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543A" w:rsidRPr="00850262" w:rsidTr="00151E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543A" w:rsidRPr="00606CFF" w:rsidRDefault="00AD543A" w:rsidP="00151E6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543A" w:rsidRPr="00850262" w:rsidRDefault="00AD543A" w:rsidP="00151E6D">
            <w:r w:rsidRPr="00850262">
              <w:rPr>
                <w:noProof/>
                <w:lang w:val="fr-FR" w:eastAsia="fr-FR"/>
              </w:rPr>
              <w:drawing>
                <wp:inline distT="0" distB="0" distL="0" distR="0" wp14:anchorId="2579495F" wp14:editId="39008C4A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543A" w:rsidRPr="00850262" w:rsidRDefault="00AD543A" w:rsidP="00151E6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AD543A" w:rsidRPr="00850262" w:rsidTr="00151E6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543A" w:rsidRPr="00850262" w:rsidRDefault="00AD543A" w:rsidP="00AD543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AD543A" w:rsidRPr="00850262" w:rsidTr="00151E6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543A" w:rsidRPr="00850262" w:rsidRDefault="00AD543A" w:rsidP="00151E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inglés  </w:t>
            </w:r>
            <w:bookmarkStart w:id="2" w:name="Original"/>
            <w:bookmarkEnd w:id="2"/>
          </w:p>
        </w:tc>
      </w:tr>
      <w:tr w:rsidR="00AD543A" w:rsidRPr="00850262" w:rsidTr="00151E6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543A" w:rsidRPr="00850262" w:rsidRDefault="00AD543A" w:rsidP="00151E6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 xml:space="preserve">fecha:  </w:t>
            </w:r>
            <w:r>
              <w:rPr>
                <w:rFonts w:ascii="Arial Black" w:hAnsi="Arial Black"/>
                <w:caps/>
                <w:sz w:val="15"/>
              </w:rPr>
              <w:t xml:space="preserve">2 de junio </w:t>
            </w:r>
            <w:r w:rsidRPr="00850262">
              <w:rPr>
                <w:rFonts w:ascii="Arial Black" w:hAnsi="Arial Black"/>
                <w:caps/>
                <w:sz w:val="15"/>
              </w:rPr>
              <w:t>de 201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AD543A" w:rsidRPr="00850262" w:rsidRDefault="00AD543A" w:rsidP="00AD543A"/>
    <w:p w:rsidR="00AD543A" w:rsidRPr="00850262" w:rsidRDefault="00AD543A" w:rsidP="00AD543A"/>
    <w:p w:rsidR="00AD543A" w:rsidRPr="00850262" w:rsidRDefault="00AD543A" w:rsidP="00AD543A"/>
    <w:p w:rsidR="00AD543A" w:rsidRPr="00850262" w:rsidRDefault="00AD543A" w:rsidP="00AD543A"/>
    <w:p w:rsidR="00AD543A" w:rsidRPr="00850262" w:rsidRDefault="00AD543A" w:rsidP="00AD543A"/>
    <w:p w:rsidR="00AD543A" w:rsidRPr="00AD543A" w:rsidRDefault="00AD543A" w:rsidP="00AD543A">
      <w:pPr>
        <w:rPr>
          <w:b/>
          <w:sz w:val="28"/>
          <w:szCs w:val="28"/>
          <w:lang w:val="es-ES"/>
        </w:rPr>
      </w:pPr>
      <w:r w:rsidRPr="00AD543A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b/>
          <w:sz w:val="24"/>
          <w:szCs w:val="24"/>
          <w:lang w:val="es-ES"/>
        </w:rPr>
      </w:pPr>
      <w:r w:rsidRPr="00AD543A">
        <w:rPr>
          <w:b/>
          <w:sz w:val="24"/>
          <w:szCs w:val="24"/>
          <w:lang w:val="es-ES"/>
        </w:rPr>
        <w:t>Vigésima octava sesión</w:t>
      </w:r>
    </w:p>
    <w:p w:rsidR="00AD543A" w:rsidRPr="00AD543A" w:rsidRDefault="00AD543A" w:rsidP="00AD543A">
      <w:pPr>
        <w:rPr>
          <w:b/>
          <w:sz w:val="24"/>
          <w:szCs w:val="24"/>
          <w:lang w:val="es-ES"/>
        </w:rPr>
      </w:pPr>
      <w:r w:rsidRPr="00AD543A">
        <w:rPr>
          <w:b/>
          <w:sz w:val="24"/>
          <w:szCs w:val="24"/>
          <w:lang w:val="es-ES"/>
        </w:rPr>
        <w:t>Ginebra, 7 a 9 de julio de 2014</w:t>
      </w: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cap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PROTECCIÓN DE LAS EXPRESIONES CULTURALES TRADICIONALES</w:t>
      </w:r>
      <w:proofErr w:type="gramStart"/>
      <w:r>
        <w:rPr>
          <w:sz w:val="24"/>
          <w:szCs w:val="24"/>
          <w:lang w:val="es-ES"/>
        </w:rPr>
        <w:t>:  PROYECTO</w:t>
      </w:r>
      <w:proofErr w:type="gramEnd"/>
      <w:r>
        <w:rPr>
          <w:sz w:val="24"/>
          <w:szCs w:val="24"/>
          <w:lang w:val="es-ES"/>
        </w:rPr>
        <w:t xml:space="preserve"> DE ARTÍCULOS</w:t>
      </w: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 xml:space="preserve">Documento </w:t>
      </w:r>
      <w:r w:rsidRPr="00AD543A">
        <w:rPr>
          <w:i/>
          <w:lang w:val="es-ES"/>
        </w:rPr>
        <w:t>preparado por la Secretaría</w:t>
      </w: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AD543A" w:rsidP="00AD543A">
      <w:pPr>
        <w:rPr>
          <w:lang w:val="es-ES"/>
        </w:rPr>
      </w:pPr>
    </w:p>
    <w:p w:rsidR="00AD543A" w:rsidRPr="00AD543A" w:rsidRDefault="00656400" w:rsidP="00656400">
      <w:pPr>
        <w:pStyle w:val="ONUMFS"/>
        <w:rPr>
          <w:lang w:val="es-ES"/>
        </w:rPr>
      </w:pPr>
      <w:r>
        <w:rPr>
          <w:lang w:val="es-ES"/>
        </w:rPr>
        <w:t>L</w:t>
      </w:r>
      <w:r w:rsidR="00AD543A" w:rsidRPr="00AD543A">
        <w:rPr>
          <w:lang w:val="es-ES"/>
        </w:rPr>
        <w:t xml:space="preserve">a Asamblea General de la OMPI de 2013 decidió que el Comité Intergubernamental de la OMPI sobre Propiedad Intelectual y Recursos Genéticos, Conocimientos Tradicionales y Folclore (el CIG) “seguirá agilizando, sobre la base de una participación abierta y plena, su labor en torno a las negociaciones basadas en textos encaminadas a la consecución de un acuerdo sobre el texto o los textos de uno o varios instrumentos jurídicos internacionales que aseguren la protección eficaz de los RR.GG., </w:t>
      </w:r>
      <w:r w:rsidR="00A84F77">
        <w:rPr>
          <w:lang w:val="es-ES"/>
        </w:rPr>
        <w:t xml:space="preserve">los </w:t>
      </w:r>
      <w:r w:rsidR="00AD543A" w:rsidRPr="00AD543A">
        <w:rPr>
          <w:lang w:val="es-ES"/>
        </w:rPr>
        <w:t xml:space="preserve">CC.TT. y las ECT” y que “las actividades del Comité en 2014/15 </w:t>
      </w:r>
      <w:r w:rsidR="000F687C">
        <w:rPr>
          <w:lang w:val="es-ES"/>
        </w:rPr>
        <w:t xml:space="preserve">tendrán </w:t>
      </w:r>
      <w:r w:rsidR="00AD543A" w:rsidRPr="00AD543A">
        <w:rPr>
          <w:lang w:val="es-ES"/>
        </w:rPr>
        <w:t>como punto de partida la labor que ya ha realizado el Comité y con ese fin, se hará uso de todos los documentos de trabajo de la OMPI, incluidos los documentos WIPO/GRTKF/IC/25/5, WIPO/GRTKF/IC/25/6 y WIPO/GRTKF/IC/25/7, que será la base de la labor en torno a las negociaciones basadas en textos, así como de todo texto que aporten los miembros”.</w:t>
      </w:r>
    </w:p>
    <w:p w:rsidR="00AD543A" w:rsidRPr="00AD543A" w:rsidRDefault="00AD543A" w:rsidP="00656400">
      <w:pPr>
        <w:pStyle w:val="ONUMFS"/>
        <w:rPr>
          <w:lang w:val="es-ES"/>
        </w:rPr>
      </w:pPr>
      <w:r w:rsidRPr="00AD543A">
        <w:rPr>
          <w:lang w:val="es-ES"/>
        </w:rPr>
        <w:t xml:space="preserve">En su vigésima </w:t>
      </w:r>
      <w:r w:rsidR="000F687C">
        <w:rPr>
          <w:lang w:val="es-ES"/>
        </w:rPr>
        <w:t>séptima</w:t>
      </w:r>
      <w:r w:rsidRPr="00AD543A">
        <w:rPr>
          <w:lang w:val="es-ES"/>
        </w:rPr>
        <w:t xml:space="preserve"> sesión, celebrada en Ginebra del </w:t>
      </w:r>
      <w:r w:rsidR="000F687C">
        <w:rPr>
          <w:lang w:val="es-ES"/>
        </w:rPr>
        <w:t>24 de marzo al 4 de abril</w:t>
      </w:r>
      <w:r w:rsidRPr="00AD543A">
        <w:rPr>
          <w:lang w:val="es-ES"/>
        </w:rPr>
        <w:t xml:space="preserve"> de 2014, se distribuyó</w:t>
      </w:r>
      <w:r w:rsidR="000F687C">
        <w:rPr>
          <w:lang w:val="es-ES"/>
        </w:rPr>
        <w:t xml:space="preserve"> el documento WIPO/GRTKF/IC/25/7</w:t>
      </w:r>
      <w:r w:rsidRPr="00AD543A">
        <w:rPr>
          <w:lang w:val="es-ES"/>
        </w:rPr>
        <w:t xml:space="preserve"> como documento WIPO/GRTKF/IC/2</w:t>
      </w:r>
      <w:r w:rsidR="000F687C">
        <w:rPr>
          <w:lang w:val="es-ES"/>
        </w:rPr>
        <w:t>7</w:t>
      </w:r>
      <w:r w:rsidRPr="00AD543A">
        <w:rPr>
          <w:lang w:val="es-ES"/>
        </w:rPr>
        <w:t>/</w:t>
      </w:r>
      <w:r w:rsidR="000F687C">
        <w:rPr>
          <w:lang w:val="es-ES"/>
        </w:rPr>
        <w:t>5</w:t>
      </w:r>
      <w:r w:rsidRPr="00AD543A">
        <w:rPr>
          <w:lang w:val="es-ES"/>
        </w:rPr>
        <w:t>.  A partir de dicho documento, el CIG elaboró un nuevo texto: “</w:t>
      </w:r>
      <w:r w:rsidR="000F687C">
        <w:rPr>
          <w:lang w:val="es-ES"/>
        </w:rPr>
        <w:t>La protección de las expresiones culturales tradicionales</w:t>
      </w:r>
      <w:proofErr w:type="gramStart"/>
      <w:r w:rsidR="000F687C">
        <w:rPr>
          <w:lang w:val="es-ES"/>
        </w:rPr>
        <w:t>:  Proyecto</w:t>
      </w:r>
      <w:proofErr w:type="gramEnd"/>
      <w:r w:rsidR="000F687C">
        <w:rPr>
          <w:lang w:val="es-ES"/>
        </w:rPr>
        <w:t xml:space="preserve"> de artículos </w:t>
      </w:r>
      <w:r w:rsidRPr="00AD543A">
        <w:rPr>
          <w:lang w:val="es-ES"/>
        </w:rPr>
        <w:t>Rev. 2”.  Además, decidió que dicho texto, en la forma en que constaba al cierre de sus debates sobre “</w:t>
      </w:r>
      <w:r w:rsidR="000F687C">
        <w:rPr>
          <w:lang w:val="es-ES"/>
        </w:rPr>
        <w:t>expresiones culturales tradicionales</w:t>
      </w:r>
      <w:r w:rsidRPr="00AD543A">
        <w:rPr>
          <w:lang w:val="es-ES"/>
        </w:rPr>
        <w:t xml:space="preserve">”, en el marco del punto 7 del orden del día, </w:t>
      </w:r>
      <w:r w:rsidR="000F687C">
        <w:rPr>
          <w:lang w:val="es-ES"/>
        </w:rPr>
        <w:t xml:space="preserve">el 4 de abril de 2014, </w:t>
      </w:r>
      <w:r w:rsidRPr="00AD543A">
        <w:rPr>
          <w:lang w:val="es-ES"/>
        </w:rPr>
        <w:t>se remitiera a la Asamblea General de la OMPI que se reunirá en septiembre de 2014, “con los ajustes y modificaciones que se acuerden a raíz del examen de las cuestiones transversales que tendrá lugar en la vigésima octava sesión del Comité, de conformidad con el mandato del Comité para 2014-2015 y su programa de trabajo para 2014, según constan en el documento WO/GA/43/22”.</w:t>
      </w:r>
    </w:p>
    <w:p w:rsidR="00AD543A" w:rsidRPr="00AD543A" w:rsidRDefault="00AD543A" w:rsidP="00656400">
      <w:pPr>
        <w:pStyle w:val="ONUMFS"/>
        <w:rPr>
          <w:lang w:val="es-ES"/>
        </w:rPr>
      </w:pPr>
      <w:r w:rsidRPr="00AD543A">
        <w:rPr>
          <w:lang w:val="es-ES"/>
        </w:rPr>
        <w:lastRenderedPageBreak/>
        <w:t>El texto: “</w:t>
      </w:r>
      <w:r w:rsidR="000F687C">
        <w:rPr>
          <w:lang w:val="es-ES"/>
        </w:rPr>
        <w:t>La protección de las expresiones culturales tradicionales: Proyecto de artículos </w:t>
      </w:r>
      <w:r w:rsidRPr="00AD543A">
        <w:rPr>
          <w:lang w:val="es-ES"/>
        </w:rPr>
        <w:t xml:space="preserve">Rev. 2”, elaborado durante la vigésima </w:t>
      </w:r>
      <w:r w:rsidR="000F687C">
        <w:rPr>
          <w:lang w:val="es-ES"/>
        </w:rPr>
        <w:t>séptima</w:t>
      </w:r>
      <w:r w:rsidRPr="00AD543A">
        <w:rPr>
          <w:lang w:val="es-ES"/>
        </w:rPr>
        <w:t xml:space="preserve"> sesión del Comité, se adjunta en el Anexo del presente documento.</w:t>
      </w:r>
    </w:p>
    <w:p w:rsidR="00AD543A" w:rsidRPr="00017460" w:rsidRDefault="00AD543A" w:rsidP="00017460">
      <w:pPr>
        <w:pStyle w:val="ONUMFS"/>
        <w:tabs>
          <w:tab w:val="left" w:pos="6096"/>
        </w:tabs>
        <w:ind w:left="5533"/>
        <w:rPr>
          <w:b/>
          <w:i/>
          <w:lang w:val="es-ES"/>
        </w:rPr>
      </w:pPr>
      <w:r w:rsidRPr="00017460">
        <w:rPr>
          <w:i/>
          <w:lang w:val="es-ES"/>
        </w:rPr>
        <w:t>Se invita al Comité a revisar el documento contenido en el Anexo, de confo</w:t>
      </w:r>
      <w:r w:rsidR="00017460" w:rsidRPr="00017460">
        <w:rPr>
          <w:i/>
          <w:lang w:val="es-ES"/>
        </w:rPr>
        <w:t>rmidad con su mandato para 2014–</w:t>
      </w:r>
      <w:r w:rsidRPr="00017460">
        <w:rPr>
          <w:i/>
          <w:lang w:val="es-ES"/>
        </w:rPr>
        <w:t>2015, su programa de trabajo de 2014</w:t>
      </w:r>
      <w:r w:rsidR="00017460" w:rsidRPr="00017460">
        <w:rPr>
          <w:i/>
          <w:lang w:val="es-ES"/>
        </w:rPr>
        <w:t xml:space="preserve"> y la decisión acerca del punto </w:t>
      </w:r>
      <w:r w:rsidRPr="00017460">
        <w:rPr>
          <w:i/>
          <w:lang w:val="es-ES"/>
        </w:rPr>
        <w:t xml:space="preserve">7 del orden del día, adoptada durante su vigésima </w:t>
      </w:r>
      <w:r w:rsidR="000F687C" w:rsidRPr="00017460">
        <w:rPr>
          <w:i/>
          <w:lang w:val="es-ES"/>
        </w:rPr>
        <w:t>séptima</w:t>
      </w:r>
      <w:r w:rsidRPr="00017460">
        <w:rPr>
          <w:i/>
          <w:lang w:val="es-ES"/>
        </w:rPr>
        <w:t xml:space="preserve"> sesión.</w:t>
      </w:r>
    </w:p>
    <w:p w:rsidR="00AD543A" w:rsidRPr="00AD543A" w:rsidRDefault="00AD543A" w:rsidP="00017460">
      <w:pPr>
        <w:pStyle w:val="DecisionInvitingPara"/>
        <w:ind w:left="6237" w:hanging="703"/>
        <w:rPr>
          <w:color w:val="000000"/>
          <w:szCs w:val="22"/>
          <w:lang w:val="es-ES"/>
        </w:rPr>
      </w:pPr>
    </w:p>
    <w:p w:rsidR="00150C3C" w:rsidRPr="0030312A" w:rsidRDefault="00AD543A" w:rsidP="00AD543A">
      <w:pPr>
        <w:pStyle w:val="DecisionInvitingPara"/>
        <w:ind w:left="6237" w:hanging="703"/>
        <w:rPr>
          <w:i w:val="0"/>
          <w:lang w:val="es-ES"/>
        </w:rPr>
        <w:sectPr w:rsidR="00150C3C" w:rsidRPr="0030312A" w:rsidSect="00A21AB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77070">
        <w:rPr>
          <w:i w:val="0"/>
          <w:lang w:val="es-ES"/>
        </w:rPr>
        <w:t>[Sigue el Anexo]</w:t>
      </w: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sz w:val="28"/>
          <w:szCs w:val="28"/>
          <w:lang w:val="es-ES_tradnl"/>
        </w:rPr>
      </w:pPr>
    </w:p>
    <w:p w:rsidR="00656400" w:rsidRPr="00D04912" w:rsidRDefault="00656400" w:rsidP="00656400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La protección de las expresiones culturales tradicionales:</w:t>
      </w:r>
    </w:p>
    <w:p w:rsidR="00656400" w:rsidRPr="00D04912" w:rsidRDefault="00656400" w:rsidP="00656400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>Proyecto de artículos</w:t>
      </w:r>
    </w:p>
    <w:p w:rsidR="00656400" w:rsidRPr="00D04912" w:rsidRDefault="00656400" w:rsidP="00656400">
      <w:pPr>
        <w:rPr>
          <w:b/>
          <w:bCs/>
          <w:sz w:val="32"/>
          <w:szCs w:val="32"/>
          <w:lang w:val="es-ES_tradnl"/>
        </w:rPr>
      </w:pPr>
    </w:p>
    <w:p w:rsidR="00656400" w:rsidRDefault="00656400" w:rsidP="00656400">
      <w:pPr>
        <w:rPr>
          <w:b/>
          <w:bCs/>
          <w:sz w:val="32"/>
          <w:szCs w:val="32"/>
          <w:lang w:val="es-ES_tradnl"/>
        </w:rPr>
      </w:pPr>
      <w:r w:rsidRPr="00D04912">
        <w:rPr>
          <w:b/>
          <w:bCs/>
          <w:sz w:val="32"/>
          <w:szCs w:val="32"/>
          <w:lang w:val="es-ES_tradnl"/>
        </w:rPr>
        <w:t xml:space="preserve">Rev. 2 (4 de abril de 2014, </w:t>
      </w:r>
      <w:r>
        <w:rPr>
          <w:b/>
          <w:bCs/>
          <w:sz w:val="32"/>
          <w:szCs w:val="32"/>
          <w:lang w:val="es-ES_tradnl"/>
        </w:rPr>
        <w:t>15.0</w:t>
      </w:r>
      <w:r w:rsidRPr="00D04912">
        <w:rPr>
          <w:b/>
          <w:bCs/>
          <w:sz w:val="32"/>
          <w:szCs w:val="32"/>
          <w:lang w:val="es-ES_tradnl"/>
        </w:rPr>
        <w:t xml:space="preserve">0 </w:t>
      </w:r>
      <w:r>
        <w:rPr>
          <w:b/>
          <w:bCs/>
          <w:sz w:val="32"/>
          <w:szCs w:val="32"/>
          <w:lang w:val="es-ES_tradnl"/>
        </w:rPr>
        <w:t>horas)</w:t>
      </w:r>
    </w:p>
    <w:p w:rsidR="00017460" w:rsidRDefault="00017460" w:rsidP="00656400">
      <w:pPr>
        <w:rPr>
          <w:b/>
          <w:bCs/>
          <w:sz w:val="32"/>
          <w:szCs w:val="32"/>
          <w:lang w:val="es-ES_tradnl"/>
        </w:rPr>
      </w:pPr>
    </w:p>
    <w:p w:rsidR="00017460" w:rsidRPr="00D04912" w:rsidRDefault="00017460" w:rsidP="00656400">
      <w:pPr>
        <w:rPr>
          <w:b/>
          <w:bCs/>
          <w:sz w:val="32"/>
          <w:szCs w:val="3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  <w:sectPr w:rsidR="00656400" w:rsidRPr="00D04912" w:rsidSect="00656400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015" w:bottom="1440" w:left="1418" w:header="510" w:footer="1021" w:gutter="0"/>
          <w:cols w:space="720"/>
          <w:titlePg/>
          <w:docGrid w:linePitch="299"/>
        </w:sect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lastRenderedPageBreak/>
        <w:t>[PRINCIPIOS/PREÁMBULO/INTRODUCCIÓN]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8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que el patrimonio cultural de [los Pueblos] indígenas, [las comunidades locales] [y las</w:t>
      </w:r>
      <w:r>
        <w:rPr>
          <w:rFonts w:asciiTheme="minorBidi" w:hAnsiTheme="minorBidi" w:cs="Arial"/>
          <w:lang w:val="es-ES_tradnl"/>
        </w:rPr>
        <w:t xml:space="preserve"> naciones] / los beneficiarios </w:t>
      </w:r>
      <w:r w:rsidRPr="00D04912">
        <w:rPr>
          <w:rFonts w:asciiTheme="minorBidi" w:hAnsiTheme="minorBidi" w:cs="Arial"/>
          <w:lang w:val="es-ES_tradnl"/>
        </w:rPr>
        <w:t>tiene un valor intrínseco y, en particular, un valor social, cultural, espiritual, económico, científico, intelectual, comercial y educativo.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[Adecuándose]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Adecuarse] a las aspiraciones y expectativas expresadas directamente por [los Pueblos] indígenas, [las comunidades locales] [y las naciones] / los beneficiarios, respetando sus derechos en virtud de la legislación nacional e internacional y contribuyendo al bienestar y al desarrollo económico, cultural, medioambiental y social duraderos de dichos [pueblos], comunidades [y naciones] / los beneficiarios. 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i/>
          <w:u w:val="single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que las culturas tradicionales y el folclore constituyen marcos de innovación y creatividad que benefician a [los Pueblos] indígenas, [las comunidades locales] [y las naciones] / los beneficiarios, así como a toda la humanidad.</w:t>
      </w:r>
    </w:p>
    <w:p w:rsidR="00656400" w:rsidRPr="00D04912" w:rsidRDefault="00656400" w:rsidP="00656400">
      <w:pPr>
        <w:pStyle w:val="ListParagraph"/>
        <w:spacing w:after="0" w:line="240" w:lineRule="auto"/>
        <w:ind w:left="0"/>
        <w:rPr>
          <w:rFonts w:asciiTheme="minorBidi" w:hAnsiTheme="minorBidi" w:cs="Arial"/>
          <w:i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la importancia de promover el respeto de las culturas tradicionales y el folclore, así como de la dignidad, la integridad cultural y los valores filosóficos, intelectuales y espirituales de [los Pueblos] indígenas, [las comunidades locales] [y las naciones] / los beneficiarios que preservan y mantienen las expresiones de esas culturas y del folclore.</w:t>
      </w:r>
    </w:p>
    <w:p w:rsidR="00656400" w:rsidRPr="00D04912" w:rsidRDefault="00656400" w:rsidP="00656400">
      <w:pPr>
        <w:pStyle w:val="BodyText"/>
        <w:spacing w:after="0"/>
        <w:jc w:val="center"/>
        <w:rPr>
          <w:rFonts w:asciiTheme="minorBidi" w:hAnsiTheme="minorBidi"/>
          <w:i/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[Respetando]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Respetar] el uso, el desarrollo, el intercambio y la transmisión ininterrumpidos y consuetudinarios de las expresiones culturales tradicionales por las comunidades, tanto en su interior como entre ellas.</w:t>
      </w:r>
    </w:p>
    <w:p w:rsidR="00656400" w:rsidRPr="00D04912" w:rsidRDefault="00656400" w:rsidP="00656400">
      <w:pPr>
        <w:rPr>
          <w:rFonts w:asciiTheme="minorBidi" w:hAnsi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[Contribuyendo]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Contribuir] a la promoción y la protección de la diversidad de expresiones culturales </w:t>
      </w:r>
      <w:r>
        <w:rPr>
          <w:rFonts w:asciiTheme="minorBidi" w:hAnsiTheme="minorBidi" w:cs="Arial"/>
          <w:lang w:val="es-ES_tradnl"/>
        </w:rPr>
        <w:t>[tradicionales]</w:t>
      </w:r>
      <w:r w:rsidRPr="00D04912">
        <w:rPr>
          <w:rFonts w:asciiTheme="minorBidi" w:hAnsiTheme="minorBidi" w:cs="Arial"/>
          <w:lang w:val="es-ES_tradnl"/>
        </w:rPr>
        <w:t xml:space="preserve"> [y de los derechos de los beneficiarios sobre sus expresiones culturales tradicionales].</w:t>
      </w:r>
    </w:p>
    <w:p w:rsidR="00656400" w:rsidRPr="00D04912" w:rsidRDefault="00656400" w:rsidP="00656400">
      <w:pPr>
        <w:rPr>
          <w:rFonts w:asciiTheme="minorBidi" w:hAnsi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la importancia de la preservación y la salvaguardia del entorno en el que se generan y se mantienen las expresiones culturales tradicionales, de modo que redunde directamente en beneficio de [los Pueblos] indígenas, [las comunidades locales] [y las naciones] / los beneficiarios, así como de la humanidad en general.</w:t>
      </w:r>
    </w:p>
    <w:p w:rsidR="00656400" w:rsidRPr="00D04912" w:rsidRDefault="00656400" w:rsidP="00656400">
      <w:pPr>
        <w:rPr>
          <w:rFonts w:asciiTheme="minorBidi" w:hAnsiTheme="minorBidi"/>
          <w:i/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 xml:space="preserve">Reconocer] la importancia de aumentar la seguridad, la transparencia, la comprensión y el respeto </w:t>
      </w:r>
      <w:r>
        <w:rPr>
          <w:rFonts w:asciiTheme="minorBidi" w:hAnsiTheme="minorBidi" w:cs="Arial"/>
          <w:lang w:val="es-ES_tradnl"/>
        </w:rPr>
        <w:t xml:space="preserve">mutuo </w:t>
      </w:r>
      <w:r w:rsidRPr="00D04912">
        <w:rPr>
          <w:rFonts w:asciiTheme="minorBidi" w:hAnsiTheme="minorBidi" w:cs="Arial"/>
          <w:lang w:val="es-ES_tradnl"/>
        </w:rPr>
        <w:t>en las relaciones entre [los Pueblos] indígenas, [las comunidades locales] [y las naciones] / los beneficiarios, por un lado, y los miembros de los círculos académicos, comerciales, gubernamentales, educativos y demás usuarios de las expresiones culturales tradicionales, por otro.]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/>
          <w:i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[[Reconociendo]</w:t>
      </w:r>
      <w:proofErr w:type="gramStart"/>
      <w:r w:rsidRPr="00D04912">
        <w:rPr>
          <w:rFonts w:asciiTheme="minorBidi" w:hAnsiTheme="minorBidi" w:cs="Arial"/>
          <w:lang w:val="es-ES_tradnl"/>
        </w:rPr>
        <w:t>/[</w:t>
      </w:r>
      <w:proofErr w:type="gramEnd"/>
      <w:r w:rsidRPr="00D04912">
        <w:rPr>
          <w:rFonts w:asciiTheme="minorBidi" w:hAnsiTheme="minorBidi" w:cs="Arial"/>
          <w:lang w:val="es-ES_tradnl"/>
        </w:rPr>
        <w:t>Reconocer]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obligaciones.]</w:t>
      </w:r>
    </w:p>
    <w:p w:rsidR="00656400" w:rsidRPr="00D04912" w:rsidRDefault="00656400" w:rsidP="005C5715">
      <w:pPr>
        <w:pStyle w:val="ListParagraph"/>
        <w:spacing w:after="0"/>
        <w:ind w:left="0"/>
        <w:rPr>
          <w:rFonts w:asciiTheme="minorBidi" w:hAnsiTheme="minorBidi" w:cs="Arial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[[Reconociendo]/[Reconocer] el valor de un dominio público dinámico y el conjunto de conocimientos que está disponible para que lo usen todos, y que es esencial para la creatividad y la innovación, y la necesidad de proteger, preservar y fomentar el dominio público;]</w:t>
      </w:r>
    </w:p>
    <w:p w:rsidR="005C5715" w:rsidRDefault="005C5715">
      <w:pPr>
        <w:rPr>
          <w:rFonts w:asciiTheme="minorBidi" w:hAnsiTheme="minorBidi"/>
          <w:szCs w:val="22"/>
          <w:lang w:val="es-ES_tradnl"/>
        </w:rPr>
      </w:pPr>
      <w:r>
        <w:rPr>
          <w:rFonts w:asciiTheme="minorBidi" w:hAnsiTheme="minorBidi"/>
          <w:szCs w:val="22"/>
          <w:lang w:val="es-ES_tradnl"/>
        </w:rPr>
        <w:br w:type="page"/>
      </w:r>
    </w:p>
    <w:p w:rsidR="00656400" w:rsidRPr="00D04912" w:rsidRDefault="00656400" w:rsidP="00656400">
      <w:pPr>
        <w:rPr>
          <w:rFonts w:asciiTheme="minorBidi" w:hAnsi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i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[Promover/facilitar la libertad intelectual y artística, las prácticas de investigación [u otras prácticas leales] y el intercambio cultural [basados en condiciones mutuamente convenidas que sean justas y equitativas [y estén sujetas al consentimiento f</w:t>
      </w:r>
      <w:r>
        <w:rPr>
          <w:rFonts w:asciiTheme="minorBidi" w:hAnsiTheme="minorBidi" w:cs="Arial"/>
          <w:lang w:val="es-ES_tradnl"/>
        </w:rPr>
        <w:t>undamentado</w:t>
      </w:r>
      <w:r w:rsidRPr="00D04912">
        <w:rPr>
          <w:rFonts w:asciiTheme="minorBidi" w:hAnsiTheme="minorBidi" w:cs="Arial"/>
          <w:lang w:val="es-ES_tradnl"/>
        </w:rPr>
        <w:t xml:space="preserve"> previo y </w:t>
      </w:r>
      <w:r>
        <w:rPr>
          <w:rFonts w:asciiTheme="minorBidi" w:hAnsiTheme="minorBidi" w:cs="Arial"/>
          <w:lang w:val="es-ES_tradnl"/>
        </w:rPr>
        <w:t xml:space="preserve">la aprobación y participación </w:t>
      </w:r>
      <w:r w:rsidRPr="00D04912">
        <w:rPr>
          <w:rFonts w:asciiTheme="minorBidi" w:hAnsiTheme="minorBidi" w:cs="Arial"/>
          <w:lang w:val="es-ES_tradnl"/>
        </w:rPr>
        <w:t xml:space="preserve">de] </w:t>
      </w:r>
      <w:r>
        <w:rPr>
          <w:rFonts w:asciiTheme="minorBidi" w:hAnsiTheme="minorBidi" w:cs="Arial"/>
          <w:lang w:val="es-ES_tradnl"/>
        </w:rPr>
        <w:t xml:space="preserve">[los Pueblos] </w:t>
      </w:r>
      <w:r w:rsidRPr="00D04912">
        <w:rPr>
          <w:rFonts w:asciiTheme="minorBidi" w:hAnsiTheme="minorBidi" w:cs="Arial"/>
          <w:lang w:val="es-ES_tradnl"/>
        </w:rPr>
        <w:t>indígenas</w:t>
      </w:r>
      <w:r>
        <w:rPr>
          <w:rFonts w:asciiTheme="minorBidi" w:hAnsiTheme="minorBidi" w:cs="Arial"/>
          <w:lang w:val="es-ES_tradnl"/>
        </w:rPr>
        <w:t>,</w:t>
      </w:r>
      <w:r w:rsidRPr="00D04912">
        <w:rPr>
          <w:rFonts w:asciiTheme="minorBidi" w:hAnsiTheme="minorBidi" w:cs="Arial"/>
          <w:lang w:val="es-ES_tradnl"/>
        </w:rPr>
        <w:t xml:space="preserve"> [las comunidades locales] </w:t>
      </w:r>
      <w:r>
        <w:rPr>
          <w:rFonts w:asciiTheme="minorBidi" w:hAnsiTheme="minorBidi" w:cs="Arial"/>
          <w:lang w:val="es-ES_tradnl"/>
        </w:rPr>
        <w:t xml:space="preserve">y </w:t>
      </w:r>
      <w:proofErr w:type="gramStart"/>
      <w:r w:rsidRPr="00D04912">
        <w:rPr>
          <w:rFonts w:asciiTheme="minorBidi" w:hAnsiTheme="minorBidi" w:cs="Arial"/>
          <w:lang w:val="es-ES_tradnl"/>
        </w:rPr>
        <w:t>[</w:t>
      </w:r>
      <w:r>
        <w:rPr>
          <w:rFonts w:asciiTheme="minorBidi" w:hAnsiTheme="minorBidi" w:cs="Arial"/>
          <w:lang w:val="es-ES_tradnl"/>
        </w:rPr>
        <w:t xml:space="preserve"> las</w:t>
      </w:r>
      <w:proofErr w:type="gramEnd"/>
      <w:r>
        <w:rPr>
          <w:rFonts w:asciiTheme="minorBidi" w:hAnsiTheme="minorBidi" w:cs="Arial"/>
          <w:lang w:val="es-ES_tradnl"/>
        </w:rPr>
        <w:t xml:space="preserve"> </w:t>
      </w:r>
      <w:r w:rsidRPr="00D04912">
        <w:rPr>
          <w:rFonts w:asciiTheme="minorBidi" w:hAnsiTheme="minorBidi" w:cs="Arial"/>
          <w:lang w:val="es-ES_tradnl"/>
        </w:rPr>
        <w:t>naciones/</w:t>
      </w:r>
      <w:r>
        <w:rPr>
          <w:rFonts w:asciiTheme="minorBidi" w:hAnsiTheme="minorBidi" w:cs="Arial"/>
          <w:lang w:val="es-ES_tradnl"/>
        </w:rPr>
        <w:t>los</w:t>
      </w:r>
      <w:r w:rsidRPr="00D04912">
        <w:rPr>
          <w:rFonts w:asciiTheme="minorBidi" w:hAnsiTheme="minorBidi" w:cs="Arial"/>
          <w:lang w:val="es-ES_tradnl"/>
        </w:rPr>
        <w:t xml:space="preserve"> beneficiarios.]]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/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 xml:space="preserve">[Garantizar/Reconocer] los derechos [ya adquiridos por terceros] y [garantizar/proporcionar] seguridad jurídica [y un dominio público rico y accesible].] </w:t>
      </w:r>
    </w:p>
    <w:p w:rsidR="00656400" w:rsidRPr="00D04912" w:rsidRDefault="00656400" w:rsidP="00656400">
      <w:pPr>
        <w:pStyle w:val="BodyText"/>
        <w:spacing w:after="0"/>
        <w:rPr>
          <w:rFonts w:asciiTheme="minorBidi" w:hAnsi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39"/>
        </w:numPr>
        <w:tabs>
          <w:tab w:val="left" w:pos="550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="Arial"/>
          <w:lang w:val="es-ES_tradnl"/>
        </w:rPr>
      </w:pPr>
      <w:r w:rsidRPr="00D04912">
        <w:rPr>
          <w:rFonts w:asciiTheme="minorBidi" w:hAnsiTheme="minorBidi" w:cs="Arial"/>
          <w:lang w:val="es-ES_tradnl"/>
        </w:rPr>
        <w:t>[Ningún elemento del presente [instrumento] se interpretará en el sentido de menoscabar o suprimir los derechos que [</w:t>
      </w:r>
      <w:r>
        <w:rPr>
          <w:rFonts w:asciiTheme="minorBidi" w:hAnsiTheme="minorBidi" w:cs="Arial"/>
          <w:lang w:val="es-ES_tradnl"/>
        </w:rPr>
        <w:t xml:space="preserve">los </w:t>
      </w:r>
      <w:r w:rsidRPr="00D04912">
        <w:rPr>
          <w:rFonts w:asciiTheme="minorBidi" w:hAnsiTheme="minorBidi" w:cs="Arial"/>
          <w:lang w:val="es-ES_tradnl"/>
        </w:rPr>
        <w:t xml:space="preserve">pueblos] indígenas </w:t>
      </w:r>
      <w:r>
        <w:rPr>
          <w:rFonts w:asciiTheme="minorBidi" w:hAnsiTheme="minorBidi" w:cs="Arial"/>
          <w:lang w:val="es-ES_tradnl"/>
        </w:rPr>
        <w:t xml:space="preserve">o las </w:t>
      </w:r>
      <w:r w:rsidRPr="00D04912">
        <w:rPr>
          <w:rFonts w:asciiTheme="minorBidi" w:hAnsiTheme="minorBidi" w:cs="Arial"/>
          <w:lang w:val="es-ES_tradnl"/>
        </w:rPr>
        <w:t>comunidades locales tienen en la actualidad o puedan adquirir en el futuro.].</w:t>
      </w:r>
    </w:p>
    <w:p w:rsidR="00656400" w:rsidRPr="00D04912" w:rsidRDefault="00656400" w:rsidP="00656400">
      <w:pPr>
        <w:pStyle w:val="BodyText"/>
        <w:spacing w:after="0"/>
        <w:rPr>
          <w:szCs w:val="22"/>
          <w:u w:val="single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u w:val="single"/>
          <w:lang w:val="es-ES_tradnl"/>
        </w:rPr>
        <w:lastRenderedPageBreak/>
        <w:t>OBJETIVOS</w:t>
      </w:r>
    </w:p>
    <w:p w:rsidR="00656400" w:rsidRPr="00D04912" w:rsidRDefault="00656400" w:rsidP="00656400">
      <w:pPr>
        <w:pStyle w:val="BodyText"/>
        <w:tabs>
          <w:tab w:val="left" w:pos="550"/>
          <w:tab w:val="left" w:pos="1210"/>
        </w:tabs>
        <w:spacing w:after="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rPr>
          <w:i/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1"/>
          <w:numId w:val="38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Proporcionar a [los Pueblos] indígenas y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[y 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naciones] / [los beneficiarios] los medios [legislativos, políticos [y]/[o] administrativos]/[y prácticos/apropiados], [i</w:t>
      </w:r>
      <w:r>
        <w:rPr>
          <w:rFonts w:asciiTheme="minorBidi" w:hAnsiTheme="minorBidi" w:cstheme="minorBidi"/>
          <w:lang w:val="es-ES_tradnl"/>
        </w:rPr>
        <w:t>ncluidas medidas de observancia efectivas y accesibles</w:t>
      </w:r>
      <w:r w:rsidRPr="00D04912">
        <w:rPr>
          <w:rFonts w:asciiTheme="minorBidi" w:hAnsiTheme="minorBidi" w:cstheme="minorBidi"/>
          <w:lang w:val="es-ES_tradnl"/>
        </w:rPr>
        <w:t>/sanciones, recursos y el ejercicio de los derechos], para:</w:t>
      </w:r>
    </w:p>
    <w:p w:rsidR="00656400" w:rsidRPr="00D04912" w:rsidRDefault="00656400" w:rsidP="00656400">
      <w:pPr>
        <w:ind w:left="110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7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>[impedir] la [apropiación indebida y el uso indebido/el uso ofensivo y denigrante] de sus expresiones culturales tradicionales [y sus adaptaciones];</w:t>
      </w:r>
    </w:p>
    <w:p w:rsidR="00656400" w:rsidRPr="00D04912" w:rsidRDefault="00656400" w:rsidP="00656400">
      <w:pPr>
        <w:ind w:left="108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7"/>
        </w:numPr>
        <w:ind w:left="1080" w:hanging="54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[controlar las maneras en que se utilizan sus expresiones culturales tradicionales [y sus </w:t>
      </w:r>
      <w:r>
        <w:rPr>
          <w:szCs w:val="22"/>
          <w:lang w:val="es-ES_tradnl"/>
        </w:rPr>
        <w:t xml:space="preserve">adaptaciones] </w:t>
      </w:r>
      <w:r w:rsidRPr="00D04912">
        <w:rPr>
          <w:szCs w:val="22"/>
          <w:lang w:val="es-ES_tradnl"/>
        </w:rPr>
        <w:t>más allá del contexto tradicional y consuetudinario [y promover la participación equitativa en los beneficios derivados de su utilización], cuando proceda;]</w:t>
      </w:r>
    </w:p>
    <w:p w:rsidR="00656400" w:rsidRPr="00D04912" w:rsidRDefault="00656400" w:rsidP="00656400">
      <w:pPr>
        <w:ind w:left="108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7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 xml:space="preserve">[promover </w:t>
      </w:r>
      <w:r w:rsidRPr="00D04912">
        <w:rPr>
          <w:rFonts w:cs="Times New Roman"/>
          <w:lang w:val="es-ES_tradnl"/>
        </w:rPr>
        <w:t>[la compensación equitativa]/[la participación en los beneficios] que se derive de su uso con el consentimiento fundamentado previo o la aprobación y la participación o la aprobación y la participación]/[una compensación justa y equitativa], según sea necesario;</w:t>
      </w:r>
      <w:r>
        <w:rPr>
          <w:rFonts w:cs="Times New Roman"/>
          <w:lang w:val="es-ES_tradnl"/>
        </w:rPr>
        <w:t xml:space="preserve"> </w:t>
      </w:r>
      <w:r w:rsidRPr="00D04912">
        <w:rPr>
          <w:rFonts w:cs="Times New Roman"/>
          <w:lang w:val="es-ES_tradnl"/>
        </w:rPr>
        <w:t xml:space="preserve"> y]</w:t>
      </w: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numPr>
          <w:ilvl w:val="0"/>
          <w:numId w:val="37"/>
        </w:numPr>
        <w:ind w:left="1080" w:hanging="540"/>
        <w:rPr>
          <w:lang w:val="es-ES_tradnl"/>
        </w:rPr>
      </w:pPr>
      <w:r w:rsidRPr="00D04912">
        <w:rPr>
          <w:szCs w:val="22"/>
          <w:lang w:val="es-ES_tradnl"/>
        </w:rPr>
        <w:t>fomentar [y proteger] la creación y [la innovación] [basadas en la tradición].</w:t>
      </w:r>
    </w:p>
    <w:p w:rsidR="00656400" w:rsidRPr="00D04912" w:rsidRDefault="00656400" w:rsidP="005C5715">
      <w:pPr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1"/>
          <w:numId w:val="38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[[Impedir/evitar] la [concesión], ejercicio y [observancia] de los derechos de propiedad intelectual [adquiridos por partes no autorizadas /adquiridos inadecuadamente] sobre las expresiones culturales tradicionales [y sus adaptaciones]].</w:t>
      </w:r>
    </w:p>
    <w:p w:rsidR="00656400" w:rsidRPr="00D04912" w:rsidRDefault="00656400" w:rsidP="00656400">
      <w:pPr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1"/>
          <w:numId w:val="38"/>
        </w:numPr>
        <w:spacing w:after="0" w:line="240" w:lineRule="auto"/>
        <w:ind w:left="0" w:firstLine="0"/>
        <w:rPr>
          <w:rFonts w:asciiTheme="minorBidi" w:hAnsiTheme="minorBidi" w:cstheme="minorBidi"/>
          <w:i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[Promover/facilitar la libertad intelectual y artística, las prácticas de investigación [u otras prácticas leales] y el intercambio cultural basados en condiciones mutuamente convenidas que sean justas y equitativas [y estén sujetas</w:t>
      </w:r>
      <w:r>
        <w:rPr>
          <w:rFonts w:asciiTheme="minorBidi" w:hAnsiTheme="minorBidi" w:cstheme="minorBidi"/>
          <w:lang w:val="es-ES_tradnl"/>
        </w:rPr>
        <w:t xml:space="preserve"> al consentimiento fundamentado </w:t>
      </w:r>
      <w:r w:rsidRPr="00D04912">
        <w:rPr>
          <w:rFonts w:asciiTheme="minorBidi" w:hAnsiTheme="minorBidi" w:cstheme="minorBidi"/>
          <w:lang w:val="es-ES_tradnl"/>
        </w:rPr>
        <w:t>previo o a la aprobación y participación de]</w:t>
      </w:r>
      <w:r>
        <w:rPr>
          <w:rFonts w:asciiTheme="minorBidi" w:hAnsiTheme="minorBidi" w:cstheme="minorBidi"/>
          <w:lang w:val="es-ES_tradnl"/>
        </w:rPr>
        <w:t xml:space="preserve"> [los Pueblos]</w:t>
      </w:r>
      <w:r w:rsidRPr="00D04912">
        <w:rPr>
          <w:rFonts w:asciiTheme="minorBidi" w:hAnsiTheme="minorBidi" w:cstheme="minorBidi"/>
          <w:lang w:val="es-ES_tradnl"/>
        </w:rPr>
        <w:t xml:space="preserve"> indígenas</w:t>
      </w:r>
      <w:r>
        <w:rPr>
          <w:rFonts w:asciiTheme="minorBidi" w:hAnsiTheme="minorBidi" w:cstheme="minorBidi"/>
          <w:lang w:val="es-ES_tradnl"/>
        </w:rPr>
        <w:t>,</w:t>
      </w:r>
      <w:r w:rsidRPr="00D04912">
        <w:rPr>
          <w:rFonts w:asciiTheme="minorBidi" w:hAnsiTheme="minorBidi" w:cstheme="minorBidi"/>
          <w:lang w:val="es-ES_tradnl"/>
        </w:rPr>
        <w:t xml:space="preserve">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 xml:space="preserve">comunidades locales] </w:t>
      </w:r>
      <w:r>
        <w:rPr>
          <w:rFonts w:asciiTheme="minorBidi" w:hAnsiTheme="minorBidi" w:cstheme="minorBidi"/>
          <w:lang w:val="es-ES_tradnl"/>
        </w:rPr>
        <w:t>y</w:t>
      </w:r>
      <w:r w:rsidRPr="00D04912">
        <w:rPr>
          <w:rFonts w:asciiTheme="minorBidi" w:hAnsiTheme="minorBidi" w:cstheme="minorBidi"/>
          <w:lang w:val="es-ES_tradnl"/>
        </w:rPr>
        <w:t xml:space="preserve"> [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naciones/</w:t>
      </w:r>
      <w:r>
        <w:rPr>
          <w:rFonts w:asciiTheme="minorBidi" w:hAnsiTheme="minorBidi" w:cstheme="minorBidi"/>
          <w:lang w:val="es-ES_tradnl"/>
        </w:rPr>
        <w:t xml:space="preserve">los </w:t>
      </w:r>
      <w:r w:rsidRPr="00D04912">
        <w:rPr>
          <w:rFonts w:asciiTheme="minorBidi" w:hAnsiTheme="minorBidi" w:cstheme="minorBidi"/>
          <w:lang w:val="es-ES_tradnl"/>
        </w:rPr>
        <w:t>beneficiarios].]]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40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[Garantizar/Reconocer] los derechos [ya adquiridos por terceros] y [garantizar/proporcionar] seguridad jurídica [y un dominio público rico y accesible].] 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ind w:left="550" w:hanging="55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ind w:left="550" w:hanging="550"/>
        <w:rPr>
          <w:szCs w:val="22"/>
          <w:u w:val="single"/>
          <w:lang w:val="es-ES_tradnl"/>
        </w:rPr>
      </w:pPr>
    </w:p>
    <w:p w:rsidR="00017460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>
        <w:rPr>
          <w:szCs w:val="22"/>
          <w:lang w:val="es-ES_tradnl"/>
        </w:rPr>
        <w:lastRenderedPageBreak/>
        <w:t>TÉRMINOS UTILIZADOS</w:t>
      </w:r>
    </w:p>
    <w:p w:rsidR="00656400" w:rsidRPr="00D04912" w:rsidRDefault="00656400" w:rsidP="00656400">
      <w:pPr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>A los fines del presente instrumento: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expresión cultural [tradicional]</w:t>
      </w:r>
      <w:r w:rsidRPr="00D04912">
        <w:rPr>
          <w:szCs w:val="22"/>
          <w:lang w:val="es-ES_tradnl"/>
        </w:rPr>
        <w:t xml:space="preserve"> se entiende toda forma de expresión [artística y literaria], [creativa y otro tipo de expresión espiritual], tangible o intangible, o una combinación de ambas, como las corporales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2"/>
      </w:r>
      <w:r w:rsidRPr="00D04912">
        <w:rPr>
          <w:szCs w:val="22"/>
          <w:lang w:val="es-ES_tradnl"/>
        </w:rPr>
        <w:t xml:space="preserve"> materiales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3"/>
      </w:r>
      <w:r w:rsidRPr="00D04912">
        <w:rPr>
          <w:szCs w:val="22"/>
          <w:lang w:val="es-ES_tradnl"/>
        </w:rPr>
        <w:t xml:space="preserve"> musicales y sonoras</w:t>
      </w:r>
      <w:r>
        <w:rPr>
          <w:szCs w:val="22"/>
          <w:lang w:val="es-ES_tradnl"/>
        </w:rPr>
        <w:t>,</w:t>
      </w:r>
      <w:r w:rsidRPr="00D04912">
        <w:rPr>
          <w:szCs w:val="22"/>
          <w:vertAlign w:val="superscript"/>
          <w:lang w:val="es-ES_tradnl"/>
        </w:rPr>
        <w:footnoteReference w:id="4"/>
      </w:r>
      <w:r w:rsidRPr="00D04912">
        <w:rPr>
          <w:szCs w:val="22"/>
          <w:lang w:val="es-ES_tradnl"/>
        </w:rPr>
        <w:t xml:space="preserve"> verbales</w:t>
      </w:r>
      <w:r w:rsidRPr="00D04912">
        <w:rPr>
          <w:szCs w:val="22"/>
          <w:vertAlign w:val="superscript"/>
          <w:lang w:val="es-ES_tradnl"/>
        </w:rPr>
        <w:footnoteReference w:id="5"/>
      </w:r>
      <w:r w:rsidRPr="00D04912">
        <w:rPr>
          <w:szCs w:val="22"/>
          <w:lang w:val="es-ES_tradnl"/>
        </w:rPr>
        <w:t xml:space="preserve"> y escritas [y sus adaptaciones], independientemente de la forma en que se manifieste, se exprese o se ilustre [y que puede pervivir en forma escrita/codificada, oral o de otra índole].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[El</w:t>
      </w:r>
      <w:r w:rsidRPr="00D04912">
        <w:rPr>
          <w:lang w:val="es-ES_tradnl"/>
        </w:rPr>
        <w:t xml:space="preserve"> </w:t>
      </w:r>
      <w:r w:rsidRPr="00D04912">
        <w:rPr>
          <w:b/>
          <w:lang w:val="es-ES_tradnl"/>
        </w:rPr>
        <w:t>dominio público</w:t>
      </w:r>
      <w:r w:rsidRPr="00D04912">
        <w:rPr>
          <w:lang w:val="es-ES_tradnl"/>
        </w:rPr>
        <w:t xml:space="preserve"> hace referencia, a los fines del presente instrumento, a materiales tangibles e intangibles que, por su naturaleza, no están o no podrán estar protegidos por derechos de propiedad intelectual establecidos o formas de protección conexas por la legislación del país en el que se lleve a cabo el uso de dicho material.  Este podría ser el caso, por ejemplo, cuando la materia en cuestión no cumpla el requisito previo para la protección de la propiedad intelectual a nivel nacional o, según sea el caso, cuando haya expirado el plazo de cualquier protección previa.]</w:t>
      </w:r>
    </w:p>
    <w:p w:rsidR="00656400" w:rsidRPr="00D04912" w:rsidRDefault="00656400" w:rsidP="0065640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b/>
          <w:lang w:val="es-ES_tradnl"/>
        </w:rPr>
        <w:t>[Por disponible públicamente</w:t>
      </w:r>
      <w:r w:rsidRPr="00D04912">
        <w:rPr>
          <w:lang w:val="es-ES_tradnl"/>
        </w:rPr>
        <w:t xml:space="preserve"> se entiende [la materia]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los conocimientos tradicionales] que ha[n] perdido su vinculación distintiva con una comunidad indígena y que como tal se ha[n] convertido en conocimientos genéricos o corrientes, a pesar de que su origen histórico pueda ser conocido para el público.]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b/>
          <w:szCs w:val="22"/>
          <w:lang w:val="es-ES_tradnl"/>
        </w:rPr>
        <w:t>[Por [“uso”]</w:t>
      </w:r>
      <w:proofErr w:type="gramStart"/>
      <w:r w:rsidRPr="00D04912">
        <w:rPr>
          <w:b/>
          <w:szCs w:val="22"/>
          <w:lang w:val="es-ES_tradnl"/>
        </w:rPr>
        <w:t>/[</w:t>
      </w:r>
      <w:proofErr w:type="gramEnd"/>
      <w:r w:rsidRPr="00D04912">
        <w:rPr>
          <w:b/>
          <w:szCs w:val="22"/>
          <w:lang w:val="es-ES_tradnl"/>
        </w:rPr>
        <w:t>“utilización”]</w:t>
      </w:r>
      <w:r w:rsidRPr="00D04912">
        <w:rPr>
          <w:szCs w:val="22"/>
          <w:lang w:val="es-ES_tradnl"/>
        </w:rPr>
        <w:t xml:space="preserve"> se entiende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producto: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fabricación, importación, oferta para la venta, venta, almacenamiento o uso del producto al margen del ámbito tradicional;  o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1"/>
          <w:numId w:val="4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la posesión del producto a los fines de su oferta a la venta, su venta o su uso al margen del ámbito tradicional.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cuando la expresión cultural tradicional esté incluida en un proceso: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55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2"/>
          <w:numId w:val="4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del proceso al margen del ámbito tradicional;  o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110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4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actos mencionados en el apartado a) con respecto a un producto que sea el resultado directo de la aplicación del proceso;  o</w:t>
      </w:r>
    </w:p>
    <w:p w:rsidR="00656400" w:rsidRPr="00D04912" w:rsidRDefault="00656400" w:rsidP="0065640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el uso de la expresión cultural tradicional en actividades de investigación y desarrollo que den lugar a oportunidades de lucro o con fines comerciales.]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b/>
          <w:szCs w:val="22"/>
          <w:u w:val="single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u w:val="single"/>
          <w:lang w:val="es-ES_tradnl"/>
        </w:rPr>
      </w:pPr>
      <w:r w:rsidRPr="00D04912">
        <w:rPr>
          <w:szCs w:val="22"/>
          <w:u w:val="single"/>
          <w:lang w:val="es-ES_tradnl"/>
        </w:rPr>
        <w:br w:type="page"/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1]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MATERIA [ADMISIBLE PARA]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[CRITERIOS DE ADMISIBILIDAD PARA] 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[LA 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 SALVAGUARDIA]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La materia [protegida]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del presente instrumento] está constituida por las expresiones culturales tradicionales que: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han sido [creadas]/[generadas], expresadas y mantenidas en un contexto colectivo por</w:t>
      </w:r>
      <w:r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>[los pueblos] indígenas</w:t>
      </w:r>
      <w:r>
        <w:rPr>
          <w:szCs w:val="22"/>
          <w:lang w:val="es-ES_tradnl"/>
        </w:rPr>
        <w:t xml:space="preserve"> y</w:t>
      </w:r>
      <w:r w:rsidRPr="00D04912">
        <w:rPr>
          <w:szCs w:val="22"/>
          <w:lang w:val="es-ES_tradnl"/>
        </w:rPr>
        <w:t xml:space="preserve"> las comunidades</w:t>
      </w:r>
      <w:r>
        <w:rPr>
          <w:szCs w:val="22"/>
          <w:lang w:val="es-ES_tradnl"/>
        </w:rPr>
        <w:t xml:space="preserve"> locales</w:t>
      </w:r>
      <w:r w:rsidRPr="00D04912">
        <w:rPr>
          <w:szCs w:val="22"/>
          <w:lang w:val="es-ES_tradnl"/>
        </w:rPr>
        <w:t xml:space="preserve"> [o </w:t>
      </w:r>
      <w:r>
        <w:rPr>
          <w:szCs w:val="22"/>
          <w:lang w:val="es-ES_tradnl"/>
        </w:rPr>
        <w:t xml:space="preserve">las </w:t>
      </w:r>
      <w:r w:rsidRPr="00D04912">
        <w:rPr>
          <w:szCs w:val="22"/>
          <w:lang w:val="es-ES_tradnl"/>
        </w:rPr>
        <w:t>naciones] [, estén o no ampliamente difundidas];  [y]/[o]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[son el producto singular de] [están vinculadas] [directamente]/[asociadas de forma distintiva] a la identidad cultural [y]/[o] social y al patrimonio cultural de [los pueblos] indígenas </w:t>
      </w:r>
      <w:r>
        <w:rPr>
          <w:szCs w:val="22"/>
          <w:lang w:val="es-ES_tradnl"/>
        </w:rPr>
        <w:t xml:space="preserve">y </w:t>
      </w:r>
      <w:r w:rsidRPr="00D04912">
        <w:rPr>
          <w:szCs w:val="22"/>
          <w:lang w:val="es-ES_tradnl"/>
        </w:rPr>
        <w:t xml:space="preserve">las comunidades locales [o </w:t>
      </w:r>
      <w:r>
        <w:rPr>
          <w:szCs w:val="22"/>
          <w:lang w:val="es-ES_tradnl"/>
        </w:rPr>
        <w:t xml:space="preserve">las </w:t>
      </w:r>
      <w:r w:rsidRPr="00D04912">
        <w:rPr>
          <w:szCs w:val="22"/>
          <w:lang w:val="es-ES_tradnl"/>
        </w:rPr>
        <w:t>naciones];  [y]/[o]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se transmiten de generación en generación, de forma consecutiva o no;  [y]/[o]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[han sido utilizadas durante un plazo determinado por cada [Estado miembro]/[Parte Contratante] [pero no inferior a [cincuenta años]];  [y]/[o]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rPr>
          <w:szCs w:val="22"/>
          <w:lang w:val="es-ES_tradnl"/>
        </w:rPr>
      </w:pPr>
      <w:r w:rsidRPr="00D04912">
        <w:rPr>
          <w:szCs w:val="22"/>
          <w:lang w:val="es-ES_tradnl"/>
        </w:rPr>
        <w:t>[son el resultado de [la actividad intelectual creativa]/[la actividad creativa del intelecto]]; [y]/[o]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0"/>
        </w:numPr>
        <w:tabs>
          <w:tab w:val="left" w:pos="550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que son dinámicas y en constante evolución.]</w:t>
      </w:r>
    </w:p>
    <w:p w:rsidR="00656400" w:rsidRPr="00D04912" w:rsidRDefault="00656400" w:rsidP="00656400">
      <w:pPr>
        <w:rPr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2]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BENEFICIARIOS DE LA [PROTECCIÓN]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SALVAGUARDIA]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Los beneficiarios [de la protección] son [los pueblos] indígenas</w:t>
      </w:r>
      <w:r>
        <w:rPr>
          <w:rFonts w:asciiTheme="minorBidi" w:hAnsiTheme="minorBidi" w:cstheme="minorBidi"/>
          <w:lang w:val="es-ES_tradnl"/>
        </w:rPr>
        <w:t xml:space="preserve"> y</w:t>
      </w:r>
      <w:r w:rsidRPr="00D04912">
        <w:rPr>
          <w:rFonts w:asciiTheme="minorBidi" w:hAnsiTheme="minorBidi" w:cstheme="minorBidi"/>
          <w:lang w:val="es-ES_tradnl"/>
        </w:rPr>
        <w:t xml:space="preserve"> las comunidades locales  [y/o </w:t>
      </w:r>
      <w:r>
        <w:rPr>
          <w:rFonts w:asciiTheme="minorBidi" w:hAnsiTheme="minorBidi" w:cstheme="minorBidi"/>
          <w:lang w:val="es-ES_tradnl"/>
        </w:rPr>
        <w:t xml:space="preserve">las </w:t>
      </w:r>
      <w:r w:rsidRPr="00D04912">
        <w:rPr>
          <w:rFonts w:asciiTheme="minorBidi" w:hAnsiTheme="minorBidi" w:cstheme="minorBidi"/>
          <w:lang w:val="es-ES_tradnl"/>
        </w:rPr>
        <w:t>naciones] [y las naciones que son custodios de los beneficiarios contemplados en el párrafo 3] [que [crean], expresan, mantienen, usan y/[o] desarrollan [la materia]/[las expresiones culturales tradicionales] [como parte de su identidad cultural o social colectiva]] [cumpliendo los criterios de admisibilidad definidos en el presente [instrumento], o según lo determine la legislación nacional.</w:t>
      </w:r>
      <w:r>
        <w:rPr>
          <w:rFonts w:asciiTheme="minorBidi" w:hAnsiTheme="minorBidi" w:cstheme="minorBidi"/>
          <w:lang w:val="es-ES_tradnl"/>
        </w:rPr>
        <w:t>]</w:t>
      </w:r>
    </w:p>
    <w:p w:rsidR="00656400" w:rsidRPr="00D04912" w:rsidRDefault="00656400" w:rsidP="00656400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>Alternativa</w:t>
      </w:r>
    </w:p>
    <w:p w:rsidR="00656400" w:rsidRPr="00D04912" w:rsidRDefault="00656400" w:rsidP="00656400">
      <w:pPr>
        <w:autoSpaceDE w:val="0"/>
        <w:autoSpaceDN w:val="0"/>
        <w:adjustRightInd w:val="0"/>
        <w:rPr>
          <w:i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Los [beneficiarios [de la protección] son [los pueblos] </w:t>
      </w:r>
      <w:r>
        <w:rPr>
          <w:rFonts w:asciiTheme="minorBidi" w:hAnsiTheme="minorBidi" w:cstheme="minorBidi"/>
          <w:lang w:val="es-ES_tradnl"/>
        </w:rPr>
        <w:t xml:space="preserve">indígenas y </w:t>
      </w:r>
      <w:r w:rsidRPr="00D04912">
        <w:rPr>
          <w:rFonts w:asciiTheme="minorBidi" w:hAnsiTheme="minorBidi" w:cstheme="minorBidi"/>
          <w:lang w:val="es-ES_tradnl"/>
        </w:rPr>
        <w:t>las comunidades locales, o según lo determine la legislación nacional.]</w:t>
      </w:r>
    </w:p>
    <w:p w:rsidR="00656400" w:rsidRPr="00D04912" w:rsidRDefault="00656400" w:rsidP="00656400">
      <w:pPr>
        <w:autoSpaceDE w:val="0"/>
        <w:autoSpaceDN w:val="0"/>
        <w:adjustRightInd w:val="0"/>
        <w:rPr>
          <w:i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right"/>
        <w:rPr>
          <w:i/>
          <w:lang w:val="es-ES_tradnl"/>
        </w:rPr>
      </w:pPr>
      <w:r w:rsidRPr="00D04912">
        <w:rPr>
          <w:i/>
          <w:lang w:val="es-ES_tradnl"/>
        </w:rPr>
        <w:t>[Fin de la alternativa]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obstante lo dispuesto en el párrafo 1, [un Estado miembro]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una Parte Contratante] podrá servir los intereses de una comunidad indígena o local, en tanto que beneficiario con respecto a las expresiones culturales tradicionales que existan [exclusivamente] en el territorio de [ese Estado miembro]/[esa Parte Contratante], siempre y cuando así lo requiera la constitución o la legislación nacional de [ese Estado miembro]/[esa Parte Contratante].]</w:t>
      </w:r>
    </w:p>
    <w:p w:rsidR="00656400" w:rsidRPr="00D04912" w:rsidRDefault="00656400" w:rsidP="006564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[Cuando [la materia]/[las expresiones culturales tradicionales] [no sean reivindicadas por [pueblos]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 xml:space="preserve">comunidades locales </w:t>
      </w:r>
      <w:r>
        <w:rPr>
          <w:rFonts w:asciiTheme="minorBidi" w:hAnsiTheme="minorBidi" w:cstheme="minorBidi"/>
          <w:lang w:val="es-ES_tradnl"/>
        </w:rPr>
        <w:t xml:space="preserve">específicas </w:t>
      </w:r>
      <w:r w:rsidRPr="00D04912">
        <w:rPr>
          <w:rFonts w:asciiTheme="minorBidi" w:hAnsiTheme="minorBidi" w:cstheme="minorBidi"/>
          <w:lang w:val="es-ES_tradnl"/>
        </w:rPr>
        <w:t>a pesar de que el Estado miembro haya realizado esfuerzos razonables para identificarlos,] [los Estados miembros]/[las Partes Contratantes] podrán designar una autoridad nacional como custodio de los [beneficios]/[beneficiarios] [de la protección prevista en el presente instrumento] cuando [la materia]/[las expresiones culturales tradicionales] [las expresiones culturales tradicionales que satisfagan los criterios de admisibilidad expuestos en el [presente instrumento]], según la definición del presente [instrumento]: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2E7E66">
      <w:pPr>
        <w:numPr>
          <w:ilvl w:val="0"/>
          <w:numId w:val="31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[esté expresada] [estén expresadas] en una comunidad [cuyo] en un territorio [esté] que esté abarcado total y exclusivamente por el territorio de [ese Estado miembro]/[esa Parte Contratante];</w:t>
      </w:r>
    </w:p>
    <w:p w:rsidR="00656400" w:rsidRPr="00D04912" w:rsidRDefault="00656400" w:rsidP="002E7E66">
      <w:pPr>
        <w:autoSpaceDE w:val="0"/>
        <w:autoSpaceDN w:val="0"/>
        <w:adjustRightInd w:val="0"/>
        <w:ind w:left="1134"/>
        <w:rPr>
          <w:szCs w:val="22"/>
          <w:lang w:val="es-ES_tradnl"/>
        </w:rPr>
      </w:pPr>
    </w:p>
    <w:p w:rsidR="00656400" w:rsidRPr="00D04912" w:rsidRDefault="00656400" w:rsidP="002E7E66">
      <w:pPr>
        <w:numPr>
          <w:ilvl w:val="0"/>
          <w:numId w:val="31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[no [pueda] [puedan] atribuirse a </w:t>
      </w:r>
      <w:r>
        <w:rPr>
          <w:szCs w:val="22"/>
          <w:lang w:val="es-ES_tradnl"/>
        </w:rPr>
        <w:t xml:space="preserve">un </w:t>
      </w:r>
      <w:r w:rsidRPr="00D04912">
        <w:rPr>
          <w:szCs w:val="22"/>
          <w:lang w:val="es-ES_tradnl"/>
        </w:rPr>
        <w:t xml:space="preserve">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>específica</w:t>
      </w:r>
      <w:r w:rsidRPr="00D04912">
        <w:rPr>
          <w:szCs w:val="22"/>
          <w:lang w:val="es-ES_tradnl"/>
        </w:rPr>
        <w:t>; o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2E7E66">
      <w:pPr>
        <w:numPr>
          <w:ilvl w:val="0"/>
          <w:numId w:val="31"/>
        </w:numPr>
        <w:autoSpaceDE w:val="0"/>
        <w:autoSpaceDN w:val="0"/>
        <w:adjustRightInd w:val="0"/>
        <w:ind w:left="1134" w:hanging="567"/>
        <w:rPr>
          <w:szCs w:val="22"/>
          <w:lang w:val="es-ES_tradnl"/>
        </w:rPr>
      </w:pPr>
      <w:r>
        <w:rPr>
          <w:szCs w:val="22"/>
          <w:lang w:val="es-ES_tradnl"/>
        </w:rPr>
        <w:t>no sea reivindicada por un</w:t>
      </w:r>
      <w:r w:rsidRPr="00D04912">
        <w:rPr>
          <w:szCs w:val="22"/>
          <w:lang w:val="es-ES_tradnl"/>
        </w:rPr>
        <w:t xml:space="preserve"> 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>específica</w:t>
      </w:r>
      <w:r w:rsidRPr="00D04912">
        <w:rPr>
          <w:szCs w:val="22"/>
          <w:lang w:val="es-ES_tradnl"/>
        </w:rPr>
        <w:t>.]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[La identidad de la autoridad [competente] o autoridades nacionales o regionales [competentes]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de</w:t>
      </w:r>
      <w:r>
        <w:rPr>
          <w:rFonts w:asciiTheme="minorBidi" w:hAnsiTheme="minorBidi" w:cstheme="minorBidi"/>
          <w:lang w:val="es-ES_tradnl"/>
        </w:rPr>
        <w:t>berá ser]</w:t>
      </w:r>
      <w:proofErr w:type="gramStart"/>
      <w:r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será] comunicada a la Secretaría de la Organización Mundial de la Propiedad Intelectual.]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3]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[CRITERIOS DE ADMISIBILIDAD]/ALCANCE DE [LA PROTECCIÓN]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SALVAGUARDIA]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[Alcance de la protección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1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ab/>
        <w:t>Cuando [la materia]/[las expresiones culturales tradicionales]/[las expresiones culturales tradicionales protegidas] [sea sagrada, secreta o [conocida de otra manera al interior de] [esté estrechamente vinculada a] [sean sagradas, secretas o [conocidas de otra manera al interior de] [estén estrechamente vinculadas a] [pueblos] indígenas</w:t>
      </w:r>
      <w:r>
        <w:rPr>
          <w:rFonts w:asciiTheme="minorBidi" w:hAnsiTheme="minorBidi" w:cstheme="minorBidi"/>
          <w:lang w:val="es-ES_tradnl"/>
        </w:rPr>
        <w:t xml:space="preserve"> o</w:t>
      </w:r>
      <w:r w:rsidRPr="00D04912">
        <w:rPr>
          <w:rFonts w:asciiTheme="minorBidi" w:hAnsiTheme="minorBidi" w:cstheme="minorBidi"/>
          <w:lang w:val="es-ES_tradnl"/>
        </w:rPr>
        <w:t xml:space="preserve"> comunidades locales</w:t>
      </w:r>
      <w:r>
        <w:rPr>
          <w:rFonts w:asciiTheme="minorBidi" w:hAnsiTheme="minorBidi" w:cstheme="minorBidi"/>
          <w:lang w:val="es-ES_tradnl"/>
        </w:rPr>
        <w:t>,</w:t>
      </w:r>
      <w:r w:rsidRPr="00D04912">
        <w:rPr>
          <w:rFonts w:asciiTheme="minorBidi" w:hAnsiTheme="minorBidi" w:cstheme="minorBidi"/>
          <w:lang w:val="es-ES_tradnl"/>
        </w:rPr>
        <w:t xml:space="preserve"> [los Estados miembros]/[las Partes Contratantes]: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2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[[deberán garantizar][garantizarán] que los beneficiarios gocen del derecho exclusivo y colectivo a]/[[deberán adoptar][adoptarán] medidas jurídicas, políticas y</w:t>
      </w:r>
      <w:r>
        <w:rPr>
          <w:szCs w:val="22"/>
          <w:lang w:val="es-ES_tradnl"/>
        </w:rPr>
        <w:t>/o</w:t>
      </w:r>
      <w:r w:rsidRPr="00D04912">
        <w:rPr>
          <w:szCs w:val="22"/>
          <w:lang w:val="es-ES_tradnl"/>
        </w:rPr>
        <w:t xml:space="preserve"> administrativas, según proceda y de conformidad con la legislación nacional, que permitan a los beneficiarios]: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1"/>
          <w:numId w:val="33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[crear,] mantener, controlar y desarrollar [dicha materia]/[dichas] [expresiones culturales tradicionales]/[ expresiones culturales tradicionales protegidas];</w:t>
      </w:r>
    </w:p>
    <w:p w:rsidR="00656400" w:rsidRPr="00D04912" w:rsidRDefault="00656400" w:rsidP="00656400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1"/>
          <w:numId w:val="33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[desalentar] impedir la divulgación y fijación no autorizadas e impedir el uso no autorizado</w:t>
      </w:r>
      <w:r w:rsidRPr="00D04912">
        <w:rPr>
          <w:rStyle w:val="FootnoteReference"/>
          <w:szCs w:val="22"/>
          <w:lang w:val="es-ES_tradnl"/>
        </w:rPr>
        <w:footnoteReference w:id="6"/>
      </w:r>
      <w:r w:rsidRPr="00D04912">
        <w:rPr>
          <w:szCs w:val="22"/>
          <w:lang w:val="es-ES_tradnl"/>
        </w:rPr>
        <w:t xml:space="preserve"> de las expresiones culturales tradicionales [secretas] [protegidas];</w:t>
      </w:r>
    </w:p>
    <w:p w:rsidR="00656400" w:rsidRPr="00D04912" w:rsidRDefault="00656400" w:rsidP="00656400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1"/>
          <w:numId w:val="33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lang w:val="es-ES_tradnl"/>
        </w:rPr>
        <w:t>[autorizar o denegar el acceso a y el uso/[la utilización] de [dicha materia]/[dichas] [expresiones culturales tradicionales][expresiones culturales tradicionales protegidas] sobre la base del consentimiento fundamentado previo o la aprobación y la participación y condiciones mutuamente convenidas;]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1"/>
          <w:numId w:val="33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proteger las expresiones culturales tradicionales [protegidas] ante cualquier uso [falso o engañoso], en relación con bienes o servicios, que sugiera algún tipo de aprobación de los beneficiarios o vinculación con ellos;  y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1"/>
          <w:numId w:val="33"/>
        </w:numPr>
        <w:autoSpaceDE w:val="0"/>
        <w:autoSpaceDN w:val="0"/>
        <w:adjustRightInd w:val="0"/>
        <w:ind w:left="1701" w:hanging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[impedir] los usos o modificaciones que distorsionen o mutilen las expresiones culturales tradicionales [protegidas] y las que resulten ofensivas o despectivas para el beneficiario, o menoscaben la relevancia cultural que tienen para éste.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2"/>
        </w:numPr>
        <w:tabs>
          <w:tab w:val="left" w:pos="550"/>
        </w:tabs>
        <w:autoSpaceDE w:val="0"/>
        <w:autoSpaceDN w:val="0"/>
        <w:adjustRightInd w:val="0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[deberán garantizar][garantizarán] [que] [deberán alentar]/[alentarán] [a] los usuarios [a que]: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ind w:left="1090"/>
        <w:contextualSpacing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4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tradicionales][expresiones culturales tradicionales protegidas] a los beneficiarios;</w:t>
      </w:r>
    </w:p>
    <w:p w:rsidR="00656400" w:rsidRPr="00D04912" w:rsidRDefault="00656400" w:rsidP="00656400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4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lang w:val="es-ES_tradnl"/>
        </w:rPr>
        <w:t xml:space="preserve">[proporcionen a los beneficiarios una [participación justa y equitativa en los beneficios]/[compensación justa y equitativa] derivada del uso/[de la utilización] de [dicha materia]/[dichas expresiones culturales tradicionales] sobre la base </w:t>
      </w:r>
      <w:r w:rsidRPr="00D04912">
        <w:rPr>
          <w:lang w:val="es-ES_tradnl"/>
        </w:rPr>
        <w:lastRenderedPageBreak/>
        <w:t>del consentimiento fundamentado previo o la aprobaci</w:t>
      </w:r>
      <w:r>
        <w:rPr>
          <w:lang w:val="es-ES_tradnl"/>
        </w:rPr>
        <w:t>ón y la participación y</w:t>
      </w:r>
      <w:r w:rsidRPr="00D04912">
        <w:rPr>
          <w:lang w:val="es-ES_tradnl"/>
        </w:rPr>
        <w:t xml:space="preserve"> condiciones mutuamente convenidas;  y]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szCs w:val="22"/>
          <w:lang w:val="es-ES_tradnl"/>
        </w:rPr>
      </w:pP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lang w:val="es-ES_tradnl"/>
        </w:rPr>
      </w:pPr>
    </w:p>
    <w:p w:rsidR="00656400" w:rsidRPr="00D04912" w:rsidRDefault="00656400" w:rsidP="00656400">
      <w:pPr>
        <w:pStyle w:val="ListParagraph"/>
        <w:spacing w:after="0" w:line="240" w:lineRule="auto"/>
        <w:ind w:left="1080"/>
        <w:contextualSpacing/>
        <w:rPr>
          <w:rFonts w:ascii="Arial" w:hAnsi="Arial" w:cs="Arial"/>
          <w:i/>
          <w:lang w:val="es-ES_tradnl"/>
        </w:rPr>
      </w:pPr>
      <w:r w:rsidRPr="00D04912">
        <w:rPr>
          <w:rFonts w:ascii="Arial" w:hAnsi="Arial" w:cs="Arial"/>
          <w:i/>
          <w:lang w:val="es-ES_tradnl"/>
        </w:rPr>
        <w:t>Alternativa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rPr>
          <w:lang w:val="es-ES_tradnl"/>
        </w:rPr>
      </w:pPr>
    </w:p>
    <w:p w:rsidR="00656400" w:rsidRPr="00D04912" w:rsidRDefault="00656400" w:rsidP="00656400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contextualSpacing/>
        <w:rPr>
          <w:szCs w:val="22"/>
          <w:lang w:val="es-ES_tradnl"/>
        </w:rPr>
      </w:pPr>
      <w:r w:rsidRPr="00D04912">
        <w:rPr>
          <w:szCs w:val="22"/>
          <w:lang w:val="es-ES_tradnl"/>
        </w:rPr>
        <w:t>celebren un acuerdo con los beneficiarios para establecer las co</w:t>
      </w:r>
      <w:r>
        <w:rPr>
          <w:szCs w:val="22"/>
          <w:lang w:val="es-ES_tradnl"/>
        </w:rPr>
        <w:t>ndiciones de uso de [la materia</w:t>
      </w:r>
      <w:r w:rsidRPr="00D04912">
        <w:rPr>
          <w:szCs w:val="22"/>
          <w:lang w:val="es-ES_tradnl"/>
        </w:rPr>
        <w:t>]/[las expresiones culturales tradicionales]/[las expresiones culturales tradicionales protegidas] con el consentimiento fundamentado previo o la aprobación y la participación];  y</w:t>
      </w:r>
    </w:p>
    <w:p w:rsidR="00656400" w:rsidRPr="00D04912" w:rsidRDefault="00656400" w:rsidP="00656400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ind w:left="6804"/>
        <w:contextualSpacing/>
        <w:rPr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656400" w:rsidRPr="00D04912" w:rsidRDefault="00656400" w:rsidP="001B69FF">
      <w:pPr>
        <w:autoSpaceDE w:val="0"/>
        <w:autoSpaceDN w:val="0"/>
        <w:adjustRightInd w:val="0"/>
        <w:ind w:left="1630"/>
        <w:contextualSpacing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44"/>
        </w:numPr>
        <w:autoSpaceDE w:val="0"/>
        <w:autoSpaceDN w:val="0"/>
        <w:adjustRightInd w:val="0"/>
        <w:ind w:left="1701" w:hanging="567"/>
        <w:contextualSpacing/>
        <w:rPr>
          <w:rFonts w:eastAsia="Times New Roman"/>
          <w:szCs w:val="22"/>
          <w:lang w:val="es-ES_tradnl" w:eastAsia="en-US"/>
        </w:rPr>
      </w:pPr>
      <w:r w:rsidRPr="00D04912">
        <w:rPr>
          <w:szCs w:val="22"/>
          <w:lang w:val="es-ES_tradnl"/>
        </w:rPr>
        <w:t>usen/utilicen los conocimientos respetando las normas y las prácticas culturales de los beneficiarios, así como la naturaleza [inalienable, indivisible e imprescriptible] de los derechos morales asociados a [la materia]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las expresiones culturales tradicionales]/[las expresiones culturales tradicionales protegidas].</w:t>
      </w:r>
    </w:p>
    <w:p w:rsidR="00656400" w:rsidRPr="00D04912" w:rsidRDefault="00656400" w:rsidP="00656400">
      <w:pPr>
        <w:autoSpaceDE w:val="0"/>
        <w:autoSpaceDN w:val="0"/>
        <w:adjustRightInd w:val="0"/>
        <w:ind w:left="1270"/>
        <w:contextualSpacing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pStyle w:val="ListParagraph"/>
        <w:numPr>
          <w:ilvl w:val="0"/>
          <w:numId w:val="11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[Cuando [la materia]/[</w:t>
      </w:r>
      <w:r w:rsidRPr="00D04912">
        <w:t xml:space="preserve">las </w:t>
      </w:r>
      <w:r w:rsidRPr="00D04912">
        <w:rPr>
          <w:rFonts w:asciiTheme="minorBidi" w:hAnsiTheme="minorBidi" w:cstheme="minorBidi"/>
          <w:lang w:val="es-ES_tradnl"/>
        </w:rPr>
        <w:t>expresiones culturales tradicionales]/[</w:t>
      </w:r>
      <w:r>
        <w:rPr>
          <w:rFonts w:asciiTheme="minorBidi" w:hAnsiTheme="minorBidi" w:cstheme="minorBidi"/>
          <w:lang w:val="es-ES_tradnl"/>
        </w:rPr>
        <w:t>las e</w:t>
      </w:r>
      <w:r w:rsidRPr="00D04912">
        <w:rPr>
          <w:rFonts w:asciiTheme="minorBidi" w:hAnsiTheme="minorBidi" w:cstheme="minorBidi"/>
          <w:lang w:val="es-ES_tradnl"/>
        </w:rPr>
        <w:t xml:space="preserve">xpresiones culturales tradicionales protegidas] todavía [sea [poseída,] [mantenida,]usada [y]/[o] desarrollada] [sean [poseídas,] [mantenidas,] usadas [y]/[o] desarrolladas]] por [pueblos]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>comunidades locales y [esté disponible] [estén disponibles] públicamente pero no [haya][hayan] sido objeto de amplia difusión, y no [sea [sagrada] ni [secreta]][sean [sagradas] ni [secretas]], [los Estados miembros]/[las Partes Contratantes] [deberán garantizar][garantizarán] [que]/[deberán alentar] [alentarán] [a] los usuarios] [a que]/[deberán adoptar] [adoptarán] medidas jurídicas, políticas y</w:t>
      </w:r>
      <w:r>
        <w:rPr>
          <w:rFonts w:asciiTheme="minorBidi" w:hAnsiTheme="minorBidi" w:cstheme="minorBidi"/>
          <w:lang w:val="es-ES_tradnl"/>
        </w:rPr>
        <w:t>/o</w:t>
      </w:r>
      <w:r w:rsidRPr="00D04912">
        <w:rPr>
          <w:rFonts w:asciiTheme="minorBidi" w:hAnsiTheme="minorBidi" w:cstheme="minorBidi"/>
          <w:lang w:val="es-ES_tradnl"/>
        </w:rPr>
        <w:t xml:space="preserve"> administrativas, según proceda y de conformidad con la legislación nacional para [garantizar que][alentar a] los usuarios[a que]]: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5"/>
        </w:num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a los beneficiarios la fuente y los reconozcan como fuente de [la materia]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las expresiones culturales tradicionales]/[las expresiones culturales tradicionales protegidas], [salvo decisión contraria de los beneficiarios], o que [la materia]/[las expresiones culturales tradicionales] no [pueda][puedan] atribuirse a  </w:t>
      </w:r>
      <w:r>
        <w:rPr>
          <w:szCs w:val="22"/>
          <w:lang w:val="es-ES_tradnl"/>
        </w:rPr>
        <w:t xml:space="preserve">un </w:t>
      </w:r>
      <w:r w:rsidRPr="00D04912">
        <w:rPr>
          <w:szCs w:val="22"/>
          <w:lang w:val="es-ES_tradnl"/>
        </w:rPr>
        <w:t xml:space="preserve">[pueblo] indígena </w:t>
      </w:r>
      <w:r>
        <w:rPr>
          <w:szCs w:val="22"/>
          <w:lang w:val="es-ES_tradnl"/>
        </w:rPr>
        <w:t xml:space="preserve">o </w:t>
      </w:r>
      <w:r w:rsidRPr="00D04912">
        <w:rPr>
          <w:szCs w:val="22"/>
          <w:lang w:val="es-ES_tradnl"/>
        </w:rPr>
        <w:t xml:space="preserve">comunidad local </w:t>
      </w:r>
      <w:r>
        <w:rPr>
          <w:szCs w:val="22"/>
          <w:lang w:val="es-ES_tradnl"/>
        </w:rPr>
        <w:t xml:space="preserve">específica </w:t>
      </w:r>
      <w:r w:rsidRPr="00D04912">
        <w:rPr>
          <w:szCs w:val="22"/>
          <w:lang w:val="es-ES_tradnl"/>
        </w:rPr>
        <w:t>[</w:t>
      </w:r>
      <w:r>
        <w:rPr>
          <w:szCs w:val="22"/>
          <w:lang w:val="es-ES_tradnl"/>
        </w:rPr>
        <w:t xml:space="preserve">;  </w:t>
      </w:r>
      <w:r w:rsidRPr="00D04912">
        <w:rPr>
          <w:szCs w:val="22"/>
          <w:lang w:val="es-ES_tradnl"/>
        </w:rPr>
        <w:t>y][.]</w:t>
      </w:r>
    </w:p>
    <w:p w:rsidR="00656400" w:rsidRPr="00D04912" w:rsidRDefault="00656400" w:rsidP="002E7E66">
      <w:pPr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[proporcionen a los beneficiarios una [participación justa y equitativa en los beneficios]/[compensación justa y equitativa] derivada del uso/de la utilización de [dicha materia]/[dichas expresiones culturales tradicionales] sobre la base de condiciones mutuamente convenidas;]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autoSpaceDE w:val="0"/>
        <w:autoSpaceDN w:val="0"/>
        <w:adjustRightInd w:val="0"/>
        <w:ind w:left="55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 xml:space="preserve">[celebren un acuerdo con los beneficiarios para establecer las condiciones de uso de [la materia]/[las expresiones culturales tradicionales]/[las expresiones culturales tradicionales protegidas] con el </w:t>
      </w:r>
      <w:r w:rsidRPr="00D04912">
        <w:rPr>
          <w:szCs w:val="22"/>
          <w:lang w:val="es-ES_tradnl"/>
        </w:rPr>
        <w:t>consentimiento fundamentado previo o la aprobación y la participación];</w:t>
      </w:r>
    </w:p>
    <w:p w:rsidR="00656400" w:rsidRPr="00D04912" w:rsidRDefault="00656400" w:rsidP="00656400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656400" w:rsidRPr="00D04912" w:rsidRDefault="00656400" w:rsidP="00656400">
      <w:pPr>
        <w:autoSpaceDE w:val="0"/>
        <w:autoSpaceDN w:val="0"/>
        <w:adjustRightInd w:val="0"/>
        <w:rPr>
          <w:rFonts w:eastAsia="Times New Roman"/>
          <w:i/>
          <w:szCs w:val="22"/>
          <w:lang w:val="es-ES_tradnl" w:eastAsia="en-US"/>
        </w:rPr>
      </w:pPr>
    </w:p>
    <w:p w:rsidR="00656400" w:rsidRPr="00D04912" w:rsidRDefault="00656400" w:rsidP="00656400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t>[usen/utilicen] los conocimientos respetando las normas y las prácticas culturales de los beneficiarios así como la naturaleza [inalienable, indivisible e imprescriptible] de los derechos morales asociados a [la materia]</w:t>
      </w:r>
      <w:proofErr w:type="gramStart"/>
      <w:r w:rsidRPr="00D04912">
        <w:rPr>
          <w:rFonts w:eastAsia="Times New Roman"/>
          <w:szCs w:val="22"/>
          <w:lang w:val="es-ES_tradnl" w:eastAsia="en-US"/>
        </w:rPr>
        <w:t>/[</w:t>
      </w:r>
      <w:proofErr w:type="gramEnd"/>
      <w:r w:rsidRPr="00D04912">
        <w:rPr>
          <w:rFonts w:eastAsia="Times New Roman"/>
          <w:szCs w:val="22"/>
          <w:lang w:val="es-ES_tradnl" w:eastAsia="en-US"/>
        </w:rPr>
        <w:t>las expresiones culturales tradicionales]/[las expresiones culturales tradicionales protegidas][; y][.]]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D04912">
        <w:rPr>
          <w:rFonts w:eastAsia="Times New Roman"/>
          <w:szCs w:val="22"/>
          <w:lang w:val="es-ES_tradnl" w:eastAsia="en-US"/>
        </w:rPr>
        <w:lastRenderedPageBreak/>
        <w:t>[se abstengan de cualquier [uso falso o engañoso] de las expresiones culturales tradicionales [protegidas], en relación con bienes o servicios, que sugiera algún tipo de aprobación de los beneficiarios o vinculación con ellos.]</w:t>
      </w:r>
    </w:p>
    <w:p w:rsidR="00656400" w:rsidRPr="00D04912" w:rsidRDefault="00656400" w:rsidP="00656400">
      <w:pPr>
        <w:autoSpaceDE w:val="0"/>
        <w:autoSpaceDN w:val="0"/>
        <w:adjustRightInd w:val="0"/>
        <w:ind w:left="1090"/>
        <w:rPr>
          <w:rFonts w:eastAsia="Times New Roman"/>
          <w:szCs w:val="22"/>
          <w:lang w:val="es-ES_tradnl" w:eastAsia="en-US"/>
        </w:rPr>
      </w:pPr>
    </w:p>
    <w:p w:rsidR="00656400" w:rsidRPr="00D04912" w:rsidRDefault="00656400" w:rsidP="00656400">
      <w:pPr>
        <w:pStyle w:val="ListParagraph"/>
        <w:numPr>
          <w:ilvl w:val="0"/>
          <w:numId w:val="11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[Cuando [la materia]/[las expresiones culturales tradicionales]/[</w:t>
      </w:r>
      <w:r w:rsidRPr="00D04912">
        <w:rPr>
          <w:rFonts w:ascii="Arial" w:hAnsi="Arial" w:cs="Arial"/>
        </w:rPr>
        <w:t xml:space="preserve"> </w:t>
      </w:r>
      <w:r w:rsidRPr="00D04912">
        <w:rPr>
          <w:rFonts w:ascii="Arial" w:hAnsi="Arial" w:cs="Arial"/>
          <w:lang w:val="es-ES_tradnl"/>
        </w:rPr>
        <w:t>las expresiones culturales tradicionales protegidas] [[esté disponible][estén disponibles] públicamente], [haya][hayan] sido objeto de amplia difusión [y[forme][formen] parte del dominio público] [no [esté][estén] [contemplada]</w:t>
      </w:r>
      <w:r>
        <w:rPr>
          <w:rFonts w:ascii="Arial" w:hAnsi="Arial" w:cs="Arial"/>
          <w:lang w:val="es-ES_tradnl"/>
        </w:rPr>
        <w:t>[contempladas] en los párrafos 1 o</w:t>
      </w:r>
      <w:r w:rsidRPr="00D0491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2</w:t>
      </w:r>
      <w:r w:rsidRPr="00D04912">
        <w:rPr>
          <w:rFonts w:ascii="Arial" w:hAnsi="Arial" w:cs="Arial"/>
          <w:lang w:val="es-ES_tradnl"/>
        </w:rPr>
        <w:t>] [ y [esté protegida][estén protegidas] en la legislación nacional, [los Estados miembros]/[las Partes Contratantes] [deberán garantizar][garantizarán] [que] /[deberán alentar][alentarán] [a] los usuarios de [dicha materia][dichas expresiones culturales tradicionales] [a que], de conformidad con la legislación nacional: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atribuyan [dicha materia]/[dichas] [expresiones culturales tradicionales]/[</w:t>
      </w:r>
      <w:r w:rsidRPr="00DA0FA4">
        <w:rPr>
          <w:lang w:val="es-ES"/>
        </w:rPr>
        <w:t xml:space="preserve"> </w:t>
      </w:r>
      <w:r w:rsidRPr="00D04912">
        <w:rPr>
          <w:szCs w:val="22"/>
          <w:lang w:val="es-ES_tradnl"/>
        </w:rPr>
        <w:t>expresiones culturales tradicionales protegidas] a los beneficiarios;</w:t>
      </w:r>
    </w:p>
    <w:p w:rsidR="00656400" w:rsidRPr="00D04912" w:rsidRDefault="00656400" w:rsidP="00656400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6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usen/utilicen los conocimientos respetando las normas y las prácticas culturales del beneficiario [así como la naturaleza [inalienable, indivisible e imprescriptible] de los derechos morales asociados a [la materia]/[las expresiones culturales tradicionales]/[las expresiones culturales tradicionales protegidas]];</w:t>
      </w:r>
    </w:p>
    <w:p w:rsidR="00656400" w:rsidRPr="00D04912" w:rsidRDefault="00656400" w:rsidP="00656400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6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[protejan las expresiones culturales tradicionales ante cualquier uso [falso o engañoso], en relación con bienes o servicios, que sugiera algún tipo de aprobación de los beneficiarios o vinculación con ellos[;]] [y]</w:t>
      </w:r>
    </w:p>
    <w:p w:rsidR="00656400" w:rsidRPr="00D04912" w:rsidRDefault="00656400" w:rsidP="002E7E66">
      <w:pPr>
        <w:tabs>
          <w:tab w:val="left" w:pos="1100"/>
        </w:tabs>
        <w:autoSpaceDE w:val="0"/>
        <w:autoSpaceDN w:val="0"/>
        <w:adjustRightInd w:val="0"/>
        <w:ind w:left="1090"/>
        <w:rPr>
          <w:szCs w:val="22"/>
          <w:lang w:val="es-ES_tradnl"/>
        </w:rPr>
      </w:pPr>
    </w:p>
    <w:p w:rsidR="00656400" w:rsidRPr="00D04912" w:rsidRDefault="00656400" w:rsidP="00656400">
      <w:pPr>
        <w:numPr>
          <w:ilvl w:val="0"/>
          <w:numId w:val="36"/>
        </w:numPr>
        <w:tabs>
          <w:tab w:val="left" w:pos="1100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cuando proceda, depositen las tasas pagadas por los usuarios en el fondo constituido por [dicho Estado miembro]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dicha Parte Contratante].</w:t>
      </w:r>
    </w:p>
    <w:p w:rsidR="00656400" w:rsidRPr="00D04912" w:rsidRDefault="00656400" w:rsidP="002E7E66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656400" w:rsidRPr="00D04912" w:rsidRDefault="00656400" w:rsidP="002E7E66">
      <w:pPr>
        <w:pStyle w:val="ListParagraph"/>
        <w:tabs>
          <w:tab w:val="left" w:pos="550"/>
        </w:tabs>
        <w:autoSpaceDE w:val="0"/>
        <w:autoSpaceDN w:val="0"/>
        <w:adjustRightInd w:val="0"/>
        <w:spacing w:after="0" w:line="240" w:lineRule="auto"/>
        <w:ind w:left="0"/>
        <w:rPr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[[Los Estados miembros]/[Las Partes Contratantes] [deberán salvaguardar]/[salvaguardarán] de forma razonable y equilibrada, en la medida en que sea pertinente y de conformidad con la legislación nacional, los intereses patrimoniales y morales de los beneficiarios respecto de sus expresiones culturales tradicionales, según están definidas en el presente [instrumento].]</w:t>
      </w:r>
    </w:p>
    <w:p w:rsidR="00656400" w:rsidRPr="00D04912" w:rsidRDefault="00656400" w:rsidP="00656400">
      <w:pPr>
        <w:pStyle w:val="ListParagraph"/>
        <w:tabs>
          <w:tab w:val="left" w:pos="550"/>
        </w:tabs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2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="Arial" w:hAnsi="Arial" w:cs="Arial"/>
          <w:lang w:val="es-ES_tradnl"/>
        </w:rPr>
        <w:t>[La protección contemplada en el presente instrumento no se extiende a las expresiones culturales tradicionales que hayan sido objeto de una amplia difusión o utilización fuera de la comunidad a la que pertenecen los beneficiarios según la definición del presente [instrumento], [durante un período de tiempo razonable], forman parte del dominio público o están protegidas por derechos de propiedad intelectual.]]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4]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ADMINISTRACIÓN DE LOS [DERECHOS]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INTERESES] 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[Los Estados miembros]/[Las Partes Contratantes] [podrán] [establecer]/[nombrar]/[establecerán]/[nombrarán] [con</w:t>
      </w:r>
      <w:r>
        <w:rPr>
          <w:rFonts w:ascii="Arial" w:hAnsi="Arial" w:cs="Arial"/>
          <w:lang w:val="es-ES_tradnl"/>
        </w:rPr>
        <w:t xml:space="preserve"> el consentimiento fundamentado</w:t>
      </w:r>
      <w:r w:rsidRPr="00D04912">
        <w:rPr>
          <w:rFonts w:ascii="Arial" w:hAnsi="Arial" w:cs="Arial"/>
          <w:lang w:val="es-ES_tradnl"/>
        </w:rPr>
        <w:t xml:space="preserve"> previo o la aprobación y la participación de] [en consulta con] [[los] [poseedores]/[propietarios] de las expresiones culturales</w:t>
      </w:r>
      <w:r>
        <w:rPr>
          <w:rFonts w:ascii="Arial" w:hAnsi="Arial" w:cs="Arial"/>
          <w:lang w:val="es-ES_tradnl"/>
        </w:rPr>
        <w:t xml:space="preserve"> tradicionales] una autoridad </w:t>
      </w:r>
      <w:r w:rsidRPr="00D04912">
        <w:rPr>
          <w:rFonts w:ascii="Arial" w:hAnsi="Arial" w:cs="Arial"/>
          <w:lang w:val="es-ES_tradnl"/>
        </w:rPr>
        <w:t>o autoridades competente</w:t>
      </w:r>
      <w:r>
        <w:rPr>
          <w:rFonts w:ascii="Arial" w:hAnsi="Arial" w:cs="Arial"/>
          <w:lang w:val="es-ES_tradnl"/>
        </w:rPr>
        <w:t>s</w:t>
      </w:r>
      <w:r w:rsidRPr="00D04912">
        <w:rPr>
          <w:rFonts w:ascii="Arial" w:hAnsi="Arial" w:cs="Arial"/>
          <w:lang w:val="es-ES_tradnl"/>
        </w:rPr>
        <w:t>, de conformidad con su legislación nacional [y sin perjuicio del derecho de los [poseedores]/[propietarios] de las expresiones culturales tradicionales a administrar sus [derechos]/[intereses] conforme a sus protocolos, acuerdos, normas y prácticas consuetudinarios].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  <w:r w:rsidRPr="00D04912">
        <w:rPr>
          <w:i/>
          <w:lang w:val="es-ES_tradnl"/>
        </w:rPr>
        <w:t>Alternativa 1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[Si así lo solicitan los beneficiarios, una autoridad competente podrá, en la medida en que lo autoricen los beneficiarios y en beneficio directo de éstos, prestar asistencia en lo que respecta a la gestión de los derechos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intereses] de los beneficiarios definidos en virtud del presente [instrumento].]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>
        <w:rPr>
          <w:i/>
          <w:szCs w:val="22"/>
          <w:lang w:val="es-ES_tradnl"/>
        </w:rPr>
        <w:t xml:space="preserve"> 1</w:t>
      </w:r>
      <w:r w:rsidRPr="00D04912">
        <w:rPr>
          <w:i/>
          <w:szCs w:val="22"/>
          <w:lang w:val="es-ES_tradnl"/>
        </w:rPr>
        <w:t>]</w:t>
      </w:r>
    </w:p>
    <w:p w:rsidR="00656400" w:rsidRPr="00D04912" w:rsidRDefault="00656400" w:rsidP="00656400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i/>
          <w:lang w:val="es-ES_tradnl"/>
        </w:rPr>
      </w:pPr>
      <w:r w:rsidRPr="00D04912">
        <w:rPr>
          <w:i/>
          <w:lang w:val="es-ES_tradnl"/>
        </w:rPr>
        <w:t>Alternativa 2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[Los Estados miembros]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>Las Partes Contratantes] podrán establecer una autoridad competente, de conformidad con la legislación nacional, para la gestión de los [derechos]/[intereses] previstos [en el]/[por el] presente [instrumento].</w:t>
      </w:r>
    </w:p>
    <w:p w:rsidR="00656400" w:rsidRPr="00D04912" w:rsidRDefault="00656400" w:rsidP="00656400">
      <w:pPr>
        <w:autoSpaceDE w:val="0"/>
        <w:autoSpaceDN w:val="0"/>
        <w:adjustRightInd w:val="0"/>
        <w:rPr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</w:t>
      </w:r>
      <w:r>
        <w:rPr>
          <w:i/>
          <w:szCs w:val="22"/>
          <w:lang w:val="es-ES_tradnl"/>
        </w:rPr>
        <w:t xml:space="preserve"> 2</w:t>
      </w:r>
      <w:r w:rsidRPr="00D04912">
        <w:rPr>
          <w:i/>
          <w:szCs w:val="22"/>
          <w:lang w:val="es-ES_tradnl"/>
        </w:rPr>
        <w:t>]</w:t>
      </w:r>
    </w:p>
    <w:p w:rsidR="00656400" w:rsidRPr="00D04912" w:rsidRDefault="00656400" w:rsidP="002E7E66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656400" w:rsidRPr="00C26402" w:rsidRDefault="00656400" w:rsidP="006564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C26402">
        <w:rPr>
          <w:rFonts w:ascii="Arial" w:hAnsi="Arial" w:cs="Arial"/>
          <w:bCs/>
          <w:lang w:val="es-ES_tradnl"/>
        </w:rPr>
        <w:t>[</w:t>
      </w:r>
      <w:r w:rsidRPr="00C26402">
        <w:rPr>
          <w:rFonts w:ascii="Arial" w:hAnsi="Arial" w:cs="Arial"/>
          <w:lang w:val="es-ES_tradnl"/>
        </w:rPr>
        <w:t>La [identidad] de la autoridad establecida en virtud del párrafo 1 [deberá ser]</w:t>
      </w:r>
      <w:proofErr w:type="gramStart"/>
      <w:r w:rsidRPr="00C26402">
        <w:rPr>
          <w:rFonts w:ascii="Arial" w:hAnsi="Arial" w:cs="Arial"/>
          <w:lang w:val="es-ES_tradnl"/>
        </w:rPr>
        <w:t>/[</w:t>
      </w:r>
      <w:proofErr w:type="gramEnd"/>
      <w:r w:rsidRPr="00C26402">
        <w:rPr>
          <w:rFonts w:ascii="Arial" w:hAnsi="Arial" w:cs="Arial"/>
          <w:lang w:val="es-ES_tradnl"/>
        </w:rPr>
        <w:t xml:space="preserve">será] comunicada a la Secretaría de la Oficina Internacional de la Organización Mundial de la Propiedad Intelectual.] </w:t>
      </w:r>
    </w:p>
    <w:p w:rsidR="00656400" w:rsidRDefault="00656400" w:rsidP="00656400">
      <w:pPr>
        <w:rPr>
          <w:szCs w:val="22"/>
          <w:lang w:val="es-ES_tradnl"/>
        </w:rPr>
      </w:pPr>
    </w:p>
    <w:p w:rsidR="00656400" w:rsidRDefault="00656400" w:rsidP="00656400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5]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EXCEPCIONES Y LIMITACIONES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04912">
        <w:rPr>
          <w:lang w:val="es-ES_tradnl"/>
        </w:rPr>
        <w:t>Excepciones generales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[[Los Estados miembros]/[Las Partes Contratantes] [podrán adoptar]/[deberán adoptar]/[adoptarán] limitaciones y excepciones adecuadas en virtud de la legislación nacional [con el consentimiento fundamentado previo o la aprobación y la participación de los beneficiarios] [en consulta con los beneficiarios] [con la parti</w:t>
      </w:r>
      <w:r>
        <w:rPr>
          <w:rFonts w:asciiTheme="minorBidi" w:hAnsiTheme="minorBidi" w:cstheme="minorBidi"/>
          <w:lang w:val="es-ES_tradnl"/>
        </w:rPr>
        <w:t xml:space="preserve">cipación de los beneficiarios] [, </w:t>
      </w:r>
      <w:r w:rsidRPr="00D04912">
        <w:rPr>
          <w:rFonts w:asciiTheme="minorBidi" w:hAnsiTheme="minorBidi" w:cstheme="minorBidi"/>
          <w:lang w:val="es-ES_tradnl"/>
        </w:rPr>
        <w:t>siempre que el uso de las expresiones culturales tradicionales [protegidas]: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[reconozca a los beneficiarios, en la medida de lo posible;] </w:t>
      </w:r>
    </w:p>
    <w:p w:rsidR="00656400" w:rsidRPr="00D04912" w:rsidRDefault="00656400" w:rsidP="002E7E66">
      <w:pPr>
        <w:tabs>
          <w:tab w:val="num" w:pos="1134"/>
        </w:tabs>
        <w:autoSpaceDE w:val="0"/>
        <w:autoSpaceDN w:val="0"/>
        <w:adjustRightInd w:val="0"/>
        <w:ind w:left="55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[no resulte ofensiva ni despectiva para los beneficiarios;] 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[sea compatible con el uso/trato/la práctica leal;]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 incompatible con la utilización normal de las expresiones culturales tradicionales por parte de los beneficiarios;  y]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ind w:left="1170" w:hanging="63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 de forma injustificada los intereses legítimos de los beneficiarios, teniendo en cuenta los intereses legítimos de terceros.]]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Alternativa</w:t>
      </w:r>
    </w:p>
    <w:p w:rsidR="00656400" w:rsidRPr="00D04912" w:rsidRDefault="00656400" w:rsidP="00656400">
      <w:pPr>
        <w:autoSpaceDE w:val="0"/>
        <w:autoSpaceDN w:val="0"/>
        <w:adjustRightInd w:val="0"/>
        <w:rPr>
          <w:i/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5.1</w:t>
      </w:r>
      <w:r w:rsidRPr="00D04912">
        <w:rPr>
          <w:rFonts w:asciiTheme="minorBidi" w:hAnsiTheme="minorBidi" w:cstheme="minorBidi"/>
          <w:lang w:val="es-ES_tradnl"/>
        </w:rPr>
        <w:tab/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[podrán adoptar]/[deberán adoptar]/[adoptarán] limitaciones y excepciones adecuadas en virtud de la legislación nacional [, siempre y cuando [esas limitaciones o excepciones]: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estén limitadas a ciertos casos especiales;</w:t>
      </w:r>
    </w:p>
    <w:p w:rsidR="00656400" w:rsidRPr="00D04912" w:rsidRDefault="00656400" w:rsidP="00656400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sean [incompatibles] con la [utilización] normal de las expresiones culturales tradicionales por parte de los beneficiarios;]</w:t>
      </w:r>
    </w:p>
    <w:p w:rsidR="00656400" w:rsidRPr="00D04912" w:rsidRDefault="00656400" w:rsidP="00656400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[no perjudiquen sin justificación los intereses legítimos de los beneficiarios;]</w:t>
      </w:r>
    </w:p>
    <w:p w:rsidR="00656400" w:rsidRPr="00D04912" w:rsidRDefault="00656400" w:rsidP="00656400">
      <w:pPr>
        <w:autoSpaceDE w:val="0"/>
        <w:autoSpaceDN w:val="0"/>
        <w:adjustRightInd w:val="0"/>
        <w:ind w:left="547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[garanticen que el [uso] de las expresiones culturales tradicionales: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 xml:space="preserve">[no resulte ofensivo ni despectivo para los beneficiarios;  </w:t>
      </w:r>
    </w:p>
    <w:p w:rsidR="00656400" w:rsidRPr="00D04912" w:rsidRDefault="00656400" w:rsidP="002E7E66">
      <w:pPr>
        <w:autoSpaceDE w:val="0"/>
        <w:autoSpaceDN w:val="0"/>
        <w:adjustRightInd w:val="0"/>
        <w:ind w:left="1134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reconozca a los beneficiarios en la medida de lo posible;]  y</w:t>
      </w:r>
    </w:p>
    <w:p w:rsidR="00656400" w:rsidRPr="00D04912" w:rsidRDefault="00656400" w:rsidP="00656400">
      <w:pPr>
        <w:tabs>
          <w:tab w:val="left" w:pos="1440"/>
        </w:tabs>
        <w:autoSpaceDE w:val="0"/>
        <w:autoSpaceDN w:val="0"/>
        <w:adjustRightInd w:val="0"/>
        <w:ind w:left="1134"/>
        <w:contextualSpacing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2E7E66">
      <w:pPr>
        <w:pStyle w:val="ListParagraph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[sea compatible con la práctica leal.]]]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right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[Fin de la alternativa]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5.2</w:t>
      </w:r>
      <w:r w:rsidRPr="00D04912">
        <w:rPr>
          <w:rFonts w:asciiTheme="minorBidi" w:hAnsiTheme="minorBidi" w:cstheme="minorBidi"/>
          <w:lang w:val="es-ES_tradnl"/>
        </w:rPr>
        <w:tab/>
        <w:t xml:space="preserve">[Cuando haya dudas razonables sobre daños irreparables en relación con las expresiones culturales tradicionales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secretas</w:t>
      </w:r>
      <w:r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 xml:space="preserve"> y </w:t>
      </w:r>
      <w:r>
        <w:rPr>
          <w:rFonts w:asciiTheme="minorBidi" w:hAnsiTheme="minorBidi" w:cstheme="minorBidi"/>
          <w:lang w:val="es-ES_tradnl"/>
        </w:rPr>
        <w:t>[</w:t>
      </w:r>
      <w:r w:rsidRPr="00D04912">
        <w:rPr>
          <w:rFonts w:asciiTheme="minorBidi" w:hAnsiTheme="minorBidi" w:cstheme="minorBidi"/>
          <w:lang w:val="es-ES_tradnl"/>
        </w:rPr>
        <w:t>sagradas</w:t>
      </w:r>
      <w:r>
        <w:rPr>
          <w:rFonts w:asciiTheme="minorBidi" w:hAnsiTheme="minorBidi" w:cstheme="minorBidi"/>
          <w:lang w:val="es-ES_tradnl"/>
        </w:rPr>
        <w:t>]</w:t>
      </w:r>
      <w:r w:rsidRPr="00D04912">
        <w:rPr>
          <w:rFonts w:asciiTheme="minorBidi" w:hAnsiTheme="minorBidi" w:cstheme="minorBidi"/>
          <w:lang w:val="es-ES_tradnl"/>
        </w:rPr>
        <w:t>, 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no [podrán establecer]/[deberán establecer]/[ establecerán] excepciones y limitaciones.]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1B69FF">
      <w:pPr>
        <w:keepNext/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Excepciones específicas</w:t>
      </w:r>
    </w:p>
    <w:p w:rsidR="00656400" w:rsidRPr="00D04912" w:rsidRDefault="00656400" w:rsidP="001B69FF">
      <w:pPr>
        <w:keepNext/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EA2A46" w:rsidP="00EA2A46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>
        <w:rPr>
          <w:rFonts w:asciiTheme="minorBidi" w:hAnsiTheme="minorBidi" w:cstheme="minorBidi"/>
          <w:lang w:val="es-ES_tradnl"/>
        </w:rPr>
        <w:t>5.3</w:t>
      </w:r>
      <w:r>
        <w:rPr>
          <w:rFonts w:asciiTheme="minorBidi" w:hAnsiTheme="minorBidi" w:cstheme="minorBidi"/>
          <w:lang w:val="es-ES_tradnl"/>
        </w:rPr>
        <w:tab/>
      </w:r>
      <w:r w:rsidR="00656400" w:rsidRPr="00D04912">
        <w:rPr>
          <w:rFonts w:asciiTheme="minorBidi" w:hAnsiTheme="minorBidi" w:cstheme="minorBidi"/>
          <w:lang w:val="es-ES_tradnl"/>
        </w:rPr>
        <w:t>[[Con sujeción a las limitaciones previstas en el párrafo 1,]/ [Además,] [Los Estados miembros]</w:t>
      </w:r>
      <w:proofErr w:type="gramStart"/>
      <w:r w:rsidR="00656400"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="00656400" w:rsidRPr="00D04912">
        <w:rPr>
          <w:rFonts w:asciiTheme="minorBidi" w:hAnsiTheme="minorBidi" w:cstheme="minorBidi"/>
          <w:lang w:val="es-ES_tradnl"/>
        </w:rPr>
        <w:t>Las Partes Contratantes] ] [podrán adoptar]/[deberán ado</w:t>
      </w:r>
      <w:r w:rsidR="00656400">
        <w:rPr>
          <w:rFonts w:asciiTheme="minorBidi" w:hAnsiTheme="minorBidi" w:cstheme="minorBidi"/>
          <w:lang w:val="es-ES_tradnl"/>
        </w:rPr>
        <w:t>ptar]/[adoptarán] limitaciones o</w:t>
      </w:r>
      <w:r w:rsidR="00656400" w:rsidRPr="00D04912">
        <w:rPr>
          <w:rFonts w:asciiTheme="minorBidi" w:hAnsiTheme="minorBidi" w:cstheme="minorBidi"/>
          <w:lang w:val="es-ES_tradnl"/>
        </w:rPr>
        <w:t xml:space="preserve"> excepciones adecuadas, de conformidad con la legislación nacional, y con el consentimiento fundamentado previo o la aprobación y la participación de los beneficiarios] o, cuando proceda, de los [poseedores]/[propietarios] de la obra original: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[para el aprendizaje, la enseñanza y la investigación, de conformidad con los protocolos establecidos a nivel nacional, excepto cuando den lugar a oportunidades de lucro o con fines comerciales;] </w:t>
      </w:r>
    </w:p>
    <w:p w:rsidR="00656400" w:rsidRPr="00D04912" w:rsidRDefault="00656400" w:rsidP="00656400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[para la preservación, [exhibición], investigación y presentación en archivos, bibliotecas, museos u otras instituciones culturales reconocidas por la legislación nacional , con fines no comerciales relacionados con el patrimonio cultural u o</w:t>
      </w:r>
      <w:r>
        <w:rPr>
          <w:szCs w:val="22"/>
          <w:lang w:val="es-ES_tradnl"/>
        </w:rPr>
        <w:t>tros fines de interés público;]</w:t>
      </w:r>
    </w:p>
    <w:p w:rsidR="00656400" w:rsidRPr="00D04912" w:rsidRDefault="00656400" w:rsidP="00656400">
      <w:pPr>
        <w:autoSpaceDE w:val="0"/>
        <w:autoSpaceDN w:val="0"/>
        <w:adjustRightInd w:val="0"/>
        <w:ind w:left="567" w:firstLine="3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[para la creación de una obra [de autor] original inspirada en expresiones culturales tradicionales, basada en dichas expresiones o tomada como préstamo de dichas expresiones;]</w:t>
      </w:r>
    </w:p>
    <w:p w:rsidR="00656400" w:rsidRPr="00D04912" w:rsidRDefault="00656400" w:rsidP="00EA2A46">
      <w:pPr>
        <w:autoSpaceDE w:val="0"/>
        <w:autoSpaceDN w:val="0"/>
        <w:adjustRightInd w:val="0"/>
        <w:ind w:left="567"/>
        <w:rPr>
          <w:szCs w:val="22"/>
          <w:lang w:val="es-ES_tradnl"/>
        </w:rPr>
      </w:pPr>
    </w:p>
    <w:p w:rsidR="00656400" w:rsidRPr="00D04912" w:rsidRDefault="00656400" w:rsidP="00EA2A46">
      <w:pPr>
        <w:autoSpaceDE w:val="0"/>
        <w:autoSpaceDN w:val="0"/>
        <w:adjustRightInd w:val="0"/>
        <w:ind w:firstLine="567"/>
        <w:rPr>
          <w:szCs w:val="22"/>
          <w:lang w:val="es-ES_tradnl"/>
        </w:rPr>
      </w:pPr>
      <w:r w:rsidRPr="00D04912">
        <w:rPr>
          <w:szCs w:val="22"/>
          <w:lang w:val="es-ES_tradnl"/>
        </w:rPr>
        <w:t>[Esta disposición [no deberá aplicarse]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no se aplicará] a las expresiones culturales tradicionales [protegidas] descritas en el artículo 3.1.]]</w:t>
      </w:r>
    </w:p>
    <w:p w:rsidR="00656400" w:rsidRPr="00D04912" w:rsidRDefault="00656400" w:rsidP="00656400">
      <w:pPr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5.4</w:t>
      </w:r>
      <w:r w:rsidRPr="00D04912">
        <w:rPr>
          <w:rFonts w:asciiTheme="minorBidi" w:hAnsiTheme="minorBidi" w:cstheme="minorBidi"/>
          <w:lang w:val="es-ES_tradnl"/>
        </w:rPr>
        <w:tab/>
      </w:r>
      <w:r w:rsidRPr="00D04912">
        <w:rPr>
          <w:lang w:val="es-ES_tradnl"/>
        </w:rPr>
        <w:t xml:space="preserve">[Con independencia de que </w:t>
      </w:r>
      <w:r>
        <w:rPr>
          <w:lang w:val="es-ES_tradnl"/>
        </w:rPr>
        <w:t>ya estén autorizados en virtud d</w:t>
      </w:r>
      <w:r w:rsidRPr="00D04912">
        <w:rPr>
          <w:lang w:val="es-ES_tradnl"/>
        </w:rPr>
        <w:t>el párrafo 1, se [deberán autorizar]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autorizarán] los siguientes</w:t>
      </w:r>
      <w:r>
        <w:rPr>
          <w:lang w:val="es-ES_tradnl"/>
        </w:rPr>
        <w:t xml:space="preserve"> actos</w:t>
      </w:r>
      <w:r w:rsidRPr="00D04912">
        <w:rPr>
          <w:lang w:val="es-ES_tradnl"/>
        </w:rPr>
        <w:t>: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48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 de expresiones culturales tradicionales en instituciones culturales reconocidas por la legislación nacional vigente, archivos, bibliotecas, museos, con fines no comerciales relacionados con el patrimonio cultural u otros fines de interés público, incluidas la preservación, [la exhibición,] la investigación y la presentación;]</w:t>
      </w:r>
    </w:p>
    <w:p w:rsidR="00656400" w:rsidRPr="00D04912" w:rsidRDefault="00656400" w:rsidP="00EA2A46">
      <w:pPr>
        <w:tabs>
          <w:tab w:val="left" w:pos="1134"/>
        </w:tabs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48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[con el consentimiento fundamentado previo o la aprobación y la participación de los [poseedores]/[propietarios] de la obra original, la creación de una obra [de autor] original inspirada en expresiones culturales tradicionales, basada en dichas expresiones o tomada como préstamo de dichas expresiones;]</w:t>
      </w:r>
    </w:p>
    <w:p w:rsidR="00656400" w:rsidRPr="00D04912" w:rsidRDefault="00656400" w:rsidP="00656400">
      <w:pPr>
        <w:autoSpaceDE w:val="0"/>
        <w:autoSpaceDN w:val="0"/>
        <w:adjustRightInd w:val="0"/>
        <w:ind w:left="54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48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derivada [legalmente] de fuentes distintas de los beneficiarios;</w:t>
      </w:r>
      <w:r>
        <w:rPr>
          <w:szCs w:val="22"/>
          <w:lang w:val="es-ES_tradnl"/>
        </w:rPr>
        <w:t xml:space="preserve"> </w:t>
      </w:r>
      <w:r w:rsidRPr="00D04912">
        <w:rPr>
          <w:szCs w:val="22"/>
          <w:lang w:val="es-ES_tradnl"/>
        </w:rPr>
        <w:t xml:space="preserve"> y]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EA2A46">
      <w:pPr>
        <w:numPr>
          <w:ilvl w:val="0"/>
          <w:numId w:val="48"/>
        </w:numPr>
        <w:autoSpaceDE w:val="0"/>
        <w:autoSpaceDN w:val="0"/>
        <w:adjustRightInd w:val="0"/>
        <w:ind w:left="567" w:firstLine="0"/>
        <w:rPr>
          <w:szCs w:val="22"/>
          <w:lang w:val="es-ES_tradnl"/>
        </w:rPr>
      </w:pPr>
      <w:r w:rsidRPr="00D04912">
        <w:rPr>
          <w:szCs w:val="22"/>
          <w:lang w:val="es-ES_tradnl"/>
        </w:rPr>
        <w:t>[el uso/utilización de una expresión cultural tradicional conocida [por medios legales] fuera de la comunidad de los beneficiarios.]]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5.5</w:t>
      </w:r>
      <w:r w:rsidRPr="00D04912">
        <w:rPr>
          <w:rFonts w:asciiTheme="minorBidi" w:hAnsiTheme="minorBidi" w:cstheme="minorBidi"/>
          <w:lang w:val="es-ES_tradnl"/>
        </w:rPr>
        <w:tab/>
      </w:r>
      <w:r w:rsidRPr="00D04912">
        <w:rPr>
          <w:rFonts w:eastAsia="Times New Roman"/>
          <w:szCs w:val="22"/>
          <w:lang w:val="es-ES_tradnl" w:eastAsia="en-US"/>
        </w:rPr>
        <w:t>[[Excepto en lo que respecta a la protección de las expresiones culturales tradicionales secretas contra la divulgación,] en la medida en que todo acto debe estar autorizado en virtud de la legislación nacional, y con el consentimiento fundamentado previo o la aprobación y la participación de los beneficiarios, en relación con obras protegidas por [derechos de propiedad intelectual [incluidos]/[el derecho de autor o signos y símbolos protegidos por el derecho de marcas, o invenciones protegidas por patentes o modelos de utilidad o dibujos y modelos protegidos por derechos sobre dibujos y modelos industriales, dicho acto no [deberá estar]/[estará] prohibido por las disposiciones que protegen las expresiones culturales tradicionales].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6]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[DURACIÓN DE [LA </w:t>
      </w:r>
      <w:proofErr w:type="gramStart"/>
      <w:r w:rsidRPr="00D04912">
        <w:rPr>
          <w:szCs w:val="22"/>
          <w:lang w:val="es-ES_tradnl"/>
        </w:rPr>
        <w:t>PROTECCIÓN[</w:t>
      </w:r>
      <w:proofErr w:type="gramEnd"/>
      <w:r w:rsidRPr="00D04912">
        <w:rPr>
          <w:szCs w:val="22"/>
          <w:lang w:val="es-ES_tradnl"/>
        </w:rPr>
        <w:t>/[LA SALVAGUARDIA]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1</w:t>
      </w: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</w:p>
    <w:p w:rsidR="00656400" w:rsidRPr="00D04912" w:rsidRDefault="00656400" w:rsidP="00656400">
      <w:pPr>
        <w:pStyle w:val="6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>[</w:t>
      </w:r>
      <w:r w:rsidRPr="00D04912">
        <w:rPr>
          <w:rFonts w:eastAsia="Times New Roman"/>
          <w:bCs/>
          <w:lang w:val="es-ES_tradnl"/>
        </w:rPr>
        <w:t>Los Estados miembros]</w:t>
      </w:r>
      <w:proofErr w:type="gramStart"/>
      <w:r w:rsidRPr="00D04912">
        <w:rPr>
          <w:rFonts w:eastAsia="Times New Roman"/>
          <w:bCs/>
          <w:lang w:val="es-ES_tradnl"/>
        </w:rPr>
        <w:t>/[</w:t>
      </w:r>
      <w:proofErr w:type="gramEnd"/>
      <w:r w:rsidRPr="00D04912">
        <w:rPr>
          <w:rFonts w:eastAsia="Times New Roman"/>
          <w:bCs/>
          <w:lang w:val="es-ES_tradnl"/>
        </w:rPr>
        <w:t>Las Partes Contratantes] podrán determinar el plazo adecuado de duración de la protección/de los derechos sobre las expresiones culturales tradicionales de conformidad con [el presente [instrumento]/[[que [[podrá/podrán permanecer] [deberá/deberán permanecer]/[permanecerá/permanecerán] en vigor mientras las expresiones culturales tradicionales cumplan/satisfagan los [criterios de admisibilidad para la protección] con arreglo al presente [instrumento], y en consulta con los beneficiarios.]]</w:t>
      </w:r>
    </w:p>
    <w:p w:rsidR="00656400" w:rsidRPr="00D04912" w:rsidRDefault="00656400" w:rsidP="00656400">
      <w:pPr>
        <w:rPr>
          <w:rFonts w:eastAsia="Times New Roman"/>
          <w:bCs/>
          <w:szCs w:val="22"/>
          <w:lang w:val="es-ES_tradnl"/>
        </w:rPr>
      </w:pPr>
    </w:p>
    <w:p w:rsidR="00656400" w:rsidRPr="00D04912" w:rsidRDefault="00656400" w:rsidP="00656400">
      <w:pPr>
        <w:pStyle w:val="6"/>
        <w:rPr>
          <w:lang w:val="es-ES_tradnl"/>
        </w:rPr>
      </w:pPr>
      <w:r w:rsidRPr="00D04912">
        <w:rPr>
          <w:lang w:val="es-ES_tradnl"/>
        </w:rPr>
        <w:t xml:space="preserve">[Los Estados miembros]/[Las Partes Contratantes] podrán determinar que la protección otorgada a las expresiones culturales tradicionales contra toda deformación, mutilación u otra modificación o infracción cometidas con el propósito de perjudicarlas o perjudicar el prestigio o la imagen de los beneficiarios o la región a la que pertenezcan, [deberá permanecer]/[ permanecerá] vigente indefinidamente. </w:t>
      </w:r>
    </w:p>
    <w:p w:rsidR="00656400" w:rsidRPr="00D04912" w:rsidRDefault="00656400" w:rsidP="00656400">
      <w:pPr>
        <w:rPr>
          <w:rFonts w:eastAsia="Times New Roman"/>
          <w:bCs/>
          <w:szCs w:val="22"/>
          <w:lang w:val="es-ES_tradnl"/>
        </w:rPr>
      </w:pP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2</w:t>
      </w: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</w:p>
    <w:p w:rsidR="00656400" w:rsidRPr="00D04912" w:rsidRDefault="00656400" w:rsidP="00EA2A46">
      <w:pPr>
        <w:pStyle w:val="6"/>
        <w:numPr>
          <w:ilvl w:val="0"/>
          <w:numId w:val="22"/>
        </w:numPr>
        <w:tabs>
          <w:tab w:val="left" w:pos="567"/>
        </w:tabs>
        <w:ind w:left="0" w:firstLine="0"/>
        <w:rPr>
          <w:rFonts w:eastAsia="Times New Roman"/>
          <w:bCs/>
          <w:lang w:val="es-ES_tradnl"/>
        </w:rPr>
      </w:pPr>
      <w:r w:rsidRPr="00D04912">
        <w:rPr>
          <w:lang w:val="es-ES_tradnl"/>
        </w:rPr>
        <w:t xml:space="preserve">[Los Estados miembros]/[Las Partes Contratantes] protegerán la materia </w:t>
      </w:r>
      <w:r>
        <w:rPr>
          <w:lang w:val="es-ES_tradnl"/>
        </w:rPr>
        <w:t>definida</w:t>
      </w:r>
      <w:r w:rsidRPr="00D04912">
        <w:rPr>
          <w:lang w:val="es-ES_tradnl"/>
        </w:rPr>
        <w:t xml:space="preserve"> en el presente [instrumento] en tanto en cuanto los beneficiarios de la protección sigan gozando del alcance de la protección prevista en el artículo 3.</w:t>
      </w:r>
    </w:p>
    <w:p w:rsidR="00656400" w:rsidRPr="00D04912" w:rsidRDefault="00656400" w:rsidP="00656400">
      <w:pPr>
        <w:rPr>
          <w:rFonts w:eastAsia="Times New Roman"/>
          <w:bCs/>
          <w:szCs w:val="22"/>
          <w:lang w:val="es-ES_tradnl"/>
        </w:rPr>
      </w:pP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  <w:r w:rsidRPr="00D04912">
        <w:rPr>
          <w:rFonts w:eastAsia="Times New Roman"/>
          <w:bCs/>
          <w:i/>
          <w:szCs w:val="22"/>
          <w:lang w:val="es-ES_tradnl"/>
        </w:rPr>
        <w:t>Opción 3</w:t>
      </w:r>
    </w:p>
    <w:p w:rsidR="00656400" w:rsidRPr="00D04912" w:rsidRDefault="00656400" w:rsidP="00656400">
      <w:pPr>
        <w:rPr>
          <w:rFonts w:eastAsia="Times New Roman"/>
          <w:bCs/>
          <w:i/>
          <w:szCs w:val="22"/>
          <w:lang w:val="es-ES_tradnl"/>
        </w:rPr>
      </w:pPr>
    </w:p>
    <w:p w:rsidR="00656400" w:rsidRPr="00D04912" w:rsidRDefault="00656400" w:rsidP="00EA2A46">
      <w:pPr>
        <w:tabs>
          <w:tab w:val="num" w:pos="567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6.1</w:t>
      </w:r>
      <w:r w:rsidRPr="00D04912">
        <w:rPr>
          <w:szCs w:val="22"/>
          <w:lang w:val="es-ES_tradnl"/>
        </w:rPr>
        <w:tab/>
        <w:t>[Los Estados miembros]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Las Partes Contratantes] podrán determinar que el plazo de protección de las expresiones culturales tradicionales, al menos en lo concerniente a sus aspectos económicos, [deberá ser]/[será] limitado.]]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7]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FORMALIDADES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1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>[Como principio general], [Los Estados miembros]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 xml:space="preserve">Las Partes Contratantes] no [deberán someter]/[someterán] la protección de las expresiones culturales tradicionales a formalidad alguna. 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ES_tradnl"/>
        </w:rPr>
      </w:pPr>
      <w:r w:rsidRPr="00D04912">
        <w:rPr>
          <w:i/>
          <w:szCs w:val="22"/>
          <w:lang w:val="es-ES_tradnl"/>
        </w:rPr>
        <w:t>Opción 2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[podrán] exigir que la protección de las expresiones culturales tradicionales esté sujeta a algunas formalidades.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No obstante lo dispuesto en el párrafo 1, [un Estado miembro]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una Parte Contratante] no podrá someter la protección de expresiones culturales tradicionales secretas a formalidad alguna.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8]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[SANCIONES, RECURSOS Y EJERCICIO DE [DERECHOS]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>INTERESES]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left" w:pos="550"/>
        </w:tabs>
        <w:rPr>
          <w:rFonts w:eastAsia="Times New Roman"/>
          <w:szCs w:val="22"/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i/>
          <w:lang w:val="es-ES_tradnl"/>
        </w:rPr>
        <w:t xml:space="preserve">Opción 1 </w:t>
      </w:r>
      <w:r w:rsidRPr="00D04912">
        <w:rPr>
          <w:lang w:val="es-ES_tradnl"/>
        </w:rPr>
        <w:t>[[Los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adoptar]/[adoptarán], de conformidad con la legislación nacional, las medidas jurídicas, política</w:t>
      </w:r>
      <w:r>
        <w:rPr>
          <w:lang w:val="es-ES_tradnl"/>
        </w:rPr>
        <w:t>s</w:t>
      </w:r>
      <w:r w:rsidRPr="00D04912">
        <w:rPr>
          <w:lang w:val="es-ES_tradnl"/>
        </w:rPr>
        <w:t>, administrativas y/u otro tipo de medidas adecuadas para garantizar la aplicación del presente instrumento.]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i/>
          <w:lang w:val="es-ES_tradnl"/>
        </w:rPr>
        <w:t xml:space="preserve">Opción 2 </w:t>
      </w:r>
      <w:r w:rsidRPr="00D04912">
        <w:rPr>
          <w:lang w:val="es-ES_tradnl"/>
        </w:rPr>
        <w:t>[Los Estados miembros]/[Las Partes Contratantes] [deberán adoptar]/[adoptarán], de conformidad con la legislación nacional, las medidas jurídicas, política</w:t>
      </w:r>
      <w:r>
        <w:rPr>
          <w:lang w:val="es-ES_tradnl"/>
        </w:rPr>
        <w:t>s</w:t>
      </w:r>
      <w:r w:rsidRPr="00D04912">
        <w:rPr>
          <w:lang w:val="es-ES_tradnl"/>
        </w:rPr>
        <w:t xml:space="preserve"> o administrativas necesarias para impedir el daño deliberado o por negligencia de los derechos patrimoniales y morales de los beneficiarios, así como establecer mecanismos de observancia y solución de controversias</w:t>
      </w:r>
      <w:r w:rsidRPr="00C837BD">
        <w:rPr>
          <w:lang w:val="es-ES_tradnl"/>
        </w:rPr>
        <w:t xml:space="preserve"> </w:t>
      </w:r>
      <w:r w:rsidRPr="00D04912">
        <w:rPr>
          <w:lang w:val="es-ES_tradnl"/>
        </w:rPr>
        <w:t xml:space="preserve">accesibles, apropiados y pertinentes, [medidas en frontera], sanciones y recursos, incluidos los recursos del ámbito penal y civil, para garantizar la aplicación del presente instrumento. 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lang w:val="es-ES_tradnl"/>
        </w:rPr>
        <w:t>[Si surge una controversia entre beneficiarios o entre beneficiarios y usuarios de expresiones culturales tradicionales, [cada una de las partes [podrá]/[estará facultada a]] las partes podrán remitir la cuestión a un mecanismo [independiente] de solución extrajudicial de controversias reconocido por las normas internacionales, regionales o [, si ambas partes proceden del mismo país, por] la legislación nacional [, y que resulte más adecuado para los poseedores de expresiones culturales tradicionales].</w:t>
      </w:r>
      <w:r>
        <w:rPr>
          <w:lang w:val="es-ES_tradnl"/>
        </w:rPr>
        <w:t>]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lang w:val="es-ES_tradnl"/>
        </w:rPr>
        <w:t>[Los medios de reparación para salvaguardar la protección concedida en virtud del presente instrumento [deberán regirse]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se regirán] por la legislación nacional del país en que se reivindique la protección.]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lang w:val="es-ES_tradnl"/>
        </w:rPr>
        <w:t xml:space="preserve"> [Cuando un tercero haya adquirido engañosa o deslealmente derechos de propiedad intelectual sobre expresiones culturales tradicionales sin el consentimiento fundamentado previo de los beneficiarios,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disponer]/[dispondrán] la anulación de dichos derechos de propiedad intelectual.</w:t>
      </w:r>
      <w:r>
        <w:rPr>
          <w:lang w:val="es-ES_tradnl"/>
        </w:rPr>
        <w:t>]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8"/>
        <w:rPr>
          <w:lang w:val="es-ES_tradnl"/>
        </w:rPr>
      </w:pPr>
      <w:r w:rsidRPr="00D04912">
        <w:rPr>
          <w:lang w:val="es-ES_tradnl"/>
        </w:rPr>
        <w:t>[[Los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[no [deberán aplicar]/[aplicarán], sanciones [o disponer recursos]] en los casos de uso/utilización/inclusión incidental de una expresión cultural tradicional [protegida] en otra obra o materia, o en los casos en que el usuario no haya tenido conocimiento o motivos razonables para saber que la expresión cultural tradicional está protegida.]]</w:t>
      </w:r>
    </w:p>
    <w:p w:rsidR="00656400" w:rsidRPr="00D04912" w:rsidRDefault="00656400" w:rsidP="00656400">
      <w:pPr>
        <w:pStyle w:val="8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Default="00656400" w:rsidP="00656400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lastRenderedPageBreak/>
        <w:t>[ARTÍCULO 9]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[MEDIDAS TRANSITORIAS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6"/>
        </w:numPr>
        <w:spacing w:after="0" w:line="240" w:lineRule="auto"/>
        <w:ind w:left="0" w:firstLine="0"/>
        <w:rPr>
          <w:rFonts w:asciiTheme="minorBidi" w:hAnsiTheme="minorBidi" w:cstheme="minorBidi"/>
          <w:bCs/>
          <w:lang w:val="es-ES_tradnl"/>
        </w:rPr>
      </w:pPr>
      <w:r w:rsidRPr="00D04912">
        <w:rPr>
          <w:rFonts w:asciiTheme="minorBidi" w:hAnsiTheme="minorBidi" w:cstheme="minorBidi"/>
          <w:bCs/>
          <w:lang w:val="es-ES_tradnl"/>
        </w:rPr>
        <w:t>El presente [instrumento] [deberá aplicarse]</w:t>
      </w:r>
      <w:proofErr w:type="gramStart"/>
      <w:r w:rsidRPr="00D04912">
        <w:rPr>
          <w:rFonts w:asciiTheme="minorBidi" w:hAnsiTheme="minorBidi" w:cstheme="minorBidi"/>
          <w:bCs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bCs/>
          <w:lang w:val="es-ES_tradnl"/>
        </w:rPr>
        <w:t>se aplicará] a todas las expresiones culturales tr</w:t>
      </w:r>
      <w:r>
        <w:rPr>
          <w:rFonts w:asciiTheme="minorBidi" w:hAnsiTheme="minorBidi" w:cstheme="minorBidi"/>
          <w:bCs/>
          <w:lang w:val="es-ES_tradnl"/>
        </w:rPr>
        <w:t xml:space="preserve">adicionales que, en el momento </w:t>
      </w:r>
      <w:r w:rsidRPr="00D04912">
        <w:rPr>
          <w:rFonts w:asciiTheme="minorBidi" w:hAnsiTheme="minorBidi" w:cstheme="minorBidi"/>
          <w:bCs/>
          <w:lang w:val="es-ES_tradnl"/>
        </w:rPr>
        <w:t>e</w:t>
      </w:r>
      <w:r>
        <w:rPr>
          <w:rFonts w:asciiTheme="minorBidi" w:hAnsiTheme="minorBidi" w:cstheme="minorBidi"/>
          <w:bCs/>
          <w:lang w:val="es-ES_tradnl"/>
        </w:rPr>
        <w:t>n</w:t>
      </w:r>
      <w:r w:rsidRPr="00D04912">
        <w:rPr>
          <w:rFonts w:asciiTheme="minorBidi" w:hAnsiTheme="minorBidi" w:cstheme="minorBidi"/>
          <w:bCs/>
          <w:lang w:val="es-ES_tradnl"/>
        </w:rPr>
        <w:t xml:space="preserve"> que surta efecto/</w:t>
      </w:r>
      <w:r>
        <w:rPr>
          <w:rFonts w:asciiTheme="minorBidi" w:hAnsiTheme="minorBidi" w:cstheme="minorBidi"/>
          <w:bCs/>
          <w:lang w:val="es-ES_tradnl"/>
        </w:rPr>
        <w:t xml:space="preserve">de </w:t>
      </w:r>
      <w:r w:rsidRPr="00D04912">
        <w:rPr>
          <w:rFonts w:asciiTheme="minorBidi" w:hAnsiTheme="minorBidi" w:cstheme="minorBidi"/>
          <w:bCs/>
          <w:lang w:val="es-ES_tradnl"/>
        </w:rPr>
        <w:t>su entrada en vigor, satisfagan los criterios previstos en el presente [instrumento].</w:t>
      </w:r>
    </w:p>
    <w:p w:rsidR="00656400" w:rsidRPr="00D04912" w:rsidRDefault="00656400" w:rsidP="00656400">
      <w:pPr>
        <w:tabs>
          <w:tab w:val="num" w:pos="1701"/>
        </w:tabs>
        <w:rPr>
          <w:rFonts w:asciiTheme="minorBidi" w:eastAsia="Times New Roman" w:hAnsiTheme="minorBidi" w:cstheme="minorBidi"/>
          <w:bCs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6"/>
        </w:numPr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i/>
          <w:lang w:val="es-ES_tradnl"/>
        </w:rPr>
        <w:t xml:space="preserve">Opción 1 </w:t>
      </w:r>
      <w:r w:rsidRPr="00D04912">
        <w:rPr>
          <w:rFonts w:asciiTheme="minorBidi" w:hAnsiTheme="minorBidi" w:cstheme="minorBidi"/>
          <w:lang w:val="es-ES_tradnl"/>
        </w:rPr>
        <w:t>[[Los Estados miembros]</w:t>
      </w:r>
      <w:proofErr w:type="gramStart"/>
      <w:r w:rsidRPr="00D04912">
        <w:rPr>
          <w:rFonts w:asciiTheme="minorBidi" w:hAnsiTheme="minorBidi" w:cstheme="minorBidi"/>
          <w:lang w:val="es-ES_tradnl"/>
        </w:rPr>
        <w:t>/[</w:t>
      </w:r>
      <w:proofErr w:type="gramEnd"/>
      <w:r w:rsidRPr="00D04912">
        <w:rPr>
          <w:rFonts w:asciiTheme="minorBidi" w:hAnsiTheme="minorBidi" w:cstheme="minorBidi"/>
          <w:lang w:val="es-ES_tradnl"/>
        </w:rPr>
        <w:t>Las Partes Contratantes] [deberán garantizar]/[garantizarán] los derechos adquiridos por terceros en virtud de la legislación nacional antes de que surta efecto</w:t>
      </w:r>
      <w:r>
        <w:rPr>
          <w:rFonts w:asciiTheme="minorBidi" w:hAnsiTheme="minorBidi" w:cstheme="minorBidi"/>
          <w:lang w:val="es-ES_tradnl"/>
        </w:rPr>
        <w:t xml:space="preserve"> el/la entrada en vigor del</w:t>
      </w:r>
      <w:r w:rsidRPr="00D04912">
        <w:rPr>
          <w:rFonts w:asciiTheme="minorBidi" w:hAnsiTheme="minorBidi" w:cstheme="minorBidi"/>
          <w:lang w:val="es-ES_tradnl"/>
        </w:rPr>
        <w:t xml:space="preserve"> presente [instrumento]]. </w:t>
      </w:r>
    </w:p>
    <w:p w:rsidR="00656400" w:rsidRPr="00D04912" w:rsidRDefault="00656400" w:rsidP="00656400">
      <w:pPr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6"/>
        </w:numPr>
        <w:spacing w:after="0" w:line="240" w:lineRule="auto"/>
        <w:ind w:left="0" w:firstLine="0"/>
        <w:rPr>
          <w:rFonts w:asciiTheme="minorBidi" w:hAnsiTheme="minorBidi" w:cstheme="minorBidi"/>
          <w:bCs/>
          <w:lang w:val="es-ES_tradnl"/>
        </w:rPr>
      </w:pPr>
      <w:r w:rsidRPr="00D04912">
        <w:rPr>
          <w:rFonts w:asciiTheme="minorBidi" w:hAnsiTheme="minorBidi" w:cstheme="minorBidi"/>
          <w:i/>
          <w:lang w:val="es-ES_tradnl"/>
        </w:rPr>
        <w:t xml:space="preserve">Opción 2 </w:t>
      </w:r>
      <w:r w:rsidRPr="00D04912">
        <w:rPr>
          <w:rFonts w:asciiTheme="minorBidi" w:hAnsiTheme="minorBidi" w:cstheme="minorBidi"/>
          <w:bCs/>
          <w:lang w:val="es-ES_tradnl"/>
        </w:rPr>
        <w:t xml:space="preserve">Todo acto que aun perdure respecto de expresiones culturales tradicionales, que haya comenzado antes de que surta efecto el/la entrada en vigor del presente [instrumento] y que no estaría autorizado o, </w:t>
      </w:r>
      <w:r>
        <w:rPr>
          <w:rFonts w:asciiTheme="minorBidi" w:hAnsiTheme="minorBidi" w:cstheme="minorBidi"/>
          <w:bCs/>
          <w:lang w:val="es-ES_tradnl"/>
        </w:rPr>
        <w:t>por lo demás</w:t>
      </w:r>
      <w:r w:rsidRPr="00D04912">
        <w:rPr>
          <w:rFonts w:asciiTheme="minorBidi" w:hAnsiTheme="minorBidi" w:cstheme="minorBidi"/>
          <w:bCs/>
          <w:lang w:val="es-ES_tradnl"/>
        </w:rPr>
        <w:t xml:space="preserve">, estaría reglamentado por el presente [instrumento], [[deberá ponerse]/[se pondrá] en conformidad con el [instrumento] en un plazo razonable después de que surta efecto/su entrada en vigor, con sujeción a </w:t>
      </w:r>
      <w:r>
        <w:rPr>
          <w:rFonts w:asciiTheme="minorBidi" w:hAnsiTheme="minorBidi" w:cstheme="minorBidi"/>
          <w:bCs/>
          <w:lang w:val="es-ES_tradnl"/>
        </w:rPr>
        <w:t>lo dispuesto en el párrafo </w:t>
      </w:r>
      <w:r w:rsidRPr="00D04912">
        <w:rPr>
          <w:rFonts w:asciiTheme="minorBidi" w:hAnsiTheme="minorBidi" w:cstheme="minorBidi"/>
          <w:bCs/>
          <w:lang w:val="es-ES_tradnl"/>
        </w:rPr>
        <w:t>3]/[[deberá seguir]/[seguirá] estando autorizado].</w:t>
      </w:r>
    </w:p>
    <w:p w:rsidR="00656400" w:rsidRPr="00D04912" w:rsidRDefault="00656400" w:rsidP="00656400">
      <w:pPr>
        <w:pStyle w:val="ListParagraph"/>
        <w:spacing w:after="0" w:line="240" w:lineRule="auto"/>
        <w:ind w:left="0"/>
        <w:rPr>
          <w:rFonts w:asciiTheme="minorBidi" w:hAnsiTheme="minorBidi" w:cstheme="minorBidi"/>
          <w:bCs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  <w:lang w:val="es-ES_tradnl"/>
        </w:rPr>
      </w:pPr>
      <w:r w:rsidRPr="00D04912">
        <w:rPr>
          <w:rFonts w:ascii="Arial" w:hAnsi="Arial" w:cs="Arial"/>
          <w:lang w:val="es-ES_tradnl"/>
        </w:rPr>
        <w:t xml:space="preserve">En lo que respecta a las expresiones culturales tradicionales que revisten particular </w:t>
      </w:r>
      <w:r w:rsidRPr="00D04912">
        <w:rPr>
          <w:rFonts w:asciiTheme="minorBidi" w:hAnsiTheme="minorBidi" w:cstheme="minorBidi"/>
          <w:bCs/>
          <w:lang w:val="es-ES_tradnl"/>
        </w:rPr>
        <w:t>importancia</w:t>
      </w:r>
      <w:r w:rsidRPr="00D04912">
        <w:rPr>
          <w:rFonts w:ascii="Arial" w:hAnsi="Arial" w:cs="Arial"/>
          <w:lang w:val="es-ES_tradnl"/>
        </w:rPr>
        <w:t xml:space="preserve"> para los beneficiarios y que han quedado al margen de todo control que puedan ejercer dichos beneficiarios, estos últimos [deberán tener]</w:t>
      </w:r>
      <w:proofErr w:type="gramStart"/>
      <w:r w:rsidRPr="00D04912">
        <w:rPr>
          <w:rFonts w:ascii="Arial" w:hAnsi="Arial" w:cs="Arial"/>
          <w:lang w:val="es-ES_tradnl"/>
        </w:rPr>
        <w:t>/[</w:t>
      </w:r>
      <w:proofErr w:type="gramEnd"/>
      <w:r w:rsidRPr="00D04912">
        <w:rPr>
          <w:rFonts w:ascii="Arial" w:hAnsi="Arial" w:cs="Arial"/>
          <w:lang w:val="es-ES_tradnl"/>
        </w:rPr>
        <w:t>tendrán] derecho a recuperar dichas expresiones culturales tradicionales.]</w:t>
      </w:r>
    </w:p>
    <w:p w:rsidR="00656400" w:rsidRPr="00D04912" w:rsidRDefault="00656400" w:rsidP="00656400">
      <w:pPr>
        <w:rPr>
          <w:rFonts w:eastAsia="Times New Roman"/>
          <w:szCs w:val="22"/>
          <w:lang w:val="es-ES_tradnl" w:eastAsia="en-US"/>
        </w:rPr>
      </w:pPr>
      <w:r w:rsidRPr="00D04912">
        <w:rPr>
          <w:lang w:val="es-ES_tradnl"/>
        </w:rPr>
        <w:br w:type="page"/>
      </w:r>
    </w:p>
    <w:p w:rsidR="00656400" w:rsidRPr="00D04912" w:rsidRDefault="00656400" w:rsidP="0065640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Cs/>
          <w:lang w:val="es-ES_tradnl"/>
        </w:rPr>
      </w:pPr>
      <w:r w:rsidRPr="00D04912">
        <w:rPr>
          <w:rFonts w:ascii="Arial" w:hAnsi="Arial" w:cs="Arial"/>
          <w:lang w:val="es-ES_tradnl"/>
        </w:rPr>
        <w:lastRenderedPageBreak/>
        <w:t>[ARTÍCULO 10]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lang w:val="es-ES_tradnl"/>
        </w:rPr>
      </w:pPr>
      <w:r w:rsidRPr="00D04912">
        <w:rPr>
          <w:lang w:val="es-ES_tradnl"/>
        </w:rPr>
        <w:t>RELACIÓN CON OTROS ACUERDOS INTERNACIONALES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rFonts w:asciiTheme="minorBidi" w:hAnsiTheme="minorBidi" w:cstheme="minorBidi"/>
          <w:szCs w:val="22"/>
          <w:lang w:val="es-ES_tradnl"/>
        </w:rPr>
      </w:pPr>
    </w:p>
    <w:p w:rsidR="00656400" w:rsidRPr="00D04912" w:rsidRDefault="00656400" w:rsidP="00656400">
      <w:pPr>
        <w:pStyle w:val="ListParagraph"/>
        <w:numPr>
          <w:ilvl w:val="0"/>
          <w:numId w:val="27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[Los Estados miembros]/[Las Partes Contratantes] [deberán aplicar]/[aplicarán] el presente [instrumento] de manera que [este último y] [los] [otros] acuerdos internacionales [vigentes]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[</w:t>
      </w:r>
      <w:proofErr w:type="gramStart"/>
      <w:r w:rsidRPr="00D04912">
        <w:rPr>
          <w:rFonts w:asciiTheme="minorBidi" w:hAnsiTheme="minorBidi" w:cstheme="minorBidi"/>
          <w:lang w:val="es-ES_tradnl"/>
        </w:rPr>
        <w:t>se</w:t>
      </w:r>
      <w:proofErr w:type="gramEnd"/>
      <w:r w:rsidRPr="00D04912">
        <w:rPr>
          <w:rFonts w:asciiTheme="minorBidi" w:hAnsiTheme="minorBidi" w:cstheme="minorBidi"/>
          <w:lang w:val="es-ES_tradnl"/>
        </w:rPr>
        <w:t xml:space="preserve"> apoyen recíprocamente].</w:t>
      </w: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656400" w:rsidRPr="00D04912" w:rsidRDefault="00656400" w:rsidP="00656400">
      <w:pPr>
        <w:tabs>
          <w:tab w:val="left" w:pos="550"/>
        </w:tabs>
        <w:autoSpaceDE w:val="0"/>
        <w:autoSpaceDN w:val="0"/>
        <w:adjustRightInd w:val="0"/>
        <w:rPr>
          <w:rFonts w:asciiTheme="minorBidi" w:hAnsiTheme="minorBidi" w:cstheme="minorBidi"/>
          <w:lang w:val="es-ES_tradnl"/>
        </w:rPr>
      </w:pPr>
    </w:p>
    <w:p w:rsidR="00656400" w:rsidRPr="001B69FF" w:rsidRDefault="00656400" w:rsidP="001B69FF">
      <w:pPr>
        <w:pStyle w:val="ListParagraph"/>
        <w:numPr>
          <w:ilvl w:val="0"/>
          <w:numId w:val="27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inorBidi" w:hAnsiTheme="minorBidi" w:cstheme="minorBidi"/>
          <w:lang w:val="es-ES_tradnl"/>
        </w:rPr>
      </w:pPr>
      <w:r w:rsidRPr="00D04912">
        <w:rPr>
          <w:rFonts w:asciiTheme="minorBidi" w:hAnsiTheme="minorBidi" w:cstheme="minorBidi"/>
          <w:lang w:val="es-ES_tradnl"/>
        </w:rPr>
        <w:t>Ningún elemento del presente [instrumento] se interpretará en el sentido de menoscabar o suprimir los derechos que [</w:t>
      </w:r>
      <w:r>
        <w:rPr>
          <w:rFonts w:asciiTheme="minorBidi" w:hAnsiTheme="minorBidi" w:cstheme="minorBidi"/>
          <w:lang w:val="es-ES_tradnl"/>
        </w:rPr>
        <w:t xml:space="preserve">los </w:t>
      </w:r>
      <w:r w:rsidRPr="00D04912">
        <w:rPr>
          <w:rFonts w:asciiTheme="minorBidi" w:hAnsiTheme="minorBidi" w:cstheme="minorBidi"/>
          <w:lang w:val="es-ES_tradnl"/>
        </w:rPr>
        <w:t xml:space="preserve">pueblos] indígenas </w:t>
      </w:r>
      <w:r>
        <w:rPr>
          <w:rFonts w:asciiTheme="minorBidi" w:hAnsiTheme="minorBidi" w:cstheme="minorBidi"/>
          <w:lang w:val="es-ES_tradnl"/>
        </w:rPr>
        <w:t xml:space="preserve">o </w:t>
      </w:r>
      <w:r w:rsidRPr="00D04912">
        <w:rPr>
          <w:rFonts w:asciiTheme="minorBidi" w:hAnsiTheme="minorBidi" w:cstheme="minorBidi"/>
          <w:lang w:val="es-ES_tradnl"/>
        </w:rPr>
        <w:t>las comunidades locales tienen en la actualidad o puedan adquirir en el futuro.].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11]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[TRATO NACIONAL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  <w:r w:rsidRPr="00D04912">
        <w:rPr>
          <w:szCs w:val="22"/>
          <w:lang w:val="es-ES_tradnl"/>
        </w:rPr>
        <w:t>Cada [Estado miembro]</w:t>
      </w:r>
      <w:proofErr w:type="gramStart"/>
      <w:r w:rsidRPr="00D04912">
        <w:rPr>
          <w:szCs w:val="22"/>
          <w:lang w:val="es-ES_tradnl"/>
        </w:rPr>
        <w:t>/[</w:t>
      </w:r>
      <w:proofErr w:type="gramEnd"/>
      <w:r w:rsidRPr="00D04912">
        <w:rPr>
          <w:szCs w:val="22"/>
          <w:lang w:val="es-ES_tradnl"/>
        </w:rPr>
        <w:t xml:space="preserve">Parte Contratante] [deberá conceder]/[concederá] a los beneficiarios que sean nacionales de </w:t>
      </w:r>
      <w:r>
        <w:rPr>
          <w:szCs w:val="22"/>
          <w:lang w:val="es-ES_tradnl"/>
        </w:rPr>
        <w:t>[</w:t>
      </w:r>
      <w:r w:rsidRPr="00D04912">
        <w:rPr>
          <w:szCs w:val="22"/>
          <w:lang w:val="es-ES_tradnl"/>
        </w:rPr>
        <w:t>los</w:t>
      </w:r>
      <w:r>
        <w:rPr>
          <w:szCs w:val="22"/>
          <w:lang w:val="es-ES_tradnl"/>
        </w:rPr>
        <w:t>] [las]</w:t>
      </w:r>
      <w:r w:rsidRPr="00D04912">
        <w:rPr>
          <w:szCs w:val="22"/>
          <w:lang w:val="es-ES_tradnl"/>
        </w:rPr>
        <w:t xml:space="preserve"> demás [Estados miembros]/[Partes Contratantes] un trato no menos favorable que el que conceda a sus propios nacionales con respecto a la protección contemplada en el presente [instrumento].]</w:t>
      </w: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autoSpaceDE w:val="0"/>
        <w:autoSpaceDN w:val="0"/>
        <w:adjustRightInd w:val="0"/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[ARTÍCULO 12]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[COOPERACIÓN TRANSFRONTERIZA</w:t>
      </w: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tabs>
          <w:tab w:val="num" w:pos="993"/>
        </w:tabs>
        <w:autoSpaceDE w:val="0"/>
        <w:autoSpaceDN w:val="0"/>
        <w:adjustRightInd w:val="0"/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En los casos en que las expresiones culturales tradicionales [protegidas] se encuentren en los territorios de [distintos Estados miembros]/[distintas Partes Contratantes], [esos Estados miembros]/[esas Partes Contratantes] [deberán cooperar]/cooperarán] para </w:t>
      </w:r>
      <w:r>
        <w:rPr>
          <w:szCs w:val="22"/>
          <w:lang w:val="es-ES_tradnl"/>
        </w:rPr>
        <w:t>ocuparse de</w:t>
      </w:r>
      <w:r w:rsidRPr="00D04912">
        <w:rPr>
          <w:szCs w:val="22"/>
          <w:lang w:val="es-ES_tradnl"/>
        </w:rPr>
        <w:t xml:space="preserve"> los casos de expresiones culturales tradicionales [protegidas] transfronterizas.], con la participación de [los pueblos] indígenas </w:t>
      </w:r>
      <w:r>
        <w:rPr>
          <w:szCs w:val="22"/>
          <w:lang w:val="es-ES_tradnl"/>
        </w:rPr>
        <w:t xml:space="preserve">y </w:t>
      </w:r>
      <w:r w:rsidRPr="00D04912">
        <w:rPr>
          <w:szCs w:val="22"/>
          <w:lang w:val="es-ES_tradnl"/>
        </w:rPr>
        <w:t xml:space="preserve">las comunidades locales </w:t>
      </w:r>
      <w:r>
        <w:rPr>
          <w:szCs w:val="22"/>
          <w:lang w:val="es-ES_tradnl"/>
        </w:rPr>
        <w:t>de que se trate</w:t>
      </w:r>
      <w:r w:rsidRPr="00D04912">
        <w:rPr>
          <w:szCs w:val="22"/>
          <w:lang w:val="es-ES_tradnl"/>
        </w:rPr>
        <w:t xml:space="preserve">, cuando proceda, con el fin de aplicar el presente [instrumento].] 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br w:type="page"/>
      </w:r>
      <w:r w:rsidRPr="00D04912">
        <w:rPr>
          <w:szCs w:val="22"/>
          <w:lang w:val="es-ES_tradnl"/>
        </w:rPr>
        <w:lastRenderedPageBreak/>
        <w:t>ARTÍCULO 13]</w:t>
      </w:r>
    </w:p>
    <w:p w:rsidR="00656400" w:rsidRPr="00D04912" w:rsidRDefault="00656400" w:rsidP="00656400">
      <w:pPr>
        <w:jc w:val="center"/>
        <w:rPr>
          <w:szCs w:val="22"/>
          <w:lang w:val="es-ES_tradnl"/>
        </w:rPr>
      </w:pPr>
    </w:p>
    <w:p w:rsidR="00656400" w:rsidRPr="00D04912" w:rsidRDefault="00656400" w:rsidP="00656400">
      <w:pPr>
        <w:jc w:val="center"/>
        <w:rPr>
          <w:szCs w:val="22"/>
          <w:lang w:val="es-ES_tradnl"/>
        </w:rPr>
      </w:pPr>
      <w:r w:rsidRPr="00D04912">
        <w:rPr>
          <w:szCs w:val="22"/>
          <w:lang w:val="es-ES_tradnl"/>
        </w:rPr>
        <w:t>[FORTALECIMIENTO DE CAPACIDADES Y FOMENTO DE LA SENSIBILIZACIÓN</w:t>
      </w: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rPr>
          <w:szCs w:val="22"/>
          <w:lang w:val="es-ES_tradnl"/>
        </w:rPr>
      </w:pPr>
    </w:p>
    <w:p w:rsidR="00656400" w:rsidRPr="00D04912" w:rsidRDefault="00656400" w:rsidP="00656400">
      <w:pPr>
        <w:pStyle w:val="13"/>
        <w:rPr>
          <w:lang w:val="es-ES_tradnl"/>
        </w:rPr>
      </w:pPr>
      <w:r w:rsidRPr="00D04912">
        <w:rPr>
          <w:lang w:val="es-ES_tradnl"/>
        </w:rPr>
        <w:t>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 xml:space="preserve">Las Partes Contratantes] [deberán cooperar]/[cooperarán] en el fortalecimiento de capacidades y de recursos humanos, especialmente, los de los beneficiarios, y en el desarrollo de capacidades institucionales, para aplicar </w:t>
      </w:r>
      <w:r>
        <w:rPr>
          <w:lang w:val="es-ES_tradnl"/>
        </w:rPr>
        <w:t>efectivamente</w:t>
      </w:r>
      <w:r w:rsidRPr="00D04912">
        <w:rPr>
          <w:lang w:val="es-ES_tradnl"/>
        </w:rPr>
        <w:t xml:space="preserve"> el [instrumento].</w:t>
      </w:r>
    </w:p>
    <w:p w:rsidR="00656400" w:rsidRPr="00D04912" w:rsidRDefault="00656400" w:rsidP="00656400">
      <w:pPr>
        <w:pStyle w:val="13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13"/>
        <w:rPr>
          <w:lang w:val="es-ES_tradnl"/>
        </w:rPr>
      </w:pPr>
      <w:r w:rsidRPr="00D04912">
        <w:rPr>
          <w:lang w:val="es-ES_tradnl"/>
        </w:rPr>
        <w:t>[Los Estados miembros]/[Las Partes Contratantes] [deberán proporcionar]/[proporcionarán] los recursos necesarios a [los pueblos] indígenas y las comunidades locales [deberán aunar]/[aunarán] fuerzas con ellos para desarrollar proyectos de fortalecimiento de capacidades  en el seno de</w:t>
      </w:r>
      <w:r>
        <w:rPr>
          <w:lang w:val="es-ES_tradnl"/>
        </w:rPr>
        <w:t xml:space="preserve"> </w:t>
      </w:r>
      <w:r w:rsidRPr="00D04912">
        <w:rPr>
          <w:lang w:val="es-ES_tradnl"/>
        </w:rPr>
        <w:t xml:space="preserve">[los pueblos] indígenas </w:t>
      </w:r>
      <w:r>
        <w:rPr>
          <w:lang w:val="es-ES_tradnl"/>
        </w:rPr>
        <w:t xml:space="preserve">y </w:t>
      </w:r>
      <w:r w:rsidRPr="00D04912">
        <w:rPr>
          <w:lang w:val="es-ES_tradnl"/>
        </w:rPr>
        <w:t>las comunidades locales, centrados en la elaboración  de mecanismos y metodologías apropiados, por ejemplo, nuevos materiales electrónicos y didácticos que resulten adecuados desde el punto de vista cultural, y que hayan sido creados con la participación plena y efectiva de los pueblos indígenas y las comunidades locales y sus organizaciones.</w:t>
      </w:r>
    </w:p>
    <w:p w:rsidR="00656400" w:rsidRPr="00D04912" w:rsidRDefault="00656400" w:rsidP="00656400">
      <w:pPr>
        <w:pStyle w:val="13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13"/>
        <w:rPr>
          <w:lang w:val="es-ES_tradnl"/>
        </w:rPr>
      </w:pPr>
      <w:r w:rsidRPr="00D04912">
        <w:rPr>
          <w:lang w:val="es-ES_tradnl"/>
        </w:rPr>
        <w:t>[En este contexto, [los Estados miembros]</w:t>
      </w:r>
      <w:proofErr w:type="gramStart"/>
      <w:r w:rsidRPr="00D04912">
        <w:rPr>
          <w:lang w:val="es-ES_tradnl"/>
        </w:rPr>
        <w:t>/[</w:t>
      </w:r>
      <w:proofErr w:type="gramEnd"/>
      <w:r w:rsidRPr="00D04912">
        <w:rPr>
          <w:lang w:val="es-ES_tradnl"/>
        </w:rPr>
        <w:t>las Partes Contratantes] [deberán establecer]/[establecerán] la plena participación de los beneficiarios y otros sectores interesados pertinentes, incluidas las organizaciones no gubernamentales y el sector privado.]</w:t>
      </w:r>
    </w:p>
    <w:p w:rsidR="00656400" w:rsidRPr="00D04912" w:rsidRDefault="00656400" w:rsidP="00656400">
      <w:pPr>
        <w:pStyle w:val="13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656400">
      <w:pPr>
        <w:pStyle w:val="13"/>
        <w:rPr>
          <w:lang w:val="es-ES_tradnl"/>
        </w:rPr>
      </w:pPr>
      <w:r w:rsidRPr="00D04912">
        <w:rPr>
          <w:lang w:val="es-ES_tradnl"/>
        </w:rPr>
        <w:t xml:space="preserve">[Los Estados miembros]/[Las Partes Contratantes] [deberán tomar]/[tomarán] medidas para fomentar la sensibilización </w:t>
      </w:r>
      <w:r>
        <w:rPr>
          <w:lang w:val="es-ES_tradnl"/>
        </w:rPr>
        <w:t>respecto d</w:t>
      </w:r>
      <w:r w:rsidRPr="00D04912">
        <w:rPr>
          <w:lang w:val="es-ES_tradnl"/>
        </w:rPr>
        <w:t>el [instrumento] y en particular concienciar a los usuarios y poseedores de expresiones culturales tradicionales acerca de las obligaciones que les incumben en virtud del presente instrumento.]</w:t>
      </w:r>
    </w:p>
    <w:p w:rsidR="00656400" w:rsidRPr="00D04912" w:rsidRDefault="00656400" w:rsidP="00656400">
      <w:pPr>
        <w:pStyle w:val="13"/>
        <w:numPr>
          <w:ilvl w:val="0"/>
          <w:numId w:val="0"/>
        </w:numPr>
        <w:rPr>
          <w:lang w:val="es-ES_tradnl"/>
        </w:rPr>
      </w:pPr>
    </w:p>
    <w:p w:rsidR="00656400" w:rsidRPr="00D04912" w:rsidRDefault="00656400" w:rsidP="005C5715">
      <w:pPr>
        <w:pStyle w:val="13"/>
        <w:numPr>
          <w:ilvl w:val="0"/>
          <w:numId w:val="0"/>
        </w:numPr>
        <w:rPr>
          <w:lang w:val="es-ES_tradnl" w:eastAsia="en-US"/>
        </w:rPr>
      </w:pPr>
    </w:p>
    <w:p w:rsidR="00A21AB4" w:rsidRDefault="00656400" w:rsidP="005C5715">
      <w:pPr>
        <w:ind w:left="5670" w:firstLine="567"/>
        <w:rPr>
          <w:szCs w:val="22"/>
          <w:lang w:val="es-ES_tradnl"/>
        </w:rPr>
      </w:pPr>
      <w:r w:rsidRPr="00D04912">
        <w:rPr>
          <w:szCs w:val="22"/>
          <w:lang w:val="es-ES_tradnl"/>
        </w:rPr>
        <w:t xml:space="preserve">[Fin del </w:t>
      </w:r>
      <w:r w:rsidR="000F3DA7">
        <w:rPr>
          <w:szCs w:val="22"/>
          <w:lang w:val="es-ES_tradnl"/>
        </w:rPr>
        <w:t xml:space="preserve">Anexo y del </w:t>
      </w:r>
      <w:r w:rsidRPr="00D04912">
        <w:rPr>
          <w:szCs w:val="22"/>
          <w:lang w:val="es-ES_tradnl"/>
        </w:rPr>
        <w:t>documento]</w:t>
      </w:r>
    </w:p>
    <w:p w:rsidR="005C5715" w:rsidRPr="00904759" w:rsidRDefault="005C5715" w:rsidP="005C5715">
      <w:pPr>
        <w:ind w:left="5670" w:firstLine="567"/>
        <w:rPr>
          <w:lang w:val="es-ES"/>
        </w:rPr>
      </w:pPr>
    </w:p>
    <w:sectPr w:rsidR="005C5715" w:rsidRPr="00904759" w:rsidSect="00017460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015" w:bottom="1440" w:left="1418" w:header="510" w:footer="1021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90" w:rsidRDefault="00194C90">
      <w:r>
        <w:separator/>
      </w:r>
    </w:p>
  </w:endnote>
  <w:endnote w:type="continuationSeparator" w:id="0">
    <w:p w:rsidR="00194C90" w:rsidRDefault="00194C90" w:rsidP="003B38C1">
      <w:r>
        <w:separator/>
      </w:r>
    </w:p>
    <w:p w:rsidR="00194C90" w:rsidRPr="003B38C1" w:rsidRDefault="00194C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4C90" w:rsidRPr="003B38C1" w:rsidRDefault="00194C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90" w:rsidRDefault="00194C90">
      <w:r>
        <w:separator/>
      </w:r>
    </w:p>
  </w:footnote>
  <w:footnote w:type="continuationSeparator" w:id="0">
    <w:p w:rsidR="00194C90" w:rsidRDefault="00194C90" w:rsidP="008B60B2">
      <w:r>
        <w:separator/>
      </w:r>
    </w:p>
    <w:p w:rsidR="00194C90" w:rsidRPr="00ED77FB" w:rsidRDefault="00194C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4C90" w:rsidRPr="00ED77FB" w:rsidRDefault="00194C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56400" w:rsidRPr="002A6942" w:rsidRDefault="00656400" w:rsidP="00017460">
      <w:pPr>
        <w:pStyle w:val="FootnoteText"/>
        <w:tabs>
          <w:tab w:val="left" w:pos="567"/>
        </w:tabs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 w:rsidR="00017460">
        <w:rPr>
          <w:lang w:val="es-ES_tradnl"/>
        </w:rPr>
        <w:tab/>
      </w:r>
      <w:r w:rsidRPr="002A6942">
        <w:rPr>
          <w:lang w:val="es-ES_tradnl"/>
        </w:rPr>
        <w:t xml:space="preserve">[Como la danza, las creaciones de carnaval, la representación escénica, las ceremonias, los rituales, los rituales en lugares sagrados y las peregrinaciones, los juegos y deportes tradicionales/los deportes y juegos tradicionales, las funciones de marionetas y otras interpretaciones y ejecuciones, independientemente de que estén o no fijadas en un soporte.] </w:t>
      </w:r>
    </w:p>
  </w:footnote>
  <w:footnote w:id="3">
    <w:p w:rsidR="00656400" w:rsidRPr="002A6942" w:rsidRDefault="00656400" w:rsidP="00656400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 w:rsidR="00017460">
        <w:rPr>
          <w:lang w:val="es-ES_tradnl"/>
        </w:rPr>
        <w:tab/>
      </w:r>
      <w:r w:rsidRPr="002A6942">
        <w:rPr>
          <w:lang w:val="es-ES_tradnl"/>
        </w:rPr>
        <w:t xml:space="preserve">[Como las manifestaciones artísticas tangibles, obras de artesanía, máscaras o vestidos ceremoniales, alfombras hechas a mano, obras arquitectónicas, y formas espirituales tangibles y lugares sagrados.] </w:t>
      </w:r>
    </w:p>
  </w:footnote>
  <w:footnote w:id="4">
    <w:p w:rsidR="00656400" w:rsidRPr="002A6942" w:rsidRDefault="00656400" w:rsidP="00656400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 w:rsidR="00017460">
        <w:rPr>
          <w:lang w:val="es-ES_tradnl"/>
        </w:rPr>
        <w:tab/>
      </w:r>
      <w:r w:rsidRPr="002A6942">
        <w:rPr>
          <w:lang w:val="es-ES_tradnl"/>
        </w:rPr>
        <w:t xml:space="preserve">[Como las canciones, los ritmos, y la música instrumental, los sonidos que son expresión de rituales.] </w:t>
      </w:r>
    </w:p>
  </w:footnote>
  <w:footnote w:id="5">
    <w:p w:rsidR="00656400" w:rsidRPr="002A6942" w:rsidRDefault="00656400" w:rsidP="00656400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 w:rsidR="00017460">
        <w:rPr>
          <w:lang w:val="es-ES_tradnl"/>
        </w:rPr>
        <w:tab/>
      </w:r>
      <w:r w:rsidRPr="002A6942">
        <w:rPr>
          <w:lang w:val="es-ES_tradnl"/>
        </w:rPr>
        <w:t xml:space="preserve">[Como los relatos, las gestas épicas, las leyendas, relatos populares, la poesía, los enigmas y otras narraciones;  las palabras, los signos, los nombres y los símbolos.] </w:t>
      </w:r>
    </w:p>
  </w:footnote>
  <w:footnote w:id="6">
    <w:p w:rsidR="00656400" w:rsidRPr="002A6942" w:rsidRDefault="00656400" w:rsidP="00656400">
      <w:pPr>
        <w:pStyle w:val="FootnoteText"/>
        <w:rPr>
          <w:lang w:val="es-ES_tradnl"/>
        </w:rPr>
      </w:pPr>
      <w:r w:rsidRPr="002A6942">
        <w:rPr>
          <w:rStyle w:val="FootnoteReference"/>
          <w:lang w:val="es-ES_tradnl"/>
        </w:rPr>
        <w:footnoteRef/>
      </w:r>
      <w:r w:rsidRPr="002A6942">
        <w:rPr>
          <w:lang w:val="es-ES_tradnl"/>
        </w:rPr>
        <w:t xml:space="preserve"> </w:t>
      </w:r>
      <w:r w:rsidR="002E7E66">
        <w:rPr>
          <w:lang w:val="es-ES_tradnl"/>
        </w:rPr>
        <w:tab/>
      </w:r>
      <w:r w:rsidRPr="002A6942">
        <w:rPr>
          <w:lang w:val="es-ES_tradnl"/>
        </w:rPr>
        <w:t>[El uso incluye la fijación; reproducción; interpretación o ejecución pública; traducción o adaptación; puesta a disposición o comunicación al público; distribución;  todo uso con fines comerciales, distinto de su uso tradicional;  y la adquisición o el ejercicio de derechos de propiedad intelectual.]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Pr="00656400" w:rsidRDefault="0030312A" w:rsidP="0030312A">
    <w:pPr>
      <w:jc w:val="right"/>
      <w:rPr>
        <w:rStyle w:val="PageNumber"/>
      </w:rPr>
    </w:pPr>
    <w:r w:rsidRPr="00656400">
      <w:rPr>
        <w:rStyle w:val="PageNumber"/>
        <w:lang w:val="es-ES_tradnl"/>
      </w:rPr>
      <w:t>WIPO/GRTKF/IC/28/6</w:t>
    </w:r>
  </w:p>
  <w:p w:rsidR="00CB2179" w:rsidRPr="00656400" w:rsidRDefault="0030312A" w:rsidP="0030312A">
    <w:pPr>
      <w:jc w:val="right"/>
      <w:rPr>
        <w:rStyle w:val="PageNumber"/>
      </w:rPr>
    </w:pPr>
    <w:proofErr w:type="gramStart"/>
    <w:r w:rsidRPr="00656400">
      <w:rPr>
        <w:rStyle w:val="PageNumber"/>
        <w:lang w:val="es-ES_tradnl"/>
      </w:rPr>
      <w:t>página</w:t>
    </w:r>
    <w:proofErr w:type="gramEnd"/>
    <w:r w:rsidR="00CB2179" w:rsidRPr="00656400">
      <w:rPr>
        <w:rStyle w:val="PageNumber"/>
      </w:rPr>
      <w:t xml:space="preserve"> </w:t>
    </w:r>
    <w:r w:rsidR="007E7928" w:rsidRPr="00656400">
      <w:rPr>
        <w:rStyle w:val="PageNumber"/>
      </w:rPr>
      <w:fldChar w:fldCharType="begin"/>
    </w:r>
    <w:r w:rsidR="007E7928" w:rsidRPr="00656400">
      <w:rPr>
        <w:rStyle w:val="PageNumber"/>
      </w:rPr>
      <w:instrText xml:space="preserve"> PAGE   \* MERGEFORMAT </w:instrText>
    </w:r>
    <w:r w:rsidR="007E7928" w:rsidRPr="00656400">
      <w:rPr>
        <w:rStyle w:val="PageNumber"/>
      </w:rPr>
      <w:fldChar w:fldCharType="separate"/>
    </w:r>
    <w:r w:rsidR="00D47739">
      <w:rPr>
        <w:rStyle w:val="PageNumber"/>
        <w:noProof/>
      </w:rPr>
      <w:t>2</w:t>
    </w:r>
    <w:r w:rsidR="007E7928" w:rsidRPr="00656400">
      <w:rPr>
        <w:rStyle w:val="PageNumber"/>
        <w:noProof/>
      </w:rPr>
      <w:fldChar w:fldCharType="end"/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00" w:rsidRDefault="00656400" w:rsidP="00010D14">
    <w:pPr>
      <w:jc w:val="right"/>
      <w:rPr>
        <w:bCs/>
        <w:szCs w:val="22"/>
        <w:lang w:val="fr-FR"/>
      </w:rPr>
    </w:pPr>
    <w:r>
      <w:rPr>
        <w:bCs/>
        <w:szCs w:val="22"/>
        <w:lang w:val="fr-FR"/>
      </w:rPr>
      <w:t>WIPO/GRTKF/IC/28/6</w:t>
    </w:r>
  </w:p>
  <w:p w:rsidR="00656400" w:rsidRDefault="00656400" w:rsidP="00010D14">
    <w:pPr>
      <w:jc w:val="right"/>
      <w:rPr>
        <w:bCs/>
        <w:szCs w:val="22"/>
        <w:lang w:val="fr-FR"/>
      </w:rPr>
    </w:pPr>
    <w:r>
      <w:rPr>
        <w:bCs/>
        <w:szCs w:val="22"/>
        <w:lang w:val="fr-FR"/>
      </w:rPr>
      <w:t>ANEXO</w:t>
    </w:r>
  </w:p>
  <w:p w:rsidR="00656400" w:rsidRPr="00A94D30" w:rsidRDefault="00656400" w:rsidP="00010D14">
    <w:pPr>
      <w:jc w:val="right"/>
      <w:rPr>
        <w:bCs/>
        <w:szCs w:val="2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00" w:rsidRPr="00656400" w:rsidRDefault="00656400" w:rsidP="00656400">
    <w:pPr>
      <w:jc w:val="right"/>
      <w:rPr>
        <w:rStyle w:val="PageNumber"/>
      </w:rPr>
    </w:pPr>
    <w:r w:rsidRPr="00656400">
      <w:rPr>
        <w:rStyle w:val="PageNumber"/>
        <w:lang w:val="es-ES_tradnl"/>
      </w:rPr>
      <w:t>WIPO/GRTKF/IC/28/6</w:t>
    </w:r>
  </w:p>
  <w:p w:rsidR="00656400" w:rsidRDefault="00656400" w:rsidP="00010D14">
    <w:pPr>
      <w:pStyle w:val="Header"/>
      <w:jc w:val="right"/>
    </w:pPr>
    <w:r>
      <w:t>ANEXO</w:t>
    </w:r>
  </w:p>
  <w:p w:rsidR="00656400" w:rsidRPr="00A94D30" w:rsidRDefault="00656400" w:rsidP="00010D14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00" w:rsidRPr="000F3DA7" w:rsidRDefault="00656400" w:rsidP="00342779">
    <w:pPr>
      <w:pStyle w:val="Header"/>
      <w:jc w:val="right"/>
      <w:rPr>
        <w:lang w:val="pt-BR"/>
      </w:rPr>
    </w:pPr>
    <w:r w:rsidRPr="000F3DA7">
      <w:rPr>
        <w:lang w:val="pt-BR"/>
      </w:rPr>
      <w:t>WIPO/GRTKF/IC/28/6</w:t>
    </w:r>
  </w:p>
  <w:p w:rsidR="007B0560" w:rsidRPr="000F3DA7" w:rsidRDefault="00656400" w:rsidP="00342779">
    <w:pPr>
      <w:pStyle w:val="Header"/>
      <w:jc w:val="right"/>
      <w:rPr>
        <w:lang w:val="pt-BR"/>
      </w:rPr>
    </w:pPr>
    <w:r w:rsidRPr="000F3DA7">
      <w:rPr>
        <w:lang w:val="pt-BR"/>
      </w:rPr>
      <w:t xml:space="preserve">Anexo, página </w:t>
    </w:r>
    <w:r w:rsidRPr="00F1733D">
      <w:fldChar w:fldCharType="begin"/>
    </w:r>
    <w:r w:rsidRPr="000F3DA7">
      <w:rPr>
        <w:lang w:val="pt-BR"/>
      </w:rPr>
      <w:instrText xml:space="preserve"> PAGE   \* MERGEFORMAT </w:instrText>
    </w:r>
    <w:r w:rsidRPr="00F1733D">
      <w:fldChar w:fldCharType="separate"/>
    </w:r>
    <w:r w:rsidR="00D47739">
      <w:rPr>
        <w:noProof/>
        <w:lang w:val="pt-BR"/>
      </w:rPr>
      <w:t>21</w:t>
    </w:r>
    <w:r w:rsidRPr="00F1733D">
      <w:rPr>
        <w:noProof/>
      </w:rPr>
      <w:fldChar w:fldCharType="end"/>
    </w:r>
  </w:p>
  <w:p w:rsidR="007B0560" w:rsidRPr="000F3DA7" w:rsidRDefault="00D47739" w:rsidP="00010D14">
    <w:pPr>
      <w:jc w:val="right"/>
      <w:rPr>
        <w:bCs/>
        <w:szCs w:val="22"/>
        <w:lang w:val="pt-B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60" w:rsidRDefault="006564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B0560" w:rsidRPr="00E72606" w:rsidRDefault="00D47739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A07BDA"/>
    <w:multiLevelType w:val="hybridMultilevel"/>
    <w:tmpl w:val="4B9285F6"/>
    <w:lvl w:ilvl="0" w:tplc="4928F35E">
      <w:start w:val="1"/>
      <w:numFmt w:val="decimal"/>
      <w:pStyle w:val="Style3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1D15"/>
    <w:multiLevelType w:val="hybridMultilevel"/>
    <w:tmpl w:val="FB4AE6AE"/>
    <w:lvl w:ilvl="0" w:tplc="F9C0FB8E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67AB"/>
    <w:multiLevelType w:val="hybridMultilevel"/>
    <w:tmpl w:val="2E78218C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1FFB19A2"/>
    <w:multiLevelType w:val="multilevel"/>
    <w:tmpl w:val="EF88BBD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59A4262"/>
    <w:multiLevelType w:val="hybridMultilevel"/>
    <w:tmpl w:val="8252F128"/>
    <w:lvl w:ilvl="0" w:tplc="04090017">
      <w:start w:val="1"/>
      <w:numFmt w:val="lowerLetter"/>
      <w:lvlText w:val="%1)"/>
      <w:lvlJc w:val="left"/>
      <w:pPr>
        <w:ind w:left="2495" w:hanging="51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1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46F71"/>
    <w:multiLevelType w:val="hybridMultilevel"/>
    <w:tmpl w:val="F3825EA0"/>
    <w:lvl w:ilvl="0" w:tplc="9A1A4940">
      <w:start w:val="2"/>
      <w:numFmt w:val="decimal"/>
      <w:pStyle w:val="Style2"/>
      <w:lvlText w:val="%1. 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362FF"/>
    <w:multiLevelType w:val="hybridMultilevel"/>
    <w:tmpl w:val="2D14CC8E"/>
    <w:lvl w:ilvl="0" w:tplc="60A4E2C4">
      <w:start w:val="1"/>
      <w:numFmt w:val="decimal"/>
      <w:pStyle w:val="Style1"/>
      <w:lvlText w:val="[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5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7EFF"/>
    <w:multiLevelType w:val="hybridMultilevel"/>
    <w:tmpl w:val="A6E2AB2E"/>
    <w:lvl w:ilvl="0" w:tplc="24483CB6">
      <w:start w:val="1"/>
      <w:numFmt w:val="lowerLetter"/>
      <w:pStyle w:val="Style4"/>
      <w:lvlText w:val="(%1)"/>
      <w:lvlJc w:val="left"/>
      <w:pPr>
        <w:ind w:left="12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8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F0E26"/>
    <w:multiLevelType w:val="hybridMultilevel"/>
    <w:tmpl w:val="257A062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2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3801"/>
    <w:multiLevelType w:val="hybridMultilevel"/>
    <w:tmpl w:val="D62611F0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A2DA4"/>
    <w:multiLevelType w:val="hybridMultilevel"/>
    <w:tmpl w:val="5280675A"/>
    <w:lvl w:ilvl="0" w:tplc="337C7DC2">
      <w:start w:val="1"/>
      <w:numFmt w:val="lowerRoman"/>
      <w:pStyle w:val="Style5"/>
      <w:lvlText w:val="(%1)"/>
      <w:lvlJc w:val="left"/>
      <w:pPr>
        <w:ind w:left="18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100C001B" w:tentative="1">
      <w:start w:val="1"/>
      <w:numFmt w:val="lowerRoman"/>
      <w:lvlText w:val="%3."/>
      <w:lvlJc w:val="right"/>
      <w:pPr>
        <w:ind w:left="3260" w:hanging="180"/>
      </w:p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9">
    <w:nsid w:val="6EB860FC"/>
    <w:multiLevelType w:val="hybridMultilevel"/>
    <w:tmpl w:val="1A5448CE"/>
    <w:lvl w:ilvl="0" w:tplc="A7421DF8">
      <w:start w:val="1"/>
      <w:numFmt w:val="decimal"/>
      <w:pStyle w:val="Style6"/>
      <w:lvlText w:val="%1. 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C1CE5"/>
    <w:multiLevelType w:val="hybridMultilevel"/>
    <w:tmpl w:val="BA32AAEC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B85607D"/>
    <w:multiLevelType w:val="hybridMultilevel"/>
    <w:tmpl w:val="5CCED93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55C9D"/>
    <w:multiLevelType w:val="hybridMultilevel"/>
    <w:tmpl w:val="E6B659F6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22"/>
  </w:num>
  <w:num w:numId="5">
    <w:abstractNumId w:val="4"/>
  </w:num>
  <w:num w:numId="6">
    <w:abstractNumId w:val="23"/>
  </w:num>
  <w:num w:numId="7">
    <w:abstractNumId w:val="27"/>
  </w:num>
  <w:num w:numId="8">
    <w:abstractNumId w:val="38"/>
  </w:num>
  <w:num w:numId="9">
    <w:abstractNumId w:val="1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44"/>
  </w:num>
  <w:num w:numId="15">
    <w:abstractNumId w:val="16"/>
  </w:num>
  <w:num w:numId="16">
    <w:abstractNumId w:val="24"/>
  </w:num>
  <w:num w:numId="17">
    <w:abstractNumId w:val="10"/>
  </w:num>
  <w:num w:numId="18">
    <w:abstractNumId w:val="12"/>
  </w:num>
  <w:num w:numId="19">
    <w:abstractNumId w:val="15"/>
  </w:num>
  <w:num w:numId="20">
    <w:abstractNumId w:val="19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25"/>
  </w:num>
  <w:num w:numId="24">
    <w:abstractNumId w:val="41"/>
  </w:num>
  <w:num w:numId="25">
    <w:abstractNumId w:val="30"/>
  </w:num>
  <w:num w:numId="26">
    <w:abstractNumId w:val="18"/>
  </w:num>
  <w:num w:numId="27">
    <w:abstractNumId w:val="7"/>
  </w:num>
  <w:num w:numId="28">
    <w:abstractNumId w:val="26"/>
  </w:num>
  <w:num w:numId="29">
    <w:abstractNumId w:val="39"/>
  </w:num>
  <w:num w:numId="30">
    <w:abstractNumId w:val="13"/>
  </w:num>
  <w:num w:numId="31">
    <w:abstractNumId w:val="42"/>
  </w:num>
  <w:num w:numId="32">
    <w:abstractNumId w:val="31"/>
  </w:num>
  <w:num w:numId="33">
    <w:abstractNumId w:val="28"/>
  </w:num>
  <w:num w:numId="34">
    <w:abstractNumId w:val="34"/>
  </w:num>
  <w:num w:numId="35">
    <w:abstractNumId w:val="36"/>
  </w:num>
  <w:num w:numId="36">
    <w:abstractNumId w:val="45"/>
  </w:num>
  <w:num w:numId="37">
    <w:abstractNumId w:val="43"/>
  </w:num>
  <w:num w:numId="38">
    <w:abstractNumId w:val="9"/>
  </w:num>
  <w:num w:numId="39">
    <w:abstractNumId w:val="11"/>
  </w:num>
  <w:num w:numId="40">
    <w:abstractNumId w:val="35"/>
  </w:num>
  <w:num w:numId="41">
    <w:abstractNumId w:val="2"/>
  </w:num>
  <w:num w:numId="42">
    <w:abstractNumId w:val="0"/>
  </w:num>
  <w:num w:numId="43">
    <w:abstractNumId w:val="20"/>
  </w:num>
  <w:num w:numId="44">
    <w:abstractNumId w:val="37"/>
  </w:num>
  <w:num w:numId="45">
    <w:abstractNumId w:val="21"/>
  </w:num>
  <w:num w:numId="46">
    <w:abstractNumId w:val="14"/>
  </w:num>
  <w:num w:numId="47">
    <w:abstractNumId w:val="17"/>
  </w:num>
  <w:num w:numId="48">
    <w:abstractNumId w:val="40"/>
  </w:num>
  <w:num w:numId="49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IP in General\Meetings"/>
    <w:docVar w:name="TextBaseURL" w:val="empty"/>
    <w:docVar w:name="UILng" w:val="en"/>
  </w:docVars>
  <w:rsids>
    <w:rsidRoot w:val="009E1DBC"/>
    <w:rsid w:val="00010D14"/>
    <w:rsid w:val="000115A4"/>
    <w:rsid w:val="00017460"/>
    <w:rsid w:val="00021494"/>
    <w:rsid w:val="00026B91"/>
    <w:rsid w:val="000274BE"/>
    <w:rsid w:val="00043CAA"/>
    <w:rsid w:val="00046426"/>
    <w:rsid w:val="00046C71"/>
    <w:rsid w:val="000519A0"/>
    <w:rsid w:val="00064D56"/>
    <w:rsid w:val="00072B79"/>
    <w:rsid w:val="00075432"/>
    <w:rsid w:val="000968ED"/>
    <w:rsid w:val="000A2016"/>
    <w:rsid w:val="000B2DD3"/>
    <w:rsid w:val="000B40A8"/>
    <w:rsid w:val="000D4407"/>
    <w:rsid w:val="000D697A"/>
    <w:rsid w:val="000E740E"/>
    <w:rsid w:val="000F219B"/>
    <w:rsid w:val="000F3DA7"/>
    <w:rsid w:val="000F5E56"/>
    <w:rsid w:val="000F687C"/>
    <w:rsid w:val="00105133"/>
    <w:rsid w:val="00111E98"/>
    <w:rsid w:val="00117286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4C90"/>
    <w:rsid w:val="00197B49"/>
    <w:rsid w:val="001B260A"/>
    <w:rsid w:val="001B69FF"/>
    <w:rsid w:val="001C2B87"/>
    <w:rsid w:val="00212EC3"/>
    <w:rsid w:val="002154E8"/>
    <w:rsid w:val="002439CA"/>
    <w:rsid w:val="00247A13"/>
    <w:rsid w:val="002634C4"/>
    <w:rsid w:val="00291F83"/>
    <w:rsid w:val="002928D3"/>
    <w:rsid w:val="002A7A27"/>
    <w:rsid w:val="002B45A7"/>
    <w:rsid w:val="002B789C"/>
    <w:rsid w:val="002C73B3"/>
    <w:rsid w:val="002E7E66"/>
    <w:rsid w:val="002F1FE6"/>
    <w:rsid w:val="002F4E68"/>
    <w:rsid w:val="00302EB7"/>
    <w:rsid w:val="0030312A"/>
    <w:rsid w:val="00303DEB"/>
    <w:rsid w:val="00307A3C"/>
    <w:rsid w:val="00307BF7"/>
    <w:rsid w:val="00312F7F"/>
    <w:rsid w:val="0032078B"/>
    <w:rsid w:val="00333323"/>
    <w:rsid w:val="00347DC5"/>
    <w:rsid w:val="00361450"/>
    <w:rsid w:val="00362021"/>
    <w:rsid w:val="003673CF"/>
    <w:rsid w:val="003740CD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400A9E"/>
    <w:rsid w:val="0041227F"/>
    <w:rsid w:val="004130BC"/>
    <w:rsid w:val="00420DFD"/>
    <w:rsid w:val="00423E3E"/>
    <w:rsid w:val="00427AF4"/>
    <w:rsid w:val="0043454A"/>
    <w:rsid w:val="00437CB5"/>
    <w:rsid w:val="0044359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2037"/>
    <w:rsid w:val="00560A29"/>
    <w:rsid w:val="005642F9"/>
    <w:rsid w:val="00566D43"/>
    <w:rsid w:val="005753F3"/>
    <w:rsid w:val="00577ADA"/>
    <w:rsid w:val="00583DED"/>
    <w:rsid w:val="00594F73"/>
    <w:rsid w:val="005A0E0B"/>
    <w:rsid w:val="005C5715"/>
    <w:rsid w:val="005C6649"/>
    <w:rsid w:val="005F02DD"/>
    <w:rsid w:val="005F743D"/>
    <w:rsid w:val="00605827"/>
    <w:rsid w:val="00615BE6"/>
    <w:rsid w:val="006174A0"/>
    <w:rsid w:val="00621424"/>
    <w:rsid w:val="00622A5D"/>
    <w:rsid w:val="00645F10"/>
    <w:rsid w:val="00646050"/>
    <w:rsid w:val="006462A4"/>
    <w:rsid w:val="00652D80"/>
    <w:rsid w:val="00656400"/>
    <w:rsid w:val="006573E2"/>
    <w:rsid w:val="00670054"/>
    <w:rsid w:val="006713CA"/>
    <w:rsid w:val="006768AB"/>
    <w:rsid w:val="00676C5C"/>
    <w:rsid w:val="006A0ECF"/>
    <w:rsid w:val="006A2603"/>
    <w:rsid w:val="006B5D9A"/>
    <w:rsid w:val="006C2688"/>
    <w:rsid w:val="006D353C"/>
    <w:rsid w:val="006E0AB9"/>
    <w:rsid w:val="006E4ECB"/>
    <w:rsid w:val="006F5F38"/>
    <w:rsid w:val="00702537"/>
    <w:rsid w:val="007052DD"/>
    <w:rsid w:val="00714701"/>
    <w:rsid w:val="007161B3"/>
    <w:rsid w:val="00723315"/>
    <w:rsid w:val="00725EC7"/>
    <w:rsid w:val="007903B9"/>
    <w:rsid w:val="00796F6D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669E7"/>
    <w:rsid w:val="00891123"/>
    <w:rsid w:val="008913AE"/>
    <w:rsid w:val="0089412A"/>
    <w:rsid w:val="00896D9A"/>
    <w:rsid w:val="008B2CC1"/>
    <w:rsid w:val="008B60B2"/>
    <w:rsid w:val="008C46B3"/>
    <w:rsid w:val="008D77E9"/>
    <w:rsid w:val="008F0899"/>
    <w:rsid w:val="00904759"/>
    <w:rsid w:val="009049F1"/>
    <w:rsid w:val="0090731E"/>
    <w:rsid w:val="00916EE2"/>
    <w:rsid w:val="0091731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80843"/>
    <w:rsid w:val="00984BA0"/>
    <w:rsid w:val="009A459E"/>
    <w:rsid w:val="009B3325"/>
    <w:rsid w:val="009B45CA"/>
    <w:rsid w:val="009B6D38"/>
    <w:rsid w:val="009C44EC"/>
    <w:rsid w:val="009E1DBC"/>
    <w:rsid w:val="009E2791"/>
    <w:rsid w:val="009E3F6F"/>
    <w:rsid w:val="009F417E"/>
    <w:rsid w:val="009F499F"/>
    <w:rsid w:val="00A02883"/>
    <w:rsid w:val="00A073F5"/>
    <w:rsid w:val="00A21AB4"/>
    <w:rsid w:val="00A32F98"/>
    <w:rsid w:val="00A36C80"/>
    <w:rsid w:val="00A42DAF"/>
    <w:rsid w:val="00A45BD8"/>
    <w:rsid w:val="00A5074C"/>
    <w:rsid w:val="00A50A7B"/>
    <w:rsid w:val="00A51A10"/>
    <w:rsid w:val="00A84F77"/>
    <w:rsid w:val="00A869B7"/>
    <w:rsid w:val="00A90B88"/>
    <w:rsid w:val="00A95DB5"/>
    <w:rsid w:val="00AA29EA"/>
    <w:rsid w:val="00AC205C"/>
    <w:rsid w:val="00AC78B2"/>
    <w:rsid w:val="00AD4D31"/>
    <w:rsid w:val="00AD543A"/>
    <w:rsid w:val="00AD7667"/>
    <w:rsid w:val="00AF0A6B"/>
    <w:rsid w:val="00B05A69"/>
    <w:rsid w:val="00B065E0"/>
    <w:rsid w:val="00B10020"/>
    <w:rsid w:val="00B309E7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29BF"/>
    <w:rsid w:val="00BB7265"/>
    <w:rsid w:val="00BC3742"/>
    <w:rsid w:val="00BD2CF2"/>
    <w:rsid w:val="00BD5781"/>
    <w:rsid w:val="00BE66E3"/>
    <w:rsid w:val="00BF46C9"/>
    <w:rsid w:val="00C0505D"/>
    <w:rsid w:val="00C11BFE"/>
    <w:rsid w:val="00C427C7"/>
    <w:rsid w:val="00C45EFD"/>
    <w:rsid w:val="00C50F54"/>
    <w:rsid w:val="00C61B17"/>
    <w:rsid w:val="00C64CDE"/>
    <w:rsid w:val="00C71774"/>
    <w:rsid w:val="00C75DCC"/>
    <w:rsid w:val="00C771A8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45252"/>
    <w:rsid w:val="00D47739"/>
    <w:rsid w:val="00D56E7D"/>
    <w:rsid w:val="00D6233C"/>
    <w:rsid w:val="00D71B4D"/>
    <w:rsid w:val="00D90623"/>
    <w:rsid w:val="00D93D55"/>
    <w:rsid w:val="00DB2020"/>
    <w:rsid w:val="00DD2419"/>
    <w:rsid w:val="00DD45B6"/>
    <w:rsid w:val="00DD4B19"/>
    <w:rsid w:val="00DD5ECF"/>
    <w:rsid w:val="00DE6887"/>
    <w:rsid w:val="00DF3E6D"/>
    <w:rsid w:val="00E04992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A2A46"/>
    <w:rsid w:val="00EC4E49"/>
    <w:rsid w:val="00EC5493"/>
    <w:rsid w:val="00ED444C"/>
    <w:rsid w:val="00ED77FB"/>
    <w:rsid w:val="00EE0E75"/>
    <w:rsid w:val="00EE45FA"/>
    <w:rsid w:val="00F024BD"/>
    <w:rsid w:val="00F07EC6"/>
    <w:rsid w:val="00F263C8"/>
    <w:rsid w:val="00F32994"/>
    <w:rsid w:val="00F43377"/>
    <w:rsid w:val="00F61BCA"/>
    <w:rsid w:val="00F61F8B"/>
    <w:rsid w:val="00F66152"/>
    <w:rsid w:val="00F72D7D"/>
    <w:rsid w:val="00F808D9"/>
    <w:rsid w:val="00FB2AA0"/>
    <w:rsid w:val="00FB585D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6"/>
      </w:numPr>
    </w:pPr>
  </w:style>
  <w:style w:type="paragraph" w:customStyle="1" w:styleId="Style2">
    <w:name w:val="Style2"/>
    <w:basedOn w:val="Normal"/>
    <w:qFormat/>
    <w:rsid w:val="00C50F54"/>
    <w:pPr>
      <w:numPr>
        <w:numId w:val="4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5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7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8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21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2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28"/>
      </w:numPr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Emphasis">
    <w:name w:val="Emphasis"/>
    <w:uiPriority w:val="20"/>
    <w:qFormat/>
    <w:rsid w:val="00E04992"/>
    <w:rPr>
      <w:i/>
      <w:iCs/>
    </w:rPr>
  </w:style>
  <w:style w:type="paragraph" w:customStyle="1" w:styleId="Style1">
    <w:name w:val="Style1"/>
    <w:basedOn w:val="Normal"/>
    <w:qFormat/>
    <w:rsid w:val="00C50F54"/>
    <w:pPr>
      <w:numPr>
        <w:numId w:val="6"/>
      </w:numPr>
    </w:pPr>
  </w:style>
  <w:style w:type="paragraph" w:customStyle="1" w:styleId="Style2">
    <w:name w:val="Style2"/>
    <w:basedOn w:val="Normal"/>
    <w:qFormat/>
    <w:rsid w:val="00C50F54"/>
    <w:pPr>
      <w:numPr>
        <w:numId w:val="4"/>
      </w:numPr>
    </w:pPr>
    <w:rPr>
      <w:szCs w:val="22"/>
    </w:rPr>
  </w:style>
  <w:style w:type="paragraph" w:customStyle="1" w:styleId="Style3">
    <w:name w:val="Style3"/>
    <w:basedOn w:val="Normal"/>
    <w:qFormat/>
    <w:rsid w:val="009B45CA"/>
    <w:pPr>
      <w:numPr>
        <w:numId w:val="5"/>
      </w:numPr>
      <w:ind w:left="0" w:firstLine="0"/>
    </w:pPr>
    <w:rPr>
      <w:szCs w:val="22"/>
    </w:rPr>
  </w:style>
  <w:style w:type="paragraph" w:customStyle="1" w:styleId="Style4">
    <w:name w:val="Style4"/>
    <w:basedOn w:val="Normal"/>
    <w:qFormat/>
    <w:rsid w:val="009B45CA"/>
    <w:pPr>
      <w:numPr>
        <w:numId w:val="7"/>
      </w:numPr>
      <w:tabs>
        <w:tab w:val="left" w:pos="1100"/>
      </w:tabs>
      <w:autoSpaceDE w:val="0"/>
      <w:autoSpaceDN w:val="0"/>
      <w:adjustRightInd w:val="0"/>
      <w:ind w:left="1123" w:hanging="576"/>
    </w:pPr>
    <w:rPr>
      <w:szCs w:val="22"/>
    </w:rPr>
  </w:style>
  <w:style w:type="paragraph" w:customStyle="1" w:styleId="Style5">
    <w:name w:val="Style5"/>
    <w:basedOn w:val="Normal"/>
    <w:qFormat/>
    <w:rsid w:val="009B45CA"/>
    <w:pPr>
      <w:numPr>
        <w:numId w:val="8"/>
      </w:numPr>
      <w:autoSpaceDE w:val="0"/>
      <w:autoSpaceDN w:val="0"/>
      <w:adjustRightInd w:val="0"/>
      <w:ind w:left="1109" w:firstLine="0"/>
    </w:pPr>
    <w:rPr>
      <w:szCs w:val="22"/>
    </w:rPr>
  </w:style>
  <w:style w:type="paragraph" w:customStyle="1" w:styleId="6">
    <w:name w:val="6."/>
    <w:basedOn w:val="Normal"/>
    <w:qFormat/>
    <w:rsid w:val="00EE0E75"/>
    <w:pPr>
      <w:numPr>
        <w:numId w:val="21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EE0E75"/>
    <w:pPr>
      <w:numPr>
        <w:numId w:val="2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EE0E75"/>
    <w:pPr>
      <w:numPr>
        <w:numId w:val="28"/>
      </w:numPr>
    </w:pPr>
    <w:rPr>
      <w:szCs w:val="22"/>
    </w:rPr>
  </w:style>
  <w:style w:type="paragraph" w:customStyle="1" w:styleId="Style6">
    <w:name w:val="Style6"/>
    <w:basedOn w:val="Normal"/>
    <w:qFormat/>
    <w:rsid w:val="000519A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3EAB-3281-47B7-8DDD-F2A6602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5052</Words>
  <Characters>32427</Characters>
  <Application>Microsoft Office Word</Application>
  <DocSecurity>0</DocSecurity>
  <Lines>270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DOMBRE Nadia</cp:lastModifiedBy>
  <cp:revision>3</cp:revision>
  <cp:lastPrinted>2014-06-23T12:57:00Z</cp:lastPrinted>
  <dcterms:created xsi:type="dcterms:W3CDTF">2014-06-23T12:57:00Z</dcterms:created>
  <dcterms:modified xsi:type="dcterms:W3CDTF">2014-06-23T12:58:00Z</dcterms:modified>
</cp:coreProperties>
</file>