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890"/>
        <w:gridCol w:w="2610"/>
        <w:gridCol w:w="2666"/>
        <w:gridCol w:w="2014"/>
      </w:tblGrid>
      <w:tr w:rsidR="008B2CC1" w:rsidRPr="008B2CC1" w14:paraId="6C3A40E4" w14:textId="77777777" w:rsidTr="00D00967">
        <w:trPr>
          <w:trHeight w:hRule="exact" w:val="680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</w:tcPr>
          <w:p w14:paraId="71B5F30D" w14:textId="77777777"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14:paraId="3DE1C5FF" w14:textId="77777777" w:rsidTr="00D00967">
        <w:trPr>
          <w:trHeight w:val="1587"/>
        </w:trPr>
        <w:tc>
          <w:tcPr>
            <w:tcW w:w="1890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1D85EBF" w14:textId="030EE3DA" w:rsidR="000D422C" w:rsidRDefault="00350E6E" w:rsidP="00970F81">
            <w:r w:rsidRPr="00BD4EBF">
              <w:rPr>
                <w:caps/>
                <w:noProof/>
                <w:sz w:val="15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A13AEC2" wp14:editId="0F93ED14">
                  <wp:simplePos x="0" y="0"/>
                  <wp:positionH relativeFrom="column">
                    <wp:posOffset>-1933</wp:posOffset>
                  </wp:positionH>
                  <wp:positionV relativeFrom="paragraph">
                    <wp:posOffset>313386</wp:posOffset>
                  </wp:positionV>
                  <wp:extent cx="2889250" cy="278130"/>
                  <wp:effectExtent l="0" t="0" r="6350" b="7620"/>
                  <wp:wrapNone/>
                  <wp:docPr id="4" name="Picture 4" descr="C:\Users\zografos\AppData\Local\Microsoft\Windows\INetCache\Content.Outlook\E6TIBN2Q\goc_fip_e_2c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ografos\AppData\Local\Microsoft\Windows\INetCache\Content.Outlook\E6TIBN2Q\goc_fip_e_2c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B778DD" w14:textId="0AA9E201" w:rsidR="00A274FD" w:rsidRPr="002333B5" w:rsidRDefault="00A274FD" w:rsidP="00970F81">
            <w:pPr>
              <w:rPr>
                <w:b/>
                <w:sz w:val="12"/>
                <w:szCs w:val="12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  <w:vAlign w:val="center"/>
          </w:tcPr>
          <w:p w14:paraId="7DA487F4" w14:textId="77777777" w:rsidR="00DE5E0A" w:rsidRPr="008B2CC1" w:rsidRDefault="00DE5E0A" w:rsidP="00970F81">
            <w:pPr>
              <w:ind w:left="90"/>
            </w:pPr>
          </w:p>
        </w:tc>
        <w:tc>
          <w:tcPr>
            <w:tcW w:w="2666" w:type="dxa"/>
            <w:tcMar>
              <w:left w:w="0" w:type="dxa"/>
              <w:right w:w="0" w:type="dxa"/>
            </w:tcMar>
            <w:vAlign w:val="center"/>
          </w:tcPr>
          <w:p w14:paraId="2C009B65" w14:textId="77777777" w:rsidR="00DE5E0A" w:rsidRPr="008B2CC1" w:rsidRDefault="00D00967" w:rsidP="00AD3BC3">
            <w:r>
              <w:rPr>
                <w:noProof/>
                <w:lang w:eastAsia="en-US"/>
              </w:rPr>
              <w:t xml:space="preserve">   </w:t>
            </w:r>
            <w:r w:rsidR="002333B5">
              <w:rPr>
                <w:noProof/>
                <w:lang w:eastAsia="en-US"/>
              </w:rPr>
              <w:t xml:space="preserve">  </w:t>
            </w:r>
            <w:r>
              <w:rPr>
                <w:noProof/>
                <w:lang w:eastAsia="en-US"/>
              </w:rPr>
              <w:t xml:space="preserve">  </w:t>
            </w:r>
            <w:r w:rsidR="002333B5" w:rsidRPr="00423C97">
              <w:rPr>
                <w:sz w:val="12"/>
                <w:szCs w:val="12"/>
              </w:rPr>
              <w:t xml:space="preserve"> </w:t>
            </w:r>
            <w:r w:rsidR="002333B5">
              <w:rPr>
                <w:sz w:val="12"/>
                <w:szCs w:val="12"/>
              </w:rPr>
              <w:br/>
            </w:r>
          </w:p>
        </w:tc>
        <w:tc>
          <w:tcPr>
            <w:tcW w:w="2014" w:type="dxa"/>
            <w:vMerge w:val="restart"/>
            <w:tcMar>
              <w:left w:w="0" w:type="dxa"/>
              <w:right w:w="0" w:type="dxa"/>
            </w:tcMar>
          </w:tcPr>
          <w:p w14:paraId="2E563FFE" w14:textId="77777777" w:rsidR="00DE5E0A" w:rsidRPr="008B2CC1" w:rsidRDefault="00F4329C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7B0274CE" wp14:editId="2847EC43">
                  <wp:extent cx="1371600" cy="978377"/>
                  <wp:effectExtent l="0" t="0" r="0" b="0"/>
                  <wp:docPr id="20" name="Picture 20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14:paraId="62CB50BD" w14:textId="77777777" w:rsidTr="00D00967">
        <w:tc>
          <w:tcPr>
            <w:tcW w:w="1890" w:type="dxa"/>
            <w:tcMar>
              <w:left w:w="0" w:type="dxa"/>
              <w:bottom w:w="0" w:type="dxa"/>
              <w:right w:w="113" w:type="dxa"/>
            </w:tcMar>
          </w:tcPr>
          <w:p w14:paraId="19758F7F" w14:textId="77777777" w:rsidR="00BD06DF" w:rsidRPr="00A84FDA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610" w:type="dxa"/>
            <w:tcMar>
              <w:left w:w="0" w:type="dxa"/>
              <w:right w:w="113" w:type="dxa"/>
            </w:tcMar>
          </w:tcPr>
          <w:p w14:paraId="4E0EB608" w14:textId="77777777" w:rsidR="000A6985" w:rsidRPr="00A84FDA" w:rsidRDefault="000A6985" w:rsidP="00A8244E">
            <w:pPr>
              <w:rPr>
                <w:caps/>
                <w:sz w:val="15"/>
              </w:rPr>
            </w:pPr>
          </w:p>
        </w:tc>
        <w:tc>
          <w:tcPr>
            <w:tcW w:w="2666" w:type="dxa"/>
            <w:tcMar>
              <w:left w:w="0" w:type="dxa"/>
              <w:right w:w="113" w:type="dxa"/>
            </w:tcMar>
          </w:tcPr>
          <w:p w14:paraId="256A21E8" w14:textId="77777777" w:rsidR="003967B5" w:rsidRPr="00A84FDA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014" w:type="dxa"/>
            <w:vMerge/>
            <w:tcMar>
              <w:left w:w="0" w:type="dxa"/>
              <w:right w:w="0" w:type="dxa"/>
            </w:tcMar>
          </w:tcPr>
          <w:p w14:paraId="73A38251" w14:textId="77777777" w:rsidR="00DE5E0A" w:rsidRDefault="00DE5E0A" w:rsidP="00A8244E"/>
        </w:tc>
      </w:tr>
      <w:tr w:rsidR="001F26A6" w:rsidRPr="001832A6" w14:paraId="7473A7F5" w14:textId="77777777" w:rsidTr="00D00967">
        <w:trPr>
          <w:trHeight w:hRule="exact" w:val="17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517B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46E322F3" w14:textId="77777777" w:rsidTr="00D00967">
        <w:trPr>
          <w:trHeight w:hRule="exact" w:val="611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FF5EC3" w14:textId="77777777" w:rsidR="000A46A9" w:rsidRPr="000A46A9" w:rsidRDefault="00E01F67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350E6E" w14:paraId="03228F34" w14:textId="77777777" w:rsidTr="00D00967">
        <w:trPr>
          <w:trHeight w:hRule="exact" w:val="3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2C0A264" w14:textId="7B579C78" w:rsidR="008B2CC1" w:rsidRPr="00723AC2" w:rsidRDefault="00D638B8" w:rsidP="00BC0528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sv-SE"/>
              </w:rPr>
            </w:pPr>
            <w:bookmarkStart w:id="0" w:name="Code"/>
            <w:bookmarkEnd w:id="0"/>
            <w:r w:rsidRPr="00D638B8">
              <w:rPr>
                <w:rFonts w:ascii="Arial Black" w:hAnsi="Arial Black"/>
                <w:caps/>
                <w:sz w:val="15"/>
                <w:lang w:val="sv-SE"/>
              </w:rPr>
              <w:t>WIPO/IPTK/YFB/19/INF/</w:t>
            </w:r>
            <w:r w:rsidR="00BC0528">
              <w:rPr>
                <w:rFonts w:ascii="Arial Black" w:hAnsi="Arial Black"/>
                <w:caps/>
                <w:sz w:val="15"/>
                <w:lang w:val="sv-SE"/>
              </w:rPr>
              <w:t>2</w:t>
            </w:r>
          </w:p>
        </w:tc>
      </w:tr>
      <w:tr w:rsidR="008B2CC1" w:rsidRPr="001832A6" w14:paraId="262F9DBF" w14:textId="77777777" w:rsidTr="00D00967">
        <w:trPr>
          <w:trHeight w:hRule="exact" w:val="170"/>
        </w:trPr>
        <w:tc>
          <w:tcPr>
            <w:tcW w:w="918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5FDC6C32" w14:textId="77777777" w:rsidR="008B2CC1" w:rsidRPr="0090731E" w:rsidRDefault="008B2CC1" w:rsidP="00A16A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E01F6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6667BCBD" w14:textId="77777777" w:rsidTr="00D00967">
        <w:trPr>
          <w:trHeight w:hRule="exact" w:val="198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  <w:vAlign w:val="bottom"/>
          </w:tcPr>
          <w:p w14:paraId="0BC3823B" w14:textId="5751B049" w:rsidR="008B2CC1" w:rsidRPr="0090731E" w:rsidRDefault="008B2CC1" w:rsidP="006068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Pr="00D638B8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60687B">
              <w:rPr>
                <w:rFonts w:ascii="Arial Black" w:hAnsi="Arial Black"/>
                <w:caps/>
                <w:sz w:val="15"/>
              </w:rPr>
              <w:t>May 9</w:t>
            </w:r>
            <w:r w:rsidR="00E01F67">
              <w:rPr>
                <w:rFonts w:ascii="Arial Black" w:hAnsi="Arial Black"/>
                <w:caps/>
                <w:sz w:val="15"/>
              </w:rPr>
              <w:t>, 201</w:t>
            </w:r>
            <w:r w:rsidR="00723AC2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14:paraId="34C09E6A" w14:textId="77777777" w:rsidR="008B2CC1" w:rsidRPr="008B2CC1" w:rsidRDefault="008B2CC1" w:rsidP="001D7119"/>
    <w:p w14:paraId="5C8A16BB" w14:textId="77777777" w:rsidR="008B2CC1" w:rsidRPr="008B2CC1" w:rsidRDefault="008B2CC1" w:rsidP="001D7119"/>
    <w:p w14:paraId="3896F60D" w14:textId="77777777" w:rsidR="008B2CC1" w:rsidRPr="008B2CC1" w:rsidRDefault="008B2CC1" w:rsidP="001D7119"/>
    <w:p w14:paraId="126A1CB4" w14:textId="77777777" w:rsidR="008B2CC1" w:rsidRPr="008B2CC1" w:rsidRDefault="008B2CC1" w:rsidP="001D7119"/>
    <w:p w14:paraId="0BDBDFEA" w14:textId="77777777" w:rsidR="008B2CC1" w:rsidRPr="008B2CC1" w:rsidRDefault="008B2CC1" w:rsidP="001D7119"/>
    <w:p w14:paraId="0D29C22B" w14:textId="77777777" w:rsidR="00E01F67" w:rsidRPr="00D01454" w:rsidRDefault="00E01F67" w:rsidP="00E01F67">
      <w:pPr>
        <w:rPr>
          <w:szCs w:val="22"/>
        </w:rPr>
      </w:pPr>
      <w:r w:rsidRPr="00D01454">
        <w:rPr>
          <w:b/>
          <w:sz w:val="28"/>
          <w:szCs w:val="28"/>
        </w:rPr>
        <w:t>Practical Workshop on Intellectual Property, Traditional Knowledge</w:t>
      </w:r>
      <w:r w:rsidR="00723AC2" w:rsidRPr="00723AC2">
        <w:rPr>
          <w:b/>
          <w:sz w:val="28"/>
          <w:szCs w:val="28"/>
        </w:rPr>
        <w:t xml:space="preserve"> </w:t>
      </w:r>
      <w:r w:rsidR="00723AC2" w:rsidRPr="00445007">
        <w:rPr>
          <w:b/>
          <w:sz w:val="28"/>
          <w:szCs w:val="28"/>
        </w:rPr>
        <w:t>and Traditional Cultural Expressions</w:t>
      </w:r>
      <w:r w:rsidR="00723AC2">
        <w:rPr>
          <w:b/>
          <w:sz w:val="28"/>
          <w:szCs w:val="28"/>
        </w:rPr>
        <w:t xml:space="preserve"> for Countries from the Arctic Region</w:t>
      </w:r>
    </w:p>
    <w:p w14:paraId="160A9AE7" w14:textId="77777777" w:rsidR="00E01F67" w:rsidRDefault="00E01F67" w:rsidP="00E01F67"/>
    <w:p w14:paraId="2FE55AFF" w14:textId="77777777" w:rsidR="00E01F67" w:rsidRDefault="00E01F67" w:rsidP="00E01F67"/>
    <w:p w14:paraId="0CE0C2A1" w14:textId="77777777" w:rsidR="00E01F67" w:rsidRPr="003845C1" w:rsidRDefault="00E01F67" w:rsidP="00E01F67">
      <w:proofErr w:type="gramStart"/>
      <w:r>
        <w:t>organized</w:t>
      </w:r>
      <w:proofErr w:type="gramEnd"/>
      <w:r>
        <w:t xml:space="preserve"> by </w:t>
      </w:r>
      <w:r>
        <w:br/>
        <w:t>the World Intellectual Property Organization (WIPO)</w:t>
      </w:r>
    </w:p>
    <w:p w14:paraId="259753BC" w14:textId="77777777" w:rsidR="00E01F67" w:rsidRDefault="00E01F67" w:rsidP="00E01F67"/>
    <w:p w14:paraId="39742472" w14:textId="77777777" w:rsidR="00723AC2" w:rsidRDefault="00723AC2" w:rsidP="00723AC2">
      <w:proofErr w:type="gramStart"/>
      <w:r>
        <w:t>and</w:t>
      </w:r>
      <w:proofErr w:type="gramEnd"/>
    </w:p>
    <w:p w14:paraId="37A6F864" w14:textId="77777777" w:rsidR="00723AC2" w:rsidRDefault="00723AC2" w:rsidP="00723AC2">
      <w:proofErr w:type="gramStart"/>
      <w:r>
        <w:t>the</w:t>
      </w:r>
      <w:proofErr w:type="gramEnd"/>
      <w:r>
        <w:t xml:space="preserve"> Government of Canada</w:t>
      </w:r>
    </w:p>
    <w:p w14:paraId="1B93D90A" w14:textId="77777777" w:rsidR="00723AC2" w:rsidRDefault="00723AC2" w:rsidP="00723AC2"/>
    <w:p w14:paraId="11FA1DC4" w14:textId="77777777" w:rsidR="00723AC2" w:rsidRDefault="001A7ADA" w:rsidP="00723AC2">
      <w:proofErr w:type="gramStart"/>
      <w:r>
        <w:t>in</w:t>
      </w:r>
      <w:proofErr w:type="gramEnd"/>
      <w:r>
        <w:t xml:space="preserve"> cooperation with</w:t>
      </w:r>
      <w:r w:rsidR="00723AC2">
        <w:t xml:space="preserve"> </w:t>
      </w:r>
      <w:r w:rsidR="00723AC2">
        <w:br/>
      </w:r>
      <w:r w:rsidR="00723AC2">
        <w:rPr>
          <w:lang w:val="en-CA"/>
        </w:rPr>
        <w:t xml:space="preserve">Nunavut </w:t>
      </w:r>
      <w:proofErr w:type="spellStart"/>
      <w:r w:rsidR="00723AC2">
        <w:rPr>
          <w:lang w:val="en-CA"/>
        </w:rPr>
        <w:t>Tunngavik</w:t>
      </w:r>
      <w:proofErr w:type="spellEnd"/>
      <w:r w:rsidR="00723AC2">
        <w:rPr>
          <w:lang w:val="en-CA"/>
        </w:rPr>
        <w:t xml:space="preserve"> Inc.</w:t>
      </w:r>
    </w:p>
    <w:p w14:paraId="4354A678" w14:textId="77777777" w:rsidR="00E01F67" w:rsidRDefault="00E01F67" w:rsidP="00E01F67"/>
    <w:p w14:paraId="21832143" w14:textId="77777777" w:rsidR="00723AC2" w:rsidRPr="003845C1" w:rsidRDefault="00723AC2" w:rsidP="00E01F67"/>
    <w:p w14:paraId="3E9FCEBF" w14:textId="77777777" w:rsidR="00E01F67" w:rsidRDefault="00723AC2" w:rsidP="00E01F67">
      <w:r w:rsidRPr="001D4F23">
        <w:rPr>
          <w:b/>
          <w:sz w:val="24"/>
        </w:rPr>
        <w:t xml:space="preserve">Iqaluit, Canada, </w:t>
      </w:r>
      <w:r>
        <w:rPr>
          <w:b/>
          <w:sz w:val="24"/>
        </w:rPr>
        <w:t>May 14-16, 2019</w:t>
      </w:r>
    </w:p>
    <w:p w14:paraId="13CB5333" w14:textId="77777777" w:rsidR="00E01F67" w:rsidRPr="008B2CC1" w:rsidRDefault="00E01F67" w:rsidP="00E01F67"/>
    <w:p w14:paraId="7A438EE2" w14:textId="65D65086" w:rsidR="00E01F67" w:rsidRDefault="00E01F67" w:rsidP="00E01F67"/>
    <w:p w14:paraId="69DC0243" w14:textId="77777777" w:rsidR="00DC5372" w:rsidRPr="008B2CC1" w:rsidRDefault="00DC5372" w:rsidP="00E01F67"/>
    <w:p w14:paraId="0CCD7F9F" w14:textId="77777777" w:rsidR="00E01F67" w:rsidRDefault="0079358D" w:rsidP="00E01F67">
      <w:bookmarkStart w:id="3" w:name="TitleOfDoc"/>
      <w:bookmarkEnd w:id="3"/>
      <w:r>
        <w:t>GENERAL INFORMATION FOR PARTICIPANTS</w:t>
      </w:r>
    </w:p>
    <w:p w14:paraId="42A5B2A1" w14:textId="77777777" w:rsidR="0079358D" w:rsidRPr="008B2CC1" w:rsidRDefault="0079358D" w:rsidP="00E01F67"/>
    <w:p w14:paraId="69C2A958" w14:textId="508575CD" w:rsidR="00E01F67" w:rsidRPr="008B2CC1" w:rsidRDefault="00E01F67" w:rsidP="00E01F67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  <w:r w:rsidR="00DC5372">
        <w:rPr>
          <w:i/>
        </w:rPr>
        <w:t xml:space="preserve"> and the Government of Canada</w:t>
      </w:r>
    </w:p>
    <w:p w14:paraId="6BE79385" w14:textId="77777777" w:rsidR="00E01F67" w:rsidRDefault="00E01F67" w:rsidP="00E01F67"/>
    <w:p w14:paraId="2E134D81" w14:textId="77777777" w:rsidR="00E01F67" w:rsidRDefault="00E01F67" w:rsidP="00E01F67"/>
    <w:p w14:paraId="35910ED4" w14:textId="77777777" w:rsidR="00E01F67" w:rsidRDefault="00E01F67" w:rsidP="00E01F67"/>
    <w:p w14:paraId="18F2A100" w14:textId="77777777" w:rsidR="00E01F67" w:rsidRDefault="00E01F67" w:rsidP="00E01F67"/>
    <w:p w14:paraId="2F174981" w14:textId="182CDB42" w:rsidR="0079358D" w:rsidRPr="00E247AF" w:rsidRDefault="00E01F67" w:rsidP="0079358D">
      <w:pPr>
        <w:rPr>
          <w:szCs w:val="22"/>
        </w:rPr>
      </w:pPr>
      <w:r>
        <w:br w:type="page"/>
      </w:r>
      <w:r w:rsidR="0079358D" w:rsidRPr="00E247AF">
        <w:rPr>
          <w:szCs w:val="22"/>
        </w:rPr>
        <w:lastRenderedPageBreak/>
        <w:t>1.</w:t>
      </w:r>
      <w:r w:rsidR="0079358D" w:rsidRPr="00E247AF">
        <w:rPr>
          <w:szCs w:val="22"/>
        </w:rPr>
        <w:tab/>
      </w:r>
      <w:r w:rsidR="0079358D" w:rsidRPr="008D4F22">
        <w:rPr>
          <w:b/>
          <w:szCs w:val="22"/>
        </w:rPr>
        <w:t xml:space="preserve">ORGANIZATION OF THE </w:t>
      </w:r>
      <w:r w:rsidR="001E6348">
        <w:rPr>
          <w:rFonts w:eastAsia="MS Mincho"/>
          <w:b/>
          <w:szCs w:val="22"/>
          <w:lang w:eastAsia="ja-JP"/>
        </w:rPr>
        <w:t>WORKSHOP</w:t>
      </w:r>
      <w:r w:rsidR="0079358D" w:rsidRPr="008D4F22">
        <w:rPr>
          <w:rFonts w:eastAsia="MS Mincho"/>
          <w:b/>
          <w:szCs w:val="22"/>
          <w:lang w:eastAsia="ja-JP"/>
        </w:rPr>
        <w:t xml:space="preserve"> </w:t>
      </w:r>
      <w:r w:rsidR="0079358D" w:rsidRPr="008D4F22">
        <w:rPr>
          <w:b/>
          <w:szCs w:val="22"/>
        </w:rPr>
        <w:t>AND RELATED ACTIVITIES</w:t>
      </w:r>
      <w:bookmarkStart w:id="5" w:name="_GoBack"/>
      <w:bookmarkEnd w:id="5"/>
    </w:p>
    <w:p w14:paraId="2B6B9ECD" w14:textId="77777777" w:rsidR="0079358D" w:rsidRPr="00E247AF" w:rsidRDefault="0079358D" w:rsidP="0079358D">
      <w:pPr>
        <w:rPr>
          <w:szCs w:val="22"/>
        </w:rPr>
      </w:pPr>
    </w:p>
    <w:p w14:paraId="5AB7D625" w14:textId="26E081B3" w:rsidR="0079358D" w:rsidRPr="001E6348" w:rsidRDefault="00667244" w:rsidP="001E6348">
      <w:pPr>
        <w:rPr>
          <w:b/>
          <w:caps/>
          <w:u w:val="single"/>
        </w:rPr>
      </w:pPr>
      <w:r w:rsidRPr="001E6348">
        <w:rPr>
          <w:b/>
          <w:u w:val="single"/>
        </w:rPr>
        <w:t>Organizers</w:t>
      </w:r>
    </w:p>
    <w:p w14:paraId="599F21B5" w14:textId="77777777" w:rsidR="0079358D" w:rsidRPr="00E247AF" w:rsidRDefault="0079358D" w:rsidP="0079358D">
      <w:pPr>
        <w:rPr>
          <w:szCs w:val="22"/>
        </w:rPr>
      </w:pPr>
    </w:p>
    <w:p w14:paraId="48DCF58B" w14:textId="2CB09679" w:rsidR="0079358D" w:rsidRPr="001A7ADA" w:rsidRDefault="004E1F04" w:rsidP="0079358D">
      <w:r w:rsidRPr="00E247AF">
        <w:rPr>
          <w:szCs w:val="22"/>
        </w:rPr>
        <w:t>The</w:t>
      </w:r>
      <w:r w:rsidRPr="00E247AF">
        <w:rPr>
          <w:i/>
          <w:szCs w:val="22"/>
        </w:rPr>
        <w:t xml:space="preserve"> </w:t>
      </w:r>
      <w:r w:rsidR="00305244" w:rsidRPr="00305244">
        <w:rPr>
          <w:i/>
          <w:szCs w:val="22"/>
        </w:rPr>
        <w:t>Practical Workshop on Intellectual Property, Traditional Knowledge and Traditional Cultural Expressions for Countries from the Arctic Region</w:t>
      </w:r>
      <w:r w:rsidR="00593E0B">
        <w:rPr>
          <w:i/>
          <w:szCs w:val="22"/>
        </w:rPr>
        <w:t xml:space="preserve"> (the Workshop)</w:t>
      </w:r>
      <w:r w:rsidRPr="00E247AF">
        <w:rPr>
          <w:i/>
          <w:szCs w:val="22"/>
        </w:rPr>
        <w:t xml:space="preserve"> </w:t>
      </w:r>
      <w:r w:rsidR="0079358D" w:rsidRPr="00E247AF">
        <w:rPr>
          <w:szCs w:val="22"/>
        </w:rPr>
        <w:t xml:space="preserve">is being organized by the </w:t>
      </w:r>
      <w:r w:rsidR="0079358D" w:rsidRPr="00E247AF">
        <w:rPr>
          <w:szCs w:val="22"/>
          <w:lang w:eastAsia="ja-JP"/>
        </w:rPr>
        <w:t>World Intellectual Property Organization (</w:t>
      </w:r>
      <w:r w:rsidR="0079358D" w:rsidRPr="00E247AF">
        <w:rPr>
          <w:szCs w:val="22"/>
        </w:rPr>
        <w:t>WIPO</w:t>
      </w:r>
      <w:r w:rsidR="0079358D" w:rsidRPr="00E247AF">
        <w:rPr>
          <w:szCs w:val="22"/>
          <w:lang w:eastAsia="ja-JP"/>
        </w:rPr>
        <w:t>)</w:t>
      </w:r>
      <w:r w:rsidR="001A7ADA">
        <w:rPr>
          <w:szCs w:val="22"/>
          <w:lang w:eastAsia="ja-JP"/>
        </w:rPr>
        <w:t xml:space="preserve"> and </w:t>
      </w:r>
      <w:r w:rsidR="001A7ADA">
        <w:t xml:space="preserve">the Government of Canada in cooperation with </w:t>
      </w:r>
      <w:r w:rsidR="001A7ADA">
        <w:rPr>
          <w:lang w:val="en-CA"/>
        </w:rPr>
        <w:t xml:space="preserve">Nunavut </w:t>
      </w:r>
      <w:proofErr w:type="spellStart"/>
      <w:r w:rsidR="001A7ADA">
        <w:rPr>
          <w:lang w:val="en-CA"/>
        </w:rPr>
        <w:t>Tunngavik</w:t>
      </w:r>
      <w:proofErr w:type="spellEnd"/>
      <w:r w:rsidR="001A7ADA">
        <w:rPr>
          <w:lang w:val="en-CA"/>
        </w:rPr>
        <w:t xml:space="preserve"> Inc.</w:t>
      </w:r>
    </w:p>
    <w:p w14:paraId="5FC4B8B3" w14:textId="77777777" w:rsidR="0079358D" w:rsidRPr="00E247AF" w:rsidRDefault="0079358D" w:rsidP="0079358D">
      <w:pPr>
        <w:rPr>
          <w:rFonts w:eastAsia="MS Mincho"/>
          <w:szCs w:val="22"/>
          <w:lang w:eastAsia="ja-JP"/>
        </w:rPr>
      </w:pPr>
    </w:p>
    <w:p w14:paraId="18EE97C0" w14:textId="283D2FF7" w:rsidR="0079358D" w:rsidRPr="001E6348" w:rsidRDefault="00667244" w:rsidP="001E6348">
      <w:pPr>
        <w:rPr>
          <w:b/>
          <w:caps/>
          <w:u w:val="single"/>
        </w:rPr>
      </w:pPr>
      <w:r w:rsidRPr="001E6348">
        <w:rPr>
          <w:b/>
          <w:u w:val="single"/>
        </w:rPr>
        <w:t>Venue and dates</w:t>
      </w:r>
    </w:p>
    <w:p w14:paraId="144069BC" w14:textId="77777777" w:rsidR="0079358D" w:rsidRPr="00E247AF" w:rsidRDefault="0079358D" w:rsidP="0079358D">
      <w:pPr>
        <w:rPr>
          <w:szCs w:val="22"/>
        </w:rPr>
      </w:pPr>
    </w:p>
    <w:p w14:paraId="062501A1" w14:textId="77777777" w:rsidR="0079358D" w:rsidRPr="00E247AF" w:rsidRDefault="0079358D" w:rsidP="0079358D">
      <w:pPr>
        <w:rPr>
          <w:szCs w:val="22"/>
        </w:rPr>
      </w:pPr>
      <w:r w:rsidRPr="00E247AF">
        <w:rPr>
          <w:szCs w:val="22"/>
        </w:rPr>
        <w:t xml:space="preserve">The </w:t>
      </w:r>
      <w:r w:rsidR="00971802" w:rsidRPr="00E247AF">
        <w:rPr>
          <w:rFonts w:eastAsia="MS Mincho"/>
          <w:szCs w:val="22"/>
          <w:lang w:eastAsia="ja-JP"/>
        </w:rPr>
        <w:t xml:space="preserve">Workshop </w:t>
      </w:r>
      <w:r w:rsidRPr="00E247AF">
        <w:rPr>
          <w:szCs w:val="22"/>
        </w:rPr>
        <w:t xml:space="preserve">will be held in </w:t>
      </w:r>
      <w:r w:rsidR="00593E0B" w:rsidRPr="001A7ADA">
        <w:rPr>
          <w:szCs w:val="22"/>
        </w:rPr>
        <w:t xml:space="preserve">Iqaluit, Canada, </w:t>
      </w:r>
      <w:r w:rsidR="00593E0B">
        <w:rPr>
          <w:szCs w:val="22"/>
        </w:rPr>
        <w:t xml:space="preserve">from May 14 to </w:t>
      </w:r>
      <w:r w:rsidR="00593E0B" w:rsidRPr="001A7ADA">
        <w:rPr>
          <w:szCs w:val="22"/>
        </w:rPr>
        <w:t>16, 2019</w:t>
      </w:r>
      <w:r w:rsidRPr="00E247AF">
        <w:rPr>
          <w:szCs w:val="22"/>
        </w:rPr>
        <w:t>, at the following venue:</w:t>
      </w:r>
    </w:p>
    <w:p w14:paraId="54BC3708" w14:textId="77777777" w:rsidR="0079358D" w:rsidRPr="00D80E09" w:rsidRDefault="0079358D" w:rsidP="00271C1D"/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D80E09" w14:paraId="0D4DDAF4" w14:textId="77777777" w:rsidTr="00D80E09">
        <w:trPr>
          <w:trHeight w:val="834"/>
        </w:trPr>
        <w:tc>
          <w:tcPr>
            <w:tcW w:w="9393" w:type="dxa"/>
          </w:tcPr>
          <w:p w14:paraId="73FFFBEC" w14:textId="77777777" w:rsidR="00667244" w:rsidRDefault="00D80E09" w:rsidP="00667244">
            <w:pPr>
              <w:keepNext/>
              <w:jc w:val="both"/>
              <w:outlineLvl w:val="1"/>
            </w:pPr>
            <w:r w:rsidRPr="00667244">
              <w:rPr>
                <w:b/>
              </w:rPr>
              <w:t>Frobisher Inn.</w:t>
            </w:r>
          </w:p>
          <w:p w14:paraId="084EBB40" w14:textId="03615854" w:rsidR="00667244" w:rsidRDefault="00667244" w:rsidP="00667244">
            <w:pPr>
              <w:keepNext/>
              <w:jc w:val="both"/>
              <w:outlineLvl w:val="1"/>
            </w:pPr>
            <w:r>
              <w:t>Astro Hill Complex, Iqaluit, Nunavut</w:t>
            </w:r>
          </w:p>
          <w:p w14:paraId="2F58BCD1" w14:textId="77777777" w:rsidR="00667244" w:rsidRDefault="00667244" w:rsidP="00667244">
            <w:pPr>
              <w:keepNext/>
              <w:jc w:val="both"/>
              <w:outlineLvl w:val="1"/>
            </w:pPr>
            <w:r>
              <w:t>Baffin Conference Room</w:t>
            </w:r>
          </w:p>
          <w:p w14:paraId="30EB48F8" w14:textId="1AF26F42" w:rsidR="00D80E09" w:rsidRDefault="00D80E09" w:rsidP="00667244">
            <w:pPr>
              <w:keepNext/>
              <w:jc w:val="both"/>
              <w:outlineLvl w:val="1"/>
            </w:pPr>
            <w:r w:rsidRPr="00D80E09">
              <w:t xml:space="preserve">Tel:  </w:t>
            </w:r>
            <w:r w:rsidR="00667244">
              <w:t>+1-867-979-2222</w:t>
            </w:r>
          </w:p>
          <w:p w14:paraId="53981AED" w14:textId="714040B3" w:rsidR="001E6348" w:rsidRPr="00D80E09" w:rsidRDefault="001E6348" w:rsidP="001E6348">
            <w:pPr>
              <w:keepNext/>
              <w:jc w:val="both"/>
              <w:outlineLvl w:val="1"/>
            </w:pPr>
          </w:p>
        </w:tc>
      </w:tr>
    </w:tbl>
    <w:p w14:paraId="6AACFE7C" w14:textId="69FAB66E" w:rsidR="001E6348" w:rsidRPr="001E6348" w:rsidRDefault="001E6348" w:rsidP="001E6348">
      <w:pPr>
        <w:rPr>
          <w:b/>
          <w:u w:val="single"/>
        </w:rPr>
      </w:pPr>
      <w:r w:rsidRPr="001E6348">
        <w:rPr>
          <w:b/>
          <w:u w:val="single"/>
        </w:rPr>
        <w:t xml:space="preserve">Cultural </w:t>
      </w:r>
      <w:r w:rsidR="00305244">
        <w:rPr>
          <w:b/>
          <w:u w:val="single"/>
        </w:rPr>
        <w:t>e</w:t>
      </w:r>
      <w:r w:rsidRPr="001E6348">
        <w:rPr>
          <w:b/>
          <w:u w:val="single"/>
        </w:rPr>
        <w:t>vent</w:t>
      </w:r>
    </w:p>
    <w:p w14:paraId="67055614" w14:textId="77777777" w:rsidR="001E6348" w:rsidRDefault="001E6348" w:rsidP="001E6348"/>
    <w:p w14:paraId="7ED588D8" w14:textId="6F2F1520" w:rsidR="008D7DF4" w:rsidRPr="00670FC1" w:rsidRDefault="00810499" w:rsidP="001E6348">
      <w:pPr>
        <w:rPr>
          <w:szCs w:val="22"/>
        </w:rPr>
      </w:pPr>
      <w:r>
        <w:t>A cultural e</w:t>
      </w:r>
      <w:r w:rsidR="008D7DF4">
        <w:t xml:space="preserve">vent will </w:t>
      </w:r>
      <w:r w:rsidR="001E6348">
        <w:t xml:space="preserve">be hosted by the Government of Canada in the evening of May 15 </w:t>
      </w:r>
      <w:r w:rsidR="001E6348">
        <w:rPr>
          <w:szCs w:val="22"/>
        </w:rPr>
        <w:t xml:space="preserve">in the </w:t>
      </w:r>
      <w:proofErr w:type="spellStart"/>
      <w:r w:rsidR="008D7DF4">
        <w:t>Koojesse</w:t>
      </w:r>
      <w:proofErr w:type="spellEnd"/>
      <w:r w:rsidR="008D7DF4">
        <w:t xml:space="preserve"> South Conference Room</w:t>
      </w:r>
      <w:r w:rsidR="001E6348">
        <w:t xml:space="preserve"> at the F</w:t>
      </w:r>
      <w:r w:rsidR="00305244">
        <w:t>ro</w:t>
      </w:r>
      <w:r w:rsidR="001E6348">
        <w:t>bisher Inn.</w:t>
      </w:r>
    </w:p>
    <w:p w14:paraId="60EFCE3D" w14:textId="77777777" w:rsidR="008D7DF4" w:rsidRDefault="008D7DF4" w:rsidP="001E6348">
      <w:pPr>
        <w:rPr>
          <w:bCs/>
          <w:iCs/>
          <w:szCs w:val="22"/>
        </w:rPr>
      </w:pPr>
    </w:p>
    <w:p w14:paraId="6AC7D918" w14:textId="433E38D9" w:rsidR="0079358D" w:rsidRPr="001E6348" w:rsidRDefault="00667244" w:rsidP="001E6348">
      <w:pPr>
        <w:rPr>
          <w:b/>
          <w:bCs/>
          <w:iCs/>
          <w:caps/>
          <w:szCs w:val="22"/>
          <w:u w:val="single"/>
        </w:rPr>
      </w:pPr>
      <w:r w:rsidRPr="001E6348">
        <w:rPr>
          <w:b/>
          <w:bCs/>
          <w:iCs/>
          <w:szCs w:val="22"/>
          <w:u w:val="single"/>
        </w:rPr>
        <w:t>Working language</w:t>
      </w:r>
    </w:p>
    <w:p w14:paraId="0FE04CE2" w14:textId="77777777" w:rsidR="0079358D" w:rsidRPr="00E247AF" w:rsidRDefault="0079358D" w:rsidP="0079358D">
      <w:pPr>
        <w:rPr>
          <w:szCs w:val="22"/>
          <w:u w:val="single"/>
        </w:rPr>
      </w:pPr>
    </w:p>
    <w:p w14:paraId="2AF22197" w14:textId="77777777" w:rsidR="0079358D" w:rsidRPr="00E247AF" w:rsidRDefault="0079358D" w:rsidP="0079358D">
      <w:pPr>
        <w:ind w:left="29" w:hanging="29"/>
        <w:rPr>
          <w:szCs w:val="22"/>
          <w:lang w:eastAsia="ja-JP"/>
        </w:rPr>
      </w:pPr>
      <w:r w:rsidRPr="00E247AF">
        <w:rPr>
          <w:szCs w:val="22"/>
        </w:rPr>
        <w:t xml:space="preserve">The working language for </w:t>
      </w:r>
      <w:r w:rsidR="00971802" w:rsidRPr="00E247AF">
        <w:rPr>
          <w:szCs w:val="22"/>
        </w:rPr>
        <w:t>the Workshop</w:t>
      </w:r>
      <w:r w:rsidR="00971802" w:rsidRPr="00E247AF">
        <w:rPr>
          <w:rFonts w:eastAsia="MS Mincho"/>
          <w:szCs w:val="22"/>
          <w:lang w:eastAsia="ja-JP"/>
        </w:rPr>
        <w:t xml:space="preserve"> </w:t>
      </w:r>
      <w:r w:rsidRPr="00E247AF">
        <w:rPr>
          <w:rFonts w:eastAsia="MS Mincho"/>
          <w:szCs w:val="22"/>
          <w:lang w:eastAsia="ja-JP"/>
        </w:rPr>
        <w:t>will be</w:t>
      </w:r>
      <w:r w:rsidRPr="00E247AF">
        <w:rPr>
          <w:szCs w:val="22"/>
        </w:rPr>
        <w:t xml:space="preserve"> English</w:t>
      </w:r>
      <w:r w:rsidRPr="00E247AF">
        <w:rPr>
          <w:szCs w:val="22"/>
          <w:lang w:eastAsia="ja-JP"/>
        </w:rPr>
        <w:t>.</w:t>
      </w:r>
    </w:p>
    <w:p w14:paraId="47B705FD" w14:textId="2B9CC7F9" w:rsidR="007815FB" w:rsidRPr="00E247AF" w:rsidRDefault="007815FB" w:rsidP="00580B82">
      <w:pPr>
        <w:rPr>
          <w:rFonts w:eastAsia="MS Mincho"/>
          <w:szCs w:val="22"/>
          <w:lang w:eastAsia="ja-JP"/>
        </w:rPr>
      </w:pPr>
    </w:p>
    <w:p w14:paraId="536DA2FC" w14:textId="77777777" w:rsidR="0079358D" w:rsidRPr="00E247AF" w:rsidRDefault="0079358D">
      <w:pPr>
        <w:rPr>
          <w:szCs w:val="22"/>
        </w:rPr>
      </w:pPr>
      <w:r w:rsidRPr="00E247AF">
        <w:rPr>
          <w:szCs w:val="22"/>
        </w:rPr>
        <w:t>2.</w:t>
      </w:r>
      <w:r w:rsidRPr="00E247AF">
        <w:rPr>
          <w:szCs w:val="22"/>
        </w:rPr>
        <w:tab/>
      </w:r>
      <w:r w:rsidR="00D80E09" w:rsidRPr="008D4F22">
        <w:rPr>
          <w:b/>
          <w:szCs w:val="22"/>
        </w:rPr>
        <w:t>LOGISTICS</w:t>
      </w:r>
    </w:p>
    <w:p w14:paraId="301282DA" w14:textId="77777777" w:rsidR="00CD4881" w:rsidRDefault="00CD4881" w:rsidP="00271C1D"/>
    <w:p w14:paraId="5132AED9" w14:textId="55E30F39" w:rsidR="0079358D" w:rsidRPr="00271C1D" w:rsidRDefault="008D4F22" w:rsidP="00271C1D">
      <w:pPr>
        <w:rPr>
          <w:b/>
          <w:u w:val="single"/>
        </w:rPr>
      </w:pPr>
      <w:r w:rsidRPr="00271C1D">
        <w:rPr>
          <w:b/>
          <w:u w:val="single"/>
        </w:rPr>
        <w:t>Travel arrangements</w:t>
      </w:r>
    </w:p>
    <w:p w14:paraId="206AA9E1" w14:textId="77777777" w:rsidR="0079358D" w:rsidRDefault="0079358D" w:rsidP="00271C1D">
      <w:pPr>
        <w:rPr>
          <w:caps/>
        </w:rPr>
      </w:pPr>
    </w:p>
    <w:p w14:paraId="3703D78F" w14:textId="63BB30EE" w:rsidR="00580B82" w:rsidRPr="00580B82" w:rsidRDefault="00580B82" w:rsidP="00580B82">
      <w:r w:rsidRPr="00580B82">
        <w:t xml:space="preserve">There are </w:t>
      </w:r>
      <w:r w:rsidR="000F64B1">
        <w:t>two</w:t>
      </w:r>
      <w:r w:rsidR="00271C1D">
        <w:t xml:space="preserve"> daily</w:t>
      </w:r>
      <w:r w:rsidR="000F64B1" w:rsidRPr="00580B82">
        <w:t xml:space="preserve"> </w:t>
      </w:r>
      <w:r w:rsidRPr="00580B82">
        <w:t>flights from Ottawa to Iqaluit</w:t>
      </w:r>
      <w:r w:rsidR="00305244">
        <w:t xml:space="preserve"> and back to Ottawa</w:t>
      </w:r>
      <w:r w:rsidR="00271C1D">
        <w:t>:</w:t>
      </w:r>
      <w:r w:rsidRPr="00580B82">
        <w:t xml:space="preserve"> </w:t>
      </w:r>
    </w:p>
    <w:p w14:paraId="297152FB" w14:textId="77777777" w:rsidR="00580B82" w:rsidRDefault="00580B82" w:rsidP="00580B82">
      <w:pPr>
        <w:rPr>
          <w:rStyle w:val="SubtitleChar"/>
          <w:rFonts w:ascii="Arial" w:hAnsi="Arial" w:cs="Arial"/>
          <w:color w:val="auto"/>
        </w:rPr>
      </w:pPr>
    </w:p>
    <w:p w14:paraId="7B892C57" w14:textId="7569380A" w:rsidR="00580B82" w:rsidRPr="00580B82" w:rsidRDefault="00580B82" w:rsidP="00580B82">
      <w:r w:rsidRPr="00580B82">
        <w:rPr>
          <w:rStyle w:val="SubtitleChar"/>
          <w:rFonts w:ascii="Arial" w:hAnsi="Arial" w:cs="Arial"/>
          <w:color w:val="auto"/>
        </w:rPr>
        <w:t>First Air</w:t>
      </w:r>
      <w:r w:rsidRPr="00580B82">
        <w:t xml:space="preserve"> </w:t>
      </w:r>
      <w:r w:rsidR="007F0D09">
        <w:t>–</w:t>
      </w:r>
      <w:r w:rsidRPr="00580B82">
        <w:t xml:space="preserve"> </w:t>
      </w:r>
      <w:hyperlink r:id="rId10" w:history="1">
        <w:r w:rsidR="007F0D09" w:rsidRPr="00BB72E1">
          <w:rPr>
            <w:rStyle w:val="Hyperlink"/>
          </w:rPr>
          <w:t>www.firstair.ca/</w:t>
        </w:r>
      </w:hyperlink>
      <w:r w:rsidR="007F0D09">
        <w:t xml:space="preserve"> </w:t>
      </w:r>
      <w:r w:rsidRPr="00580B82">
        <w:t xml:space="preserve"> </w:t>
      </w:r>
    </w:p>
    <w:p w14:paraId="5876F88B" w14:textId="77777777" w:rsidR="00580B82" w:rsidRPr="00580B82" w:rsidRDefault="00580B82" w:rsidP="00580B82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580B82">
        <w:rPr>
          <w:rFonts w:ascii="Arial" w:hAnsi="Arial" w:cs="Arial"/>
        </w:rPr>
        <w:t>Departs Ottawa at 9:15am EST, arrives in Iqaluit at 12:25pm EST</w:t>
      </w:r>
    </w:p>
    <w:p w14:paraId="6729DEE9" w14:textId="77777777" w:rsidR="00580B82" w:rsidRPr="00580B82" w:rsidRDefault="00580B82" w:rsidP="00580B82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580B82">
        <w:rPr>
          <w:rFonts w:ascii="Arial" w:hAnsi="Arial" w:cs="Arial"/>
        </w:rPr>
        <w:t>Departs Iqaluit at 1:45pm EST and arrive in Ottawa at 4:50pm EST</w:t>
      </w:r>
    </w:p>
    <w:p w14:paraId="4C59787F" w14:textId="6097C062" w:rsidR="00580B82" w:rsidRPr="00580B82" w:rsidRDefault="00580B82" w:rsidP="00580B82">
      <w:r w:rsidRPr="00580B82">
        <w:rPr>
          <w:rStyle w:val="SubtitleChar"/>
          <w:rFonts w:ascii="Arial" w:hAnsi="Arial" w:cs="Arial"/>
          <w:color w:val="auto"/>
        </w:rPr>
        <w:t>Canadian North</w:t>
      </w:r>
      <w:r w:rsidRPr="00580B82">
        <w:t xml:space="preserve"> - </w:t>
      </w:r>
      <w:hyperlink r:id="rId11" w:history="1">
        <w:r w:rsidR="007F0D09" w:rsidRPr="00FC62DB">
          <w:rPr>
            <w:rStyle w:val="Hyperlink"/>
          </w:rPr>
          <w:t>www.canadiannorth.com/</w:t>
        </w:r>
      </w:hyperlink>
      <w:r>
        <w:t xml:space="preserve"> </w:t>
      </w:r>
    </w:p>
    <w:p w14:paraId="1F707089" w14:textId="77777777" w:rsidR="00580B82" w:rsidRPr="00580B82" w:rsidRDefault="00580B82" w:rsidP="00580B82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580B82">
        <w:rPr>
          <w:rFonts w:ascii="Arial" w:hAnsi="Arial" w:cs="Arial"/>
        </w:rPr>
        <w:t>Departs Ottawa at 9:15am EST, arrives in Iqaluit at 12:29pm EST</w:t>
      </w:r>
    </w:p>
    <w:p w14:paraId="379A0DCA" w14:textId="77777777" w:rsidR="0079358D" w:rsidRDefault="00580B82" w:rsidP="00D80E0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580B82">
        <w:rPr>
          <w:rFonts w:ascii="Arial" w:hAnsi="Arial" w:cs="Arial"/>
        </w:rPr>
        <w:t>Departs Iqaluit at 1:30pm EST and arrive in Ottawa at 4:40pm EST</w:t>
      </w:r>
    </w:p>
    <w:p w14:paraId="1700F5DE" w14:textId="77777777" w:rsidR="00271C1D" w:rsidRDefault="00271C1D" w:rsidP="00271C1D"/>
    <w:p w14:paraId="742973EE" w14:textId="21905361" w:rsidR="0079358D" w:rsidRPr="00271C1D" w:rsidRDefault="00271C1D" w:rsidP="00271C1D">
      <w:pPr>
        <w:rPr>
          <w:b/>
          <w:u w:val="single"/>
        </w:rPr>
      </w:pPr>
      <w:r w:rsidRPr="00271C1D">
        <w:rPr>
          <w:b/>
          <w:u w:val="single"/>
        </w:rPr>
        <w:t>V</w:t>
      </w:r>
      <w:r w:rsidR="008D4F22" w:rsidRPr="00271C1D">
        <w:rPr>
          <w:b/>
          <w:u w:val="single"/>
        </w:rPr>
        <w:t>isas</w:t>
      </w:r>
    </w:p>
    <w:p w14:paraId="7551794E" w14:textId="77777777" w:rsidR="0079358D" w:rsidRPr="00E247AF" w:rsidRDefault="0079358D" w:rsidP="00271C1D">
      <w:pPr>
        <w:rPr>
          <w:caps/>
        </w:rPr>
      </w:pPr>
    </w:p>
    <w:p w14:paraId="51A78B50" w14:textId="243D05EA" w:rsidR="00A16AEC" w:rsidRDefault="00E54352" w:rsidP="00271C1D">
      <w:pPr>
        <w:rPr>
          <w:rFonts w:eastAsia="Batang"/>
          <w:lang w:eastAsia="en-US"/>
        </w:rPr>
      </w:pPr>
      <w:r w:rsidRPr="00E247AF">
        <w:rPr>
          <w:rFonts w:eastAsia="Batang"/>
          <w:lang w:eastAsia="en-US"/>
        </w:rPr>
        <w:t xml:space="preserve">All </w:t>
      </w:r>
      <w:r w:rsidR="0079358D" w:rsidRPr="00E247AF">
        <w:rPr>
          <w:rFonts w:eastAsia="Batang"/>
          <w:lang w:eastAsia="en-US"/>
        </w:rPr>
        <w:t xml:space="preserve">participants are </w:t>
      </w:r>
      <w:r w:rsidR="00271C1D">
        <w:rPr>
          <w:rFonts w:eastAsia="Batang"/>
          <w:lang w:eastAsia="en-US"/>
        </w:rPr>
        <w:t xml:space="preserve">invited </w:t>
      </w:r>
      <w:r w:rsidR="0079358D" w:rsidRPr="00E247AF">
        <w:rPr>
          <w:rFonts w:eastAsia="Batang"/>
          <w:lang w:eastAsia="en-US"/>
        </w:rPr>
        <w:t>to ensure that their travel documents are valid and to check vis</w:t>
      </w:r>
      <w:r w:rsidR="00271C1D">
        <w:rPr>
          <w:rFonts w:eastAsia="Batang"/>
          <w:lang w:eastAsia="en-US"/>
        </w:rPr>
        <w:t>a requirements, if applicable.</w:t>
      </w:r>
    </w:p>
    <w:p w14:paraId="3C760A38" w14:textId="68278DC0" w:rsidR="00CA6941" w:rsidRDefault="00CA6941" w:rsidP="0079358D">
      <w:pPr>
        <w:rPr>
          <w:szCs w:val="22"/>
        </w:rPr>
      </w:pPr>
    </w:p>
    <w:p w14:paraId="0CA1412A" w14:textId="77777777" w:rsidR="00271C1D" w:rsidRDefault="00271C1D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14:paraId="1772D76B" w14:textId="60969A10" w:rsidR="0079358D" w:rsidRPr="008D4F22" w:rsidRDefault="008D4F22" w:rsidP="0079358D">
      <w:pPr>
        <w:rPr>
          <w:b/>
          <w:szCs w:val="22"/>
          <w:u w:val="single"/>
        </w:rPr>
      </w:pPr>
      <w:r w:rsidRPr="008D4F22">
        <w:rPr>
          <w:b/>
          <w:szCs w:val="22"/>
          <w:u w:val="single"/>
        </w:rPr>
        <w:lastRenderedPageBreak/>
        <w:t>Hotel accommodation and local transportation</w:t>
      </w:r>
    </w:p>
    <w:p w14:paraId="566BDF91" w14:textId="77777777" w:rsidR="0079358D" w:rsidRPr="00E247AF" w:rsidRDefault="0079358D" w:rsidP="0079358D">
      <w:pPr>
        <w:rPr>
          <w:szCs w:val="22"/>
        </w:rPr>
      </w:pPr>
    </w:p>
    <w:p w14:paraId="036CACCC" w14:textId="12E89E21" w:rsidR="0079358D" w:rsidRDefault="00330435" w:rsidP="0079358D">
      <w:pPr>
        <w:rPr>
          <w:szCs w:val="22"/>
        </w:rPr>
      </w:pPr>
      <w:r>
        <w:rPr>
          <w:szCs w:val="22"/>
        </w:rPr>
        <w:t>The following hotel is suggested for p</w:t>
      </w:r>
      <w:r w:rsidR="00CA6941" w:rsidRPr="00E247AF">
        <w:rPr>
          <w:szCs w:val="22"/>
        </w:rPr>
        <w:t xml:space="preserve">articipants residing outside </w:t>
      </w:r>
      <w:r w:rsidR="00CA6941">
        <w:rPr>
          <w:szCs w:val="22"/>
        </w:rPr>
        <w:t>Iqaluit</w:t>
      </w:r>
      <w:r w:rsidR="0079358D" w:rsidRPr="00E247AF">
        <w:rPr>
          <w:szCs w:val="22"/>
        </w:rPr>
        <w:t>:</w:t>
      </w:r>
    </w:p>
    <w:p w14:paraId="7B2DCFE5" w14:textId="2BB827A1" w:rsidR="0079358D" w:rsidRPr="00E247AF" w:rsidRDefault="0079358D" w:rsidP="0079358D">
      <w:pPr>
        <w:rPr>
          <w:szCs w:val="22"/>
        </w:rPr>
      </w:pPr>
    </w:p>
    <w:p w14:paraId="278D7077" w14:textId="77777777" w:rsidR="00CA6941" w:rsidRPr="00667244" w:rsidRDefault="00CA6941" w:rsidP="00CA6941">
      <w:pPr>
        <w:rPr>
          <w:b/>
        </w:rPr>
      </w:pPr>
      <w:r w:rsidRPr="00667244">
        <w:rPr>
          <w:b/>
        </w:rPr>
        <w:t>Frobisher Inn.</w:t>
      </w:r>
    </w:p>
    <w:p w14:paraId="78204AD6" w14:textId="77777777" w:rsidR="00CA6941" w:rsidRDefault="00CA6941" w:rsidP="00CA6941">
      <w:r>
        <w:t>Astro Hill Complex, Iqaluit, Nunavut.</w:t>
      </w:r>
    </w:p>
    <w:p w14:paraId="09E3EA22" w14:textId="77777777" w:rsidR="00CA6941" w:rsidRPr="00BC0528" w:rsidRDefault="00CA6941" w:rsidP="00CA6941">
      <w:r w:rsidRPr="00BC0528">
        <w:rPr>
          <w:szCs w:val="22"/>
        </w:rPr>
        <w:t xml:space="preserve">Tel:  </w:t>
      </w:r>
      <w:r w:rsidRPr="00BC0528">
        <w:t>+1-867-979-2222.</w:t>
      </w:r>
    </w:p>
    <w:p w14:paraId="0799CD88" w14:textId="38BC470B" w:rsidR="0079358D" w:rsidRPr="00BC0528" w:rsidRDefault="00CA6941" w:rsidP="00CA6941">
      <w:r w:rsidRPr="00BC0528">
        <w:t xml:space="preserve">Web site: </w:t>
      </w:r>
      <w:hyperlink r:id="rId12" w:history="1">
        <w:r w:rsidR="00BB72E1" w:rsidRPr="00BC0528">
          <w:rPr>
            <w:rStyle w:val="Hyperlink"/>
          </w:rPr>
          <w:t>www.frobisherinn.com/</w:t>
        </w:r>
      </w:hyperlink>
    </w:p>
    <w:p w14:paraId="0060ED2F" w14:textId="6AC6BB53" w:rsidR="0079358D" w:rsidRPr="00BC0528" w:rsidRDefault="0079358D" w:rsidP="0079358D">
      <w:pPr>
        <w:tabs>
          <w:tab w:val="left" w:pos="567"/>
        </w:tabs>
        <w:rPr>
          <w:szCs w:val="22"/>
        </w:rPr>
      </w:pPr>
    </w:p>
    <w:p w14:paraId="2177DEF8" w14:textId="25DE3A19" w:rsidR="0079358D" w:rsidRPr="008D4F22" w:rsidRDefault="0079358D" w:rsidP="0079358D">
      <w:pPr>
        <w:tabs>
          <w:tab w:val="left" w:pos="567"/>
        </w:tabs>
        <w:rPr>
          <w:b/>
          <w:szCs w:val="22"/>
        </w:rPr>
      </w:pPr>
      <w:r w:rsidRPr="008D4F22">
        <w:rPr>
          <w:b/>
          <w:szCs w:val="22"/>
          <w:u w:val="single"/>
        </w:rPr>
        <w:t>Lo</w:t>
      </w:r>
      <w:r w:rsidR="007B765D" w:rsidRPr="008D4F22">
        <w:rPr>
          <w:b/>
          <w:szCs w:val="22"/>
          <w:u w:val="single"/>
        </w:rPr>
        <w:t xml:space="preserve">cal </w:t>
      </w:r>
      <w:r w:rsidR="00305244">
        <w:rPr>
          <w:b/>
          <w:szCs w:val="22"/>
          <w:u w:val="single"/>
        </w:rPr>
        <w:t>t</w:t>
      </w:r>
      <w:r w:rsidR="007B765D" w:rsidRPr="008D4F22">
        <w:rPr>
          <w:b/>
          <w:szCs w:val="22"/>
          <w:u w:val="single"/>
        </w:rPr>
        <w:t xml:space="preserve">ransportation from </w:t>
      </w:r>
      <w:r w:rsidR="00D23681" w:rsidRPr="008D4F22">
        <w:rPr>
          <w:b/>
          <w:szCs w:val="22"/>
          <w:u w:val="single"/>
        </w:rPr>
        <w:t xml:space="preserve">the </w:t>
      </w:r>
      <w:r w:rsidR="00305244">
        <w:rPr>
          <w:b/>
          <w:szCs w:val="22"/>
          <w:u w:val="single"/>
        </w:rPr>
        <w:t>a</w:t>
      </w:r>
      <w:r w:rsidR="007B765D" w:rsidRPr="008D4F22">
        <w:rPr>
          <w:b/>
          <w:szCs w:val="22"/>
          <w:u w:val="single"/>
        </w:rPr>
        <w:t>irport</w:t>
      </w:r>
      <w:r w:rsidRPr="008D4F22">
        <w:rPr>
          <w:b/>
          <w:szCs w:val="22"/>
          <w:u w:val="single"/>
        </w:rPr>
        <w:t xml:space="preserve"> to </w:t>
      </w:r>
      <w:r w:rsidR="00D23681" w:rsidRPr="008D4F22">
        <w:rPr>
          <w:b/>
          <w:szCs w:val="22"/>
          <w:u w:val="single"/>
        </w:rPr>
        <w:t xml:space="preserve">the </w:t>
      </w:r>
      <w:r w:rsidR="00305244">
        <w:rPr>
          <w:b/>
          <w:szCs w:val="22"/>
          <w:u w:val="single"/>
        </w:rPr>
        <w:t>h</w:t>
      </w:r>
      <w:r w:rsidRPr="008D4F22">
        <w:rPr>
          <w:b/>
          <w:szCs w:val="22"/>
          <w:u w:val="single"/>
        </w:rPr>
        <w:t>otel</w:t>
      </w:r>
      <w:r w:rsidR="001025BB" w:rsidRPr="008D4F22">
        <w:rPr>
          <w:b/>
          <w:szCs w:val="22"/>
          <w:u w:val="single"/>
        </w:rPr>
        <w:t xml:space="preserve"> </w:t>
      </w:r>
    </w:p>
    <w:p w14:paraId="0EB1A119" w14:textId="77777777" w:rsidR="00D80E09" w:rsidRPr="008D4F22" w:rsidRDefault="00D80E09" w:rsidP="0079358D">
      <w:pPr>
        <w:tabs>
          <w:tab w:val="left" w:pos="567"/>
        </w:tabs>
        <w:rPr>
          <w:rFonts w:eastAsia="MS Mincho"/>
          <w:b/>
          <w:szCs w:val="22"/>
          <w:lang w:eastAsia="ja-JP"/>
        </w:rPr>
      </w:pPr>
    </w:p>
    <w:p w14:paraId="4F7DE524" w14:textId="29FE49DD" w:rsidR="0079358D" w:rsidRPr="00D638B8" w:rsidRDefault="00D23681" w:rsidP="00D23681">
      <w:pPr>
        <w:rPr>
          <w:rFonts w:eastAsia="MS Mincho"/>
          <w:color w:val="0000FF" w:themeColor="hyperlink"/>
          <w:szCs w:val="22"/>
          <w:u w:val="single"/>
          <w:lang w:eastAsia="ja-JP"/>
        </w:rPr>
      </w:pPr>
      <w:r>
        <w:t xml:space="preserve">The Government of Canada will arrange for airport transfers. </w:t>
      </w:r>
      <w:r w:rsidR="0079358D" w:rsidRPr="00E247AF">
        <w:rPr>
          <w:rFonts w:eastAsia="MS Mincho"/>
          <w:szCs w:val="22"/>
          <w:lang w:eastAsia="ja-JP"/>
        </w:rPr>
        <w:t xml:space="preserve">Participants </w:t>
      </w:r>
      <w:r w:rsidR="00E54352" w:rsidRPr="00E247AF">
        <w:rPr>
          <w:rFonts w:eastAsia="MS Mincho"/>
          <w:szCs w:val="22"/>
          <w:lang w:eastAsia="ja-JP"/>
        </w:rPr>
        <w:t>who wish to use this service</w:t>
      </w:r>
      <w:r w:rsidR="007B765D">
        <w:rPr>
          <w:rFonts w:eastAsia="MS Mincho"/>
          <w:szCs w:val="22"/>
          <w:lang w:eastAsia="ja-JP"/>
        </w:rPr>
        <w:t>,</w:t>
      </w:r>
      <w:r w:rsidR="00E54352" w:rsidRPr="00E247AF">
        <w:rPr>
          <w:rFonts w:eastAsia="MS Mincho"/>
          <w:szCs w:val="22"/>
          <w:lang w:eastAsia="ja-JP"/>
        </w:rPr>
        <w:t xml:space="preserve"> please let Ms. </w:t>
      </w:r>
      <w:r>
        <w:rPr>
          <w:rFonts w:eastAsia="MS Mincho"/>
          <w:szCs w:val="22"/>
          <w:lang w:eastAsia="ja-JP"/>
        </w:rPr>
        <w:t>Laura Woodward</w:t>
      </w:r>
      <w:r w:rsidR="00E54352" w:rsidRPr="00E247AF">
        <w:rPr>
          <w:rFonts w:eastAsia="MS Mincho"/>
          <w:szCs w:val="22"/>
          <w:lang w:eastAsia="ja-JP"/>
        </w:rPr>
        <w:t xml:space="preserve"> </w:t>
      </w:r>
      <w:r w:rsidR="007B765D">
        <w:rPr>
          <w:rFonts w:eastAsia="MS Mincho"/>
          <w:szCs w:val="22"/>
          <w:lang w:eastAsia="ja-JP"/>
        </w:rPr>
        <w:t xml:space="preserve">know </w:t>
      </w:r>
      <w:r w:rsidR="00E54352" w:rsidRPr="00E247AF">
        <w:rPr>
          <w:rFonts w:eastAsia="MS Mincho"/>
          <w:szCs w:val="22"/>
          <w:lang w:eastAsia="ja-JP"/>
        </w:rPr>
        <w:t xml:space="preserve">at: </w:t>
      </w:r>
      <w:hyperlink r:id="rId13" w:history="1">
        <w:r w:rsidR="00D638B8" w:rsidRPr="005C27CA">
          <w:rPr>
            <w:rStyle w:val="Hyperlink"/>
            <w:rFonts w:eastAsia="MS Mincho"/>
            <w:szCs w:val="22"/>
            <w:lang w:eastAsia="ja-JP"/>
          </w:rPr>
          <w:t>laura.woodward3@canada.ca</w:t>
        </w:r>
      </w:hyperlink>
      <w:r w:rsidR="00271C1D">
        <w:rPr>
          <w:rFonts w:eastAsia="MS Mincho"/>
          <w:szCs w:val="22"/>
          <w:lang w:eastAsia="ja-JP"/>
        </w:rPr>
        <w:t>.</w:t>
      </w:r>
    </w:p>
    <w:p w14:paraId="2BCC8499" w14:textId="77777777" w:rsidR="000F7F26" w:rsidRDefault="000F7F26" w:rsidP="00D23681">
      <w:pPr>
        <w:rPr>
          <w:rFonts w:eastAsia="MS Mincho"/>
          <w:szCs w:val="22"/>
          <w:lang w:eastAsia="ja-JP"/>
        </w:rPr>
      </w:pPr>
    </w:p>
    <w:p w14:paraId="6007B859" w14:textId="440E1959" w:rsidR="004E09F2" w:rsidRDefault="000F7F26" w:rsidP="000F7F26">
      <w:r>
        <w:t>Taxis are available in Iqaluit at a rate of $7</w:t>
      </w:r>
      <w:r w:rsidR="007F0D09">
        <w:t xml:space="preserve"> per person per </w:t>
      </w:r>
      <w:r>
        <w:t>ride.</w:t>
      </w:r>
    </w:p>
    <w:p w14:paraId="7166E7F3" w14:textId="23369DED" w:rsidR="0079358D" w:rsidRPr="00E247AF" w:rsidRDefault="0079358D" w:rsidP="0079358D">
      <w:pPr>
        <w:rPr>
          <w:szCs w:val="22"/>
        </w:rPr>
      </w:pPr>
    </w:p>
    <w:p w14:paraId="13DD4AEB" w14:textId="147F98E8" w:rsidR="0079358D" w:rsidRPr="00D80E09" w:rsidRDefault="00667244" w:rsidP="00D80E09">
      <w:pPr>
        <w:rPr>
          <w:szCs w:val="22"/>
        </w:rPr>
      </w:pPr>
      <w:r>
        <w:rPr>
          <w:szCs w:val="22"/>
        </w:rPr>
        <w:t>3</w:t>
      </w:r>
      <w:r w:rsidR="0079358D" w:rsidRPr="00E247AF">
        <w:rPr>
          <w:szCs w:val="22"/>
        </w:rPr>
        <w:t>.</w:t>
      </w:r>
      <w:r w:rsidR="0079358D" w:rsidRPr="00E247AF">
        <w:rPr>
          <w:szCs w:val="22"/>
        </w:rPr>
        <w:tab/>
      </w:r>
      <w:r w:rsidR="0079358D" w:rsidRPr="008D4F22">
        <w:rPr>
          <w:b/>
          <w:szCs w:val="22"/>
        </w:rPr>
        <w:t>CONTACT PERSONS</w:t>
      </w:r>
    </w:p>
    <w:p w14:paraId="2B8FD3BE" w14:textId="77777777" w:rsidR="0079358D" w:rsidRPr="00E247AF" w:rsidRDefault="0079358D" w:rsidP="0079358D">
      <w:pPr>
        <w:ind w:left="993"/>
        <w:rPr>
          <w:szCs w:val="22"/>
        </w:rPr>
      </w:pPr>
    </w:p>
    <w:p w14:paraId="47BAE69B" w14:textId="2B9F14FC" w:rsidR="0079358D" w:rsidRDefault="0079358D" w:rsidP="0079358D">
      <w:pPr>
        <w:rPr>
          <w:szCs w:val="22"/>
        </w:rPr>
      </w:pPr>
      <w:r w:rsidRPr="00E247AF">
        <w:rPr>
          <w:szCs w:val="22"/>
        </w:rPr>
        <w:t xml:space="preserve">As to the overall organization of the </w:t>
      </w:r>
      <w:r w:rsidR="000F64B1">
        <w:rPr>
          <w:szCs w:val="22"/>
        </w:rPr>
        <w:t>Workshop</w:t>
      </w:r>
      <w:r w:rsidRPr="00E247AF">
        <w:rPr>
          <w:szCs w:val="22"/>
        </w:rPr>
        <w:t xml:space="preserve">, the following </w:t>
      </w:r>
      <w:r w:rsidR="009D4EB9" w:rsidRPr="009D4EB9">
        <w:rPr>
          <w:szCs w:val="22"/>
        </w:rPr>
        <w:t>persons</w:t>
      </w:r>
      <w:r w:rsidRPr="00E247AF">
        <w:rPr>
          <w:szCs w:val="22"/>
        </w:rPr>
        <w:t xml:space="preserve"> can be contacted for inquiries:</w:t>
      </w:r>
    </w:p>
    <w:p w14:paraId="682DA631" w14:textId="77777777" w:rsidR="009B5078" w:rsidRPr="00E247AF" w:rsidRDefault="009B5078" w:rsidP="0079358D">
      <w:pPr>
        <w:rPr>
          <w:szCs w:val="22"/>
        </w:rPr>
      </w:pPr>
    </w:p>
    <w:p w14:paraId="2BE32270" w14:textId="592A4C9F" w:rsidR="009D4EB9" w:rsidRPr="008D4F22" w:rsidRDefault="009D4EB9" w:rsidP="009B5078">
      <w:pPr>
        <w:tabs>
          <w:tab w:val="left" w:pos="1100"/>
        </w:tabs>
        <w:rPr>
          <w:b/>
        </w:rPr>
      </w:pPr>
      <w:r w:rsidRPr="008D4F22">
        <w:rPr>
          <w:b/>
        </w:rPr>
        <w:t>Ms. Laura Woodward</w:t>
      </w:r>
    </w:p>
    <w:p w14:paraId="46CA52F7" w14:textId="104C82CA" w:rsidR="009D4EB9" w:rsidRPr="009D4EB9" w:rsidRDefault="009D4EB9" w:rsidP="009D4EB9">
      <w:pPr>
        <w:tabs>
          <w:tab w:val="left" w:pos="1100"/>
        </w:tabs>
      </w:pPr>
      <w:r w:rsidRPr="009D4EB9">
        <w:t>Policy Analyst</w:t>
      </w:r>
    </w:p>
    <w:p w14:paraId="62423FF8" w14:textId="0AC3A0E6" w:rsidR="009D4EB9" w:rsidRPr="009D4EB9" w:rsidRDefault="009D4EB9" w:rsidP="009D4EB9">
      <w:pPr>
        <w:tabs>
          <w:tab w:val="left" w:pos="1100"/>
        </w:tabs>
      </w:pPr>
      <w:r w:rsidRPr="009D4EB9">
        <w:t>Innovation, Science and Economic Development Canada</w:t>
      </w:r>
    </w:p>
    <w:p w14:paraId="4DC33D78" w14:textId="556C3960" w:rsidR="009D4EB9" w:rsidRPr="00DC5372" w:rsidRDefault="009D4EB9" w:rsidP="009D4EB9">
      <w:pPr>
        <w:tabs>
          <w:tab w:val="left" w:pos="1100"/>
        </w:tabs>
        <w:rPr>
          <w:lang w:val="de-CH"/>
        </w:rPr>
      </w:pPr>
      <w:r w:rsidRPr="00DC5372">
        <w:rPr>
          <w:lang w:val="de-CH"/>
        </w:rPr>
        <w:t>Tel: +1 343-291-2929</w:t>
      </w:r>
      <w:r w:rsidRPr="00DC5372">
        <w:rPr>
          <w:lang w:val="de-CH"/>
        </w:rPr>
        <w:tab/>
      </w:r>
    </w:p>
    <w:p w14:paraId="0E00579F" w14:textId="1B646719" w:rsidR="009D4EB9" w:rsidRPr="009D4EB9" w:rsidRDefault="009D4EB9" w:rsidP="009D4EB9">
      <w:pPr>
        <w:tabs>
          <w:tab w:val="left" w:pos="1100"/>
          <w:tab w:val="left" w:pos="2127"/>
        </w:tabs>
        <w:rPr>
          <w:szCs w:val="22"/>
          <w:lang w:val="de-CH"/>
        </w:rPr>
      </w:pPr>
      <w:r w:rsidRPr="000F64B1">
        <w:rPr>
          <w:rFonts w:eastAsia="MS Mincho"/>
          <w:szCs w:val="22"/>
          <w:lang w:val="de-CH" w:eastAsia="ja-JP"/>
        </w:rPr>
        <w:t>E</w:t>
      </w:r>
      <w:r w:rsidRPr="000F64B1">
        <w:rPr>
          <w:szCs w:val="22"/>
          <w:lang w:val="de-CH"/>
        </w:rPr>
        <w:t xml:space="preserve">-mail: </w:t>
      </w:r>
      <w:r w:rsidR="008D4F22">
        <w:rPr>
          <w:szCs w:val="22"/>
          <w:lang w:val="de-CH"/>
        </w:rPr>
        <w:t xml:space="preserve"> </w:t>
      </w:r>
      <w:hyperlink r:id="rId14" w:history="1">
        <w:r w:rsidRPr="005C27CA">
          <w:rPr>
            <w:rStyle w:val="Hyperlink"/>
            <w:szCs w:val="22"/>
            <w:lang w:val="de-CH"/>
          </w:rPr>
          <w:t>laura.woodward3@canada.ca</w:t>
        </w:r>
      </w:hyperlink>
      <w:r>
        <w:rPr>
          <w:szCs w:val="22"/>
          <w:lang w:val="de-CH"/>
        </w:rPr>
        <w:t xml:space="preserve"> </w:t>
      </w:r>
    </w:p>
    <w:p w14:paraId="4BA01F2C" w14:textId="21F349E4" w:rsidR="009D4EB9" w:rsidRPr="00DC5372" w:rsidRDefault="009D4EB9" w:rsidP="009B5078">
      <w:pPr>
        <w:tabs>
          <w:tab w:val="left" w:pos="1100"/>
        </w:tabs>
        <w:rPr>
          <w:szCs w:val="22"/>
          <w:lang w:val="de-CH"/>
        </w:rPr>
      </w:pPr>
    </w:p>
    <w:p w14:paraId="3A4D967E" w14:textId="5507EB85" w:rsidR="00D80E09" w:rsidRPr="008D4F22" w:rsidRDefault="00D80E09" w:rsidP="009B5078">
      <w:pPr>
        <w:tabs>
          <w:tab w:val="left" w:pos="1100"/>
        </w:tabs>
        <w:rPr>
          <w:b/>
          <w:bCs/>
          <w:szCs w:val="22"/>
        </w:rPr>
      </w:pPr>
      <w:r w:rsidRPr="008D4F22">
        <w:rPr>
          <w:b/>
          <w:szCs w:val="22"/>
        </w:rPr>
        <w:t xml:space="preserve">Ms. Daphné </w:t>
      </w:r>
      <w:proofErr w:type="spellStart"/>
      <w:r w:rsidRPr="008D4F22">
        <w:rPr>
          <w:b/>
          <w:bCs/>
          <w:szCs w:val="22"/>
        </w:rPr>
        <w:t>Zografos</w:t>
      </w:r>
      <w:proofErr w:type="spellEnd"/>
      <w:r w:rsidRPr="008D4F22">
        <w:rPr>
          <w:b/>
          <w:bCs/>
          <w:szCs w:val="22"/>
        </w:rPr>
        <w:t xml:space="preserve"> </w:t>
      </w:r>
      <w:proofErr w:type="spellStart"/>
      <w:r w:rsidRPr="008D4F22">
        <w:rPr>
          <w:b/>
          <w:bCs/>
          <w:szCs w:val="22"/>
        </w:rPr>
        <w:t>Johnsson</w:t>
      </w:r>
      <w:proofErr w:type="spellEnd"/>
    </w:p>
    <w:p w14:paraId="4D9340CE" w14:textId="77777777" w:rsidR="00D80E09" w:rsidRPr="00D80E09" w:rsidRDefault="00D80E09" w:rsidP="00D80E09">
      <w:pPr>
        <w:tabs>
          <w:tab w:val="left" w:pos="1100"/>
          <w:tab w:val="left" w:pos="2127"/>
        </w:tabs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Legal Officer</w:t>
      </w:r>
    </w:p>
    <w:p w14:paraId="252A014B" w14:textId="77777777" w:rsidR="00D80E09" w:rsidRPr="00D80E09" w:rsidRDefault="00D80E09" w:rsidP="00D80E09">
      <w:pPr>
        <w:tabs>
          <w:tab w:val="left" w:pos="1100"/>
          <w:tab w:val="left" w:pos="2127"/>
        </w:tabs>
        <w:rPr>
          <w:szCs w:val="22"/>
          <w:lang w:eastAsia="ja-JP"/>
        </w:rPr>
      </w:pPr>
      <w:r w:rsidRPr="00D80E09">
        <w:rPr>
          <w:szCs w:val="22"/>
        </w:rPr>
        <w:t>Traditional Knowledge Division</w:t>
      </w:r>
    </w:p>
    <w:p w14:paraId="578067A5" w14:textId="77777777" w:rsidR="00D80E09" w:rsidRPr="00D80E09" w:rsidRDefault="00D80E09" w:rsidP="00D80E09">
      <w:pPr>
        <w:tabs>
          <w:tab w:val="left" w:pos="1100"/>
          <w:tab w:val="left" w:pos="2127"/>
        </w:tabs>
        <w:ind w:left="5100" w:hanging="5100"/>
        <w:rPr>
          <w:szCs w:val="22"/>
          <w:lang w:eastAsia="ja-JP"/>
        </w:rPr>
      </w:pPr>
      <w:r w:rsidRPr="00D80E09">
        <w:rPr>
          <w:szCs w:val="22"/>
        </w:rPr>
        <w:t>World Intellectual Property Organization (WIPO)</w:t>
      </w:r>
      <w:r w:rsidRPr="00D80E09">
        <w:rPr>
          <w:szCs w:val="22"/>
        </w:rPr>
        <w:tab/>
        <w:t xml:space="preserve"> </w:t>
      </w:r>
    </w:p>
    <w:p w14:paraId="74151721" w14:textId="1D91A8C1" w:rsidR="00D80E09" w:rsidRPr="00C03699" w:rsidRDefault="009D4EB9" w:rsidP="00D80E09">
      <w:pPr>
        <w:tabs>
          <w:tab w:val="left" w:pos="1100"/>
          <w:tab w:val="left" w:pos="2127"/>
        </w:tabs>
        <w:rPr>
          <w:szCs w:val="22"/>
          <w:lang w:val="fr-CH" w:eastAsia="ja-JP"/>
        </w:rPr>
      </w:pPr>
      <w:r w:rsidRPr="00C03699">
        <w:rPr>
          <w:szCs w:val="22"/>
          <w:lang w:val="fr-CH"/>
        </w:rPr>
        <w:t>Tel:</w:t>
      </w:r>
      <w:r w:rsidR="00D80E09" w:rsidRPr="00C03699">
        <w:rPr>
          <w:szCs w:val="22"/>
          <w:lang w:val="fr-CH" w:eastAsia="ja-JP"/>
        </w:rPr>
        <w:t xml:space="preserve"> </w:t>
      </w:r>
      <w:r w:rsidR="00D80E09" w:rsidRPr="00C03699">
        <w:rPr>
          <w:szCs w:val="22"/>
          <w:lang w:val="fr-CH"/>
        </w:rPr>
        <w:t xml:space="preserve">+41-22 338 </w:t>
      </w:r>
      <w:r w:rsidR="00D80E09" w:rsidRPr="00C03699">
        <w:rPr>
          <w:szCs w:val="22"/>
          <w:lang w:val="fr-CH" w:eastAsia="ja-JP"/>
        </w:rPr>
        <w:t>9113</w:t>
      </w:r>
      <w:r w:rsidR="00D80E09" w:rsidRPr="00C03699">
        <w:rPr>
          <w:szCs w:val="22"/>
          <w:lang w:val="fr-CH" w:eastAsia="ja-JP"/>
        </w:rPr>
        <w:tab/>
      </w:r>
    </w:p>
    <w:p w14:paraId="7803C4BC" w14:textId="1CAA661D" w:rsidR="00810499" w:rsidRPr="00C03699" w:rsidRDefault="00810499" w:rsidP="00D80E09">
      <w:pPr>
        <w:tabs>
          <w:tab w:val="left" w:pos="1100"/>
          <w:tab w:val="left" w:pos="2127"/>
        </w:tabs>
        <w:rPr>
          <w:szCs w:val="22"/>
          <w:lang w:val="fr-CH" w:eastAsia="ja-JP"/>
        </w:rPr>
      </w:pPr>
      <w:r w:rsidRPr="00C03699">
        <w:rPr>
          <w:szCs w:val="22"/>
          <w:lang w:val="fr-CH" w:eastAsia="ja-JP"/>
        </w:rPr>
        <w:t>Mobile:  +41-79 960 90 73</w:t>
      </w:r>
    </w:p>
    <w:p w14:paraId="6825464C" w14:textId="77777777" w:rsidR="00D80E09" w:rsidRPr="00C03699" w:rsidRDefault="00D80E09" w:rsidP="00D80E09">
      <w:pPr>
        <w:tabs>
          <w:tab w:val="left" w:pos="1100"/>
          <w:tab w:val="left" w:pos="2127"/>
        </w:tabs>
        <w:rPr>
          <w:szCs w:val="22"/>
          <w:lang w:val="fr-CH"/>
        </w:rPr>
      </w:pPr>
      <w:r w:rsidRPr="00C03699">
        <w:rPr>
          <w:szCs w:val="22"/>
          <w:lang w:val="fr-CH"/>
        </w:rPr>
        <w:t>Fa</w:t>
      </w:r>
      <w:r w:rsidRPr="00C03699">
        <w:rPr>
          <w:szCs w:val="22"/>
          <w:lang w:val="fr-CH" w:eastAsia="ja-JP"/>
        </w:rPr>
        <w:t>x</w:t>
      </w:r>
      <w:r w:rsidRPr="00C03699">
        <w:rPr>
          <w:szCs w:val="22"/>
          <w:lang w:val="fr-CH"/>
        </w:rPr>
        <w:t>:</w:t>
      </w:r>
      <w:r w:rsidRPr="00C03699">
        <w:rPr>
          <w:szCs w:val="22"/>
          <w:lang w:val="fr-CH" w:eastAsia="ja-JP"/>
        </w:rPr>
        <w:t xml:space="preserve"> </w:t>
      </w:r>
      <w:r w:rsidRPr="00C03699">
        <w:rPr>
          <w:szCs w:val="22"/>
          <w:lang w:val="fr-CH"/>
        </w:rPr>
        <w:t>+41-22 733 8120</w:t>
      </w:r>
      <w:r w:rsidRPr="00C03699">
        <w:rPr>
          <w:szCs w:val="22"/>
          <w:lang w:val="fr-CH"/>
        </w:rPr>
        <w:tab/>
      </w:r>
    </w:p>
    <w:p w14:paraId="105F2748" w14:textId="75D3EC51" w:rsidR="00D80E09" w:rsidRPr="00C03699" w:rsidRDefault="00D80E09" w:rsidP="009D4EB9">
      <w:pPr>
        <w:tabs>
          <w:tab w:val="left" w:pos="1100"/>
          <w:tab w:val="left" w:pos="2127"/>
        </w:tabs>
        <w:rPr>
          <w:rFonts w:eastAsia="MS Mincho"/>
          <w:szCs w:val="22"/>
          <w:lang w:val="fr-CH" w:eastAsia="ja-JP"/>
        </w:rPr>
      </w:pPr>
      <w:r w:rsidRPr="00C03699">
        <w:rPr>
          <w:rFonts w:eastAsia="MS Mincho"/>
          <w:szCs w:val="22"/>
          <w:lang w:val="fr-CH" w:eastAsia="ja-JP"/>
        </w:rPr>
        <w:t>E</w:t>
      </w:r>
      <w:r w:rsidRPr="00C03699">
        <w:rPr>
          <w:szCs w:val="22"/>
          <w:lang w:val="fr-CH"/>
        </w:rPr>
        <w:t xml:space="preserve">-mail:  </w:t>
      </w:r>
      <w:hyperlink r:id="rId15" w:history="1">
        <w:r w:rsidR="00785638" w:rsidRPr="00C03699">
          <w:rPr>
            <w:rStyle w:val="Hyperlink"/>
            <w:rFonts w:eastAsia="MS Mincho"/>
            <w:szCs w:val="22"/>
            <w:lang w:val="fr-CH" w:eastAsia="ja-JP"/>
          </w:rPr>
          <w:t>daphne.zografos@wipo.int</w:t>
        </w:r>
      </w:hyperlink>
      <w:r w:rsidRPr="00C03699">
        <w:rPr>
          <w:rFonts w:eastAsia="MS Mincho"/>
          <w:szCs w:val="22"/>
          <w:lang w:val="fr-CH" w:eastAsia="ja-JP"/>
        </w:rPr>
        <w:t xml:space="preserve"> </w:t>
      </w:r>
    </w:p>
    <w:p w14:paraId="41A9EC2C" w14:textId="0FB112DF" w:rsidR="003747F0" w:rsidRPr="00C03699" w:rsidRDefault="003747F0" w:rsidP="009D4EB9">
      <w:pPr>
        <w:tabs>
          <w:tab w:val="left" w:pos="1100"/>
          <w:tab w:val="left" w:pos="2127"/>
        </w:tabs>
        <w:rPr>
          <w:rFonts w:eastAsia="MS Mincho"/>
          <w:szCs w:val="22"/>
          <w:lang w:val="fr-CH" w:eastAsia="ja-JP"/>
        </w:rPr>
      </w:pPr>
    </w:p>
    <w:p w14:paraId="20FBB4B3" w14:textId="77777777" w:rsidR="0079358D" w:rsidRPr="00C03699" w:rsidRDefault="0079358D" w:rsidP="009B5078">
      <w:pPr>
        <w:tabs>
          <w:tab w:val="left" w:pos="1100"/>
        </w:tabs>
        <w:rPr>
          <w:rFonts w:eastAsia="MS Mincho"/>
          <w:szCs w:val="22"/>
          <w:lang w:eastAsia="ja-JP"/>
        </w:rPr>
      </w:pPr>
      <w:r w:rsidRPr="00C03699">
        <w:rPr>
          <w:b/>
          <w:szCs w:val="22"/>
        </w:rPr>
        <w:t>M</w:t>
      </w:r>
      <w:r w:rsidR="00294A04" w:rsidRPr="00C03699">
        <w:rPr>
          <w:rFonts w:eastAsia="MS Mincho"/>
          <w:b/>
          <w:szCs w:val="22"/>
          <w:lang w:eastAsia="ja-JP"/>
        </w:rPr>
        <w:t>s</w:t>
      </w:r>
      <w:r w:rsidRPr="00C03699">
        <w:rPr>
          <w:b/>
          <w:szCs w:val="22"/>
        </w:rPr>
        <w:t xml:space="preserve">. </w:t>
      </w:r>
      <w:r w:rsidR="00D23681" w:rsidRPr="00C03699">
        <w:rPr>
          <w:b/>
          <w:szCs w:val="22"/>
        </w:rPr>
        <w:t>Rebecka Forsgren</w:t>
      </w:r>
      <w:r w:rsidR="00D23681" w:rsidRPr="00C03699">
        <w:rPr>
          <w:szCs w:val="22"/>
        </w:rPr>
        <w:tab/>
      </w:r>
    </w:p>
    <w:p w14:paraId="7350071F" w14:textId="77777777" w:rsidR="00D80E09" w:rsidRPr="00D80E09" w:rsidRDefault="00294A04" w:rsidP="009B5078">
      <w:pPr>
        <w:tabs>
          <w:tab w:val="left" w:pos="1100"/>
          <w:tab w:val="left" w:pos="2127"/>
        </w:tabs>
        <w:rPr>
          <w:rFonts w:eastAsia="MS Mincho"/>
          <w:szCs w:val="22"/>
          <w:lang w:eastAsia="ja-JP"/>
        </w:rPr>
      </w:pPr>
      <w:r w:rsidRPr="00D80E09">
        <w:rPr>
          <w:rFonts w:eastAsia="MS Mincho"/>
          <w:szCs w:val="22"/>
          <w:lang w:eastAsia="ja-JP"/>
        </w:rPr>
        <w:t>WIPO Indigenous Fellow</w:t>
      </w:r>
    </w:p>
    <w:p w14:paraId="602E3722" w14:textId="77777777" w:rsidR="0079358D" w:rsidRPr="00D80E09" w:rsidRDefault="009B5078" w:rsidP="009B5078">
      <w:pPr>
        <w:tabs>
          <w:tab w:val="left" w:pos="1100"/>
          <w:tab w:val="left" w:pos="2127"/>
        </w:tabs>
        <w:rPr>
          <w:szCs w:val="22"/>
          <w:lang w:eastAsia="ja-JP"/>
        </w:rPr>
      </w:pPr>
      <w:r w:rsidRPr="00D80E09">
        <w:rPr>
          <w:szCs w:val="22"/>
        </w:rPr>
        <w:t>Traditional Knowledge Division</w:t>
      </w:r>
    </w:p>
    <w:p w14:paraId="6805EB64" w14:textId="77777777" w:rsidR="0079358D" w:rsidRPr="00D80E09" w:rsidRDefault="0079358D" w:rsidP="009B5078">
      <w:pPr>
        <w:tabs>
          <w:tab w:val="left" w:pos="1100"/>
          <w:tab w:val="left" w:pos="2127"/>
        </w:tabs>
        <w:ind w:left="5100" w:hanging="5100"/>
        <w:rPr>
          <w:szCs w:val="22"/>
          <w:lang w:eastAsia="ja-JP"/>
        </w:rPr>
      </w:pPr>
      <w:r w:rsidRPr="00D80E09">
        <w:rPr>
          <w:szCs w:val="22"/>
        </w:rPr>
        <w:t>World Intellectual Property Organization (WIPO)</w:t>
      </w:r>
      <w:r w:rsidR="009B5078" w:rsidRPr="00D80E09">
        <w:rPr>
          <w:szCs w:val="22"/>
        </w:rPr>
        <w:tab/>
        <w:t xml:space="preserve"> </w:t>
      </w:r>
    </w:p>
    <w:p w14:paraId="46244594" w14:textId="051096F5" w:rsidR="009B5078" w:rsidRPr="00C03699" w:rsidRDefault="009D4EB9" w:rsidP="009B5078">
      <w:pPr>
        <w:tabs>
          <w:tab w:val="left" w:pos="1100"/>
          <w:tab w:val="left" w:pos="2127"/>
        </w:tabs>
        <w:rPr>
          <w:szCs w:val="22"/>
          <w:lang w:val="fr-CH" w:eastAsia="ja-JP"/>
        </w:rPr>
      </w:pPr>
      <w:r w:rsidRPr="00C03699">
        <w:rPr>
          <w:szCs w:val="22"/>
          <w:lang w:val="fr-CH"/>
        </w:rPr>
        <w:t>Tel:</w:t>
      </w:r>
      <w:r w:rsidR="0079358D" w:rsidRPr="00C03699">
        <w:rPr>
          <w:szCs w:val="22"/>
          <w:lang w:val="fr-CH" w:eastAsia="ja-JP"/>
        </w:rPr>
        <w:t xml:space="preserve"> </w:t>
      </w:r>
      <w:r w:rsidR="0079358D" w:rsidRPr="00C03699">
        <w:rPr>
          <w:szCs w:val="22"/>
          <w:lang w:val="fr-CH"/>
        </w:rPr>
        <w:t xml:space="preserve">+41-22 338 </w:t>
      </w:r>
      <w:r w:rsidR="00294A04" w:rsidRPr="00C03699">
        <w:rPr>
          <w:szCs w:val="22"/>
          <w:lang w:val="fr-CH" w:eastAsia="ja-JP"/>
        </w:rPr>
        <w:t>8</w:t>
      </w:r>
      <w:r w:rsidR="00D23681" w:rsidRPr="00C03699">
        <w:rPr>
          <w:szCs w:val="22"/>
          <w:lang w:val="fr-CH" w:eastAsia="ja-JP"/>
        </w:rPr>
        <w:t>006</w:t>
      </w:r>
      <w:r w:rsidR="009B5078" w:rsidRPr="00C03699">
        <w:rPr>
          <w:szCs w:val="22"/>
          <w:lang w:val="fr-CH" w:eastAsia="ja-JP"/>
        </w:rPr>
        <w:tab/>
      </w:r>
    </w:p>
    <w:p w14:paraId="687BF0A5" w14:textId="4EDA0B9E" w:rsidR="00810499" w:rsidRPr="00C03699" w:rsidRDefault="00810499" w:rsidP="009B5078">
      <w:pPr>
        <w:tabs>
          <w:tab w:val="left" w:pos="1100"/>
          <w:tab w:val="left" w:pos="2127"/>
        </w:tabs>
        <w:rPr>
          <w:szCs w:val="22"/>
          <w:lang w:val="fr-CH" w:eastAsia="ja-JP"/>
        </w:rPr>
      </w:pPr>
      <w:r w:rsidRPr="00C03699">
        <w:rPr>
          <w:szCs w:val="22"/>
          <w:lang w:val="fr-CH" w:eastAsia="ja-JP"/>
        </w:rPr>
        <w:t>Mobile:  +41-</w:t>
      </w:r>
      <w:r w:rsidR="00C03699" w:rsidRPr="00C03699">
        <w:rPr>
          <w:szCs w:val="22"/>
          <w:lang w:val="fr-CH" w:eastAsia="ja-JP"/>
        </w:rPr>
        <w:t>79</w:t>
      </w:r>
      <w:r w:rsidR="00C03699">
        <w:rPr>
          <w:szCs w:val="22"/>
          <w:lang w:val="fr-CH" w:eastAsia="ja-JP"/>
        </w:rPr>
        <w:t xml:space="preserve"> 538 82 69</w:t>
      </w:r>
    </w:p>
    <w:p w14:paraId="788E07F8" w14:textId="77777777" w:rsidR="00D80E09" w:rsidRPr="00C03699" w:rsidRDefault="0079358D" w:rsidP="009B5078">
      <w:pPr>
        <w:tabs>
          <w:tab w:val="left" w:pos="1100"/>
          <w:tab w:val="left" w:pos="2127"/>
        </w:tabs>
        <w:rPr>
          <w:szCs w:val="22"/>
          <w:lang w:val="fr-CH"/>
        </w:rPr>
      </w:pPr>
      <w:r w:rsidRPr="00C03699">
        <w:rPr>
          <w:szCs w:val="22"/>
          <w:lang w:val="fr-CH"/>
        </w:rPr>
        <w:t>Fa</w:t>
      </w:r>
      <w:r w:rsidRPr="00C03699">
        <w:rPr>
          <w:szCs w:val="22"/>
          <w:lang w:val="fr-CH" w:eastAsia="ja-JP"/>
        </w:rPr>
        <w:t>x</w:t>
      </w:r>
      <w:r w:rsidRPr="00C03699">
        <w:rPr>
          <w:szCs w:val="22"/>
          <w:lang w:val="fr-CH"/>
        </w:rPr>
        <w:t>:</w:t>
      </w:r>
      <w:r w:rsidRPr="00C03699">
        <w:rPr>
          <w:szCs w:val="22"/>
          <w:lang w:val="fr-CH" w:eastAsia="ja-JP"/>
        </w:rPr>
        <w:t xml:space="preserve"> </w:t>
      </w:r>
      <w:r w:rsidRPr="00C03699">
        <w:rPr>
          <w:szCs w:val="22"/>
          <w:lang w:val="fr-CH"/>
        </w:rPr>
        <w:t xml:space="preserve">+41-22 733 </w:t>
      </w:r>
      <w:r w:rsidR="00294A04" w:rsidRPr="00C03699">
        <w:rPr>
          <w:szCs w:val="22"/>
          <w:lang w:val="fr-CH"/>
        </w:rPr>
        <w:t>8120</w:t>
      </w:r>
      <w:r w:rsidR="009B5078" w:rsidRPr="00C03699">
        <w:rPr>
          <w:szCs w:val="22"/>
          <w:lang w:val="fr-CH"/>
        </w:rPr>
        <w:tab/>
      </w:r>
    </w:p>
    <w:p w14:paraId="7BD4A0B0" w14:textId="5E1DCF24" w:rsidR="0079358D" w:rsidRPr="00C03699" w:rsidRDefault="0079358D" w:rsidP="009B5078">
      <w:pPr>
        <w:tabs>
          <w:tab w:val="left" w:pos="1100"/>
          <w:tab w:val="left" w:pos="2127"/>
        </w:tabs>
        <w:rPr>
          <w:rFonts w:eastAsia="MS Mincho"/>
          <w:szCs w:val="22"/>
          <w:lang w:val="fr-CH" w:eastAsia="ja-JP"/>
        </w:rPr>
      </w:pPr>
      <w:r w:rsidRPr="00C03699">
        <w:rPr>
          <w:rFonts w:eastAsia="MS Mincho"/>
          <w:szCs w:val="22"/>
          <w:lang w:val="fr-CH" w:eastAsia="ja-JP"/>
        </w:rPr>
        <w:t>E</w:t>
      </w:r>
      <w:r w:rsidRPr="00C03699">
        <w:rPr>
          <w:szCs w:val="22"/>
          <w:lang w:val="fr-CH"/>
        </w:rPr>
        <w:t xml:space="preserve">-mail:  </w:t>
      </w:r>
      <w:hyperlink r:id="rId16" w:history="1">
        <w:r w:rsidR="00D23681" w:rsidRPr="00C03699">
          <w:rPr>
            <w:rStyle w:val="Hyperlink"/>
            <w:rFonts w:eastAsia="MS Mincho"/>
            <w:szCs w:val="22"/>
            <w:lang w:val="fr-CH" w:eastAsia="ja-JP"/>
          </w:rPr>
          <w:t>rebecka.forsgren@wipo.int</w:t>
        </w:r>
      </w:hyperlink>
      <w:r w:rsidR="00294A04" w:rsidRPr="00C03699">
        <w:rPr>
          <w:rFonts w:eastAsia="MS Mincho"/>
          <w:szCs w:val="22"/>
          <w:lang w:val="fr-CH" w:eastAsia="ja-JP"/>
        </w:rPr>
        <w:t xml:space="preserve"> </w:t>
      </w:r>
    </w:p>
    <w:p w14:paraId="65E1039D" w14:textId="2E020FEB" w:rsidR="008D4F22" w:rsidRPr="00C03699" w:rsidRDefault="008D4F22" w:rsidP="009B5078">
      <w:pPr>
        <w:tabs>
          <w:tab w:val="left" w:pos="1100"/>
          <w:tab w:val="left" w:pos="2127"/>
        </w:tabs>
        <w:rPr>
          <w:rFonts w:eastAsia="MS Mincho"/>
          <w:szCs w:val="22"/>
          <w:lang w:val="fr-CH" w:eastAsia="ja-JP"/>
        </w:rPr>
      </w:pPr>
    </w:p>
    <w:p w14:paraId="63C041B0" w14:textId="77777777" w:rsidR="00D80E09" w:rsidRPr="008D4F22" w:rsidRDefault="00D80E09" w:rsidP="00D80E09">
      <w:pPr>
        <w:tabs>
          <w:tab w:val="left" w:pos="1100"/>
        </w:tabs>
        <w:rPr>
          <w:rFonts w:eastAsia="MS Mincho"/>
          <w:b/>
          <w:szCs w:val="22"/>
          <w:lang w:eastAsia="ja-JP"/>
        </w:rPr>
      </w:pPr>
      <w:r w:rsidRPr="008D4F22">
        <w:rPr>
          <w:b/>
          <w:szCs w:val="22"/>
        </w:rPr>
        <w:t>Ms. Martine Coppola</w:t>
      </w:r>
    </w:p>
    <w:p w14:paraId="61A4DE31" w14:textId="77777777" w:rsidR="00D80E09" w:rsidRPr="00D80E09" w:rsidRDefault="00D80E09" w:rsidP="00D80E09">
      <w:pPr>
        <w:tabs>
          <w:tab w:val="left" w:pos="1100"/>
          <w:tab w:val="left" w:pos="2127"/>
        </w:tabs>
        <w:rPr>
          <w:rFonts w:eastAsia="MS Mincho"/>
          <w:szCs w:val="22"/>
          <w:lang w:eastAsia="ja-JP"/>
        </w:rPr>
      </w:pPr>
      <w:r w:rsidRPr="00D80E09">
        <w:rPr>
          <w:rFonts w:eastAsia="MS Mincho"/>
          <w:szCs w:val="22"/>
          <w:lang w:eastAsia="ja-JP"/>
        </w:rPr>
        <w:t>Administrative Assistant</w:t>
      </w:r>
    </w:p>
    <w:p w14:paraId="0CECF52A" w14:textId="77777777" w:rsidR="00D80E09" w:rsidRPr="00D80E09" w:rsidRDefault="00D80E09" w:rsidP="00D80E09">
      <w:pPr>
        <w:tabs>
          <w:tab w:val="left" w:pos="1100"/>
          <w:tab w:val="left" w:pos="2127"/>
        </w:tabs>
        <w:rPr>
          <w:szCs w:val="22"/>
        </w:rPr>
      </w:pPr>
      <w:r w:rsidRPr="00D80E09">
        <w:rPr>
          <w:szCs w:val="22"/>
        </w:rPr>
        <w:t>Traditional Knowledge Division</w:t>
      </w:r>
    </w:p>
    <w:p w14:paraId="79860D4B" w14:textId="77777777" w:rsidR="00D80E09" w:rsidRPr="00D80E09" w:rsidRDefault="00D80E09" w:rsidP="00D80E09">
      <w:pPr>
        <w:tabs>
          <w:tab w:val="left" w:pos="1100"/>
          <w:tab w:val="left" w:pos="2127"/>
        </w:tabs>
        <w:rPr>
          <w:rFonts w:eastAsia="MS Mincho"/>
          <w:szCs w:val="22"/>
          <w:lang w:eastAsia="ja-JP"/>
        </w:rPr>
      </w:pPr>
      <w:r w:rsidRPr="00D80E09">
        <w:rPr>
          <w:szCs w:val="22"/>
        </w:rPr>
        <w:t xml:space="preserve">World Intellectual Property Organization </w:t>
      </w:r>
      <w:r w:rsidRPr="00D80E09">
        <w:rPr>
          <w:szCs w:val="22"/>
          <w:lang w:eastAsia="ja-JP"/>
        </w:rPr>
        <w:t>(WIPO)</w:t>
      </w:r>
    </w:p>
    <w:p w14:paraId="26B8E990" w14:textId="67FEDCFB" w:rsidR="0079358D" w:rsidRPr="002D1D9D" w:rsidRDefault="009D4EB9" w:rsidP="0079358D">
      <w:pPr>
        <w:rPr>
          <w:szCs w:val="22"/>
        </w:rPr>
      </w:pPr>
      <w:r w:rsidRPr="002D1D9D">
        <w:rPr>
          <w:szCs w:val="22"/>
        </w:rPr>
        <w:t>Tel:</w:t>
      </w:r>
      <w:r w:rsidR="00D80E09" w:rsidRPr="002D1D9D">
        <w:rPr>
          <w:szCs w:val="22"/>
        </w:rPr>
        <w:t xml:space="preserve"> +41-22 338 8</w:t>
      </w:r>
      <w:r w:rsidR="00BB72E1" w:rsidRPr="002D1D9D">
        <w:rPr>
          <w:szCs w:val="22"/>
        </w:rPr>
        <w:t>14</w:t>
      </w:r>
      <w:r w:rsidR="00D80E09" w:rsidRPr="002D1D9D">
        <w:rPr>
          <w:szCs w:val="22"/>
        </w:rPr>
        <w:t>1</w:t>
      </w:r>
    </w:p>
    <w:p w14:paraId="1EE501C5" w14:textId="77777777" w:rsidR="00D80E09" w:rsidRPr="002D1D9D" w:rsidRDefault="00D80E09" w:rsidP="0079358D">
      <w:pPr>
        <w:rPr>
          <w:rFonts w:eastAsia="MS Mincho"/>
          <w:szCs w:val="22"/>
          <w:lang w:eastAsia="ja-JP"/>
        </w:rPr>
      </w:pPr>
      <w:r w:rsidRPr="002D1D9D">
        <w:rPr>
          <w:rFonts w:eastAsia="MS Mincho"/>
          <w:szCs w:val="22"/>
          <w:lang w:eastAsia="ja-JP"/>
        </w:rPr>
        <w:t>Fax: +41-22 733 8120</w:t>
      </w:r>
    </w:p>
    <w:p w14:paraId="5281AED8" w14:textId="38A091B0" w:rsidR="00D80E09" w:rsidRDefault="00D80E09" w:rsidP="0079358D">
      <w:pPr>
        <w:rPr>
          <w:szCs w:val="22"/>
          <w:lang w:val="pt-BR" w:eastAsia="ja-JP"/>
        </w:rPr>
      </w:pPr>
      <w:r w:rsidRPr="00041B41">
        <w:rPr>
          <w:rFonts w:eastAsia="MS Mincho"/>
          <w:szCs w:val="22"/>
          <w:lang w:val="de-CH" w:eastAsia="ja-JP"/>
        </w:rPr>
        <w:t xml:space="preserve">E-mail:  </w:t>
      </w:r>
      <w:r w:rsidR="00041B41">
        <w:rPr>
          <w:rStyle w:val="Hyperlink"/>
          <w:rFonts w:eastAsia="MS Mincho"/>
          <w:szCs w:val="22"/>
          <w:lang w:eastAsia="ja-JP"/>
        </w:rPr>
        <w:fldChar w:fldCharType="begin"/>
      </w:r>
      <w:r w:rsidR="00041B41" w:rsidRPr="00041B41">
        <w:rPr>
          <w:rStyle w:val="Hyperlink"/>
          <w:rFonts w:eastAsia="MS Mincho"/>
          <w:szCs w:val="22"/>
          <w:lang w:val="de-CH" w:eastAsia="ja-JP"/>
        </w:rPr>
        <w:instrText xml:space="preserve"> HYPERLINK "mailto:martine.coppola@wipo.int" </w:instrText>
      </w:r>
      <w:r w:rsidR="00041B41">
        <w:rPr>
          <w:rStyle w:val="Hyperlink"/>
          <w:rFonts w:eastAsia="MS Mincho"/>
          <w:szCs w:val="22"/>
          <w:lang w:eastAsia="ja-JP"/>
        </w:rPr>
        <w:fldChar w:fldCharType="separate"/>
      </w:r>
      <w:r w:rsidRPr="00041B41">
        <w:rPr>
          <w:rStyle w:val="Hyperlink"/>
          <w:rFonts w:eastAsia="MS Mincho"/>
          <w:szCs w:val="22"/>
          <w:lang w:val="de-CH" w:eastAsia="ja-JP"/>
        </w:rPr>
        <w:t>martine.coppola@wipo.int</w:t>
      </w:r>
      <w:r w:rsidR="00041B41">
        <w:rPr>
          <w:rStyle w:val="Hyperlink"/>
          <w:rFonts w:eastAsia="MS Mincho"/>
          <w:szCs w:val="22"/>
          <w:lang w:eastAsia="ja-JP"/>
        </w:rPr>
        <w:fldChar w:fldCharType="end"/>
      </w:r>
    </w:p>
    <w:p w14:paraId="541D6ADC" w14:textId="25FC92ED" w:rsidR="002D1D9D" w:rsidRDefault="002D1D9D">
      <w:pPr>
        <w:rPr>
          <w:szCs w:val="22"/>
          <w:lang w:val="pt-BR" w:eastAsia="ja-JP"/>
        </w:rPr>
      </w:pPr>
      <w:r>
        <w:rPr>
          <w:szCs w:val="22"/>
          <w:lang w:val="pt-BR" w:eastAsia="ja-JP"/>
        </w:rPr>
        <w:br w:type="page"/>
      </w:r>
    </w:p>
    <w:p w14:paraId="659D59B3" w14:textId="77777777" w:rsidR="00BC1884" w:rsidRPr="00E247AF" w:rsidRDefault="00BC1884" w:rsidP="0079358D">
      <w:pPr>
        <w:rPr>
          <w:szCs w:val="22"/>
          <w:lang w:val="pt-BR" w:eastAsia="ja-JP"/>
        </w:rPr>
      </w:pPr>
    </w:p>
    <w:p w14:paraId="07996453" w14:textId="30C218D6" w:rsidR="0079358D" w:rsidRPr="002D1D9D" w:rsidRDefault="00667244" w:rsidP="0079358D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D1D9D">
        <w:rPr>
          <w:szCs w:val="22"/>
          <w:lang w:eastAsia="ja-JP"/>
        </w:rPr>
        <w:t>4</w:t>
      </w:r>
      <w:r w:rsidR="0079358D" w:rsidRPr="002D1D9D">
        <w:rPr>
          <w:szCs w:val="22"/>
          <w:lang w:eastAsia="ja-JP"/>
        </w:rPr>
        <w:t>.</w:t>
      </w:r>
      <w:r w:rsidR="0079358D" w:rsidRPr="002D1D9D">
        <w:rPr>
          <w:szCs w:val="22"/>
        </w:rPr>
        <w:tab/>
      </w:r>
      <w:r w:rsidR="0079358D" w:rsidRPr="002D1D9D">
        <w:rPr>
          <w:b/>
          <w:szCs w:val="22"/>
        </w:rPr>
        <w:t>MISCELLANEOUS INFORMATION</w:t>
      </w:r>
    </w:p>
    <w:p w14:paraId="5EA08D84" w14:textId="77777777" w:rsidR="00D638B8" w:rsidRPr="002D1D9D" w:rsidRDefault="00D638B8" w:rsidP="00D638B8"/>
    <w:p w14:paraId="1BE56FEB" w14:textId="4B5BC136" w:rsidR="00D638B8" w:rsidRPr="008D4F22" w:rsidRDefault="009D4EB9" w:rsidP="00D638B8">
      <w:pPr>
        <w:rPr>
          <w:b/>
          <w:u w:val="single"/>
        </w:rPr>
      </w:pPr>
      <w:r w:rsidRPr="008D4F22">
        <w:rPr>
          <w:b/>
          <w:u w:val="single"/>
        </w:rPr>
        <w:t>Meals</w:t>
      </w:r>
      <w:r w:rsidR="00D638B8" w:rsidRPr="008D4F22">
        <w:rPr>
          <w:b/>
          <w:u w:val="single"/>
        </w:rPr>
        <w:t xml:space="preserve"> </w:t>
      </w:r>
    </w:p>
    <w:p w14:paraId="276D5851" w14:textId="77777777" w:rsidR="00D638B8" w:rsidRDefault="00D638B8" w:rsidP="00D638B8"/>
    <w:p w14:paraId="086C4A54" w14:textId="78C88EC2" w:rsidR="00D638B8" w:rsidRDefault="00D638B8" w:rsidP="00D638B8">
      <w:r>
        <w:t>The Government of Canada will be providing the following meals during the Workshop:</w:t>
      </w:r>
    </w:p>
    <w:p w14:paraId="411994D3" w14:textId="77777777" w:rsidR="00271C1D" w:rsidRDefault="00271C1D" w:rsidP="00D638B8"/>
    <w:p w14:paraId="3D6C30A3" w14:textId="55AD959D" w:rsidR="00D638B8" w:rsidRPr="004E09F2" w:rsidRDefault="00271C1D" w:rsidP="00D638B8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May 14</w:t>
      </w:r>
      <w:r w:rsidR="00D638B8" w:rsidRPr="004E09F2">
        <w:rPr>
          <w:rFonts w:ascii="Arial" w:hAnsi="Arial" w:cs="Arial"/>
        </w:rPr>
        <w:t xml:space="preserve"> – </w:t>
      </w:r>
      <w:r w:rsidR="007F0D09">
        <w:rPr>
          <w:rFonts w:ascii="Arial" w:hAnsi="Arial" w:cs="Arial"/>
        </w:rPr>
        <w:t>M</w:t>
      </w:r>
      <w:r w:rsidR="00D638B8" w:rsidRPr="004E09F2">
        <w:rPr>
          <w:rFonts w:ascii="Arial" w:hAnsi="Arial" w:cs="Arial"/>
        </w:rPr>
        <w:t>orning and afternoon coffee breaks, and lunch.</w:t>
      </w:r>
    </w:p>
    <w:p w14:paraId="7A92B8EC" w14:textId="7F517A3A" w:rsidR="00D638B8" w:rsidRPr="004E09F2" w:rsidRDefault="00D638B8" w:rsidP="00D638B8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4E09F2">
        <w:rPr>
          <w:rFonts w:ascii="Arial" w:hAnsi="Arial" w:cs="Arial"/>
        </w:rPr>
        <w:t xml:space="preserve">May 15 – </w:t>
      </w:r>
      <w:r w:rsidR="007F0D09">
        <w:rPr>
          <w:rFonts w:ascii="Arial" w:hAnsi="Arial" w:cs="Arial"/>
        </w:rPr>
        <w:t>M</w:t>
      </w:r>
      <w:r w:rsidRPr="004E09F2">
        <w:rPr>
          <w:rFonts w:ascii="Arial" w:hAnsi="Arial" w:cs="Arial"/>
        </w:rPr>
        <w:t>orning and afternoon coffee breaks, lunch, and dinner (</w:t>
      </w:r>
      <w:r w:rsidR="00271C1D">
        <w:rPr>
          <w:rFonts w:ascii="Arial" w:hAnsi="Arial" w:cs="Arial"/>
        </w:rPr>
        <w:t>Cultural E</w:t>
      </w:r>
      <w:r w:rsidRPr="004E09F2">
        <w:rPr>
          <w:rFonts w:ascii="Arial" w:hAnsi="Arial" w:cs="Arial"/>
        </w:rPr>
        <w:t>vent).</w:t>
      </w:r>
    </w:p>
    <w:p w14:paraId="69CD4286" w14:textId="73CB0D3C" w:rsidR="00D638B8" w:rsidRPr="004E09F2" w:rsidRDefault="00D638B8" w:rsidP="00D638B8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4E09F2">
        <w:rPr>
          <w:rFonts w:ascii="Arial" w:hAnsi="Arial" w:cs="Arial"/>
        </w:rPr>
        <w:t xml:space="preserve">May 16 – </w:t>
      </w:r>
      <w:r w:rsidR="007F0D09">
        <w:rPr>
          <w:rFonts w:ascii="Arial" w:hAnsi="Arial" w:cs="Arial"/>
        </w:rPr>
        <w:t>M</w:t>
      </w:r>
      <w:r w:rsidRPr="004E09F2">
        <w:rPr>
          <w:rFonts w:ascii="Arial" w:hAnsi="Arial" w:cs="Arial"/>
        </w:rPr>
        <w:t>orning and afternoon coffee breaks, and lunch.</w:t>
      </w:r>
    </w:p>
    <w:p w14:paraId="027DF436" w14:textId="77777777" w:rsidR="00D638B8" w:rsidRDefault="00D638B8" w:rsidP="00D638B8">
      <w:r>
        <w:t>Other restaurants in the area:</w:t>
      </w:r>
    </w:p>
    <w:p w14:paraId="52E278A5" w14:textId="77777777" w:rsidR="00271C1D" w:rsidRDefault="00271C1D" w:rsidP="00D638B8"/>
    <w:p w14:paraId="3387ECD1" w14:textId="77777777" w:rsidR="00271C1D" w:rsidRPr="00271C1D" w:rsidRDefault="00D638B8" w:rsidP="00271C1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71C1D">
        <w:rPr>
          <w:rFonts w:ascii="Arial" w:hAnsi="Arial" w:cs="Arial"/>
        </w:rPr>
        <w:t xml:space="preserve">Frobisher Inn: The </w:t>
      </w:r>
      <w:proofErr w:type="spellStart"/>
      <w:r w:rsidRPr="00271C1D">
        <w:rPr>
          <w:rFonts w:ascii="Arial" w:hAnsi="Arial" w:cs="Arial"/>
        </w:rPr>
        <w:t>Frob</w:t>
      </w:r>
      <w:proofErr w:type="spellEnd"/>
      <w:r w:rsidRPr="00271C1D">
        <w:rPr>
          <w:rFonts w:ascii="Arial" w:hAnsi="Arial" w:cs="Arial"/>
        </w:rPr>
        <w:t xml:space="preserve"> Kitchen and Eatery (casual contemporary dining);</w:t>
      </w:r>
    </w:p>
    <w:p w14:paraId="05E1D073" w14:textId="77777777" w:rsidR="00271C1D" w:rsidRPr="00271C1D" w:rsidRDefault="00D638B8" w:rsidP="00271C1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71C1D">
        <w:rPr>
          <w:rFonts w:ascii="Arial" w:hAnsi="Arial" w:cs="Arial"/>
        </w:rPr>
        <w:t xml:space="preserve">Storehouse Bar and Grill (casual pub food); </w:t>
      </w:r>
    </w:p>
    <w:p w14:paraId="00A98EA7" w14:textId="5E95F5C7" w:rsidR="00271C1D" w:rsidRPr="00271C1D" w:rsidRDefault="00D638B8" w:rsidP="00271C1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271C1D">
        <w:rPr>
          <w:rFonts w:ascii="Arial" w:hAnsi="Arial" w:cs="Arial"/>
        </w:rPr>
        <w:t>Caribrew</w:t>
      </w:r>
      <w:proofErr w:type="spellEnd"/>
      <w:r w:rsidRPr="00271C1D">
        <w:rPr>
          <w:rFonts w:ascii="Arial" w:hAnsi="Arial" w:cs="Arial"/>
        </w:rPr>
        <w:t xml:space="preserve"> Café (café with some food options)</w:t>
      </w:r>
      <w:r w:rsidR="00271C1D">
        <w:rPr>
          <w:rFonts w:ascii="Arial" w:hAnsi="Arial" w:cs="Arial"/>
        </w:rPr>
        <w:t>;</w:t>
      </w:r>
    </w:p>
    <w:p w14:paraId="761C98AB" w14:textId="10FE855F" w:rsidR="00D638B8" w:rsidRPr="00271C1D" w:rsidRDefault="00D638B8" w:rsidP="00271C1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71C1D">
        <w:rPr>
          <w:rFonts w:ascii="Arial" w:hAnsi="Arial" w:cs="Arial"/>
        </w:rPr>
        <w:t>The Discovery Iqaluit’s Boutique Hotel:</w:t>
      </w:r>
      <w:r w:rsidR="00271C1D">
        <w:rPr>
          <w:rFonts w:ascii="Arial" w:hAnsi="Arial" w:cs="Arial"/>
        </w:rPr>
        <w:t xml:space="preserve"> The Granite Room (fine dining).</w:t>
      </w:r>
    </w:p>
    <w:p w14:paraId="0054B1D2" w14:textId="07A5939D" w:rsidR="0079358D" w:rsidRPr="008D4F22" w:rsidRDefault="0079358D" w:rsidP="00D638B8">
      <w:pPr>
        <w:spacing w:after="160" w:line="259" w:lineRule="auto"/>
        <w:rPr>
          <w:b/>
          <w:szCs w:val="22"/>
          <w:u w:val="single"/>
        </w:rPr>
      </w:pPr>
      <w:r w:rsidRPr="008D4F22">
        <w:rPr>
          <w:b/>
          <w:szCs w:val="22"/>
          <w:u w:val="single"/>
        </w:rPr>
        <w:t>Climate</w:t>
      </w:r>
    </w:p>
    <w:p w14:paraId="71A3853D" w14:textId="19961144" w:rsidR="0079358D" w:rsidRPr="00D638B8" w:rsidRDefault="00D638B8" w:rsidP="0079358D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D638B8">
        <w:rPr>
          <w:szCs w:val="22"/>
        </w:rPr>
        <w:t>The temperatures at daytime can be expected to be around 0</w:t>
      </w:r>
      <w:r w:rsidRPr="00D638B8">
        <w:rPr>
          <w:bCs/>
          <w:szCs w:val="22"/>
        </w:rPr>
        <w:t>°C (32</w:t>
      </w:r>
      <w:r w:rsidRPr="00D638B8">
        <w:rPr>
          <w:szCs w:val="22"/>
        </w:rPr>
        <w:t xml:space="preserve">°F) to </w:t>
      </w:r>
      <w:r w:rsidRPr="00D638B8">
        <w:rPr>
          <w:bCs/>
          <w:szCs w:val="22"/>
        </w:rPr>
        <w:t>-2°C</w:t>
      </w:r>
      <w:r w:rsidRPr="00D638B8">
        <w:rPr>
          <w:szCs w:val="22"/>
        </w:rPr>
        <w:t xml:space="preserve"> (28°F) with on average </w:t>
      </w:r>
      <w:r w:rsidRPr="00D638B8">
        <w:rPr>
          <w:bCs/>
          <w:szCs w:val="22"/>
        </w:rPr>
        <w:t xml:space="preserve">6 hours of sunshine per </w:t>
      </w:r>
      <w:r>
        <w:rPr>
          <w:bCs/>
          <w:szCs w:val="22"/>
        </w:rPr>
        <w:t>day</w:t>
      </w:r>
      <w:r w:rsidRPr="00D638B8">
        <w:rPr>
          <w:szCs w:val="22"/>
        </w:rPr>
        <w:t>. There might be some rainfall.</w:t>
      </w:r>
      <w:r w:rsidR="007F0D09">
        <w:rPr>
          <w:szCs w:val="22"/>
        </w:rPr>
        <w:t xml:space="preserve"> </w:t>
      </w:r>
      <w:r w:rsidR="007F0D09" w:rsidRPr="008A2458">
        <w:rPr>
          <w:szCs w:val="22"/>
        </w:rPr>
        <w:t xml:space="preserve">Wind temperatures can drop the temperature drastically, so be prepared to dress for </w:t>
      </w:r>
      <w:r w:rsidR="007F0D09">
        <w:rPr>
          <w:szCs w:val="22"/>
        </w:rPr>
        <w:t>-</w:t>
      </w:r>
      <w:r w:rsidR="007F0D09" w:rsidRPr="008A2458">
        <w:rPr>
          <w:szCs w:val="22"/>
        </w:rPr>
        <w:t>15</w:t>
      </w:r>
      <w:r w:rsidR="007F0D09" w:rsidRPr="00D638B8">
        <w:rPr>
          <w:bCs/>
          <w:szCs w:val="22"/>
        </w:rPr>
        <w:t>°C</w:t>
      </w:r>
      <w:r w:rsidR="007F0D09" w:rsidRPr="008A2458">
        <w:rPr>
          <w:szCs w:val="22"/>
        </w:rPr>
        <w:t>.</w:t>
      </w:r>
    </w:p>
    <w:p w14:paraId="6FCF0738" w14:textId="77777777" w:rsidR="00D638B8" w:rsidRDefault="00D638B8" w:rsidP="0079358D">
      <w:pPr>
        <w:tabs>
          <w:tab w:val="left" w:pos="567"/>
          <w:tab w:val="left" w:pos="1134"/>
          <w:tab w:val="left" w:pos="1701"/>
        </w:tabs>
        <w:rPr>
          <w:szCs w:val="22"/>
          <w:u w:val="single"/>
        </w:rPr>
      </w:pPr>
    </w:p>
    <w:p w14:paraId="293B6F98" w14:textId="788817BD" w:rsidR="0079358D" w:rsidRPr="008D4F22" w:rsidRDefault="0079358D" w:rsidP="0079358D">
      <w:pPr>
        <w:tabs>
          <w:tab w:val="left" w:pos="567"/>
          <w:tab w:val="left" w:pos="1134"/>
          <w:tab w:val="left" w:pos="1701"/>
        </w:tabs>
        <w:rPr>
          <w:b/>
          <w:szCs w:val="22"/>
          <w:u w:val="single"/>
        </w:rPr>
      </w:pPr>
      <w:r w:rsidRPr="008D4F22">
        <w:rPr>
          <w:b/>
          <w:szCs w:val="22"/>
          <w:u w:val="single"/>
        </w:rPr>
        <w:t xml:space="preserve">Local </w:t>
      </w:r>
      <w:r w:rsidR="00305244">
        <w:rPr>
          <w:b/>
          <w:szCs w:val="22"/>
          <w:u w:val="single"/>
        </w:rPr>
        <w:t>t</w:t>
      </w:r>
      <w:r w:rsidRPr="008D4F22">
        <w:rPr>
          <w:b/>
          <w:szCs w:val="22"/>
          <w:u w:val="single"/>
        </w:rPr>
        <w:t>ime</w:t>
      </w:r>
    </w:p>
    <w:p w14:paraId="6834EC90" w14:textId="77777777" w:rsidR="0079358D" w:rsidRPr="00E247AF" w:rsidRDefault="0079358D" w:rsidP="0079358D">
      <w:pPr>
        <w:tabs>
          <w:tab w:val="left" w:pos="567"/>
          <w:tab w:val="left" w:pos="1134"/>
          <w:tab w:val="left" w:pos="1701"/>
        </w:tabs>
        <w:rPr>
          <w:szCs w:val="22"/>
          <w:u w:val="single"/>
        </w:rPr>
      </w:pPr>
    </w:p>
    <w:p w14:paraId="5164420E" w14:textId="38B43F63" w:rsidR="0079358D" w:rsidRPr="00E247AF" w:rsidRDefault="0079358D" w:rsidP="0079358D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E247AF">
        <w:rPr>
          <w:szCs w:val="22"/>
        </w:rPr>
        <w:t xml:space="preserve">The local time of </w:t>
      </w:r>
      <w:r w:rsidR="00D23681">
        <w:rPr>
          <w:szCs w:val="22"/>
        </w:rPr>
        <w:t>Iqaluit, Canada is</w:t>
      </w:r>
      <w:r w:rsidR="006957D1">
        <w:rPr>
          <w:szCs w:val="22"/>
        </w:rPr>
        <w:t xml:space="preserve"> </w:t>
      </w:r>
      <w:r w:rsidR="006957D1" w:rsidRPr="006957D1">
        <w:rPr>
          <w:szCs w:val="22"/>
        </w:rPr>
        <w:t>UTC/GMT -4 hours</w:t>
      </w:r>
      <w:r w:rsidR="00271C1D">
        <w:rPr>
          <w:szCs w:val="22"/>
        </w:rPr>
        <w:t>.</w:t>
      </w:r>
    </w:p>
    <w:p w14:paraId="0E46E297" w14:textId="77777777" w:rsidR="0079358D" w:rsidRPr="006957D1" w:rsidRDefault="0079358D" w:rsidP="0079358D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14:paraId="506F639E" w14:textId="77777777" w:rsidR="0079358D" w:rsidRPr="008D4F22" w:rsidRDefault="0079358D" w:rsidP="0079358D">
      <w:pPr>
        <w:tabs>
          <w:tab w:val="left" w:pos="567"/>
          <w:tab w:val="left" w:pos="1134"/>
          <w:tab w:val="left" w:pos="1701"/>
        </w:tabs>
        <w:rPr>
          <w:b/>
          <w:szCs w:val="22"/>
          <w:u w:val="single"/>
        </w:rPr>
      </w:pPr>
      <w:r w:rsidRPr="008D4F22">
        <w:rPr>
          <w:b/>
          <w:szCs w:val="22"/>
          <w:u w:val="single"/>
        </w:rPr>
        <w:t>Currency</w:t>
      </w:r>
    </w:p>
    <w:p w14:paraId="5C4D770B" w14:textId="77777777" w:rsidR="0079358D" w:rsidRPr="00E247AF" w:rsidRDefault="0079358D" w:rsidP="0079358D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14:paraId="22DCC840" w14:textId="79DCDF06" w:rsidR="0079358D" w:rsidRPr="00E247AF" w:rsidRDefault="00BC0528" w:rsidP="0079358D">
      <w:pPr>
        <w:tabs>
          <w:tab w:val="left" w:pos="567"/>
          <w:tab w:val="left" w:pos="1134"/>
          <w:tab w:val="left" w:pos="1701"/>
        </w:tabs>
        <w:rPr>
          <w:szCs w:val="22"/>
        </w:rPr>
      </w:pPr>
      <w:hyperlink r:id="rId17" w:tooltip="Canadian dollar" w:history="1">
        <w:r w:rsidR="006957D1" w:rsidRPr="006957D1">
          <w:rPr>
            <w:szCs w:val="22"/>
          </w:rPr>
          <w:t>Canadian dollar</w:t>
        </w:r>
      </w:hyperlink>
      <w:r w:rsidR="006957D1" w:rsidRPr="006957D1">
        <w:rPr>
          <w:szCs w:val="22"/>
        </w:rPr>
        <w:t xml:space="preserve"> ($) (</w:t>
      </w:r>
      <w:hyperlink r:id="rId18" w:tooltip="ISO 4217" w:history="1">
        <w:r w:rsidR="006957D1" w:rsidRPr="006957D1">
          <w:rPr>
            <w:szCs w:val="22"/>
          </w:rPr>
          <w:t>CAD</w:t>
        </w:r>
      </w:hyperlink>
      <w:r w:rsidR="006957D1" w:rsidRPr="006957D1">
        <w:rPr>
          <w:szCs w:val="22"/>
        </w:rPr>
        <w:t>)</w:t>
      </w:r>
    </w:p>
    <w:p w14:paraId="0AFAFE45" w14:textId="77777777" w:rsidR="0079358D" w:rsidRPr="00E247AF" w:rsidRDefault="0079358D" w:rsidP="0079358D">
      <w:pPr>
        <w:rPr>
          <w:szCs w:val="22"/>
          <w:u w:val="single"/>
        </w:rPr>
      </w:pPr>
    </w:p>
    <w:p w14:paraId="59F94753" w14:textId="77777777" w:rsidR="0079358D" w:rsidRPr="008D4F22" w:rsidRDefault="0079358D" w:rsidP="0079358D">
      <w:pPr>
        <w:rPr>
          <w:b/>
          <w:szCs w:val="22"/>
          <w:u w:val="single"/>
        </w:rPr>
      </w:pPr>
      <w:r w:rsidRPr="008D4F22">
        <w:rPr>
          <w:b/>
          <w:szCs w:val="22"/>
          <w:u w:val="single"/>
        </w:rPr>
        <w:t>Electricity</w:t>
      </w:r>
    </w:p>
    <w:p w14:paraId="4B322613" w14:textId="77777777" w:rsidR="0079358D" w:rsidRPr="00E247AF" w:rsidRDefault="0079358D" w:rsidP="0079358D">
      <w:pPr>
        <w:rPr>
          <w:szCs w:val="22"/>
        </w:rPr>
      </w:pPr>
    </w:p>
    <w:p w14:paraId="5DEB8875" w14:textId="2742C935" w:rsidR="0079358D" w:rsidRDefault="0079358D" w:rsidP="0079358D">
      <w:pPr>
        <w:rPr>
          <w:szCs w:val="22"/>
        </w:rPr>
      </w:pPr>
      <w:r w:rsidRPr="00E247AF">
        <w:rPr>
          <w:szCs w:val="22"/>
        </w:rPr>
        <w:t xml:space="preserve">The electric power provided in </w:t>
      </w:r>
      <w:r w:rsidR="00D23681">
        <w:rPr>
          <w:szCs w:val="22"/>
        </w:rPr>
        <w:t>Canada</w:t>
      </w:r>
      <w:r w:rsidRPr="00E247AF">
        <w:rPr>
          <w:szCs w:val="22"/>
        </w:rPr>
        <w:t xml:space="preserve"> </w:t>
      </w:r>
      <w:r w:rsidRPr="00E67059">
        <w:rPr>
          <w:szCs w:val="22"/>
        </w:rPr>
        <w:t>is</w:t>
      </w:r>
      <w:r w:rsidR="00E67059" w:rsidRPr="00E67059">
        <w:rPr>
          <w:szCs w:val="22"/>
        </w:rPr>
        <w:t xml:space="preserve"> </w:t>
      </w:r>
      <w:r w:rsidR="00E67059" w:rsidRPr="00E67059">
        <w:rPr>
          <w:rStyle w:val="ilfuvd"/>
          <w:bCs/>
          <w:color w:val="222222"/>
        </w:rPr>
        <w:t>120 volts</w:t>
      </w:r>
      <w:r w:rsidR="00E67059" w:rsidRPr="00E67059">
        <w:rPr>
          <w:rStyle w:val="ilfuvd"/>
          <w:color w:val="222222"/>
        </w:rPr>
        <w:t xml:space="preserve"> and the</w:t>
      </w:r>
      <w:r w:rsidR="00E67059">
        <w:rPr>
          <w:rStyle w:val="ilfuvd"/>
          <w:color w:val="222222"/>
        </w:rPr>
        <w:t xml:space="preserve"> frequency is 60 Hz</w:t>
      </w:r>
      <w:r w:rsidR="00E67059">
        <w:rPr>
          <w:szCs w:val="22"/>
        </w:rPr>
        <w:t xml:space="preserve">. </w:t>
      </w:r>
      <w:r w:rsidR="00271C1D">
        <w:rPr>
          <w:szCs w:val="22"/>
        </w:rPr>
        <w:t xml:space="preserve"> </w:t>
      </w:r>
      <w:r w:rsidR="00E67059">
        <w:rPr>
          <w:szCs w:val="22"/>
        </w:rPr>
        <w:t>T</w:t>
      </w:r>
      <w:r w:rsidR="00E67059">
        <w:t>he electric wall outlets where the plugs go are for types A and B.</w:t>
      </w:r>
    </w:p>
    <w:p w14:paraId="2FDEDD60" w14:textId="77777777" w:rsidR="003A54A4" w:rsidRDefault="003A54A4" w:rsidP="0079358D">
      <w:pPr>
        <w:rPr>
          <w:szCs w:val="22"/>
        </w:rPr>
      </w:pPr>
    </w:p>
    <w:p w14:paraId="13DF82CB" w14:textId="61A49846" w:rsidR="003A54A4" w:rsidRPr="008D4F22" w:rsidRDefault="003A54A4" w:rsidP="0079358D">
      <w:pPr>
        <w:rPr>
          <w:b/>
          <w:szCs w:val="22"/>
          <w:u w:val="single"/>
          <w:lang w:val="fr-CH"/>
        </w:rPr>
      </w:pPr>
      <w:r w:rsidRPr="008D4F22">
        <w:rPr>
          <w:b/>
          <w:szCs w:val="22"/>
          <w:u w:val="single"/>
          <w:lang w:val="fr-CH"/>
        </w:rPr>
        <w:t xml:space="preserve">Travel </w:t>
      </w:r>
      <w:r w:rsidR="00305244">
        <w:rPr>
          <w:b/>
          <w:szCs w:val="22"/>
          <w:u w:val="single"/>
          <w:lang w:val="fr-CH"/>
        </w:rPr>
        <w:t>g</w:t>
      </w:r>
      <w:r w:rsidRPr="008D4F22">
        <w:rPr>
          <w:b/>
          <w:szCs w:val="22"/>
          <w:u w:val="single"/>
          <w:lang w:val="fr-CH"/>
        </w:rPr>
        <w:t>uide</w:t>
      </w:r>
    </w:p>
    <w:p w14:paraId="00A97433" w14:textId="77777777" w:rsidR="003A54A4" w:rsidRPr="000F64B1" w:rsidRDefault="003A54A4" w:rsidP="0079358D">
      <w:pPr>
        <w:rPr>
          <w:szCs w:val="22"/>
          <w:lang w:val="fr-CH"/>
        </w:rPr>
      </w:pPr>
    </w:p>
    <w:p w14:paraId="7FDB82D1" w14:textId="2964E32B" w:rsidR="0079358D" w:rsidRPr="000F64B1" w:rsidRDefault="00BC0528" w:rsidP="0079358D">
      <w:pPr>
        <w:rPr>
          <w:szCs w:val="22"/>
          <w:lang w:val="fr-CH"/>
        </w:rPr>
      </w:pPr>
      <w:hyperlink r:id="rId19" w:history="1">
        <w:r w:rsidR="00E75CE7" w:rsidRPr="000F64B1">
          <w:rPr>
            <w:rStyle w:val="Hyperlink"/>
            <w:szCs w:val="22"/>
            <w:lang w:val="fr-CH"/>
          </w:rPr>
          <w:t>https://www.nunavuttourism.com/regions-of-nunavut/communities/iqaluit/</w:t>
        </w:r>
      </w:hyperlink>
      <w:r w:rsidR="00E75CE7" w:rsidRPr="000F64B1">
        <w:rPr>
          <w:szCs w:val="22"/>
          <w:lang w:val="fr-CH"/>
        </w:rPr>
        <w:t xml:space="preserve"> </w:t>
      </w:r>
    </w:p>
    <w:p w14:paraId="23369845" w14:textId="77777777" w:rsidR="00E75CE7" w:rsidRPr="000F64B1" w:rsidRDefault="00E75CE7" w:rsidP="0079358D">
      <w:pPr>
        <w:rPr>
          <w:szCs w:val="22"/>
          <w:lang w:val="fr-CH"/>
        </w:rPr>
      </w:pPr>
    </w:p>
    <w:p w14:paraId="007C5654" w14:textId="1E6BA816" w:rsidR="00E75CE7" w:rsidRPr="00E247AF" w:rsidRDefault="00E75CE7" w:rsidP="0079358D">
      <w:pPr>
        <w:rPr>
          <w:szCs w:val="22"/>
        </w:rPr>
      </w:pPr>
      <w:r>
        <w:rPr>
          <w:szCs w:val="22"/>
        </w:rPr>
        <w:t xml:space="preserve">For some basic words in Inuktitut (one of </w:t>
      </w:r>
      <w:r w:rsidR="00271C1D">
        <w:rPr>
          <w:szCs w:val="22"/>
        </w:rPr>
        <w:t xml:space="preserve">the </w:t>
      </w:r>
      <w:r>
        <w:rPr>
          <w:szCs w:val="22"/>
        </w:rPr>
        <w:t xml:space="preserve">four official languages of Iqaluit): </w:t>
      </w:r>
      <w:hyperlink r:id="rId20" w:history="1">
        <w:r w:rsidRPr="006B4359">
          <w:rPr>
            <w:rStyle w:val="Hyperlink"/>
            <w:szCs w:val="22"/>
          </w:rPr>
          <w:t>https://www.frobisherinn.com/speaking-the-inuktitut-language.htm</w:t>
        </w:r>
      </w:hyperlink>
      <w:r>
        <w:rPr>
          <w:szCs w:val="22"/>
        </w:rPr>
        <w:t xml:space="preserve"> </w:t>
      </w:r>
    </w:p>
    <w:p w14:paraId="3D087E07" w14:textId="30B385BF" w:rsidR="0079358D" w:rsidRDefault="0079358D" w:rsidP="0079358D">
      <w:pPr>
        <w:rPr>
          <w:szCs w:val="22"/>
        </w:rPr>
      </w:pPr>
    </w:p>
    <w:p w14:paraId="721EC26E" w14:textId="77777777" w:rsidR="00BF0D54" w:rsidRPr="00E247AF" w:rsidRDefault="00BF0D54" w:rsidP="0079358D">
      <w:pPr>
        <w:rPr>
          <w:szCs w:val="22"/>
        </w:rPr>
      </w:pPr>
    </w:p>
    <w:p w14:paraId="09D79E27" w14:textId="77777777" w:rsidR="0079358D" w:rsidRPr="00E247AF" w:rsidRDefault="0079358D" w:rsidP="0079358D">
      <w:pPr>
        <w:ind w:left="5245"/>
        <w:jc w:val="both"/>
        <w:rPr>
          <w:szCs w:val="22"/>
        </w:rPr>
      </w:pPr>
      <w:r w:rsidRPr="00E247AF">
        <w:rPr>
          <w:szCs w:val="22"/>
        </w:rPr>
        <w:t>[End of document]</w:t>
      </w:r>
    </w:p>
    <w:p w14:paraId="2FDAE150" w14:textId="77777777" w:rsidR="00E01F67" w:rsidRPr="00E247AF" w:rsidRDefault="00E01F67" w:rsidP="0079358D">
      <w:pPr>
        <w:ind w:left="3420" w:hanging="3420"/>
        <w:rPr>
          <w:szCs w:val="22"/>
        </w:rPr>
      </w:pPr>
    </w:p>
    <w:sectPr w:rsidR="00E01F67" w:rsidRPr="00E247AF" w:rsidSect="00E01F67">
      <w:headerReference w:type="defaul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EEFB" w14:textId="77777777" w:rsidR="0092478F" w:rsidRDefault="0092478F">
      <w:r>
        <w:separator/>
      </w:r>
    </w:p>
  </w:endnote>
  <w:endnote w:type="continuationSeparator" w:id="0">
    <w:p w14:paraId="6A467FED" w14:textId="77777777" w:rsidR="0092478F" w:rsidRDefault="0092478F" w:rsidP="00240979">
      <w:r>
        <w:separator/>
      </w:r>
    </w:p>
    <w:p w14:paraId="2DA68489" w14:textId="77777777" w:rsidR="0092478F" w:rsidRPr="00240979" w:rsidRDefault="0092478F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04D411" w14:textId="77777777" w:rsidR="0092478F" w:rsidRPr="00240979" w:rsidRDefault="0092478F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EF8B" w14:textId="77777777" w:rsidR="0092478F" w:rsidRDefault="0092478F">
      <w:r>
        <w:separator/>
      </w:r>
    </w:p>
  </w:footnote>
  <w:footnote w:type="continuationSeparator" w:id="0">
    <w:p w14:paraId="47743DD4" w14:textId="77777777" w:rsidR="0092478F" w:rsidRDefault="0092478F" w:rsidP="00240979">
      <w:r>
        <w:separator/>
      </w:r>
    </w:p>
    <w:p w14:paraId="5174C994" w14:textId="77777777" w:rsidR="0092478F" w:rsidRPr="00240979" w:rsidRDefault="0092478F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DCAAA4F" w14:textId="77777777" w:rsidR="0092478F" w:rsidRPr="00240979" w:rsidRDefault="0092478F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BDAE" w14:textId="00496BBF" w:rsidR="008D4F22" w:rsidRDefault="00D638B8" w:rsidP="00477D6B">
    <w:pPr>
      <w:jc w:val="right"/>
      <w:rPr>
        <w:lang w:val="fr-CH"/>
      </w:rPr>
    </w:pPr>
    <w:r w:rsidRPr="00BF0D54">
      <w:rPr>
        <w:lang w:val="fr-CH"/>
      </w:rPr>
      <w:t>W</w:t>
    </w:r>
    <w:r w:rsidR="008D4F22">
      <w:rPr>
        <w:lang w:val="fr-CH"/>
      </w:rPr>
      <w:t>IPO/IPTK/YFB/19/INF/</w:t>
    </w:r>
    <w:r w:rsidR="00BC0528">
      <w:rPr>
        <w:lang w:val="fr-CH"/>
      </w:rPr>
      <w:t>2</w:t>
    </w:r>
  </w:p>
  <w:p w14:paraId="68845F41" w14:textId="7E1E89CF" w:rsidR="004E09F2" w:rsidRPr="00BF0D54" w:rsidRDefault="004E09F2" w:rsidP="00477D6B">
    <w:pPr>
      <w:jc w:val="right"/>
      <w:rPr>
        <w:lang w:val="fr-CH"/>
      </w:rPr>
    </w:pPr>
    <w:r w:rsidRPr="00BF0D54">
      <w:rPr>
        <w:lang w:val="fr-CH"/>
      </w:rPr>
      <w:t xml:space="preserve">page </w:t>
    </w:r>
    <w:r>
      <w:fldChar w:fldCharType="begin"/>
    </w:r>
    <w:r w:rsidRPr="00BF0D54">
      <w:rPr>
        <w:lang w:val="fr-CH"/>
      </w:rPr>
      <w:instrText xml:space="preserve"> PAGE  \* MERGEFORMAT </w:instrText>
    </w:r>
    <w:r>
      <w:fldChar w:fldCharType="separate"/>
    </w:r>
    <w:r w:rsidR="00BC0528">
      <w:rPr>
        <w:noProof/>
        <w:lang w:val="fr-CH"/>
      </w:rPr>
      <w:t>2</w:t>
    </w:r>
    <w:r>
      <w:fldChar w:fldCharType="end"/>
    </w:r>
  </w:p>
  <w:p w14:paraId="39472AD1" w14:textId="77777777" w:rsidR="004E09F2" w:rsidRPr="00BF0D54" w:rsidRDefault="004E09F2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1134F"/>
    <w:multiLevelType w:val="hybridMultilevel"/>
    <w:tmpl w:val="61C88D80"/>
    <w:lvl w:ilvl="0" w:tplc="72709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4203E9"/>
    <w:multiLevelType w:val="hybridMultilevel"/>
    <w:tmpl w:val="40F8F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994169"/>
    <w:multiLevelType w:val="hybridMultilevel"/>
    <w:tmpl w:val="3BC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DBA"/>
    <w:multiLevelType w:val="hybridMultilevel"/>
    <w:tmpl w:val="73EA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1772"/>
    <w:multiLevelType w:val="hybridMultilevel"/>
    <w:tmpl w:val="30A45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40E6BCA"/>
    <w:multiLevelType w:val="hybridMultilevel"/>
    <w:tmpl w:val="2B0A9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1349"/>
    <w:multiLevelType w:val="hybridMultilevel"/>
    <w:tmpl w:val="364EB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76FE2"/>
    <w:multiLevelType w:val="hybridMultilevel"/>
    <w:tmpl w:val="11A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04CBC"/>
    <w:multiLevelType w:val="hybridMultilevel"/>
    <w:tmpl w:val="8EA6E064"/>
    <w:lvl w:ilvl="0" w:tplc="3912E05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15A9"/>
    <w:multiLevelType w:val="hybridMultilevel"/>
    <w:tmpl w:val="503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7"/>
    <w:rsid w:val="000147D2"/>
    <w:rsid w:val="00032DA1"/>
    <w:rsid w:val="00041B41"/>
    <w:rsid w:val="00071EC0"/>
    <w:rsid w:val="000A46A9"/>
    <w:rsid w:val="000A6985"/>
    <w:rsid w:val="000D422C"/>
    <w:rsid w:val="000D4F36"/>
    <w:rsid w:val="000F5E56"/>
    <w:rsid w:val="000F64B1"/>
    <w:rsid w:val="000F7EFC"/>
    <w:rsid w:val="000F7F26"/>
    <w:rsid w:val="001025BB"/>
    <w:rsid w:val="00112DAC"/>
    <w:rsid w:val="00132D81"/>
    <w:rsid w:val="001362EE"/>
    <w:rsid w:val="00147ADA"/>
    <w:rsid w:val="00160F6F"/>
    <w:rsid w:val="00165969"/>
    <w:rsid w:val="001706FB"/>
    <w:rsid w:val="001832A6"/>
    <w:rsid w:val="00186F6B"/>
    <w:rsid w:val="00196A7E"/>
    <w:rsid w:val="001A7ADA"/>
    <w:rsid w:val="001D0EAF"/>
    <w:rsid w:val="001D7119"/>
    <w:rsid w:val="001E6348"/>
    <w:rsid w:val="001F26A6"/>
    <w:rsid w:val="0020015D"/>
    <w:rsid w:val="002134BB"/>
    <w:rsid w:val="002333B5"/>
    <w:rsid w:val="00240979"/>
    <w:rsid w:val="00247D80"/>
    <w:rsid w:val="002634C4"/>
    <w:rsid w:val="00271C1D"/>
    <w:rsid w:val="00275A1E"/>
    <w:rsid w:val="00285515"/>
    <w:rsid w:val="00294A04"/>
    <w:rsid w:val="00295121"/>
    <w:rsid w:val="002A769C"/>
    <w:rsid w:val="002C382E"/>
    <w:rsid w:val="002C3EBC"/>
    <w:rsid w:val="002D1D9D"/>
    <w:rsid w:val="002F0224"/>
    <w:rsid w:val="002F4E68"/>
    <w:rsid w:val="00305244"/>
    <w:rsid w:val="00330435"/>
    <w:rsid w:val="00336BFA"/>
    <w:rsid w:val="00336D60"/>
    <w:rsid w:val="00350E6E"/>
    <w:rsid w:val="00374125"/>
    <w:rsid w:val="003747F0"/>
    <w:rsid w:val="0037685E"/>
    <w:rsid w:val="003845C1"/>
    <w:rsid w:val="003967B5"/>
    <w:rsid w:val="003A4481"/>
    <w:rsid w:val="003A54A4"/>
    <w:rsid w:val="003D33B8"/>
    <w:rsid w:val="00423E3E"/>
    <w:rsid w:val="00427AF4"/>
    <w:rsid w:val="00433B42"/>
    <w:rsid w:val="00462841"/>
    <w:rsid w:val="004647DA"/>
    <w:rsid w:val="00477D6B"/>
    <w:rsid w:val="004E09F2"/>
    <w:rsid w:val="004E1F04"/>
    <w:rsid w:val="004F4D9B"/>
    <w:rsid w:val="004F6954"/>
    <w:rsid w:val="00502486"/>
    <w:rsid w:val="005266EF"/>
    <w:rsid w:val="0056341E"/>
    <w:rsid w:val="00580B82"/>
    <w:rsid w:val="00593E0B"/>
    <w:rsid w:val="005D7DE1"/>
    <w:rsid w:val="00605827"/>
    <w:rsid w:val="0060687B"/>
    <w:rsid w:val="0061214A"/>
    <w:rsid w:val="00641018"/>
    <w:rsid w:val="00667244"/>
    <w:rsid w:val="00670FC1"/>
    <w:rsid w:val="006957D1"/>
    <w:rsid w:val="006B451E"/>
    <w:rsid w:val="006E74F7"/>
    <w:rsid w:val="00723AC2"/>
    <w:rsid w:val="00734C7B"/>
    <w:rsid w:val="00773B14"/>
    <w:rsid w:val="00777E36"/>
    <w:rsid w:val="007805E1"/>
    <w:rsid w:val="007815FB"/>
    <w:rsid w:val="00785638"/>
    <w:rsid w:val="0079358D"/>
    <w:rsid w:val="007A0583"/>
    <w:rsid w:val="007A4F96"/>
    <w:rsid w:val="007B765D"/>
    <w:rsid w:val="007C3204"/>
    <w:rsid w:val="007C33C2"/>
    <w:rsid w:val="007F0D09"/>
    <w:rsid w:val="007F37D8"/>
    <w:rsid w:val="007F7028"/>
    <w:rsid w:val="00810499"/>
    <w:rsid w:val="008124BF"/>
    <w:rsid w:val="0083235A"/>
    <w:rsid w:val="008502FC"/>
    <w:rsid w:val="0088344D"/>
    <w:rsid w:val="0089487E"/>
    <w:rsid w:val="008A3809"/>
    <w:rsid w:val="008B2CC1"/>
    <w:rsid w:val="008C2202"/>
    <w:rsid w:val="008D4F22"/>
    <w:rsid w:val="008D7DF4"/>
    <w:rsid w:val="0090731E"/>
    <w:rsid w:val="0092478F"/>
    <w:rsid w:val="0094242C"/>
    <w:rsid w:val="00947A64"/>
    <w:rsid w:val="00966A22"/>
    <w:rsid w:val="00970F81"/>
    <w:rsid w:val="00971802"/>
    <w:rsid w:val="0099056A"/>
    <w:rsid w:val="009B5078"/>
    <w:rsid w:val="009D323F"/>
    <w:rsid w:val="009D4EB9"/>
    <w:rsid w:val="00A03F2F"/>
    <w:rsid w:val="00A045FA"/>
    <w:rsid w:val="00A07DF0"/>
    <w:rsid w:val="00A16AEC"/>
    <w:rsid w:val="00A16CF4"/>
    <w:rsid w:val="00A274FD"/>
    <w:rsid w:val="00A8244E"/>
    <w:rsid w:val="00A84FDA"/>
    <w:rsid w:val="00AD3BC3"/>
    <w:rsid w:val="00AF2832"/>
    <w:rsid w:val="00B10152"/>
    <w:rsid w:val="00B22934"/>
    <w:rsid w:val="00B22F2A"/>
    <w:rsid w:val="00B50283"/>
    <w:rsid w:val="00B9553B"/>
    <w:rsid w:val="00BB72E1"/>
    <w:rsid w:val="00BC0528"/>
    <w:rsid w:val="00BC1884"/>
    <w:rsid w:val="00BD06DF"/>
    <w:rsid w:val="00BF0D54"/>
    <w:rsid w:val="00C03699"/>
    <w:rsid w:val="00C321A1"/>
    <w:rsid w:val="00C74FA0"/>
    <w:rsid w:val="00C766A2"/>
    <w:rsid w:val="00CA6941"/>
    <w:rsid w:val="00CD1584"/>
    <w:rsid w:val="00CD4881"/>
    <w:rsid w:val="00CE3156"/>
    <w:rsid w:val="00D00967"/>
    <w:rsid w:val="00D06674"/>
    <w:rsid w:val="00D23681"/>
    <w:rsid w:val="00D23FD9"/>
    <w:rsid w:val="00D37B61"/>
    <w:rsid w:val="00D638B8"/>
    <w:rsid w:val="00D65542"/>
    <w:rsid w:val="00D71B4D"/>
    <w:rsid w:val="00D80E09"/>
    <w:rsid w:val="00D842B4"/>
    <w:rsid w:val="00D9293C"/>
    <w:rsid w:val="00D93D55"/>
    <w:rsid w:val="00DB5A06"/>
    <w:rsid w:val="00DC5372"/>
    <w:rsid w:val="00DE5E0A"/>
    <w:rsid w:val="00E01F67"/>
    <w:rsid w:val="00E247AF"/>
    <w:rsid w:val="00E43F46"/>
    <w:rsid w:val="00E54352"/>
    <w:rsid w:val="00E67059"/>
    <w:rsid w:val="00E75CE7"/>
    <w:rsid w:val="00E7794F"/>
    <w:rsid w:val="00E83444"/>
    <w:rsid w:val="00EB27A5"/>
    <w:rsid w:val="00EB3D89"/>
    <w:rsid w:val="00EC563A"/>
    <w:rsid w:val="00F0134B"/>
    <w:rsid w:val="00F157C5"/>
    <w:rsid w:val="00F17B8D"/>
    <w:rsid w:val="00F4329C"/>
    <w:rsid w:val="00F66152"/>
    <w:rsid w:val="00F72EBC"/>
    <w:rsid w:val="00FB34D3"/>
    <w:rsid w:val="00FD1821"/>
    <w:rsid w:val="00FD257C"/>
    <w:rsid w:val="00FE0051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F68945E"/>
  <w15:docId w15:val="{10D8A2AE-C146-4DE1-8FAF-5A5FCC2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ListParagraph">
    <w:name w:val="List Paragraph"/>
    <w:basedOn w:val="Normal"/>
    <w:uiPriority w:val="34"/>
    <w:qFormat/>
    <w:rsid w:val="00E01F6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56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7935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D929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293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3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9293C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rsid w:val="003A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A694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8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/>
    </w:rPr>
  </w:style>
  <w:style w:type="character" w:customStyle="1" w:styleId="kfqej">
    <w:name w:val="kfqej"/>
    <w:basedOn w:val="DefaultParagraphFont"/>
    <w:rsid w:val="006957D1"/>
  </w:style>
  <w:style w:type="character" w:customStyle="1" w:styleId="big1">
    <w:name w:val="big1"/>
    <w:basedOn w:val="DefaultParagraphFont"/>
    <w:rsid w:val="006957D1"/>
    <w:rPr>
      <w:sz w:val="26"/>
      <w:szCs w:val="26"/>
    </w:rPr>
  </w:style>
  <w:style w:type="character" w:customStyle="1" w:styleId="ilfuvd">
    <w:name w:val="ilfuvd"/>
    <w:basedOn w:val="DefaultParagraphFont"/>
    <w:rsid w:val="00E67059"/>
  </w:style>
  <w:style w:type="character" w:styleId="Strong">
    <w:name w:val="Strong"/>
    <w:basedOn w:val="DefaultParagraphFont"/>
    <w:uiPriority w:val="22"/>
    <w:qFormat/>
    <w:rsid w:val="00D8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8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9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2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.woodward3@canada.ca" TargetMode="External"/><Relationship Id="rId18" Type="http://schemas.openxmlformats.org/officeDocument/2006/relationships/hyperlink" Target="https://en.wikipedia.org/wiki/ISO_421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Forsgren\AppData\Local\Microsoft\Windows\INetCache\Content.Outlook\JPENK14W\www.frobisherinn.com\" TargetMode="External"/><Relationship Id="rId17" Type="http://schemas.openxmlformats.org/officeDocument/2006/relationships/hyperlink" Target="https://en.wikipedia.org/wiki/Canadian_dolla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becka.forsgren@wipo.int" TargetMode="External"/><Relationship Id="rId20" Type="http://schemas.openxmlformats.org/officeDocument/2006/relationships/hyperlink" Target="https://www.frobisherinn.com/speaking-the-inuktitut-languag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diannort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phne.zografos@wipo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rstair.ca/" TargetMode="External"/><Relationship Id="rId19" Type="http://schemas.openxmlformats.org/officeDocument/2006/relationships/hyperlink" Target="https://www.nunavuttourism.com/regions-of-nunavut/communities/iqalu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aura.woodward3@canada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0608-B997-49DC-8DD8-F70E78F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5EB0AC66</Template>
  <TotalTime>2</TotalTime>
  <Pages>4</Pages>
  <Words>666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ZOGRAFOS JOHNSSON Daphné</cp:lastModifiedBy>
  <cp:revision>4</cp:revision>
  <cp:lastPrinted>2019-04-18T15:40:00Z</cp:lastPrinted>
  <dcterms:created xsi:type="dcterms:W3CDTF">2019-05-09T08:58:00Z</dcterms:created>
  <dcterms:modified xsi:type="dcterms:W3CDTF">2019-05-21T09:17:00Z</dcterms:modified>
</cp:coreProperties>
</file>