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5D3E96" w:rsidRPr="005D3E96" w:rsidTr="00535C07">
        <w:tc>
          <w:tcPr>
            <w:tcW w:w="4513" w:type="dxa"/>
            <w:tcBorders>
              <w:bottom w:val="single" w:sz="4" w:space="0" w:color="auto"/>
            </w:tcBorders>
            <w:tcMar>
              <w:bottom w:w="170" w:type="dxa"/>
            </w:tcMar>
          </w:tcPr>
          <w:p w:rsidR="005D3E96" w:rsidRPr="005D3E96" w:rsidRDefault="005D3E96" w:rsidP="00535C07">
            <w:pPr>
              <w:rPr>
                <w:lang w:val="fr-FR"/>
              </w:rPr>
            </w:pPr>
            <w:bookmarkStart w:id="0" w:name="TitleOfDoc"/>
            <w:bookmarkEnd w:id="0"/>
          </w:p>
        </w:tc>
        <w:tc>
          <w:tcPr>
            <w:tcW w:w="4337" w:type="dxa"/>
            <w:tcBorders>
              <w:bottom w:val="single" w:sz="4" w:space="0" w:color="auto"/>
            </w:tcBorders>
            <w:tcMar>
              <w:left w:w="0" w:type="dxa"/>
              <w:right w:w="0" w:type="dxa"/>
            </w:tcMar>
          </w:tcPr>
          <w:p w:rsidR="005D3E96" w:rsidRPr="005D3E96" w:rsidRDefault="005D3E96" w:rsidP="00535C07">
            <w:pPr>
              <w:rPr>
                <w:lang w:val="fr-FR"/>
              </w:rPr>
            </w:pPr>
            <w:r w:rsidRPr="005D3E96">
              <w:rPr>
                <w:noProof/>
                <w:lang w:eastAsia="en-US"/>
              </w:rPr>
              <w:drawing>
                <wp:inline distT="0" distB="0" distL="0" distR="0" wp14:anchorId="7F1D7E79" wp14:editId="2989EBE8">
                  <wp:extent cx="1856105" cy="1323975"/>
                  <wp:effectExtent l="0" t="0" r="0"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5D3E96" w:rsidRPr="005D3E96" w:rsidRDefault="005D3E96" w:rsidP="00535C07">
            <w:pPr>
              <w:jc w:val="right"/>
              <w:rPr>
                <w:lang w:val="fr-FR"/>
              </w:rPr>
            </w:pPr>
            <w:r w:rsidRPr="005D3E96">
              <w:rPr>
                <w:b/>
                <w:sz w:val="40"/>
                <w:szCs w:val="40"/>
                <w:lang w:val="fr-FR"/>
              </w:rPr>
              <w:t>F</w:t>
            </w:r>
          </w:p>
        </w:tc>
      </w:tr>
      <w:tr w:rsidR="005D3E96" w:rsidRPr="005D3E96" w:rsidTr="00535C07">
        <w:trPr>
          <w:trHeight w:hRule="exact" w:val="340"/>
        </w:trPr>
        <w:tc>
          <w:tcPr>
            <w:tcW w:w="9356" w:type="dxa"/>
            <w:gridSpan w:val="3"/>
            <w:tcBorders>
              <w:top w:val="single" w:sz="4" w:space="0" w:color="auto"/>
            </w:tcBorders>
            <w:tcMar>
              <w:top w:w="170" w:type="dxa"/>
              <w:left w:w="0" w:type="dxa"/>
              <w:right w:w="0" w:type="dxa"/>
            </w:tcMar>
            <w:vAlign w:val="bottom"/>
          </w:tcPr>
          <w:p w:rsidR="005D3E96" w:rsidRPr="005D3E96" w:rsidRDefault="005D3E96" w:rsidP="00535C07">
            <w:pPr>
              <w:jc w:val="right"/>
              <w:rPr>
                <w:rFonts w:ascii="Arial Black" w:hAnsi="Arial Black"/>
                <w:caps/>
                <w:sz w:val="15"/>
                <w:lang w:val="fr-FR"/>
              </w:rPr>
            </w:pPr>
            <w:r w:rsidRPr="005D3E96">
              <w:rPr>
                <w:rFonts w:ascii="Arial Black" w:hAnsi="Arial Black"/>
                <w:caps/>
                <w:sz w:val="15"/>
                <w:lang w:val="fr-FR"/>
              </w:rPr>
              <w:t>PCT/WG/9/</w:t>
            </w:r>
            <w:bookmarkStart w:id="1" w:name="Code"/>
            <w:bookmarkEnd w:id="1"/>
            <w:r w:rsidRPr="005D3E96">
              <w:rPr>
                <w:rFonts w:ascii="Arial Black" w:hAnsi="Arial Black"/>
                <w:caps/>
                <w:sz w:val="15"/>
                <w:lang w:val="fr-FR"/>
              </w:rPr>
              <w:t xml:space="preserve">16  </w:t>
            </w:r>
          </w:p>
        </w:tc>
      </w:tr>
      <w:tr w:rsidR="005D3E96" w:rsidRPr="005D3E96" w:rsidTr="00535C07">
        <w:trPr>
          <w:trHeight w:hRule="exact" w:val="170"/>
        </w:trPr>
        <w:tc>
          <w:tcPr>
            <w:tcW w:w="9356" w:type="dxa"/>
            <w:gridSpan w:val="3"/>
            <w:noWrap/>
            <w:tcMar>
              <w:left w:w="0" w:type="dxa"/>
              <w:right w:w="0" w:type="dxa"/>
            </w:tcMar>
            <w:vAlign w:val="bottom"/>
          </w:tcPr>
          <w:p w:rsidR="005D3E96" w:rsidRPr="005D3E96" w:rsidRDefault="005D3E96" w:rsidP="00535C07">
            <w:pPr>
              <w:jc w:val="right"/>
              <w:rPr>
                <w:rFonts w:ascii="Arial Black" w:hAnsi="Arial Black"/>
                <w:caps/>
                <w:sz w:val="15"/>
                <w:lang w:val="fr-FR"/>
              </w:rPr>
            </w:pPr>
            <w:r w:rsidRPr="005D3E96">
              <w:rPr>
                <w:rFonts w:ascii="Arial Black" w:hAnsi="Arial Black"/>
                <w:caps/>
                <w:sz w:val="15"/>
                <w:lang w:val="fr-FR"/>
              </w:rPr>
              <w:t xml:space="preserve">ORIGINAL : </w:t>
            </w:r>
            <w:bookmarkStart w:id="2" w:name="Original"/>
            <w:bookmarkEnd w:id="2"/>
            <w:r w:rsidRPr="005D3E96">
              <w:rPr>
                <w:rFonts w:ascii="Arial Black" w:hAnsi="Arial Black"/>
                <w:caps/>
                <w:sz w:val="15"/>
                <w:lang w:val="fr-FR"/>
              </w:rPr>
              <w:t>anglais</w:t>
            </w:r>
          </w:p>
        </w:tc>
      </w:tr>
      <w:tr w:rsidR="005D3E96" w:rsidRPr="005D3E96" w:rsidTr="00535C07">
        <w:trPr>
          <w:trHeight w:hRule="exact" w:val="198"/>
        </w:trPr>
        <w:tc>
          <w:tcPr>
            <w:tcW w:w="9356" w:type="dxa"/>
            <w:gridSpan w:val="3"/>
            <w:tcMar>
              <w:left w:w="0" w:type="dxa"/>
              <w:right w:w="0" w:type="dxa"/>
            </w:tcMar>
            <w:vAlign w:val="bottom"/>
          </w:tcPr>
          <w:p w:rsidR="005D3E96" w:rsidRPr="005D3E96" w:rsidRDefault="005D3E96" w:rsidP="00535C07">
            <w:pPr>
              <w:jc w:val="right"/>
              <w:rPr>
                <w:rFonts w:ascii="Arial Black" w:hAnsi="Arial Black"/>
                <w:caps/>
                <w:sz w:val="15"/>
                <w:lang w:val="fr-FR"/>
              </w:rPr>
            </w:pPr>
            <w:r w:rsidRPr="005D3E96">
              <w:rPr>
                <w:rFonts w:ascii="Arial Black" w:hAnsi="Arial Black"/>
                <w:caps/>
                <w:sz w:val="15"/>
                <w:lang w:val="fr-FR"/>
              </w:rPr>
              <w:t xml:space="preserve">DATE : </w:t>
            </w:r>
            <w:bookmarkStart w:id="3" w:name="Date"/>
            <w:bookmarkEnd w:id="3"/>
            <w:r w:rsidRPr="005D3E96">
              <w:rPr>
                <w:rFonts w:ascii="Arial Black" w:hAnsi="Arial Black"/>
                <w:caps/>
                <w:sz w:val="15"/>
                <w:lang w:val="fr-FR"/>
              </w:rPr>
              <w:t>11 avril 2016</w:t>
            </w:r>
          </w:p>
        </w:tc>
      </w:tr>
    </w:tbl>
    <w:p w:rsidR="005D3E96" w:rsidRPr="005D3E96" w:rsidRDefault="005D3E96" w:rsidP="005D3E96">
      <w:pPr>
        <w:rPr>
          <w:lang w:val="fr-FR"/>
        </w:rPr>
      </w:pPr>
    </w:p>
    <w:p w:rsidR="005D3E96" w:rsidRPr="005D3E96" w:rsidRDefault="005D3E96" w:rsidP="005D3E96">
      <w:pPr>
        <w:rPr>
          <w:lang w:val="fr-FR"/>
        </w:rPr>
      </w:pPr>
    </w:p>
    <w:p w:rsidR="005D3E96" w:rsidRPr="005D3E96" w:rsidRDefault="005D3E96" w:rsidP="005D3E96">
      <w:pPr>
        <w:rPr>
          <w:lang w:val="fr-FR"/>
        </w:rPr>
      </w:pPr>
    </w:p>
    <w:p w:rsidR="005D3E96" w:rsidRPr="005D3E96" w:rsidRDefault="005D3E96" w:rsidP="005D3E96">
      <w:pPr>
        <w:rPr>
          <w:lang w:val="fr-FR"/>
        </w:rPr>
      </w:pPr>
    </w:p>
    <w:p w:rsidR="005D3E96" w:rsidRPr="005D3E96" w:rsidRDefault="005D3E96" w:rsidP="005D3E96">
      <w:pPr>
        <w:rPr>
          <w:lang w:val="fr-FR"/>
        </w:rPr>
      </w:pPr>
    </w:p>
    <w:p w:rsidR="005D3E96" w:rsidRPr="005D3E96" w:rsidRDefault="005D3E96" w:rsidP="005D3E96">
      <w:pPr>
        <w:rPr>
          <w:b/>
          <w:sz w:val="28"/>
          <w:szCs w:val="28"/>
          <w:lang w:val="fr-FR"/>
        </w:rPr>
      </w:pPr>
      <w:r w:rsidRPr="005D3E96">
        <w:rPr>
          <w:b/>
          <w:sz w:val="28"/>
          <w:szCs w:val="28"/>
          <w:lang w:val="fr-FR"/>
        </w:rPr>
        <w:t>Groupe de travail du Traité de coopération en matière de brevets (PCT)</w:t>
      </w:r>
    </w:p>
    <w:p w:rsidR="005D3E96" w:rsidRPr="005D3E96" w:rsidRDefault="005D3E96" w:rsidP="005D3E96">
      <w:pPr>
        <w:rPr>
          <w:lang w:val="fr-FR"/>
        </w:rPr>
      </w:pPr>
    </w:p>
    <w:p w:rsidR="005D3E96" w:rsidRPr="005D3E96" w:rsidRDefault="005D3E96" w:rsidP="005D3E96">
      <w:pPr>
        <w:rPr>
          <w:lang w:val="fr-FR"/>
        </w:rPr>
      </w:pPr>
    </w:p>
    <w:p w:rsidR="005D3E96" w:rsidRPr="005D3E96" w:rsidRDefault="005D3E96" w:rsidP="005D3E96">
      <w:pPr>
        <w:rPr>
          <w:b/>
          <w:sz w:val="24"/>
          <w:szCs w:val="24"/>
          <w:lang w:val="fr-FR"/>
        </w:rPr>
      </w:pPr>
      <w:r w:rsidRPr="005D3E96">
        <w:rPr>
          <w:b/>
          <w:sz w:val="24"/>
          <w:szCs w:val="24"/>
          <w:lang w:val="fr-FR"/>
        </w:rPr>
        <w:t>Neuvième session</w:t>
      </w:r>
    </w:p>
    <w:p w:rsidR="005D3E96" w:rsidRPr="005D3E96" w:rsidRDefault="005D3E96" w:rsidP="005D3E96">
      <w:pPr>
        <w:rPr>
          <w:b/>
          <w:sz w:val="24"/>
          <w:szCs w:val="24"/>
          <w:lang w:val="fr-FR"/>
        </w:rPr>
      </w:pPr>
      <w:r w:rsidRPr="005D3E96">
        <w:rPr>
          <w:b/>
          <w:sz w:val="24"/>
          <w:szCs w:val="24"/>
          <w:lang w:val="fr-FR"/>
        </w:rPr>
        <w:t>Genève, 17 – 20</w:t>
      </w:r>
      <w:r w:rsidR="0085088D">
        <w:rPr>
          <w:b/>
          <w:sz w:val="24"/>
          <w:szCs w:val="24"/>
          <w:lang w:val="fr-FR"/>
        </w:rPr>
        <w:t> </w:t>
      </w:r>
      <w:r w:rsidRPr="005D3E96">
        <w:rPr>
          <w:b/>
          <w:sz w:val="24"/>
          <w:szCs w:val="24"/>
          <w:lang w:val="fr-FR"/>
        </w:rPr>
        <w:t>mai</w:t>
      </w:r>
      <w:r w:rsidR="0085088D">
        <w:rPr>
          <w:b/>
          <w:sz w:val="24"/>
          <w:szCs w:val="24"/>
          <w:lang w:val="fr-FR"/>
        </w:rPr>
        <w:t> </w:t>
      </w:r>
      <w:r w:rsidRPr="005D3E96">
        <w:rPr>
          <w:b/>
          <w:sz w:val="24"/>
          <w:szCs w:val="24"/>
          <w:lang w:val="fr-FR"/>
        </w:rPr>
        <w:t>2016</w:t>
      </w:r>
    </w:p>
    <w:p w:rsidR="005D3E96" w:rsidRPr="005D3E96" w:rsidRDefault="005D3E96" w:rsidP="005D3E96">
      <w:pPr>
        <w:rPr>
          <w:lang w:val="fr-FR"/>
        </w:rPr>
      </w:pPr>
    </w:p>
    <w:p w:rsidR="005D3E96" w:rsidRPr="005D3E96" w:rsidRDefault="005D3E96" w:rsidP="005D3E96">
      <w:pPr>
        <w:rPr>
          <w:lang w:val="fr-FR"/>
        </w:rPr>
      </w:pPr>
    </w:p>
    <w:p w:rsidR="005D3E96" w:rsidRPr="005D3E96" w:rsidRDefault="005D3E96" w:rsidP="005D3E96">
      <w:pPr>
        <w:rPr>
          <w:lang w:val="fr-FR"/>
        </w:rPr>
      </w:pPr>
    </w:p>
    <w:p w:rsidR="008B2CC1" w:rsidRPr="005D3E96" w:rsidRDefault="001427B4" w:rsidP="004D4203">
      <w:pPr>
        <w:rPr>
          <w:caps/>
          <w:sz w:val="24"/>
          <w:lang w:val="fr-FR"/>
        </w:rPr>
      </w:pPr>
      <w:r w:rsidRPr="005D3E96">
        <w:rPr>
          <w:caps/>
          <w:sz w:val="24"/>
          <w:lang w:val="fr-FR"/>
        </w:rPr>
        <w:t>N</w:t>
      </w:r>
      <w:r w:rsidR="00405DA4" w:rsidRPr="005D3E96">
        <w:rPr>
          <w:caps/>
          <w:sz w:val="24"/>
          <w:lang w:val="fr-FR"/>
        </w:rPr>
        <w:t>om</w:t>
      </w:r>
      <w:r w:rsidRPr="005D3E96">
        <w:rPr>
          <w:caps/>
          <w:sz w:val="24"/>
          <w:lang w:val="fr-FR"/>
        </w:rPr>
        <w:t>br</w:t>
      </w:r>
      <w:r w:rsidR="00405DA4" w:rsidRPr="005D3E96">
        <w:rPr>
          <w:caps/>
          <w:sz w:val="24"/>
          <w:lang w:val="fr-FR"/>
        </w:rPr>
        <w:t>e</w:t>
      </w:r>
      <w:r w:rsidRPr="005D3E96">
        <w:rPr>
          <w:caps/>
          <w:sz w:val="24"/>
          <w:lang w:val="fr-FR"/>
        </w:rPr>
        <w:t xml:space="preserve"> </w:t>
      </w:r>
      <w:r w:rsidR="00405DA4" w:rsidRPr="005D3E96">
        <w:rPr>
          <w:caps/>
          <w:sz w:val="24"/>
          <w:lang w:val="fr-FR"/>
        </w:rPr>
        <w:t>de mots dans les abr</w:t>
      </w:r>
      <w:r w:rsidR="005D3E96" w:rsidRPr="005D3E96">
        <w:rPr>
          <w:caps/>
          <w:sz w:val="24"/>
          <w:lang w:val="fr-FR"/>
        </w:rPr>
        <w:t>é</w:t>
      </w:r>
      <w:r w:rsidR="00405DA4" w:rsidRPr="005D3E96">
        <w:rPr>
          <w:caps/>
          <w:sz w:val="24"/>
          <w:lang w:val="fr-FR"/>
        </w:rPr>
        <w:t>g</w:t>
      </w:r>
      <w:r w:rsidR="005D3E96" w:rsidRPr="005D3E96">
        <w:rPr>
          <w:caps/>
          <w:sz w:val="24"/>
          <w:lang w:val="fr-FR"/>
        </w:rPr>
        <w:t>é</w:t>
      </w:r>
      <w:r w:rsidR="00405DA4" w:rsidRPr="005D3E96">
        <w:rPr>
          <w:caps/>
          <w:sz w:val="24"/>
          <w:lang w:val="fr-FR"/>
        </w:rPr>
        <w:t>s</w:t>
      </w:r>
      <w:r w:rsidR="005D3E96" w:rsidRPr="005D3E96">
        <w:rPr>
          <w:caps/>
          <w:sz w:val="24"/>
          <w:lang w:val="fr-FR"/>
        </w:rPr>
        <w:t xml:space="preserve"> et les dessins figurant sur la </w:t>
      </w:r>
      <w:r w:rsidR="00405DA4" w:rsidRPr="005D3E96">
        <w:rPr>
          <w:caps/>
          <w:sz w:val="24"/>
          <w:lang w:val="fr-FR"/>
        </w:rPr>
        <w:t>page de couverture</w:t>
      </w:r>
    </w:p>
    <w:p w:rsidR="008B2CC1" w:rsidRPr="005D3E96" w:rsidRDefault="008B2CC1" w:rsidP="004D4203">
      <w:pPr>
        <w:rPr>
          <w:lang w:val="fr-FR"/>
        </w:rPr>
      </w:pPr>
    </w:p>
    <w:p w:rsidR="008B2CC1" w:rsidRPr="005D3E96" w:rsidRDefault="001427B4" w:rsidP="004D4203">
      <w:pPr>
        <w:rPr>
          <w:i/>
          <w:lang w:val="fr-FR"/>
        </w:rPr>
      </w:pPr>
      <w:bookmarkStart w:id="4" w:name="Prepared"/>
      <w:bookmarkEnd w:id="4"/>
      <w:r w:rsidRPr="005D3E96">
        <w:rPr>
          <w:i/>
          <w:lang w:val="fr-FR"/>
        </w:rPr>
        <w:t xml:space="preserve">Document </w:t>
      </w:r>
      <w:r w:rsidR="00405DA4" w:rsidRPr="005D3E96">
        <w:rPr>
          <w:i/>
          <w:lang w:val="fr-FR"/>
        </w:rPr>
        <w:t xml:space="preserve">établi par le </w:t>
      </w:r>
      <w:r w:rsidRPr="005D3E96">
        <w:rPr>
          <w:i/>
          <w:lang w:val="fr-FR"/>
        </w:rPr>
        <w:t>Bureau</w:t>
      </w:r>
      <w:r w:rsidR="00405DA4" w:rsidRPr="005D3E96">
        <w:rPr>
          <w:i/>
          <w:lang w:val="fr-FR"/>
        </w:rPr>
        <w:t xml:space="preserve"> international</w:t>
      </w:r>
    </w:p>
    <w:p w:rsidR="00AC205C" w:rsidRPr="005D3E96" w:rsidRDefault="00AC205C" w:rsidP="004D4203">
      <w:pPr>
        <w:rPr>
          <w:lang w:val="fr-FR"/>
        </w:rPr>
      </w:pPr>
    </w:p>
    <w:p w:rsidR="002928D3" w:rsidRPr="005D3E96" w:rsidRDefault="002928D3" w:rsidP="004D4203">
      <w:pPr>
        <w:rPr>
          <w:lang w:val="fr-FR"/>
        </w:rPr>
      </w:pPr>
    </w:p>
    <w:p w:rsidR="002928D3" w:rsidRPr="005D3E96" w:rsidRDefault="002928D3" w:rsidP="004D4203">
      <w:pPr>
        <w:rPr>
          <w:lang w:val="fr-FR"/>
        </w:rPr>
      </w:pPr>
    </w:p>
    <w:p w:rsidR="002928D3" w:rsidRDefault="005D3E96" w:rsidP="004D4203">
      <w:pPr>
        <w:pStyle w:val="Heading1"/>
        <w:rPr>
          <w:lang w:val="fr-FR"/>
        </w:rPr>
      </w:pPr>
      <w:r w:rsidRPr="005D3E96">
        <w:rPr>
          <w:lang w:val="fr-FR"/>
        </w:rPr>
        <w:t>Résumé</w:t>
      </w:r>
    </w:p>
    <w:p w:rsidR="005D3E96" w:rsidRPr="005D3E96" w:rsidRDefault="005D3E96" w:rsidP="004D4203">
      <w:pPr>
        <w:rPr>
          <w:lang w:val="fr-FR"/>
        </w:rPr>
      </w:pPr>
    </w:p>
    <w:p w:rsidR="003F1DB8" w:rsidRPr="005D3E96" w:rsidRDefault="00405DA4" w:rsidP="004D4203">
      <w:pPr>
        <w:pStyle w:val="ONUMFS"/>
        <w:rPr>
          <w:lang w:val="fr-FR"/>
        </w:rPr>
      </w:pPr>
      <w:r w:rsidRPr="005D3E96">
        <w:rPr>
          <w:lang w:val="fr-FR"/>
        </w:rPr>
        <w:t xml:space="preserve">Une grande partie des demandes </w:t>
      </w:r>
      <w:r w:rsidR="00EA4E9B" w:rsidRPr="005D3E96">
        <w:rPr>
          <w:lang w:val="fr-FR"/>
        </w:rPr>
        <w:t xml:space="preserve">internationales publiées contiennent des abrégés dont </w:t>
      </w:r>
      <w:r w:rsidR="00FA18BC" w:rsidRPr="005D3E96">
        <w:rPr>
          <w:lang w:val="fr-FR"/>
        </w:rPr>
        <w:t xml:space="preserve">la longueur </w:t>
      </w:r>
      <w:r w:rsidR="00EA4E9B" w:rsidRPr="005D3E96">
        <w:rPr>
          <w:lang w:val="fr-FR"/>
        </w:rPr>
        <w:t xml:space="preserve">dépasse largement </w:t>
      </w:r>
      <w:r w:rsidR="00F735EE" w:rsidRPr="005D3E96">
        <w:rPr>
          <w:lang w:val="fr-FR"/>
        </w:rPr>
        <w:t>l</w:t>
      </w:r>
      <w:r w:rsidR="00FA18BC" w:rsidRPr="005D3E96">
        <w:rPr>
          <w:lang w:val="fr-FR"/>
        </w:rPr>
        <w:t>es limites</w:t>
      </w:r>
      <w:r w:rsidR="00F735EE" w:rsidRPr="005D3E96">
        <w:rPr>
          <w:lang w:val="fr-FR"/>
        </w:rPr>
        <w:t xml:space="preserve"> recommandée</w:t>
      </w:r>
      <w:r w:rsidR="00FA18BC" w:rsidRPr="005D3E96">
        <w:rPr>
          <w:lang w:val="fr-FR"/>
        </w:rPr>
        <w:t xml:space="preserve">s </w:t>
      </w:r>
      <w:r w:rsidR="00F735EE" w:rsidRPr="005D3E96">
        <w:rPr>
          <w:lang w:val="fr-FR"/>
        </w:rPr>
        <w:t xml:space="preserve">et </w:t>
      </w:r>
      <w:r w:rsidR="00FA18BC" w:rsidRPr="005D3E96">
        <w:rPr>
          <w:lang w:val="fr-FR"/>
        </w:rPr>
        <w:t>dont le</w:t>
      </w:r>
      <w:r w:rsidR="00F735EE" w:rsidRPr="005D3E96">
        <w:rPr>
          <w:lang w:val="fr-FR"/>
        </w:rPr>
        <w:t xml:space="preserve"> dessin </w:t>
      </w:r>
      <w:r w:rsidR="00AF4AF3" w:rsidRPr="005D3E96">
        <w:rPr>
          <w:lang w:val="fr-FR"/>
        </w:rPr>
        <w:t>choisi</w:t>
      </w:r>
      <w:r w:rsidR="00F735EE" w:rsidRPr="005D3E96">
        <w:rPr>
          <w:lang w:val="fr-FR"/>
        </w:rPr>
        <w:t xml:space="preserve"> pour la page de couverture de la demande internationale publiée </w:t>
      </w:r>
      <w:r w:rsidR="0037255F" w:rsidRPr="005D3E96">
        <w:rPr>
          <w:lang w:val="fr-FR"/>
        </w:rPr>
        <w:t>comporte un volume considérable de mo</w:t>
      </w:r>
      <w:r w:rsidR="005D3E96" w:rsidRPr="005D3E96">
        <w:rPr>
          <w:lang w:val="fr-FR"/>
        </w:rPr>
        <w:t>ts.  Ce</w:t>
      </w:r>
      <w:r w:rsidR="00923F5E" w:rsidRPr="005D3E96">
        <w:rPr>
          <w:lang w:val="fr-FR"/>
        </w:rPr>
        <w:t>tte situation entraîne</w:t>
      </w:r>
      <w:r w:rsidR="00B06CE8" w:rsidRPr="005D3E96">
        <w:rPr>
          <w:lang w:val="fr-FR"/>
        </w:rPr>
        <w:t xml:space="preserve"> une augmentation des </w:t>
      </w:r>
      <w:r w:rsidR="00C97BCE" w:rsidRPr="005D3E96">
        <w:rPr>
          <w:lang w:val="fr-FR"/>
        </w:rPr>
        <w:t>coûts</w:t>
      </w:r>
      <w:r w:rsidR="00B06CE8" w:rsidRPr="005D3E96">
        <w:rPr>
          <w:lang w:val="fr-FR"/>
        </w:rPr>
        <w:t xml:space="preserve"> de traduction et de traitement et donne à penser que l</w:t>
      </w:r>
      <w:r w:rsidR="003F1DB8" w:rsidRPr="005D3E96">
        <w:rPr>
          <w:lang w:val="fr-FR"/>
        </w:rPr>
        <w:t>’</w:t>
      </w:r>
      <w:r w:rsidR="00B06CE8" w:rsidRPr="005D3E96">
        <w:rPr>
          <w:lang w:val="fr-FR"/>
        </w:rPr>
        <w:t xml:space="preserve">abrégé et le dessin publié sur la page de couverture </w:t>
      </w:r>
      <w:r w:rsidR="0029073D" w:rsidRPr="005D3E96">
        <w:rPr>
          <w:lang w:val="fr-FR"/>
        </w:rPr>
        <w:t xml:space="preserve">ne </w:t>
      </w:r>
      <w:r w:rsidR="00FA18BC" w:rsidRPr="005D3E96">
        <w:rPr>
          <w:lang w:val="fr-FR"/>
        </w:rPr>
        <w:t>satisfont</w:t>
      </w:r>
      <w:r w:rsidR="0029073D" w:rsidRPr="005D3E96">
        <w:rPr>
          <w:lang w:val="fr-FR"/>
        </w:rPr>
        <w:t xml:space="preserve"> peut</w:t>
      </w:r>
      <w:r w:rsidR="005D3E96" w:rsidRPr="005D3E96">
        <w:rPr>
          <w:lang w:val="fr-FR"/>
        </w:rPr>
        <w:noBreakHyphen/>
      </w:r>
      <w:r w:rsidR="0029073D" w:rsidRPr="005D3E96">
        <w:rPr>
          <w:lang w:val="fr-FR"/>
        </w:rPr>
        <w:t xml:space="preserve">être pas de manière </w:t>
      </w:r>
      <w:r w:rsidR="00FA18BC" w:rsidRPr="005D3E96">
        <w:rPr>
          <w:lang w:val="fr-FR"/>
        </w:rPr>
        <w:t>optimale</w:t>
      </w:r>
      <w:r w:rsidR="0029073D" w:rsidRPr="005D3E96">
        <w:rPr>
          <w:lang w:val="fr-FR"/>
        </w:rPr>
        <w:t xml:space="preserve"> à l</w:t>
      </w:r>
      <w:r w:rsidR="003F1DB8" w:rsidRPr="005D3E96">
        <w:rPr>
          <w:lang w:val="fr-FR"/>
        </w:rPr>
        <w:t>’</w:t>
      </w:r>
      <w:r w:rsidR="0029073D" w:rsidRPr="005D3E96">
        <w:rPr>
          <w:lang w:val="fr-FR"/>
        </w:rPr>
        <w:t xml:space="preserve">objectif </w:t>
      </w:r>
      <w:r w:rsidR="00DD1C58" w:rsidRPr="005D3E96">
        <w:rPr>
          <w:lang w:val="fr-FR"/>
        </w:rPr>
        <w:t xml:space="preserve">visant à </w:t>
      </w:r>
      <w:r w:rsidR="0029073D" w:rsidRPr="005D3E96">
        <w:rPr>
          <w:lang w:val="fr-FR"/>
        </w:rPr>
        <w:t>assurer l</w:t>
      </w:r>
      <w:r w:rsidR="003F1DB8" w:rsidRPr="005D3E96">
        <w:rPr>
          <w:lang w:val="fr-FR"/>
        </w:rPr>
        <w:t>’</w:t>
      </w:r>
      <w:r w:rsidR="0029073D" w:rsidRPr="005D3E96">
        <w:rPr>
          <w:lang w:val="fr-FR"/>
        </w:rPr>
        <w:t>efficacité de la recherche.</w:t>
      </w:r>
    </w:p>
    <w:p w:rsidR="003F1DB8" w:rsidRPr="005D3E96" w:rsidRDefault="0029073D" w:rsidP="004D4203">
      <w:pPr>
        <w:pStyle w:val="ONUMFS"/>
        <w:rPr>
          <w:lang w:val="fr-FR"/>
        </w:rPr>
      </w:pPr>
      <w:r w:rsidRPr="005D3E96">
        <w:rPr>
          <w:lang w:val="fr-FR"/>
        </w:rPr>
        <w:t>Dans l</w:t>
      </w:r>
      <w:r w:rsidR="003F1DB8" w:rsidRPr="005D3E96">
        <w:rPr>
          <w:lang w:val="fr-FR"/>
        </w:rPr>
        <w:t>’</w:t>
      </w:r>
      <w:r w:rsidRPr="005D3E96">
        <w:rPr>
          <w:lang w:val="fr-FR"/>
        </w:rPr>
        <w:t xml:space="preserve">idéal, les déposants doivent établir </w:t>
      </w:r>
      <w:r w:rsidR="00E7244E">
        <w:rPr>
          <w:lang w:val="fr-FR"/>
        </w:rPr>
        <w:t>des abrégés et d</w:t>
      </w:r>
      <w:r w:rsidR="00DD1C58" w:rsidRPr="005D3E96">
        <w:rPr>
          <w:lang w:val="fr-FR"/>
        </w:rPr>
        <w:t>es dessins en parfaite conformité avec les dispositions des règles 8 et 11 du règlement d</w:t>
      </w:r>
      <w:r w:rsidR="003F1DB8" w:rsidRPr="005D3E96">
        <w:rPr>
          <w:lang w:val="fr-FR"/>
        </w:rPr>
        <w:t>’</w:t>
      </w:r>
      <w:r w:rsidR="00DD1C58" w:rsidRPr="005D3E96">
        <w:rPr>
          <w:lang w:val="fr-FR"/>
        </w:rPr>
        <w:t>exécution</w:t>
      </w:r>
      <w:r w:rsidR="003F1DB8" w:rsidRPr="005D3E96">
        <w:rPr>
          <w:lang w:val="fr-FR"/>
        </w:rPr>
        <w:t xml:space="preserve"> du </w:t>
      </w:r>
      <w:r w:rsidR="005D3E96" w:rsidRPr="005D3E96">
        <w:rPr>
          <w:lang w:val="fr-FR"/>
        </w:rPr>
        <w:t>PCT.  Le</w:t>
      </w:r>
      <w:r w:rsidR="00DD1C58" w:rsidRPr="005D3E96">
        <w:rPr>
          <w:lang w:val="fr-FR"/>
        </w:rPr>
        <w:t>s États membres pourraient devoir étudier dans quelle mesure l</w:t>
      </w:r>
      <w:r w:rsidR="003F1DB8" w:rsidRPr="005D3E96">
        <w:rPr>
          <w:lang w:val="fr-FR"/>
        </w:rPr>
        <w:t>’</w:t>
      </w:r>
      <w:r w:rsidR="00DD1C58" w:rsidRPr="005D3E96">
        <w:rPr>
          <w:lang w:val="fr-FR"/>
        </w:rPr>
        <w:t>abrégé et le dessin choisi pour l</w:t>
      </w:r>
      <w:r w:rsidR="003F1DB8" w:rsidRPr="005D3E96">
        <w:rPr>
          <w:lang w:val="fr-FR"/>
        </w:rPr>
        <w:t>’</w:t>
      </w:r>
      <w:r w:rsidR="00DD1C58" w:rsidRPr="005D3E96">
        <w:rPr>
          <w:lang w:val="fr-FR"/>
        </w:rPr>
        <w:t>accompagner satisfont actuellement aux objectifs énoncés dans ces règl</w:t>
      </w:r>
      <w:r w:rsidR="005D3E96" w:rsidRPr="005D3E96">
        <w:rPr>
          <w:lang w:val="fr-FR"/>
        </w:rPr>
        <w:t>es.  Il</w:t>
      </w:r>
      <w:r w:rsidR="00DD1C58" w:rsidRPr="005D3E96">
        <w:rPr>
          <w:lang w:val="fr-FR"/>
        </w:rPr>
        <w:t xml:space="preserve"> serait souhaitable </w:t>
      </w:r>
      <w:r w:rsidR="009A3AB1" w:rsidRPr="005D3E96">
        <w:rPr>
          <w:lang w:val="fr-FR"/>
        </w:rPr>
        <w:t>que des observations in</w:t>
      </w:r>
      <w:r w:rsidR="006D35F4" w:rsidRPr="005D3E96">
        <w:rPr>
          <w:lang w:val="fr-FR"/>
        </w:rPr>
        <w:t>itial</w:t>
      </w:r>
      <w:r w:rsidR="009A3AB1" w:rsidRPr="005D3E96">
        <w:rPr>
          <w:lang w:val="fr-FR"/>
        </w:rPr>
        <w:t>es soient formulées concernant l</w:t>
      </w:r>
      <w:r w:rsidR="003F1DB8" w:rsidRPr="005D3E96">
        <w:rPr>
          <w:lang w:val="fr-FR"/>
        </w:rPr>
        <w:t>’</w:t>
      </w:r>
      <w:r w:rsidR="009A3AB1" w:rsidRPr="005D3E96">
        <w:rPr>
          <w:lang w:val="fr-FR"/>
        </w:rPr>
        <w:t>utilité des produi</w:t>
      </w:r>
      <w:r w:rsidR="006D35F4" w:rsidRPr="005D3E96">
        <w:rPr>
          <w:lang w:val="fr-FR"/>
        </w:rPr>
        <w:t>ts a</w:t>
      </w:r>
      <w:r w:rsidR="009A3AB1" w:rsidRPr="005D3E96">
        <w:rPr>
          <w:lang w:val="fr-FR"/>
        </w:rPr>
        <w:t xml:space="preserve">ctuels et </w:t>
      </w:r>
      <w:r w:rsidR="00FA18BC" w:rsidRPr="005D3E96">
        <w:rPr>
          <w:lang w:val="fr-FR"/>
        </w:rPr>
        <w:t xml:space="preserve">la question de savoir </w:t>
      </w:r>
      <w:r w:rsidR="009A3AB1" w:rsidRPr="005D3E96">
        <w:rPr>
          <w:lang w:val="fr-FR"/>
        </w:rPr>
        <w:t>quelles mesures pourraient être prises afin d</w:t>
      </w:r>
      <w:r w:rsidR="003F1DB8" w:rsidRPr="005D3E96">
        <w:rPr>
          <w:lang w:val="fr-FR"/>
        </w:rPr>
        <w:t>’</w:t>
      </w:r>
      <w:r w:rsidR="009A3AB1" w:rsidRPr="005D3E96">
        <w:rPr>
          <w:lang w:val="fr-FR"/>
        </w:rPr>
        <w:t>optimiser les résultats tout en réduisant les coûts.</w:t>
      </w:r>
    </w:p>
    <w:p w:rsidR="00F15315" w:rsidRDefault="005D3E96" w:rsidP="004D4203">
      <w:pPr>
        <w:pStyle w:val="Heading1"/>
        <w:rPr>
          <w:lang w:val="fr-FR"/>
        </w:rPr>
      </w:pPr>
      <w:r w:rsidRPr="005D3E96">
        <w:rPr>
          <w:lang w:val="fr-FR"/>
        </w:rPr>
        <w:t>Rappel</w:t>
      </w:r>
    </w:p>
    <w:p w:rsidR="005D3E96" w:rsidRPr="005D3E96" w:rsidRDefault="005D3E96" w:rsidP="004D4203">
      <w:pPr>
        <w:rPr>
          <w:lang w:val="fr-FR"/>
        </w:rPr>
      </w:pPr>
    </w:p>
    <w:p w:rsidR="003F1DB8" w:rsidRPr="005D3E96" w:rsidRDefault="009A3AB1" w:rsidP="004D4203">
      <w:pPr>
        <w:pStyle w:val="ONUMFS"/>
        <w:rPr>
          <w:lang w:val="fr-FR"/>
        </w:rPr>
      </w:pPr>
      <w:r w:rsidRPr="005D3E96">
        <w:rPr>
          <w:lang w:val="fr-FR"/>
        </w:rPr>
        <w:t>Le Bureau i</w:t>
      </w:r>
      <w:r w:rsidR="00A23065" w:rsidRPr="005D3E96">
        <w:rPr>
          <w:lang w:val="fr-FR"/>
        </w:rPr>
        <w:t xml:space="preserve">nternational </w:t>
      </w:r>
      <w:r w:rsidRPr="005D3E96">
        <w:rPr>
          <w:lang w:val="fr-FR"/>
        </w:rPr>
        <w:t xml:space="preserve">a </w:t>
      </w:r>
      <w:r w:rsidR="00D434B0" w:rsidRPr="005D3E96">
        <w:rPr>
          <w:lang w:val="fr-FR"/>
        </w:rPr>
        <w:t>noté</w:t>
      </w:r>
      <w:r w:rsidR="00A91DEB" w:rsidRPr="005D3E96">
        <w:rPr>
          <w:lang w:val="fr-FR"/>
        </w:rPr>
        <w:t xml:space="preserve"> qu</w:t>
      </w:r>
      <w:r w:rsidR="003F1DB8" w:rsidRPr="005D3E96">
        <w:rPr>
          <w:lang w:val="fr-FR"/>
        </w:rPr>
        <w:t>’</w:t>
      </w:r>
      <w:r w:rsidR="00A91DEB" w:rsidRPr="005D3E96">
        <w:rPr>
          <w:lang w:val="fr-FR"/>
        </w:rPr>
        <w:t xml:space="preserve">un grand nombre de demandes internationales contiennent des abrégés </w:t>
      </w:r>
      <w:r w:rsidR="00AF4AF3" w:rsidRPr="005D3E96">
        <w:rPr>
          <w:lang w:val="fr-FR"/>
        </w:rPr>
        <w:t>comportant plus de</w:t>
      </w:r>
      <w:r w:rsidR="00A91DEB" w:rsidRPr="005D3E96">
        <w:rPr>
          <w:lang w:val="fr-FR"/>
        </w:rPr>
        <w:t xml:space="preserve"> </w:t>
      </w:r>
      <w:r w:rsidR="00F15315" w:rsidRPr="005D3E96">
        <w:rPr>
          <w:lang w:val="fr-FR"/>
        </w:rPr>
        <w:t>150</w:t>
      </w:r>
      <w:r w:rsidR="0085088D">
        <w:rPr>
          <w:lang w:val="fr-FR"/>
        </w:rPr>
        <w:t> </w:t>
      </w:r>
      <w:r w:rsidR="00AF4AF3" w:rsidRPr="005D3E96">
        <w:rPr>
          <w:lang w:val="fr-FR"/>
        </w:rPr>
        <w:t>mots après leur traduction en anglais (contrairement à la recommandation formulée à la règle </w:t>
      </w:r>
      <w:r w:rsidR="00A23065" w:rsidRPr="005D3E96">
        <w:rPr>
          <w:lang w:val="fr-FR"/>
        </w:rPr>
        <w:t>8.1</w:t>
      </w:r>
      <w:r w:rsidR="00AF4AF3" w:rsidRPr="005D3E96">
        <w:rPr>
          <w:lang w:val="fr-FR"/>
        </w:rPr>
        <w:t>.</w:t>
      </w:r>
      <w:r w:rsidR="00A23065" w:rsidRPr="005D3E96">
        <w:rPr>
          <w:lang w:val="fr-FR"/>
        </w:rPr>
        <w:t xml:space="preserve">b)) </w:t>
      </w:r>
      <w:r w:rsidR="00AF4AF3" w:rsidRPr="005D3E96">
        <w:rPr>
          <w:lang w:val="fr-FR"/>
        </w:rPr>
        <w:t xml:space="preserve">et des dessins contenant un </w:t>
      </w:r>
      <w:r w:rsidR="00AF4AF3" w:rsidRPr="005D3E96">
        <w:rPr>
          <w:lang w:val="fr-FR"/>
        </w:rPr>
        <w:lastRenderedPageBreak/>
        <w:t xml:space="preserve">gros volume de mots </w:t>
      </w:r>
      <w:r w:rsidR="00A23065" w:rsidRPr="005D3E96">
        <w:rPr>
          <w:lang w:val="fr-FR"/>
        </w:rPr>
        <w:t>(contra</w:t>
      </w:r>
      <w:r w:rsidR="00AF4AF3" w:rsidRPr="005D3E96">
        <w:rPr>
          <w:lang w:val="fr-FR"/>
        </w:rPr>
        <w:t>irement à la recommandation formulée à la règle </w:t>
      </w:r>
      <w:r w:rsidR="00A23065" w:rsidRPr="005D3E96">
        <w:rPr>
          <w:lang w:val="fr-FR"/>
        </w:rPr>
        <w:t xml:space="preserve">11.11) </w:t>
      </w:r>
      <w:r w:rsidR="00AF4AF3" w:rsidRPr="005D3E96">
        <w:rPr>
          <w:lang w:val="fr-FR"/>
        </w:rPr>
        <w:t>qui, s</w:t>
      </w:r>
      <w:r w:rsidR="003F1DB8" w:rsidRPr="005D3E96">
        <w:rPr>
          <w:lang w:val="fr-FR"/>
        </w:rPr>
        <w:t>’</w:t>
      </w:r>
      <w:r w:rsidR="00AF4AF3" w:rsidRPr="005D3E96">
        <w:rPr>
          <w:lang w:val="fr-FR"/>
        </w:rPr>
        <w:t>ils figurent dans le dessin choisi pour accompagner l</w:t>
      </w:r>
      <w:r w:rsidR="003F1DB8" w:rsidRPr="005D3E96">
        <w:rPr>
          <w:lang w:val="fr-FR"/>
        </w:rPr>
        <w:t>’</w:t>
      </w:r>
      <w:r w:rsidR="00AF4AF3" w:rsidRPr="005D3E96">
        <w:rPr>
          <w:lang w:val="fr-FR"/>
        </w:rPr>
        <w:t>abrégé sur la page de couverture de la demande internationale publiée, doivent aussi être traduits par le Bureau internation</w:t>
      </w:r>
      <w:r w:rsidR="005D3E96" w:rsidRPr="005D3E96">
        <w:rPr>
          <w:lang w:val="fr-FR"/>
        </w:rPr>
        <w:t>al.  Ce</w:t>
      </w:r>
      <w:r w:rsidR="00923F5E" w:rsidRPr="005D3E96">
        <w:rPr>
          <w:lang w:val="fr-FR"/>
        </w:rPr>
        <w:t xml:space="preserve">tte situation induit </w:t>
      </w:r>
      <w:r w:rsidR="00AF4AF3" w:rsidRPr="005D3E96">
        <w:rPr>
          <w:lang w:val="fr-FR"/>
        </w:rPr>
        <w:t xml:space="preserve">des dépenses significatives pour le Bureau international et pose des </w:t>
      </w:r>
      <w:r w:rsidR="00923F5E" w:rsidRPr="005D3E96">
        <w:rPr>
          <w:lang w:val="fr-FR"/>
        </w:rPr>
        <w:t>difficultés au regard des contrats de sous</w:t>
      </w:r>
      <w:r w:rsidR="005D3E96" w:rsidRPr="005D3E96">
        <w:rPr>
          <w:lang w:val="fr-FR"/>
        </w:rPr>
        <w:noBreakHyphen/>
      </w:r>
      <w:r w:rsidR="00923F5E" w:rsidRPr="005D3E96">
        <w:rPr>
          <w:lang w:val="fr-FR"/>
        </w:rPr>
        <w:t xml:space="preserve">traitance </w:t>
      </w:r>
      <w:r w:rsidR="004A2CC6" w:rsidRPr="005D3E96">
        <w:rPr>
          <w:lang w:val="fr-FR"/>
        </w:rPr>
        <w:t>de la traduction des abrégés</w:t>
      </w:r>
      <w:r w:rsidR="00DF2FD3" w:rsidRPr="005D3E96">
        <w:rPr>
          <w:lang w:val="fr-FR"/>
        </w:rPr>
        <w:t xml:space="preserve">, </w:t>
      </w:r>
      <w:r w:rsidR="004A2CC6" w:rsidRPr="005D3E96">
        <w:rPr>
          <w:lang w:val="fr-FR"/>
        </w:rPr>
        <w:t>qui ont</w:t>
      </w:r>
      <w:r w:rsidR="00FA18BC" w:rsidRPr="005D3E96">
        <w:rPr>
          <w:lang w:val="fr-FR"/>
        </w:rPr>
        <w:t xml:space="preserve"> été </w:t>
      </w:r>
      <w:r w:rsidR="004A2CC6" w:rsidRPr="005D3E96">
        <w:rPr>
          <w:lang w:val="fr-FR"/>
        </w:rPr>
        <w:t>négociés sur la base d</w:t>
      </w:r>
      <w:r w:rsidR="00D434B0" w:rsidRPr="005D3E96">
        <w:rPr>
          <w:lang w:val="fr-FR"/>
        </w:rPr>
        <w:t xml:space="preserve">e projections </w:t>
      </w:r>
      <w:r w:rsidR="0019038E" w:rsidRPr="005D3E96">
        <w:rPr>
          <w:lang w:val="fr-FR"/>
        </w:rPr>
        <w:t>fondées sur</w:t>
      </w:r>
      <w:r w:rsidR="00D434B0" w:rsidRPr="005D3E96">
        <w:rPr>
          <w:lang w:val="fr-FR"/>
        </w:rPr>
        <w:t xml:space="preserve"> des a</w:t>
      </w:r>
      <w:r w:rsidR="004A2CC6" w:rsidRPr="005D3E96">
        <w:rPr>
          <w:lang w:val="fr-FR"/>
        </w:rPr>
        <w:t>brégés contenant 50 à 150 mots après leur traduction en anglais.</w:t>
      </w:r>
    </w:p>
    <w:p w:rsidR="00DF2FD3" w:rsidRPr="005D3E96" w:rsidRDefault="0019038E" w:rsidP="004D4203">
      <w:pPr>
        <w:pStyle w:val="ONUMFS"/>
        <w:rPr>
          <w:lang w:val="fr-FR"/>
        </w:rPr>
      </w:pPr>
      <w:r w:rsidRPr="005D3E96">
        <w:rPr>
          <w:lang w:val="fr-FR"/>
        </w:rPr>
        <w:t>Dans le cadre de l</w:t>
      </w:r>
      <w:r w:rsidR="003F1DB8" w:rsidRPr="005D3E96">
        <w:rPr>
          <w:lang w:val="fr-FR"/>
        </w:rPr>
        <w:t>’</w:t>
      </w:r>
      <w:r w:rsidRPr="005D3E96">
        <w:rPr>
          <w:lang w:val="fr-FR"/>
        </w:rPr>
        <w:t>examen de cette question, il a été constaté que, premièrement, l</w:t>
      </w:r>
      <w:r w:rsidR="003F1DB8" w:rsidRPr="005D3E96">
        <w:rPr>
          <w:lang w:val="fr-FR"/>
        </w:rPr>
        <w:t>’</w:t>
      </w:r>
      <w:r w:rsidRPr="005D3E96">
        <w:rPr>
          <w:lang w:val="fr-FR"/>
        </w:rPr>
        <w:t>écart par rapport aux projections variait sensiblement, non seulement selon le domaine technique, m</w:t>
      </w:r>
      <w:r w:rsidR="00FA18BC" w:rsidRPr="005D3E96">
        <w:rPr>
          <w:lang w:val="fr-FR"/>
        </w:rPr>
        <w:t>a</w:t>
      </w:r>
      <w:r w:rsidRPr="005D3E96">
        <w:rPr>
          <w:lang w:val="fr-FR"/>
        </w:rPr>
        <w:t xml:space="preserve">is aussi selon la langue de </w:t>
      </w:r>
      <w:r w:rsidR="00056170" w:rsidRPr="005D3E96">
        <w:rPr>
          <w:lang w:val="fr-FR"/>
        </w:rPr>
        <w:t>publication</w:t>
      </w:r>
      <w:r w:rsidR="00FA18BC" w:rsidRPr="005D3E96">
        <w:rPr>
          <w:lang w:val="fr-FR"/>
        </w:rPr>
        <w:t xml:space="preserve"> et que, d</w:t>
      </w:r>
      <w:r w:rsidRPr="005D3E96">
        <w:rPr>
          <w:lang w:val="fr-FR"/>
        </w:rPr>
        <w:t>euxièmement, un nombre significatif d</w:t>
      </w:r>
      <w:r w:rsidR="003F1DB8" w:rsidRPr="005D3E96">
        <w:rPr>
          <w:lang w:val="fr-FR"/>
        </w:rPr>
        <w:t>’</w:t>
      </w:r>
      <w:r w:rsidRPr="005D3E96">
        <w:rPr>
          <w:lang w:val="fr-FR"/>
        </w:rPr>
        <w:t>abrégés très succincts avaient été publiés</w:t>
      </w:r>
      <w:r w:rsidR="006A7FA6" w:rsidRPr="005D3E96">
        <w:rPr>
          <w:lang w:val="fr-FR"/>
        </w:rPr>
        <w:t>.</w:t>
      </w:r>
    </w:p>
    <w:p w:rsidR="003F1DB8" w:rsidRPr="005D3E96" w:rsidRDefault="0019038E" w:rsidP="004D4203">
      <w:pPr>
        <w:pStyle w:val="ONUMFS"/>
        <w:rPr>
          <w:lang w:val="fr-FR"/>
        </w:rPr>
      </w:pPr>
      <w:r w:rsidRPr="005D3E96">
        <w:rPr>
          <w:lang w:val="fr-FR"/>
        </w:rPr>
        <w:t>Lorsque les dessins contiennent du texte, le</w:t>
      </w:r>
      <w:r w:rsidR="00030F2C" w:rsidRPr="005D3E96">
        <w:rPr>
          <w:lang w:val="fr-FR"/>
        </w:rPr>
        <w:t xml:space="preserve"> Bureau international procède aux</w:t>
      </w:r>
      <w:r w:rsidRPr="005D3E96">
        <w:rPr>
          <w:lang w:val="fr-FR"/>
        </w:rPr>
        <w:t xml:space="preserve"> traductions ci</w:t>
      </w:r>
      <w:r w:rsidR="005D3E96" w:rsidRPr="005D3E96">
        <w:rPr>
          <w:lang w:val="fr-FR"/>
        </w:rPr>
        <w:noBreakHyphen/>
      </w:r>
      <w:r w:rsidRPr="005D3E96">
        <w:rPr>
          <w:lang w:val="fr-FR"/>
        </w:rPr>
        <w:t xml:space="preserve">après et </w:t>
      </w:r>
      <w:r w:rsidR="00030F2C" w:rsidRPr="005D3E96">
        <w:rPr>
          <w:lang w:val="fr-FR"/>
        </w:rPr>
        <w:t>les met à disposition</w:t>
      </w:r>
      <w:r w:rsidRPr="005D3E96">
        <w:rPr>
          <w:lang w:val="fr-FR"/>
        </w:rPr>
        <w:t> :</w:t>
      </w:r>
    </w:p>
    <w:p w:rsidR="00256A98" w:rsidRPr="005D3E96" w:rsidRDefault="0019038E" w:rsidP="004D4203">
      <w:pPr>
        <w:pStyle w:val="ONUMFS"/>
        <w:numPr>
          <w:ilvl w:val="1"/>
          <w:numId w:val="6"/>
        </w:numPr>
        <w:rPr>
          <w:lang w:val="fr-FR"/>
        </w:rPr>
      </w:pPr>
      <w:r w:rsidRPr="005D3E96">
        <w:rPr>
          <w:lang w:val="fr-FR"/>
        </w:rPr>
        <w:t>demandes i</w:t>
      </w:r>
      <w:r w:rsidR="00256A98" w:rsidRPr="005D3E96">
        <w:rPr>
          <w:lang w:val="fr-FR"/>
        </w:rPr>
        <w:t>nternational</w:t>
      </w:r>
      <w:r w:rsidRPr="005D3E96">
        <w:rPr>
          <w:lang w:val="fr-FR"/>
        </w:rPr>
        <w:t>es déposées en anglais : l</w:t>
      </w:r>
      <w:r w:rsidR="003F1DB8" w:rsidRPr="005D3E96">
        <w:rPr>
          <w:lang w:val="fr-FR"/>
        </w:rPr>
        <w:t>’</w:t>
      </w:r>
      <w:r w:rsidRPr="005D3E96">
        <w:rPr>
          <w:lang w:val="fr-FR"/>
        </w:rPr>
        <w:t xml:space="preserve">abrégé et le texte </w:t>
      </w:r>
      <w:r w:rsidR="00BA6B2A" w:rsidRPr="005D3E96">
        <w:rPr>
          <w:lang w:val="fr-FR"/>
        </w:rPr>
        <w:t>contenu dans le dessin accompagnant l</w:t>
      </w:r>
      <w:r w:rsidR="003F1DB8" w:rsidRPr="005D3E96">
        <w:rPr>
          <w:lang w:val="fr-FR"/>
        </w:rPr>
        <w:t>’</w:t>
      </w:r>
      <w:r w:rsidR="00BA6B2A" w:rsidRPr="005D3E96">
        <w:rPr>
          <w:lang w:val="fr-FR"/>
        </w:rPr>
        <w:t>abrégé figurent en anglais uniquement sur la page de couverture de la demande internationale publi</w:t>
      </w:r>
      <w:r w:rsidR="005D3E96" w:rsidRPr="005D3E96">
        <w:rPr>
          <w:lang w:val="fr-FR"/>
        </w:rPr>
        <w:t>ée.  La</w:t>
      </w:r>
      <w:r w:rsidR="00BA6B2A" w:rsidRPr="005D3E96">
        <w:rPr>
          <w:lang w:val="fr-FR"/>
        </w:rPr>
        <w:t xml:space="preserve"> traduction en français de l</w:t>
      </w:r>
      <w:r w:rsidR="003F1DB8" w:rsidRPr="005D3E96">
        <w:rPr>
          <w:lang w:val="fr-FR"/>
        </w:rPr>
        <w:t>’</w:t>
      </w:r>
      <w:r w:rsidR="00BA6B2A" w:rsidRPr="005D3E96">
        <w:rPr>
          <w:lang w:val="fr-FR"/>
        </w:rPr>
        <w:t xml:space="preserve">abrégé et du texte contenu dans le dessin est établie par le Bureau international et publiée dans la </w:t>
      </w:r>
      <w:r w:rsidR="00E538DE" w:rsidRPr="005D3E96">
        <w:rPr>
          <w:lang w:val="fr-FR"/>
        </w:rPr>
        <w:t>Gazette (</w:t>
      </w:r>
      <w:r w:rsidR="00BA6B2A" w:rsidRPr="005D3E96">
        <w:rPr>
          <w:lang w:val="fr-FR"/>
        </w:rPr>
        <w:t xml:space="preserve">pages en français dans </w:t>
      </w:r>
      <w:r w:rsidR="00B749D8" w:rsidRPr="005D3E96">
        <w:rPr>
          <w:lang w:val="fr-FR"/>
        </w:rPr>
        <w:t>PATENTSCOPE</w:t>
      </w:r>
      <w:r w:rsidR="00E538DE" w:rsidRPr="005D3E96">
        <w:rPr>
          <w:lang w:val="fr-FR"/>
        </w:rPr>
        <w:t xml:space="preserve">).  </w:t>
      </w:r>
      <w:r w:rsidR="00BA6B2A" w:rsidRPr="005D3E96">
        <w:rPr>
          <w:lang w:val="fr-FR"/>
        </w:rPr>
        <w:t>Le texte de l</w:t>
      </w:r>
      <w:r w:rsidR="003F1DB8" w:rsidRPr="005D3E96">
        <w:rPr>
          <w:lang w:val="fr-FR"/>
        </w:rPr>
        <w:t>’</w:t>
      </w:r>
      <w:r w:rsidR="00BA6B2A" w:rsidRPr="005D3E96">
        <w:rPr>
          <w:lang w:val="fr-FR"/>
        </w:rPr>
        <w:t>abrégé est mis à disposition et se prête aux recherches en format intégr</w:t>
      </w:r>
      <w:r w:rsidR="005D3E96" w:rsidRPr="005D3E96">
        <w:rPr>
          <w:lang w:val="fr-FR"/>
        </w:rPr>
        <w:t>al.  Le</w:t>
      </w:r>
      <w:r w:rsidR="00BA6B2A" w:rsidRPr="005D3E96">
        <w:rPr>
          <w:lang w:val="fr-FR"/>
        </w:rPr>
        <w:t xml:space="preserve"> texte contenu dans le dessin </w:t>
      </w:r>
      <w:r w:rsidR="007F51A9" w:rsidRPr="005D3E96">
        <w:rPr>
          <w:lang w:val="fr-FR"/>
        </w:rPr>
        <w:t xml:space="preserve">apparaît uniquement </w:t>
      </w:r>
      <w:r w:rsidR="00BA6B2A" w:rsidRPr="005D3E96">
        <w:rPr>
          <w:lang w:val="fr-FR"/>
        </w:rPr>
        <w:t>sous forme d</w:t>
      </w:r>
      <w:r w:rsidR="003F1DB8" w:rsidRPr="005D3E96">
        <w:rPr>
          <w:lang w:val="fr-FR"/>
        </w:rPr>
        <w:t>’</w:t>
      </w:r>
      <w:r w:rsidR="00BA6B2A" w:rsidRPr="005D3E96">
        <w:rPr>
          <w:lang w:val="fr-FR"/>
        </w:rPr>
        <w:t>image dans le dessin accompagnant l</w:t>
      </w:r>
      <w:r w:rsidR="003F1DB8" w:rsidRPr="005D3E96">
        <w:rPr>
          <w:lang w:val="fr-FR"/>
        </w:rPr>
        <w:t>’</w:t>
      </w:r>
      <w:r w:rsidR="00BA6B2A" w:rsidRPr="005D3E96">
        <w:rPr>
          <w:lang w:val="fr-FR"/>
        </w:rPr>
        <w:t>abrégé</w:t>
      </w:r>
      <w:r w:rsidR="007F51A9" w:rsidRPr="005D3E96">
        <w:rPr>
          <w:lang w:val="fr-FR"/>
        </w:rPr>
        <w:t>;</w:t>
      </w:r>
    </w:p>
    <w:p w:rsidR="00256A98" w:rsidRPr="005D3E96" w:rsidRDefault="007F51A9" w:rsidP="004D4203">
      <w:pPr>
        <w:pStyle w:val="ONUMFS"/>
        <w:numPr>
          <w:ilvl w:val="1"/>
          <w:numId w:val="6"/>
        </w:numPr>
        <w:rPr>
          <w:lang w:val="fr-FR"/>
        </w:rPr>
      </w:pPr>
      <w:r w:rsidRPr="005D3E96">
        <w:rPr>
          <w:lang w:val="fr-FR"/>
        </w:rPr>
        <w:t>demandes i</w:t>
      </w:r>
      <w:r w:rsidR="00256A98" w:rsidRPr="005D3E96">
        <w:rPr>
          <w:lang w:val="fr-FR"/>
        </w:rPr>
        <w:t>nternational</w:t>
      </w:r>
      <w:r w:rsidRPr="005D3E96">
        <w:rPr>
          <w:lang w:val="fr-FR"/>
        </w:rPr>
        <w:t>es déposées en français </w:t>
      </w:r>
      <w:r w:rsidR="00E538DE" w:rsidRPr="005D3E96">
        <w:rPr>
          <w:lang w:val="fr-FR"/>
        </w:rPr>
        <w:t xml:space="preserve">: </w:t>
      </w:r>
      <w:r w:rsidRPr="005D3E96">
        <w:rPr>
          <w:lang w:val="fr-FR"/>
        </w:rPr>
        <w:t>l</w:t>
      </w:r>
      <w:r w:rsidR="003F1DB8" w:rsidRPr="005D3E96">
        <w:rPr>
          <w:lang w:val="fr-FR"/>
        </w:rPr>
        <w:t>’</w:t>
      </w:r>
      <w:r w:rsidRPr="005D3E96">
        <w:rPr>
          <w:lang w:val="fr-FR"/>
        </w:rPr>
        <w:t>abrégé et le texte contenu dans le dessin accompagnant l</w:t>
      </w:r>
      <w:r w:rsidR="003F1DB8" w:rsidRPr="005D3E96">
        <w:rPr>
          <w:lang w:val="fr-FR"/>
        </w:rPr>
        <w:t>’</w:t>
      </w:r>
      <w:r w:rsidRPr="005D3E96">
        <w:rPr>
          <w:lang w:val="fr-FR"/>
        </w:rPr>
        <w:t>abrégé figurent en français et en anglais sur la page de couverture de la demande internationale publi</w:t>
      </w:r>
      <w:r w:rsidR="005D3E96" w:rsidRPr="005D3E96">
        <w:rPr>
          <w:lang w:val="fr-FR"/>
        </w:rPr>
        <w:t>ée.  Le</w:t>
      </w:r>
      <w:r w:rsidRPr="005D3E96">
        <w:rPr>
          <w:lang w:val="fr-FR"/>
        </w:rPr>
        <w:t xml:space="preserve"> texte de l</w:t>
      </w:r>
      <w:r w:rsidR="003F1DB8" w:rsidRPr="005D3E96">
        <w:rPr>
          <w:lang w:val="fr-FR"/>
        </w:rPr>
        <w:t>’</w:t>
      </w:r>
      <w:r w:rsidRPr="005D3E96">
        <w:rPr>
          <w:lang w:val="fr-FR"/>
        </w:rPr>
        <w:t xml:space="preserve">abrégé est mis à disposition et se prête aux recherches dans la </w:t>
      </w:r>
      <w:r w:rsidR="001E637A" w:rsidRPr="005D3E96">
        <w:rPr>
          <w:lang w:val="fr-FR"/>
        </w:rPr>
        <w:t>Gazette (</w:t>
      </w:r>
      <w:r w:rsidR="00B749D8" w:rsidRPr="005D3E96">
        <w:rPr>
          <w:lang w:val="fr-FR"/>
        </w:rPr>
        <w:t>PATENTSCOPE</w:t>
      </w:r>
      <w:r w:rsidR="001E637A" w:rsidRPr="005D3E96">
        <w:rPr>
          <w:lang w:val="fr-FR"/>
        </w:rPr>
        <w:t xml:space="preserve">) </w:t>
      </w:r>
      <w:r w:rsidRPr="005D3E96">
        <w:rPr>
          <w:lang w:val="fr-FR"/>
        </w:rPr>
        <w:t>en texte intégral dans les deux langu</w:t>
      </w:r>
      <w:r w:rsidR="005D3E96" w:rsidRPr="005D3E96">
        <w:rPr>
          <w:lang w:val="fr-FR"/>
        </w:rPr>
        <w:t>es.  Le</w:t>
      </w:r>
      <w:r w:rsidRPr="005D3E96">
        <w:rPr>
          <w:lang w:val="fr-FR"/>
        </w:rPr>
        <w:t xml:space="preserve"> texte contenu dans le dessin apparaît uniquement sous forme d</w:t>
      </w:r>
      <w:r w:rsidR="003F1DB8" w:rsidRPr="005D3E96">
        <w:rPr>
          <w:lang w:val="fr-FR"/>
        </w:rPr>
        <w:t>’</w:t>
      </w:r>
      <w:r w:rsidRPr="005D3E96">
        <w:rPr>
          <w:lang w:val="fr-FR"/>
        </w:rPr>
        <w:t>image dans le dessin accompagnant l</w:t>
      </w:r>
      <w:r w:rsidR="003F1DB8" w:rsidRPr="005D3E96">
        <w:rPr>
          <w:lang w:val="fr-FR"/>
        </w:rPr>
        <w:t>’</w:t>
      </w:r>
      <w:r w:rsidRPr="005D3E96">
        <w:rPr>
          <w:lang w:val="fr-FR"/>
        </w:rPr>
        <w:t>abrégé;</w:t>
      </w:r>
    </w:p>
    <w:p w:rsidR="001E637A" w:rsidRPr="005D3E96" w:rsidRDefault="007F51A9" w:rsidP="004D4203">
      <w:pPr>
        <w:pStyle w:val="ONUMFS"/>
        <w:numPr>
          <w:ilvl w:val="1"/>
          <w:numId w:val="6"/>
        </w:numPr>
        <w:rPr>
          <w:lang w:val="fr-FR"/>
        </w:rPr>
      </w:pPr>
      <w:r w:rsidRPr="005D3E96">
        <w:rPr>
          <w:lang w:val="fr-FR"/>
        </w:rPr>
        <w:t>demandes internationales déposées dans d</w:t>
      </w:r>
      <w:r w:rsidR="003F1DB8" w:rsidRPr="005D3E96">
        <w:rPr>
          <w:lang w:val="fr-FR"/>
        </w:rPr>
        <w:t>’</w:t>
      </w:r>
      <w:r w:rsidRPr="005D3E96">
        <w:rPr>
          <w:lang w:val="fr-FR"/>
        </w:rPr>
        <w:t>autres langues </w:t>
      </w:r>
      <w:r w:rsidR="001E637A" w:rsidRPr="005D3E96">
        <w:rPr>
          <w:lang w:val="fr-FR"/>
        </w:rPr>
        <w:t xml:space="preserve">: </w:t>
      </w:r>
      <w:r w:rsidRPr="005D3E96">
        <w:rPr>
          <w:lang w:val="fr-FR"/>
        </w:rPr>
        <w:t>l</w:t>
      </w:r>
      <w:r w:rsidR="003F1DB8" w:rsidRPr="005D3E96">
        <w:rPr>
          <w:lang w:val="fr-FR"/>
        </w:rPr>
        <w:t>’</w:t>
      </w:r>
      <w:r w:rsidRPr="005D3E96">
        <w:rPr>
          <w:lang w:val="fr-FR"/>
        </w:rPr>
        <w:t>abrégé et le texte contenu dans le dessin accompagnant l</w:t>
      </w:r>
      <w:r w:rsidR="003F1DB8" w:rsidRPr="005D3E96">
        <w:rPr>
          <w:lang w:val="fr-FR"/>
        </w:rPr>
        <w:t>’</w:t>
      </w:r>
      <w:r w:rsidRPr="005D3E96">
        <w:rPr>
          <w:lang w:val="fr-FR"/>
        </w:rPr>
        <w:t>abrégé figurent en anglais et dans la langue de publication sur la page de couverture de la demande internationale publi</w:t>
      </w:r>
      <w:r w:rsidR="005D3E96" w:rsidRPr="005D3E96">
        <w:rPr>
          <w:lang w:val="fr-FR"/>
        </w:rPr>
        <w:t>ée.  La</w:t>
      </w:r>
      <w:r w:rsidRPr="005D3E96">
        <w:rPr>
          <w:lang w:val="fr-FR"/>
        </w:rPr>
        <w:t xml:space="preserve"> traduction en français de l</w:t>
      </w:r>
      <w:r w:rsidR="003F1DB8" w:rsidRPr="005D3E96">
        <w:rPr>
          <w:lang w:val="fr-FR"/>
        </w:rPr>
        <w:t>’</w:t>
      </w:r>
      <w:r w:rsidRPr="005D3E96">
        <w:rPr>
          <w:lang w:val="fr-FR"/>
        </w:rPr>
        <w:t>abrégé et du texte contenu dans le dessin est établie par le Bureau international et publiée dans la Gazette (pages en français dans PATENTSCOPE)</w:t>
      </w:r>
      <w:r w:rsidR="001E637A" w:rsidRPr="005D3E96">
        <w:rPr>
          <w:lang w:val="fr-FR"/>
        </w:rPr>
        <w:t xml:space="preserve">.  </w:t>
      </w:r>
      <w:r w:rsidRPr="005D3E96">
        <w:rPr>
          <w:lang w:val="fr-FR"/>
        </w:rPr>
        <w:t>Le texte de l</w:t>
      </w:r>
      <w:r w:rsidR="003F1DB8" w:rsidRPr="005D3E96">
        <w:rPr>
          <w:lang w:val="fr-FR"/>
        </w:rPr>
        <w:t>’</w:t>
      </w:r>
      <w:r w:rsidRPr="005D3E96">
        <w:rPr>
          <w:lang w:val="fr-FR"/>
        </w:rPr>
        <w:t xml:space="preserve">abrégé est mis à disposition et se prête aux recherches en français, </w:t>
      </w:r>
      <w:r w:rsidR="008B5902" w:rsidRPr="005D3E96">
        <w:rPr>
          <w:lang w:val="fr-FR"/>
        </w:rPr>
        <w:t xml:space="preserve">en </w:t>
      </w:r>
      <w:r w:rsidRPr="005D3E96">
        <w:rPr>
          <w:lang w:val="fr-FR"/>
        </w:rPr>
        <w:t>anglais et dans la langue de publicati</w:t>
      </w:r>
      <w:r w:rsidR="005D3E96" w:rsidRPr="005D3E96">
        <w:rPr>
          <w:lang w:val="fr-FR"/>
        </w:rPr>
        <w:t>on.  Le</w:t>
      </w:r>
      <w:r w:rsidRPr="005D3E96">
        <w:rPr>
          <w:lang w:val="fr-FR"/>
        </w:rPr>
        <w:t xml:space="preserve"> texte contenu dans le dessin apparaît uniquement en format image dans le dessin accompagnant l</w:t>
      </w:r>
      <w:r w:rsidR="003F1DB8" w:rsidRPr="005D3E96">
        <w:rPr>
          <w:lang w:val="fr-FR"/>
        </w:rPr>
        <w:t>’</w:t>
      </w:r>
      <w:r w:rsidRPr="005D3E96">
        <w:rPr>
          <w:lang w:val="fr-FR"/>
        </w:rPr>
        <w:t>abrégé</w:t>
      </w:r>
      <w:r w:rsidR="00C96471" w:rsidRPr="005D3E96">
        <w:rPr>
          <w:lang w:val="fr-FR"/>
        </w:rPr>
        <w:t xml:space="preserve">, </w:t>
      </w:r>
      <w:r w:rsidR="00030F2C" w:rsidRPr="005D3E96">
        <w:rPr>
          <w:lang w:val="fr-FR"/>
        </w:rPr>
        <w:t xml:space="preserve">en anglais </w:t>
      </w:r>
      <w:r w:rsidR="008B5902" w:rsidRPr="005D3E96">
        <w:rPr>
          <w:lang w:val="fr-FR"/>
        </w:rPr>
        <w:t xml:space="preserve">et </w:t>
      </w:r>
      <w:r w:rsidR="00030F2C" w:rsidRPr="005D3E96">
        <w:rPr>
          <w:lang w:val="fr-FR"/>
        </w:rPr>
        <w:t xml:space="preserve">dans la langue de </w:t>
      </w:r>
      <w:r w:rsidR="00C96471" w:rsidRPr="005D3E96">
        <w:rPr>
          <w:lang w:val="fr-FR"/>
        </w:rPr>
        <w:t xml:space="preserve">publication </w:t>
      </w:r>
      <w:r w:rsidR="00030F2C" w:rsidRPr="005D3E96">
        <w:rPr>
          <w:lang w:val="fr-FR"/>
        </w:rPr>
        <w:t xml:space="preserve">sur la </w:t>
      </w:r>
      <w:r w:rsidR="0079581D" w:rsidRPr="005D3E96">
        <w:rPr>
          <w:lang w:val="fr-FR"/>
        </w:rPr>
        <w:t xml:space="preserve">page </w:t>
      </w:r>
      <w:r w:rsidR="00030F2C" w:rsidRPr="005D3E96">
        <w:rPr>
          <w:lang w:val="fr-FR"/>
        </w:rPr>
        <w:t xml:space="preserve">de couverture de la demande internationale publiée et en français et dans la langue de </w:t>
      </w:r>
      <w:r w:rsidR="00C96471" w:rsidRPr="005D3E96">
        <w:rPr>
          <w:lang w:val="fr-FR"/>
        </w:rPr>
        <w:t xml:space="preserve">publication </w:t>
      </w:r>
      <w:r w:rsidR="00030F2C" w:rsidRPr="005D3E96">
        <w:rPr>
          <w:lang w:val="fr-FR"/>
        </w:rPr>
        <w:t>dans la</w:t>
      </w:r>
      <w:r w:rsidR="00C96471" w:rsidRPr="005D3E96">
        <w:rPr>
          <w:lang w:val="fr-FR"/>
        </w:rPr>
        <w:t xml:space="preserve"> Gazette.</w:t>
      </w:r>
    </w:p>
    <w:p w:rsidR="003F1DB8" w:rsidRPr="005D3E96" w:rsidRDefault="004E5967" w:rsidP="004D4203">
      <w:pPr>
        <w:pStyle w:val="ONUMFS"/>
        <w:rPr>
          <w:lang w:val="fr-FR"/>
        </w:rPr>
      </w:pPr>
      <w:r w:rsidRPr="005D3E96">
        <w:rPr>
          <w:lang w:val="fr-FR"/>
        </w:rPr>
        <w:t>L</w:t>
      </w:r>
      <w:r w:rsidR="003F1DB8" w:rsidRPr="005D3E96">
        <w:rPr>
          <w:lang w:val="fr-FR"/>
        </w:rPr>
        <w:t>’</w:t>
      </w:r>
      <w:r w:rsidR="00F343A7" w:rsidRPr="005D3E96">
        <w:rPr>
          <w:lang w:val="fr-FR"/>
        </w:rPr>
        <w:t xml:space="preserve">extraction </w:t>
      </w:r>
      <w:r w:rsidRPr="005D3E96">
        <w:rPr>
          <w:lang w:val="fr-FR"/>
        </w:rPr>
        <w:t xml:space="preserve">du </w:t>
      </w:r>
      <w:r w:rsidR="00F343A7" w:rsidRPr="005D3E96">
        <w:rPr>
          <w:lang w:val="fr-FR"/>
        </w:rPr>
        <w:t>text</w:t>
      </w:r>
      <w:r w:rsidRPr="005D3E96">
        <w:rPr>
          <w:lang w:val="fr-FR"/>
        </w:rPr>
        <w:t xml:space="preserve">e contenu dans le dessin </w:t>
      </w:r>
      <w:r w:rsidR="0079581D" w:rsidRPr="005D3E96">
        <w:rPr>
          <w:lang w:val="fr-FR"/>
        </w:rPr>
        <w:t>accompa</w:t>
      </w:r>
      <w:r w:rsidRPr="005D3E96">
        <w:rPr>
          <w:lang w:val="fr-FR"/>
        </w:rPr>
        <w:t>gnant l</w:t>
      </w:r>
      <w:r w:rsidR="003F1DB8" w:rsidRPr="005D3E96">
        <w:rPr>
          <w:lang w:val="fr-FR"/>
        </w:rPr>
        <w:t>’</w:t>
      </w:r>
      <w:r w:rsidRPr="005D3E96">
        <w:rPr>
          <w:lang w:val="fr-FR"/>
        </w:rPr>
        <w:t>abrégé et la “</w:t>
      </w:r>
      <w:r w:rsidR="00F343A7" w:rsidRPr="005D3E96">
        <w:rPr>
          <w:lang w:val="fr-FR"/>
        </w:rPr>
        <w:t>cr</w:t>
      </w:r>
      <w:r w:rsidRPr="005D3E96">
        <w:rPr>
          <w:lang w:val="fr-FR"/>
        </w:rPr>
        <w:t>é</w:t>
      </w:r>
      <w:r w:rsidR="00F343A7" w:rsidRPr="005D3E96">
        <w:rPr>
          <w:lang w:val="fr-FR"/>
        </w:rPr>
        <w:t>ation</w:t>
      </w:r>
      <w:r w:rsidR="0079581D" w:rsidRPr="005D3E96">
        <w:rPr>
          <w:lang w:val="fr-FR"/>
        </w:rPr>
        <w:t>”</w:t>
      </w:r>
      <w:r w:rsidR="00F343A7" w:rsidRPr="005D3E96">
        <w:rPr>
          <w:lang w:val="fr-FR"/>
        </w:rPr>
        <w:t xml:space="preserve"> </w:t>
      </w:r>
      <w:r w:rsidRPr="005D3E96">
        <w:rPr>
          <w:lang w:val="fr-FR"/>
        </w:rPr>
        <w:t>d</w:t>
      </w:r>
      <w:r w:rsidR="003F1DB8" w:rsidRPr="005D3E96">
        <w:rPr>
          <w:lang w:val="fr-FR"/>
        </w:rPr>
        <w:t>’</w:t>
      </w:r>
      <w:r w:rsidRPr="005D3E96">
        <w:rPr>
          <w:lang w:val="fr-FR"/>
        </w:rPr>
        <w:t>un “nouveau” dessin contenant le texte traduit est un processus fastidieux pour le Bureau international, et qui peut ne pas toujours produire des résultats utiles aux fins de la recherche</w:t>
      </w:r>
      <w:r w:rsidR="0085088D">
        <w:rPr>
          <w:lang w:val="fr-FR"/>
        </w:rPr>
        <w:t xml:space="preserve">. </w:t>
      </w:r>
      <w:r w:rsidR="00F343A7" w:rsidRPr="005D3E96">
        <w:rPr>
          <w:lang w:val="fr-FR"/>
        </w:rPr>
        <w:t xml:space="preserve"> </w:t>
      </w:r>
      <w:r w:rsidRPr="005D3E96">
        <w:rPr>
          <w:lang w:val="fr-FR"/>
        </w:rPr>
        <w:t>Lorsque le dessin contient uniquement un ou deux mots, le texte traduit en français ou en anglais peut parfois figurer directement à côté des mots dans la langue d</w:t>
      </w:r>
      <w:r w:rsidR="003F1DB8" w:rsidRPr="005D3E96">
        <w:rPr>
          <w:lang w:val="fr-FR"/>
        </w:rPr>
        <w:t>’</w:t>
      </w:r>
      <w:r w:rsidRPr="005D3E96">
        <w:rPr>
          <w:lang w:val="fr-FR"/>
        </w:rPr>
        <w:t>origine si l</w:t>
      </w:r>
      <w:r w:rsidR="003F1DB8" w:rsidRPr="005D3E96">
        <w:rPr>
          <w:lang w:val="fr-FR"/>
        </w:rPr>
        <w:t>’</w:t>
      </w:r>
      <w:r w:rsidRPr="005D3E96">
        <w:rPr>
          <w:lang w:val="fr-FR"/>
        </w:rPr>
        <w:t>espace le perm</w:t>
      </w:r>
      <w:r w:rsidR="005D3E96" w:rsidRPr="005D3E96">
        <w:rPr>
          <w:lang w:val="fr-FR"/>
        </w:rPr>
        <w:t>et.  Lo</w:t>
      </w:r>
      <w:r w:rsidRPr="005D3E96">
        <w:rPr>
          <w:lang w:val="fr-FR"/>
        </w:rPr>
        <w:t>rsque le dessin contient un gros volume de mots, des lettres de référence sont généralement ajoutées</w:t>
      </w:r>
      <w:r w:rsidR="00EA4978" w:rsidRPr="005D3E96">
        <w:rPr>
          <w:lang w:val="fr-FR"/>
        </w:rPr>
        <w:t xml:space="preserve"> </w:t>
      </w:r>
      <w:r w:rsidR="00EB4963" w:rsidRPr="005D3E96">
        <w:rPr>
          <w:lang w:val="fr-FR"/>
        </w:rPr>
        <w:t>pour compléter les numéros de référence figurant dans le tex</w:t>
      </w:r>
      <w:r w:rsidR="005D3E96" w:rsidRPr="005D3E96">
        <w:rPr>
          <w:lang w:val="fr-FR"/>
        </w:rPr>
        <w:t>te.  Le</w:t>
      </w:r>
      <w:r w:rsidR="00EB4963" w:rsidRPr="005D3E96">
        <w:rPr>
          <w:lang w:val="fr-FR"/>
        </w:rPr>
        <w:t>s traductions apparaissent dans une liste figurant en dessous ou à côté du dessin d</w:t>
      </w:r>
      <w:r w:rsidR="003F1DB8" w:rsidRPr="005D3E96">
        <w:rPr>
          <w:lang w:val="fr-FR"/>
        </w:rPr>
        <w:t>’</w:t>
      </w:r>
      <w:r w:rsidR="00EB4963" w:rsidRPr="005D3E96">
        <w:rPr>
          <w:lang w:val="fr-FR"/>
        </w:rPr>
        <w:t xml:space="preserve">origine, </w:t>
      </w:r>
      <w:r w:rsidR="0018722D" w:rsidRPr="005D3E96">
        <w:rPr>
          <w:lang w:val="fr-FR"/>
        </w:rPr>
        <w:t>en face de la référence correspondan</w:t>
      </w:r>
      <w:r w:rsidR="005D3E96" w:rsidRPr="005D3E96">
        <w:rPr>
          <w:lang w:val="fr-FR"/>
        </w:rPr>
        <w:t>te.  Lo</w:t>
      </w:r>
      <w:r w:rsidR="0018722D" w:rsidRPr="005D3E96">
        <w:rPr>
          <w:lang w:val="fr-FR"/>
        </w:rPr>
        <w:t>rsqu</w:t>
      </w:r>
      <w:r w:rsidR="003F1DB8" w:rsidRPr="005D3E96">
        <w:rPr>
          <w:lang w:val="fr-FR"/>
        </w:rPr>
        <w:t>’</w:t>
      </w:r>
      <w:r w:rsidR="0018722D" w:rsidRPr="005D3E96">
        <w:rPr>
          <w:lang w:val="fr-FR"/>
        </w:rPr>
        <w:t>un grand nombre de mots est utilisé, ces derniers peuvent être difficiles à lire selon la taille des caractères sur la page de couverture de la demande internationale publi</w:t>
      </w:r>
      <w:r w:rsidR="005D3E96" w:rsidRPr="005D3E96">
        <w:rPr>
          <w:lang w:val="fr-FR"/>
        </w:rPr>
        <w:t>ée.  Pa</w:t>
      </w:r>
      <w:r w:rsidR="0018722D" w:rsidRPr="005D3E96">
        <w:rPr>
          <w:lang w:val="fr-FR"/>
        </w:rPr>
        <w:t xml:space="preserve">r ailleurs, les </w:t>
      </w:r>
      <w:r w:rsidR="008B5902" w:rsidRPr="005D3E96">
        <w:rPr>
          <w:lang w:val="fr-FR"/>
        </w:rPr>
        <w:t>diagrammes</w:t>
      </w:r>
      <w:r w:rsidR="0018722D" w:rsidRPr="005D3E96">
        <w:rPr>
          <w:lang w:val="fr-FR"/>
        </w:rPr>
        <w:t xml:space="preserve"> (qui représentent la plupart des dessins contenant un volume très élevé de mots) peuvent être difficiles à lire lorsque le texte traduit ne figure pas à l</w:t>
      </w:r>
      <w:r w:rsidR="003F1DB8" w:rsidRPr="005D3E96">
        <w:rPr>
          <w:lang w:val="fr-FR"/>
        </w:rPr>
        <w:t>’</w:t>
      </w:r>
      <w:r w:rsidR="0018722D" w:rsidRPr="005D3E96">
        <w:rPr>
          <w:lang w:val="fr-FR"/>
        </w:rPr>
        <w:t xml:space="preserve">emplacement approprié dans le </w:t>
      </w:r>
      <w:r w:rsidR="008B5902" w:rsidRPr="005D3E96">
        <w:rPr>
          <w:lang w:val="fr-FR"/>
        </w:rPr>
        <w:t>diagramme</w:t>
      </w:r>
      <w:r w:rsidR="0018722D" w:rsidRPr="005D3E96">
        <w:rPr>
          <w:lang w:val="fr-FR"/>
        </w:rPr>
        <w:t>.</w:t>
      </w:r>
    </w:p>
    <w:p w:rsidR="003F1DB8" w:rsidRPr="005D3E96" w:rsidRDefault="0018722D" w:rsidP="004D4203">
      <w:pPr>
        <w:pStyle w:val="ONUMFS"/>
        <w:rPr>
          <w:lang w:val="fr-FR"/>
        </w:rPr>
      </w:pPr>
      <w:r w:rsidRPr="005D3E96">
        <w:rPr>
          <w:lang w:val="fr-FR"/>
        </w:rPr>
        <w:lastRenderedPageBreak/>
        <w:t>L</w:t>
      </w:r>
      <w:r w:rsidR="003F1DB8" w:rsidRPr="005D3E96">
        <w:rPr>
          <w:lang w:val="fr-FR"/>
        </w:rPr>
        <w:t>’</w:t>
      </w:r>
      <w:r w:rsidRPr="005D3E96">
        <w:rPr>
          <w:lang w:val="fr-FR"/>
        </w:rPr>
        <w:t xml:space="preserve">annexe du présent </w:t>
      </w:r>
      <w:r w:rsidR="00EA4978" w:rsidRPr="005D3E96">
        <w:rPr>
          <w:lang w:val="fr-FR"/>
        </w:rPr>
        <w:t>document cont</w:t>
      </w:r>
      <w:r w:rsidR="00A34D07" w:rsidRPr="005D3E96">
        <w:rPr>
          <w:lang w:val="fr-FR"/>
        </w:rPr>
        <w:t>ient des exemples d</w:t>
      </w:r>
      <w:r w:rsidR="003F1DB8" w:rsidRPr="005D3E96">
        <w:rPr>
          <w:lang w:val="fr-FR"/>
        </w:rPr>
        <w:t>’</w:t>
      </w:r>
      <w:r w:rsidR="00A34D07" w:rsidRPr="005D3E96">
        <w:rPr>
          <w:lang w:val="fr-FR"/>
        </w:rPr>
        <w:t>abrégés et de dessins accompagnant l</w:t>
      </w:r>
      <w:r w:rsidR="00914036" w:rsidRPr="005D3E96">
        <w:rPr>
          <w:lang w:val="fr-FR"/>
        </w:rPr>
        <w:t xml:space="preserve">es </w:t>
      </w:r>
      <w:r w:rsidR="00A34D07" w:rsidRPr="005D3E96">
        <w:rPr>
          <w:lang w:val="fr-FR"/>
        </w:rPr>
        <w:t>abrégé</w:t>
      </w:r>
      <w:r w:rsidR="00914036" w:rsidRPr="005D3E96">
        <w:rPr>
          <w:lang w:val="fr-FR"/>
        </w:rPr>
        <w:t>s</w:t>
      </w:r>
      <w:r w:rsidR="00A34D07" w:rsidRPr="005D3E96">
        <w:rPr>
          <w:lang w:val="fr-FR"/>
        </w:rPr>
        <w:t xml:space="preserve"> sur la page de couverture de la demande internationale publiée</w:t>
      </w:r>
      <w:r w:rsidR="00EC68F6" w:rsidRPr="005D3E96">
        <w:rPr>
          <w:lang w:val="fr-FR"/>
        </w:rPr>
        <w:t xml:space="preserve"> dans un large éventail de langues de </w:t>
      </w:r>
      <w:r w:rsidR="00EA4978" w:rsidRPr="005D3E96">
        <w:rPr>
          <w:lang w:val="fr-FR"/>
        </w:rPr>
        <w:t xml:space="preserve">publication </w:t>
      </w:r>
      <w:r w:rsidR="00EC68F6" w:rsidRPr="005D3E96">
        <w:rPr>
          <w:lang w:val="fr-FR"/>
        </w:rPr>
        <w:t>et avec des volumes variables de mots;  ces exemples sont extraits de la page de couverture d</w:t>
      </w:r>
      <w:r w:rsidR="003F1DB8" w:rsidRPr="005D3E96">
        <w:rPr>
          <w:lang w:val="fr-FR"/>
        </w:rPr>
        <w:t>’</w:t>
      </w:r>
      <w:r w:rsidR="00EC68F6" w:rsidRPr="005D3E96">
        <w:rPr>
          <w:lang w:val="fr-FR"/>
        </w:rPr>
        <w:t>un échantillon de demandes internationales publiées et sont</w:t>
      </w:r>
      <w:r w:rsidR="00C96471" w:rsidRPr="005D3E96">
        <w:rPr>
          <w:lang w:val="fr-FR"/>
        </w:rPr>
        <w:t xml:space="preserve"> pr</w:t>
      </w:r>
      <w:r w:rsidR="00EC68F6" w:rsidRPr="005D3E96">
        <w:rPr>
          <w:lang w:val="fr-FR"/>
        </w:rPr>
        <w:t>é</w:t>
      </w:r>
      <w:r w:rsidR="00C96471" w:rsidRPr="005D3E96">
        <w:rPr>
          <w:lang w:val="fr-FR"/>
        </w:rPr>
        <w:t>sent</w:t>
      </w:r>
      <w:r w:rsidR="00EC68F6" w:rsidRPr="005D3E96">
        <w:rPr>
          <w:lang w:val="fr-FR"/>
        </w:rPr>
        <w:t>és approximativement dans leurs dimensions d</w:t>
      </w:r>
      <w:r w:rsidR="003F1DB8" w:rsidRPr="005D3E96">
        <w:rPr>
          <w:lang w:val="fr-FR"/>
        </w:rPr>
        <w:t>’</w:t>
      </w:r>
      <w:r w:rsidR="00EC68F6" w:rsidRPr="005D3E96">
        <w:rPr>
          <w:lang w:val="fr-FR"/>
        </w:rPr>
        <w:t>origine.</w:t>
      </w:r>
    </w:p>
    <w:p w:rsidR="006A7FA6" w:rsidRDefault="005D3E96" w:rsidP="004D4203">
      <w:pPr>
        <w:pStyle w:val="Heading1"/>
        <w:spacing w:before="120"/>
        <w:rPr>
          <w:lang w:val="fr-FR"/>
        </w:rPr>
      </w:pPr>
      <w:r>
        <w:rPr>
          <w:lang w:val="fr-FR"/>
        </w:rPr>
        <w:t>R</w:t>
      </w:r>
      <w:r w:rsidRPr="005D3E96">
        <w:rPr>
          <w:lang w:val="fr-FR"/>
        </w:rPr>
        <w:t>épartition de la longueur des abrégés</w:t>
      </w:r>
    </w:p>
    <w:p w:rsidR="005D3E96" w:rsidRPr="005D3E96" w:rsidRDefault="005D3E96" w:rsidP="004D4203">
      <w:pPr>
        <w:rPr>
          <w:lang w:val="fr-FR"/>
        </w:rPr>
      </w:pPr>
    </w:p>
    <w:p w:rsidR="006A7FA6" w:rsidRPr="005D3E96" w:rsidRDefault="002A6E56" w:rsidP="004D4203">
      <w:pPr>
        <w:pStyle w:val="ONUMFS"/>
        <w:rPr>
          <w:lang w:val="fr-FR"/>
        </w:rPr>
      </w:pPr>
      <w:r w:rsidRPr="005D3E96">
        <w:rPr>
          <w:lang w:val="fr-FR"/>
        </w:rPr>
        <w:t xml:space="preserve">La longueur des </w:t>
      </w:r>
      <w:r w:rsidR="00111B19" w:rsidRPr="005D3E96">
        <w:rPr>
          <w:lang w:val="fr-FR"/>
        </w:rPr>
        <w:t>abrégés établis ou traduits en anglais a été analysée en ce qui concerne les demandes internationales publiées au cours des six premiers mois de</w:t>
      </w:r>
      <w:r w:rsidR="00314EB7" w:rsidRPr="005D3E96">
        <w:rPr>
          <w:lang w:val="fr-FR"/>
        </w:rPr>
        <w:t> </w:t>
      </w:r>
      <w:r w:rsidR="00AD2C41" w:rsidRPr="005D3E96">
        <w:rPr>
          <w:lang w:val="fr-FR"/>
        </w:rPr>
        <w:t xml:space="preserve">2015.  </w:t>
      </w:r>
      <w:r w:rsidR="00111B19" w:rsidRPr="005D3E96">
        <w:rPr>
          <w:lang w:val="fr-FR"/>
        </w:rPr>
        <w:t>Ces demandes internationales constituent un large échantillon</w:t>
      </w:r>
      <w:r w:rsidR="008B5902" w:rsidRPr="005D3E96">
        <w:rPr>
          <w:lang w:val="fr-FR"/>
        </w:rPr>
        <w:t>,</w:t>
      </w:r>
      <w:r w:rsidR="00111B19" w:rsidRPr="005D3E96">
        <w:rPr>
          <w:lang w:val="fr-FR"/>
        </w:rPr>
        <w:t xml:space="preserve"> relativement récent, ne faisant pas en principe l</w:t>
      </w:r>
      <w:r w:rsidR="003F1DB8" w:rsidRPr="005D3E96">
        <w:rPr>
          <w:lang w:val="fr-FR"/>
        </w:rPr>
        <w:t>’</w:t>
      </w:r>
      <w:r w:rsidR="00111B19" w:rsidRPr="005D3E96">
        <w:rPr>
          <w:lang w:val="fr-FR"/>
        </w:rPr>
        <w:t xml:space="preserve">objet de rapports de recherche en suspens susceptibles de donner lieu à une </w:t>
      </w:r>
      <w:r w:rsidR="00AD2C41" w:rsidRPr="005D3E96">
        <w:rPr>
          <w:lang w:val="fr-FR"/>
        </w:rPr>
        <w:t xml:space="preserve">republication </w:t>
      </w:r>
      <w:r w:rsidR="001A36B9" w:rsidRPr="005D3E96">
        <w:rPr>
          <w:lang w:val="fr-FR"/>
        </w:rPr>
        <w:t>et à la révision de l</w:t>
      </w:r>
      <w:r w:rsidR="003F1DB8" w:rsidRPr="005D3E96">
        <w:rPr>
          <w:lang w:val="fr-FR"/>
        </w:rPr>
        <w:t>’</w:t>
      </w:r>
      <w:r w:rsidR="001A36B9" w:rsidRPr="005D3E96">
        <w:rPr>
          <w:lang w:val="fr-FR"/>
        </w:rPr>
        <w:t>abrégé ou du dessin figurant sur la page de couverture</w:t>
      </w:r>
      <w:r w:rsidR="00AD2C41" w:rsidRPr="005D3E96">
        <w:rPr>
          <w:lang w:val="fr-FR"/>
        </w:rPr>
        <w:t>.</w:t>
      </w:r>
    </w:p>
    <w:p w:rsidR="00D96C9A" w:rsidRPr="005D3E96" w:rsidRDefault="001A36B9" w:rsidP="004D4203">
      <w:pPr>
        <w:pStyle w:val="ONUMFS"/>
        <w:rPr>
          <w:lang w:val="fr-FR"/>
        </w:rPr>
      </w:pPr>
      <w:r w:rsidRPr="005D3E96">
        <w:rPr>
          <w:lang w:val="fr-FR"/>
        </w:rPr>
        <w:t>Le graphique ci</w:t>
      </w:r>
      <w:r w:rsidR="005D3E96" w:rsidRPr="005D3E96">
        <w:rPr>
          <w:lang w:val="fr-FR"/>
        </w:rPr>
        <w:noBreakHyphen/>
      </w:r>
      <w:r w:rsidRPr="005D3E96">
        <w:rPr>
          <w:lang w:val="fr-FR"/>
        </w:rPr>
        <w:t xml:space="preserve">après présente un total cumulé de la longueur des abrégés, par langue </w:t>
      </w:r>
      <w:r w:rsidR="00F343A7" w:rsidRPr="005D3E96">
        <w:rPr>
          <w:lang w:val="fr-FR"/>
        </w:rPr>
        <w:t>(</w:t>
      </w:r>
      <w:r w:rsidRPr="005D3E96">
        <w:rPr>
          <w:lang w:val="fr-FR"/>
        </w:rPr>
        <w:t xml:space="preserve">la ligne </w:t>
      </w:r>
      <w:r w:rsidR="008B5902" w:rsidRPr="005D3E96">
        <w:rPr>
          <w:lang w:val="fr-FR"/>
        </w:rPr>
        <w:t>correspondant à</w:t>
      </w:r>
      <w:r w:rsidRPr="005D3E96">
        <w:rPr>
          <w:lang w:val="fr-FR"/>
        </w:rPr>
        <w:t xml:space="preserve"> l</w:t>
      </w:r>
      <w:r w:rsidR="003F1DB8" w:rsidRPr="005D3E96">
        <w:rPr>
          <w:lang w:val="fr-FR"/>
        </w:rPr>
        <w:t>’</w:t>
      </w:r>
      <w:r w:rsidRPr="005D3E96">
        <w:rPr>
          <w:lang w:val="fr-FR"/>
        </w:rPr>
        <w:t>arabe n</w:t>
      </w:r>
      <w:r w:rsidR="003F1DB8" w:rsidRPr="005D3E96">
        <w:rPr>
          <w:lang w:val="fr-FR"/>
        </w:rPr>
        <w:t>’</w:t>
      </w:r>
      <w:r w:rsidRPr="005D3E96">
        <w:rPr>
          <w:lang w:val="fr-FR"/>
        </w:rPr>
        <w:t xml:space="preserve">est pas </w:t>
      </w:r>
      <w:r w:rsidR="00F343A7" w:rsidRPr="005D3E96">
        <w:rPr>
          <w:lang w:val="fr-FR"/>
        </w:rPr>
        <w:t xml:space="preserve">visible </w:t>
      </w:r>
      <w:r w:rsidRPr="005D3E96">
        <w:rPr>
          <w:lang w:val="fr-FR"/>
        </w:rPr>
        <w:t>parce que seul un point figure dans la zone représent</w:t>
      </w:r>
      <w:r w:rsidR="005D3E96" w:rsidRPr="005D3E96">
        <w:rPr>
          <w:lang w:val="fr-FR"/>
        </w:rPr>
        <w:t>ée).  Ai</w:t>
      </w:r>
      <w:r w:rsidR="002A7422" w:rsidRPr="005D3E96">
        <w:rPr>
          <w:lang w:val="fr-FR"/>
        </w:rPr>
        <w:t>nsi</w:t>
      </w:r>
      <w:r w:rsidRPr="005D3E96">
        <w:rPr>
          <w:lang w:val="fr-FR"/>
        </w:rPr>
        <w:t>, la valeur </w:t>
      </w:r>
      <w:r w:rsidR="00D96C9A" w:rsidRPr="005D3E96">
        <w:rPr>
          <w:lang w:val="fr-FR"/>
        </w:rPr>
        <w:t>Y</w:t>
      </w:r>
      <w:r w:rsidRPr="005D3E96">
        <w:rPr>
          <w:lang w:val="fr-FR"/>
        </w:rPr>
        <w:t xml:space="preserve"> indique </w:t>
      </w:r>
      <w:r w:rsidR="004670A4" w:rsidRPr="005D3E96">
        <w:rPr>
          <w:lang w:val="fr-FR"/>
        </w:rPr>
        <w:t xml:space="preserve">la </w:t>
      </w:r>
      <w:r w:rsidR="00D96C9A" w:rsidRPr="005D3E96">
        <w:rPr>
          <w:lang w:val="fr-FR"/>
        </w:rPr>
        <w:t xml:space="preserve">proportion </w:t>
      </w:r>
      <w:r w:rsidR="004670A4" w:rsidRPr="005D3E96">
        <w:rPr>
          <w:lang w:val="fr-FR"/>
        </w:rPr>
        <w:t>de demandes internationales dans l</w:t>
      </w:r>
      <w:r w:rsidR="003F1DB8" w:rsidRPr="005D3E96">
        <w:rPr>
          <w:lang w:val="fr-FR"/>
        </w:rPr>
        <w:t>’</w:t>
      </w:r>
      <w:r w:rsidR="004670A4" w:rsidRPr="005D3E96">
        <w:rPr>
          <w:lang w:val="fr-FR"/>
        </w:rPr>
        <w:t>échantillon contenant un nombre de mots égal ou inférieur à celui indiqué sur l</w:t>
      </w:r>
      <w:r w:rsidR="003F1DB8" w:rsidRPr="005D3E96">
        <w:rPr>
          <w:lang w:val="fr-FR"/>
        </w:rPr>
        <w:t>’</w:t>
      </w:r>
      <w:r w:rsidR="004670A4" w:rsidRPr="005D3E96">
        <w:rPr>
          <w:lang w:val="fr-FR"/>
        </w:rPr>
        <w:t>axe des absciss</w:t>
      </w:r>
      <w:r w:rsidR="005D3E96" w:rsidRPr="005D3E96">
        <w:rPr>
          <w:lang w:val="fr-FR"/>
        </w:rPr>
        <w:t>es.  Pr</w:t>
      </w:r>
      <w:r w:rsidR="004670A4" w:rsidRPr="005D3E96">
        <w:rPr>
          <w:lang w:val="fr-FR"/>
        </w:rPr>
        <w:t>esque un tiers de l</w:t>
      </w:r>
      <w:r w:rsidR="003F1DB8" w:rsidRPr="005D3E96">
        <w:rPr>
          <w:lang w:val="fr-FR"/>
        </w:rPr>
        <w:t>’</w:t>
      </w:r>
      <w:r w:rsidR="004670A4" w:rsidRPr="005D3E96">
        <w:rPr>
          <w:lang w:val="fr-FR"/>
        </w:rPr>
        <w:t>ensemble des abrégés dépasse l</w:t>
      </w:r>
      <w:r w:rsidR="008B5902" w:rsidRPr="005D3E96">
        <w:rPr>
          <w:lang w:val="fr-FR"/>
        </w:rPr>
        <w:t xml:space="preserve">es limites </w:t>
      </w:r>
      <w:r w:rsidR="004670A4" w:rsidRPr="005D3E96">
        <w:rPr>
          <w:lang w:val="fr-FR"/>
        </w:rPr>
        <w:t>recommandée</w:t>
      </w:r>
      <w:r w:rsidR="008B5902" w:rsidRPr="005D3E96">
        <w:rPr>
          <w:lang w:val="fr-FR"/>
        </w:rPr>
        <w:t>s quant à la longueur</w:t>
      </w:r>
      <w:r w:rsidR="004670A4" w:rsidRPr="005D3E96">
        <w:rPr>
          <w:lang w:val="fr-FR"/>
        </w:rPr>
        <w:t>, parfois largeme</w:t>
      </w:r>
      <w:r w:rsidR="005D3E96" w:rsidRPr="005D3E96">
        <w:rPr>
          <w:lang w:val="fr-FR"/>
        </w:rPr>
        <w:t>nt.  L’a</w:t>
      </w:r>
      <w:r w:rsidR="004670A4" w:rsidRPr="005D3E96">
        <w:rPr>
          <w:lang w:val="fr-FR"/>
        </w:rPr>
        <w:t>xe des abscisses s</w:t>
      </w:r>
      <w:r w:rsidR="003F1DB8" w:rsidRPr="005D3E96">
        <w:rPr>
          <w:lang w:val="fr-FR"/>
        </w:rPr>
        <w:t>’</w:t>
      </w:r>
      <w:r w:rsidR="004670A4" w:rsidRPr="005D3E96">
        <w:rPr>
          <w:lang w:val="fr-FR"/>
        </w:rPr>
        <w:t>arrête à 300</w:t>
      </w:r>
      <w:r w:rsidR="0085088D">
        <w:rPr>
          <w:lang w:val="fr-FR"/>
        </w:rPr>
        <w:t> </w:t>
      </w:r>
      <w:r w:rsidR="004670A4" w:rsidRPr="005D3E96">
        <w:rPr>
          <w:lang w:val="fr-FR"/>
        </w:rPr>
        <w:t>mots, mais il convient de noter que toutes les lignes n</w:t>
      </w:r>
      <w:r w:rsidR="003F1DB8" w:rsidRPr="005D3E96">
        <w:rPr>
          <w:lang w:val="fr-FR"/>
        </w:rPr>
        <w:t>’</w:t>
      </w:r>
      <w:r w:rsidR="004670A4" w:rsidRPr="005D3E96">
        <w:rPr>
          <w:lang w:val="fr-FR"/>
        </w:rPr>
        <w:t xml:space="preserve">atteignent pas </w:t>
      </w:r>
      <w:r w:rsidR="002A7422" w:rsidRPr="005D3E96">
        <w:rPr>
          <w:lang w:val="fr-FR"/>
        </w:rPr>
        <w:t>la valeur</w:t>
      </w:r>
      <w:r w:rsidR="004670A4" w:rsidRPr="005D3E96">
        <w:rPr>
          <w:lang w:val="fr-FR"/>
        </w:rPr>
        <w:t> 1.  Un nombre réduit, mais significatif (plus de 600 dans l</w:t>
      </w:r>
      <w:r w:rsidR="003F1DB8" w:rsidRPr="005D3E96">
        <w:rPr>
          <w:lang w:val="fr-FR"/>
        </w:rPr>
        <w:t>’</w:t>
      </w:r>
      <w:r w:rsidR="004670A4" w:rsidRPr="005D3E96">
        <w:rPr>
          <w:lang w:val="fr-FR"/>
        </w:rPr>
        <w:t>échantillon s</w:t>
      </w:r>
      <w:r w:rsidR="003F1DB8" w:rsidRPr="005D3E96">
        <w:rPr>
          <w:lang w:val="fr-FR"/>
        </w:rPr>
        <w:t>’</w:t>
      </w:r>
      <w:r w:rsidR="004670A4" w:rsidRPr="005D3E96">
        <w:rPr>
          <w:lang w:val="fr-FR"/>
        </w:rPr>
        <w:t>étalant sur six mois) d</w:t>
      </w:r>
      <w:r w:rsidR="003F1DB8" w:rsidRPr="005D3E96">
        <w:rPr>
          <w:lang w:val="fr-FR"/>
        </w:rPr>
        <w:t>’</w:t>
      </w:r>
      <w:r w:rsidR="004670A4" w:rsidRPr="005D3E96">
        <w:rPr>
          <w:lang w:val="fr-FR"/>
        </w:rPr>
        <w:t xml:space="preserve">abrégés </w:t>
      </w:r>
      <w:r w:rsidR="002A7422" w:rsidRPr="005D3E96">
        <w:rPr>
          <w:lang w:val="fr-FR"/>
        </w:rPr>
        <w:t xml:space="preserve">dépasse </w:t>
      </w:r>
      <w:r w:rsidR="00245660" w:rsidRPr="005D3E96">
        <w:rPr>
          <w:lang w:val="fr-FR"/>
        </w:rPr>
        <w:t>3</w:t>
      </w:r>
      <w:r w:rsidR="00D96C9A" w:rsidRPr="005D3E96">
        <w:rPr>
          <w:lang w:val="fr-FR"/>
        </w:rPr>
        <w:t>00</w:t>
      </w:r>
      <w:r w:rsidR="002A7422" w:rsidRPr="005D3E96">
        <w:rPr>
          <w:lang w:val="fr-FR"/>
        </w:rPr>
        <w:t> mots, quelques</w:t>
      </w:r>
      <w:r w:rsidR="005D3E96" w:rsidRPr="005D3E96">
        <w:rPr>
          <w:lang w:val="fr-FR"/>
        </w:rPr>
        <w:noBreakHyphen/>
      </w:r>
      <w:r w:rsidR="002A7422" w:rsidRPr="005D3E96">
        <w:rPr>
          <w:lang w:val="fr-FR"/>
        </w:rPr>
        <w:t xml:space="preserve">uns en comptant plus de </w:t>
      </w:r>
      <w:r w:rsidR="00245660" w:rsidRPr="005D3E96">
        <w:rPr>
          <w:lang w:val="fr-FR"/>
        </w:rPr>
        <w:t>5</w:t>
      </w:r>
      <w:r w:rsidR="00D96C9A" w:rsidRPr="005D3E96">
        <w:rPr>
          <w:lang w:val="fr-FR"/>
        </w:rPr>
        <w:t>00.</w:t>
      </w:r>
    </w:p>
    <w:p w:rsidR="004D4203" w:rsidRDefault="00C97457" w:rsidP="004D4203">
      <w:pPr>
        <w:rPr>
          <w:i/>
          <w:iCs/>
          <w:lang w:val="fr-FR"/>
        </w:rPr>
      </w:pPr>
      <w:r w:rsidRPr="005D3E96">
        <w:rPr>
          <w:i/>
          <w:iCs/>
          <w:lang w:val="fr-FR"/>
        </w:rPr>
        <w:t>Figure</w:t>
      </w:r>
      <w:r w:rsidR="00314EB7" w:rsidRPr="005D3E96">
        <w:rPr>
          <w:i/>
          <w:iCs/>
          <w:lang w:val="fr-FR"/>
        </w:rPr>
        <w:t> </w:t>
      </w:r>
      <w:r w:rsidRPr="005D3E96">
        <w:rPr>
          <w:i/>
          <w:iCs/>
          <w:lang w:val="fr-FR"/>
        </w:rPr>
        <w:t>1</w:t>
      </w:r>
      <w:r w:rsidR="002A7422" w:rsidRPr="005D3E96">
        <w:rPr>
          <w:i/>
          <w:iCs/>
          <w:lang w:val="fr-FR"/>
        </w:rPr>
        <w:t> </w:t>
      </w:r>
      <w:r w:rsidR="00B94FD2" w:rsidRPr="005D3E96">
        <w:rPr>
          <w:i/>
          <w:iCs/>
          <w:lang w:val="fr-FR"/>
        </w:rPr>
        <w:t xml:space="preserve">: </w:t>
      </w:r>
      <w:r w:rsidR="002A7422" w:rsidRPr="005D3E96">
        <w:rPr>
          <w:i/>
          <w:iCs/>
          <w:lang w:val="fr-FR"/>
        </w:rPr>
        <w:t>Total cumulé de la longueur des abrégés lorsqu</w:t>
      </w:r>
      <w:r w:rsidR="003F1DB8" w:rsidRPr="005D3E96">
        <w:rPr>
          <w:i/>
          <w:iCs/>
          <w:lang w:val="fr-FR"/>
        </w:rPr>
        <w:t>’</w:t>
      </w:r>
      <w:r w:rsidR="002A7422" w:rsidRPr="005D3E96">
        <w:rPr>
          <w:i/>
          <w:iCs/>
          <w:lang w:val="fr-FR"/>
        </w:rPr>
        <w:t>ils sont traduits en anglais</w:t>
      </w:r>
      <w:r w:rsidR="00B775CF" w:rsidRPr="00B775CF">
        <w:rPr>
          <w:noProof/>
          <w:lang w:eastAsia="en-US"/>
        </w:rPr>
        <w:drawing>
          <wp:inline distT="0" distB="0" distL="0" distR="0" wp14:anchorId="1FE9F8E8" wp14:editId="6DFE9E11">
            <wp:extent cx="5935361" cy="21018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00" b="5555"/>
                    <a:stretch/>
                  </pic:blipFill>
                  <pic:spPr bwMode="auto">
                    <a:xfrm>
                      <a:off x="0" y="0"/>
                      <a:ext cx="5940425" cy="2103643"/>
                    </a:xfrm>
                    <a:prstGeom prst="rect">
                      <a:avLst/>
                    </a:prstGeom>
                    <a:noFill/>
                    <a:ln>
                      <a:noFill/>
                    </a:ln>
                    <a:extLst>
                      <a:ext uri="{53640926-AAD7-44D8-BBD7-CCE9431645EC}">
                        <a14:shadowObscured xmlns:a14="http://schemas.microsoft.com/office/drawing/2010/main"/>
                      </a:ext>
                    </a:extLst>
                  </pic:spPr>
                </pic:pic>
              </a:graphicData>
            </a:graphic>
          </wp:inline>
        </w:drawing>
      </w:r>
    </w:p>
    <w:p w:rsidR="004D4203" w:rsidRPr="004D4203" w:rsidRDefault="004D4203" w:rsidP="004D4203">
      <w:pPr>
        <w:rPr>
          <w:i/>
          <w:iCs/>
          <w:sz w:val="10"/>
          <w:szCs w:val="10"/>
          <w:lang w:val="fr-FR"/>
        </w:rPr>
      </w:pPr>
    </w:p>
    <w:p w:rsidR="00795956" w:rsidRPr="005D3E96" w:rsidRDefault="00795956" w:rsidP="004D4203">
      <w:pPr>
        <w:rPr>
          <w:lang w:val="fr-FR"/>
        </w:rPr>
      </w:pPr>
      <w:r w:rsidRPr="005D3E96">
        <w:rPr>
          <w:i/>
          <w:iCs/>
          <w:lang w:val="fr-FR"/>
        </w:rPr>
        <w:t>Table</w:t>
      </w:r>
      <w:r w:rsidR="002A7422" w:rsidRPr="005D3E96">
        <w:rPr>
          <w:i/>
          <w:iCs/>
          <w:lang w:val="fr-FR"/>
        </w:rPr>
        <w:t>au </w:t>
      </w:r>
      <w:r w:rsidR="00C97457" w:rsidRPr="005D3E96">
        <w:rPr>
          <w:i/>
          <w:iCs/>
          <w:lang w:val="fr-FR"/>
        </w:rPr>
        <w:t>1</w:t>
      </w:r>
      <w:r w:rsidR="002A7422" w:rsidRPr="005D3E96">
        <w:rPr>
          <w:i/>
          <w:iCs/>
          <w:lang w:val="fr-FR"/>
        </w:rPr>
        <w:t> </w:t>
      </w:r>
      <w:r w:rsidRPr="005D3E96">
        <w:rPr>
          <w:i/>
          <w:iCs/>
          <w:lang w:val="fr-FR"/>
        </w:rPr>
        <w:t xml:space="preserve">: </w:t>
      </w:r>
      <w:r w:rsidR="002A7422" w:rsidRPr="005D3E96">
        <w:rPr>
          <w:i/>
          <w:iCs/>
          <w:lang w:val="fr-FR"/>
        </w:rPr>
        <w:t>Répartition de la longueur des abrégés lorsqu</w:t>
      </w:r>
      <w:r w:rsidR="003F1DB8" w:rsidRPr="005D3E96">
        <w:rPr>
          <w:i/>
          <w:iCs/>
          <w:lang w:val="fr-FR"/>
        </w:rPr>
        <w:t>’</w:t>
      </w:r>
      <w:r w:rsidR="002A7422" w:rsidRPr="005D3E96">
        <w:rPr>
          <w:i/>
          <w:iCs/>
          <w:lang w:val="fr-FR"/>
        </w:rPr>
        <w:t>ils sont traduits en anglais</w:t>
      </w:r>
    </w:p>
    <w:tbl>
      <w:tblPr>
        <w:tblStyle w:val="TableGrid"/>
        <w:tblW w:w="9890" w:type="dxa"/>
        <w:tblLook w:val="04A0" w:firstRow="1" w:lastRow="0" w:firstColumn="1" w:lastColumn="0" w:noHBand="0" w:noVBand="1"/>
      </w:tblPr>
      <w:tblGrid>
        <w:gridCol w:w="1809"/>
        <w:gridCol w:w="993"/>
        <w:gridCol w:w="1064"/>
        <w:gridCol w:w="1064"/>
        <w:gridCol w:w="1240"/>
        <w:gridCol w:w="1243"/>
        <w:gridCol w:w="1319"/>
        <w:gridCol w:w="1160"/>
      </w:tblGrid>
      <w:tr w:rsidR="002A7422" w:rsidRPr="004D4203" w:rsidTr="0085088D">
        <w:trPr>
          <w:trHeight w:val="255"/>
        </w:trPr>
        <w:tc>
          <w:tcPr>
            <w:tcW w:w="1809" w:type="dxa"/>
            <w:noWrap/>
          </w:tcPr>
          <w:p w:rsidR="00AD2C41" w:rsidRPr="004D4203" w:rsidRDefault="00AD2C41" w:rsidP="004D4203">
            <w:pPr>
              <w:rPr>
                <w:b/>
                <w:bCs/>
                <w:sz w:val="19"/>
                <w:szCs w:val="19"/>
                <w:lang w:val="fr-FR"/>
              </w:rPr>
            </w:pPr>
          </w:p>
        </w:tc>
        <w:tc>
          <w:tcPr>
            <w:tcW w:w="3119" w:type="dxa"/>
            <w:gridSpan w:val="3"/>
            <w:noWrap/>
          </w:tcPr>
          <w:p w:rsidR="00AD2C41" w:rsidRPr="004D4203" w:rsidRDefault="00AD2C41" w:rsidP="004D4203">
            <w:pPr>
              <w:jc w:val="center"/>
              <w:rPr>
                <w:b/>
                <w:bCs/>
                <w:sz w:val="19"/>
                <w:szCs w:val="19"/>
                <w:lang w:val="fr-FR"/>
              </w:rPr>
            </w:pPr>
            <w:r w:rsidRPr="004D4203">
              <w:rPr>
                <w:b/>
                <w:bCs/>
                <w:sz w:val="19"/>
                <w:szCs w:val="19"/>
                <w:lang w:val="fr-FR"/>
              </w:rPr>
              <w:t xml:space="preserve">Proportion </w:t>
            </w:r>
            <w:r w:rsidR="002A7422" w:rsidRPr="004D4203">
              <w:rPr>
                <w:b/>
                <w:bCs/>
                <w:sz w:val="19"/>
                <w:szCs w:val="19"/>
                <w:lang w:val="fr-FR"/>
              </w:rPr>
              <w:t>d</w:t>
            </w:r>
            <w:r w:rsidR="003F1DB8" w:rsidRPr="004D4203">
              <w:rPr>
                <w:b/>
                <w:bCs/>
                <w:sz w:val="19"/>
                <w:szCs w:val="19"/>
                <w:lang w:val="fr-FR"/>
              </w:rPr>
              <w:t>’</w:t>
            </w:r>
            <w:r w:rsidR="002A7422" w:rsidRPr="004D4203">
              <w:rPr>
                <w:b/>
                <w:bCs/>
                <w:sz w:val="19"/>
                <w:szCs w:val="19"/>
                <w:lang w:val="fr-FR"/>
              </w:rPr>
              <w:t>abrégés dépassant la longueur recommandée</w:t>
            </w:r>
          </w:p>
        </w:tc>
        <w:tc>
          <w:tcPr>
            <w:tcW w:w="4962" w:type="dxa"/>
            <w:gridSpan w:val="4"/>
            <w:noWrap/>
          </w:tcPr>
          <w:p w:rsidR="00AD2C41" w:rsidRPr="004D4203" w:rsidRDefault="00AD2C41" w:rsidP="004D4203">
            <w:pPr>
              <w:jc w:val="center"/>
              <w:rPr>
                <w:b/>
                <w:bCs/>
                <w:sz w:val="19"/>
                <w:szCs w:val="19"/>
                <w:lang w:val="fr-FR"/>
              </w:rPr>
            </w:pPr>
            <w:r w:rsidRPr="004D4203">
              <w:rPr>
                <w:b/>
                <w:bCs/>
                <w:sz w:val="19"/>
                <w:szCs w:val="19"/>
                <w:lang w:val="fr-FR"/>
              </w:rPr>
              <w:t>N</w:t>
            </w:r>
            <w:r w:rsidR="002A7422" w:rsidRPr="004D4203">
              <w:rPr>
                <w:b/>
                <w:bCs/>
                <w:sz w:val="19"/>
                <w:szCs w:val="19"/>
                <w:lang w:val="fr-FR"/>
              </w:rPr>
              <w:t>ombre de mots dans l</w:t>
            </w:r>
            <w:r w:rsidR="003F1DB8" w:rsidRPr="004D4203">
              <w:rPr>
                <w:b/>
                <w:bCs/>
                <w:sz w:val="19"/>
                <w:szCs w:val="19"/>
                <w:lang w:val="fr-FR"/>
              </w:rPr>
              <w:t>’</w:t>
            </w:r>
            <w:r w:rsidR="002A7422" w:rsidRPr="004D4203">
              <w:rPr>
                <w:b/>
                <w:bCs/>
                <w:sz w:val="19"/>
                <w:szCs w:val="19"/>
                <w:lang w:val="fr-FR"/>
              </w:rPr>
              <w:t>échantillon</w:t>
            </w:r>
          </w:p>
        </w:tc>
      </w:tr>
      <w:tr w:rsidR="002A7422" w:rsidRPr="004D4203" w:rsidTr="0085088D">
        <w:trPr>
          <w:trHeight w:val="255"/>
        </w:trPr>
        <w:tc>
          <w:tcPr>
            <w:tcW w:w="1809" w:type="dxa"/>
            <w:tcBorders>
              <w:bottom w:val="single" w:sz="4" w:space="0" w:color="auto"/>
            </w:tcBorders>
            <w:noWrap/>
            <w:hideMark/>
          </w:tcPr>
          <w:p w:rsidR="006A7FA6" w:rsidRPr="004D4203" w:rsidRDefault="002A7422" w:rsidP="004D4203">
            <w:pPr>
              <w:rPr>
                <w:b/>
                <w:bCs/>
                <w:sz w:val="19"/>
                <w:szCs w:val="19"/>
                <w:lang w:val="fr-FR"/>
              </w:rPr>
            </w:pPr>
            <w:r w:rsidRPr="004D4203">
              <w:rPr>
                <w:b/>
                <w:bCs/>
                <w:sz w:val="19"/>
                <w:szCs w:val="19"/>
                <w:lang w:val="fr-FR"/>
              </w:rPr>
              <w:t>Langu</w:t>
            </w:r>
            <w:r w:rsidR="006A7FA6" w:rsidRPr="004D4203">
              <w:rPr>
                <w:b/>
                <w:bCs/>
                <w:sz w:val="19"/>
                <w:szCs w:val="19"/>
                <w:lang w:val="fr-FR"/>
              </w:rPr>
              <w:t>e</w:t>
            </w:r>
          </w:p>
        </w:tc>
        <w:tc>
          <w:tcPr>
            <w:tcW w:w="993" w:type="dxa"/>
            <w:tcBorders>
              <w:bottom w:val="single" w:sz="4" w:space="0" w:color="auto"/>
            </w:tcBorders>
            <w:noWrap/>
            <w:hideMark/>
          </w:tcPr>
          <w:p w:rsidR="006A7FA6" w:rsidRPr="004D4203" w:rsidRDefault="006A7FA6" w:rsidP="004D4203">
            <w:pPr>
              <w:jc w:val="center"/>
              <w:rPr>
                <w:b/>
                <w:bCs/>
                <w:sz w:val="19"/>
                <w:szCs w:val="19"/>
                <w:lang w:val="fr-FR"/>
              </w:rPr>
            </w:pPr>
            <w:r w:rsidRPr="004D4203">
              <w:rPr>
                <w:b/>
                <w:bCs/>
                <w:sz w:val="19"/>
                <w:szCs w:val="19"/>
                <w:lang w:val="fr-FR"/>
              </w:rPr>
              <w:t>Total</w:t>
            </w:r>
          </w:p>
        </w:tc>
        <w:tc>
          <w:tcPr>
            <w:tcW w:w="1064" w:type="dxa"/>
            <w:tcBorders>
              <w:bottom w:val="single" w:sz="4" w:space="0" w:color="auto"/>
            </w:tcBorders>
            <w:noWrap/>
            <w:hideMark/>
          </w:tcPr>
          <w:p w:rsidR="006A7FA6" w:rsidRPr="004D4203" w:rsidRDefault="006A7FA6" w:rsidP="004D4203">
            <w:pPr>
              <w:jc w:val="center"/>
              <w:rPr>
                <w:b/>
                <w:bCs/>
                <w:sz w:val="19"/>
                <w:szCs w:val="19"/>
                <w:lang w:val="fr-FR"/>
              </w:rPr>
            </w:pPr>
            <w:r w:rsidRPr="004D4203">
              <w:rPr>
                <w:b/>
                <w:bCs/>
                <w:sz w:val="19"/>
                <w:szCs w:val="19"/>
                <w:lang w:val="fr-FR"/>
              </w:rPr>
              <w:t>&lt;50</w:t>
            </w:r>
            <w:r w:rsidR="0085088D" w:rsidRPr="004D4203">
              <w:rPr>
                <w:b/>
                <w:bCs/>
                <w:sz w:val="19"/>
                <w:szCs w:val="19"/>
                <w:lang w:val="fr-FR"/>
              </w:rPr>
              <w:t xml:space="preserve"> </w:t>
            </w:r>
            <w:r w:rsidR="002A7422" w:rsidRPr="004D4203">
              <w:rPr>
                <w:b/>
                <w:bCs/>
                <w:sz w:val="19"/>
                <w:szCs w:val="19"/>
                <w:lang w:val="fr-FR"/>
              </w:rPr>
              <w:t>mots</w:t>
            </w:r>
          </w:p>
        </w:tc>
        <w:tc>
          <w:tcPr>
            <w:tcW w:w="1062" w:type="dxa"/>
            <w:tcBorders>
              <w:bottom w:val="single" w:sz="4" w:space="0" w:color="auto"/>
            </w:tcBorders>
            <w:noWrap/>
            <w:hideMark/>
          </w:tcPr>
          <w:p w:rsidR="006A7FA6" w:rsidRPr="004D4203" w:rsidRDefault="006A7FA6" w:rsidP="004D4203">
            <w:pPr>
              <w:jc w:val="center"/>
              <w:rPr>
                <w:b/>
                <w:bCs/>
                <w:sz w:val="19"/>
                <w:szCs w:val="19"/>
                <w:lang w:val="fr-FR"/>
              </w:rPr>
            </w:pPr>
            <w:r w:rsidRPr="004D4203">
              <w:rPr>
                <w:b/>
                <w:bCs/>
                <w:sz w:val="19"/>
                <w:szCs w:val="19"/>
                <w:lang w:val="fr-FR"/>
              </w:rPr>
              <w:t xml:space="preserve">&gt;150 </w:t>
            </w:r>
            <w:r w:rsidR="002A7422" w:rsidRPr="004D4203">
              <w:rPr>
                <w:b/>
                <w:bCs/>
                <w:sz w:val="19"/>
                <w:szCs w:val="19"/>
                <w:lang w:val="fr-FR"/>
              </w:rPr>
              <w:t>mots</w:t>
            </w:r>
          </w:p>
        </w:tc>
        <w:tc>
          <w:tcPr>
            <w:tcW w:w="1240" w:type="dxa"/>
            <w:tcBorders>
              <w:bottom w:val="single" w:sz="4" w:space="0" w:color="auto"/>
            </w:tcBorders>
            <w:noWrap/>
            <w:hideMark/>
          </w:tcPr>
          <w:p w:rsidR="006A7FA6" w:rsidRPr="004D4203" w:rsidRDefault="00AD2C41" w:rsidP="004D4203">
            <w:pPr>
              <w:jc w:val="center"/>
              <w:rPr>
                <w:b/>
                <w:bCs/>
                <w:sz w:val="19"/>
                <w:szCs w:val="19"/>
                <w:lang w:val="fr-FR"/>
              </w:rPr>
            </w:pPr>
            <w:r w:rsidRPr="004D4203">
              <w:rPr>
                <w:b/>
                <w:bCs/>
                <w:sz w:val="19"/>
                <w:szCs w:val="19"/>
                <w:lang w:val="fr-FR"/>
              </w:rPr>
              <w:t>m</w:t>
            </w:r>
            <w:r w:rsidR="002A7422" w:rsidRPr="004D4203">
              <w:rPr>
                <w:b/>
                <w:bCs/>
                <w:sz w:val="19"/>
                <w:szCs w:val="19"/>
                <w:lang w:val="fr-FR"/>
              </w:rPr>
              <w:t>oyen</w:t>
            </w:r>
          </w:p>
        </w:tc>
        <w:tc>
          <w:tcPr>
            <w:tcW w:w="1243" w:type="dxa"/>
            <w:tcBorders>
              <w:bottom w:val="single" w:sz="4" w:space="0" w:color="auto"/>
            </w:tcBorders>
            <w:noWrap/>
            <w:hideMark/>
          </w:tcPr>
          <w:p w:rsidR="006A7FA6" w:rsidRPr="004D4203" w:rsidRDefault="00AD2C41" w:rsidP="004D4203">
            <w:pPr>
              <w:jc w:val="center"/>
              <w:rPr>
                <w:b/>
                <w:bCs/>
                <w:sz w:val="19"/>
                <w:szCs w:val="19"/>
                <w:lang w:val="fr-FR"/>
              </w:rPr>
            </w:pPr>
            <w:r w:rsidRPr="004D4203">
              <w:rPr>
                <w:b/>
                <w:bCs/>
                <w:sz w:val="19"/>
                <w:szCs w:val="19"/>
                <w:lang w:val="fr-FR"/>
              </w:rPr>
              <w:t>minimum</w:t>
            </w:r>
          </w:p>
        </w:tc>
        <w:tc>
          <w:tcPr>
            <w:tcW w:w="1319" w:type="dxa"/>
            <w:tcBorders>
              <w:bottom w:val="single" w:sz="4" w:space="0" w:color="auto"/>
            </w:tcBorders>
            <w:noWrap/>
            <w:hideMark/>
          </w:tcPr>
          <w:p w:rsidR="006A7FA6" w:rsidRPr="004D4203" w:rsidRDefault="00AD2C41" w:rsidP="004D4203">
            <w:pPr>
              <w:jc w:val="center"/>
              <w:rPr>
                <w:b/>
                <w:bCs/>
                <w:sz w:val="19"/>
                <w:szCs w:val="19"/>
                <w:lang w:val="fr-FR"/>
              </w:rPr>
            </w:pPr>
            <w:r w:rsidRPr="004D4203">
              <w:rPr>
                <w:b/>
                <w:bCs/>
                <w:sz w:val="19"/>
                <w:szCs w:val="19"/>
                <w:lang w:val="fr-FR"/>
              </w:rPr>
              <w:t>maximum</w:t>
            </w:r>
          </w:p>
        </w:tc>
        <w:tc>
          <w:tcPr>
            <w:tcW w:w="1160" w:type="dxa"/>
            <w:tcBorders>
              <w:bottom w:val="single" w:sz="4" w:space="0" w:color="auto"/>
            </w:tcBorders>
            <w:noWrap/>
            <w:hideMark/>
          </w:tcPr>
          <w:p w:rsidR="006A7FA6" w:rsidRPr="004D4203" w:rsidRDefault="00AD2C41" w:rsidP="004D4203">
            <w:pPr>
              <w:jc w:val="center"/>
              <w:rPr>
                <w:b/>
                <w:bCs/>
                <w:sz w:val="19"/>
                <w:szCs w:val="19"/>
                <w:lang w:val="fr-FR"/>
              </w:rPr>
            </w:pPr>
            <w:r w:rsidRPr="004D4203">
              <w:rPr>
                <w:b/>
                <w:bCs/>
                <w:sz w:val="19"/>
                <w:szCs w:val="19"/>
                <w:lang w:val="fr-FR"/>
              </w:rPr>
              <w:t>m</w:t>
            </w:r>
            <w:r w:rsidR="002A7422" w:rsidRPr="004D4203">
              <w:rPr>
                <w:b/>
                <w:bCs/>
                <w:sz w:val="19"/>
                <w:szCs w:val="19"/>
                <w:lang w:val="fr-FR"/>
              </w:rPr>
              <w:t>é</w:t>
            </w:r>
            <w:r w:rsidRPr="004D4203">
              <w:rPr>
                <w:b/>
                <w:bCs/>
                <w:sz w:val="19"/>
                <w:szCs w:val="19"/>
                <w:lang w:val="fr-FR"/>
              </w:rPr>
              <w:t>dian</w:t>
            </w:r>
          </w:p>
        </w:tc>
      </w:tr>
      <w:tr w:rsidR="002A7422" w:rsidRPr="005D3E96" w:rsidTr="0085088D">
        <w:trPr>
          <w:trHeight w:val="255"/>
        </w:trPr>
        <w:tc>
          <w:tcPr>
            <w:tcW w:w="1809" w:type="dxa"/>
            <w:tcBorders>
              <w:top w:val="single" w:sz="4" w:space="0" w:color="auto"/>
              <w:bottom w:val="dashSmallGap" w:sz="4" w:space="0" w:color="auto"/>
            </w:tcBorders>
            <w:noWrap/>
            <w:vAlign w:val="bottom"/>
          </w:tcPr>
          <w:p w:rsidR="00245660" w:rsidRPr="005D3E96" w:rsidRDefault="00245660" w:rsidP="004D4203">
            <w:pPr>
              <w:rPr>
                <w:lang w:val="fr-FR"/>
              </w:rPr>
            </w:pPr>
            <w:r w:rsidRPr="005D3E96">
              <w:rPr>
                <w:lang w:val="fr-FR"/>
              </w:rPr>
              <w:t>Russ</w:t>
            </w:r>
            <w:r w:rsidR="002A7422" w:rsidRPr="005D3E96">
              <w:rPr>
                <w:lang w:val="fr-FR"/>
              </w:rPr>
              <w:t>e</w:t>
            </w:r>
          </w:p>
        </w:tc>
        <w:tc>
          <w:tcPr>
            <w:tcW w:w="993" w:type="dxa"/>
            <w:tcBorders>
              <w:top w:val="single"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64</w:t>
            </w:r>
            <w:r w:rsidR="002A7422" w:rsidRPr="005D3E96">
              <w:rPr>
                <w:lang w:val="fr-FR"/>
              </w:rPr>
              <w:t>,</w:t>
            </w:r>
            <w:r w:rsidRPr="005D3E96">
              <w:rPr>
                <w:lang w:val="fr-FR"/>
              </w:rPr>
              <w:t>3%</w:t>
            </w:r>
          </w:p>
        </w:tc>
        <w:tc>
          <w:tcPr>
            <w:tcW w:w="1064" w:type="dxa"/>
            <w:tcBorders>
              <w:top w:val="single"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2</w:t>
            </w:r>
            <w:r w:rsidR="00914036" w:rsidRPr="005D3E96">
              <w:rPr>
                <w:lang w:val="fr-FR"/>
              </w:rPr>
              <w:t>,</w:t>
            </w:r>
            <w:r w:rsidRPr="005D3E96">
              <w:rPr>
                <w:lang w:val="fr-FR"/>
              </w:rPr>
              <w:t>0%</w:t>
            </w:r>
          </w:p>
        </w:tc>
        <w:tc>
          <w:tcPr>
            <w:tcW w:w="1062" w:type="dxa"/>
            <w:tcBorders>
              <w:top w:val="single"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62</w:t>
            </w:r>
            <w:r w:rsidR="00914036" w:rsidRPr="005D3E96">
              <w:rPr>
                <w:lang w:val="fr-FR"/>
              </w:rPr>
              <w:t>,</w:t>
            </w:r>
            <w:r w:rsidRPr="005D3E96">
              <w:rPr>
                <w:lang w:val="fr-FR"/>
              </w:rPr>
              <w:t>3%</w:t>
            </w:r>
          </w:p>
        </w:tc>
        <w:tc>
          <w:tcPr>
            <w:tcW w:w="1240" w:type="dxa"/>
            <w:tcBorders>
              <w:top w:val="single"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170</w:t>
            </w:r>
          </w:p>
        </w:tc>
        <w:tc>
          <w:tcPr>
            <w:tcW w:w="1243" w:type="dxa"/>
            <w:tcBorders>
              <w:top w:val="single"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22</w:t>
            </w:r>
          </w:p>
        </w:tc>
        <w:tc>
          <w:tcPr>
            <w:tcW w:w="1319" w:type="dxa"/>
            <w:tcBorders>
              <w:top w:val="single"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584</w:t>
            </w:r>
          </w:p>
        </w:tc>
        <w:tc>
          <w:tcPr>
            <w:tcW w:w="1160" w:type="dxa"/>
            <w:tcBorders>
              <w:top w:val="single"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172</w:t>
            </w:r>
          </w:p>
        </w:tc>
      </w:tr>
      <w:tr w:rsidR="002A7422" w:rsidRPr="005D3E96" w:rsidTr="0085088D">
        <w:trPr>
          <w:trHeight w:val="255"/>
        </w:trPr>
        <w:tc>
          <w:tcPr>
            <w:tcW w:w="1809" w:type="dxa"/>
            <w:tcBorders>
              <w:top w:val="dashSmallGap" w:sz="4" w:space="0" w:color="auto"/>
              <w:bottom w:val="dashSmallGap" w:sz="4" w:space="0" w:color="auto"/>
            </w:tcBorders>
            <w:noWrap/>
            <w:vAlign w:val="bottom"/>
          </w:tcPr>
          <w:p w:rsidR="00245660" w:rsidRPr="005D3E96" w:rsidRDefault="00245660" w:rsidP="004D4203">
            <w:pPr>
              <w:rPr>
                <w:lang w:val="fr-FR"/>
              </w:rPr>
            </w:pPr>
            <w:r w:rsidRPr="005D3E96">
              <w:rPr>
                <w:lang w:val="fr-FR"/>
              </w:rPr>
              <w:t>Chin</w:t>
            </w:r>
            <w:r w:rsidR="002A7422" w:rsidRPr="005D3E96">
              <w:rPr>
                <w:lang w:val="fr-FR"/>
              </w:rPr>
              <w:t>ois</w:t>
            </w:r>
          </w:p>
        </w:tc>
        <w:tc>
          <w:tcPr>
            <w:tcW w:w="993"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55</w:t>
            </w:r>
            <w:r w:rsidR="00914036" w:rsidRPr="005D3E96">
              <w:rPr>
                <w:lang w:val="fr-FR"/>
              </w:rPr>
              <w:t>,</w:t>
            </w:r>
            <w:r w:rsidRPr="005D3E96">
              <w:rPr>
                <w:lang w:val="fr-FR"/>
              </w:rPr>
              <w:t>7%</w:t>
            </w:r>
          </w:p>
        </w:tc>
        <w:tc>
          <w:tcPr>
            <w:tcW w:w="1064" w:type="dxa"/>
            <w:tcBorders>
              <w:top w:val="dashSmallGap"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1</w:t>
            </w:r>
            <w:r w:rsidR="00914036" w:rsidRPr="005D3E96">
              <w:rPr>
                <w:lang w:val="fr-FR"/>
              </w:rPr>
              <w:t>,</w:t>
            </w:r>
            <w:r w:rsidRPr="005D3E96">
              <w:rPr>
                <w:lang w:val="fr-FR"/>
              </w:rPr>
              <w:t>6%</w:t>
            </w:r>
          </w:p>
        </w:tc>
        <w:tc>
          <w:tcPr>
            <w:tcW w:w="1062" w:type="dxa"/>
            <w:tcBorders>
              <w:top w:val="dashSmallGap"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54</w:t>
            </w:r>
            <w:r w:rsidR="00914036" w:rsidRPr="005D3E96">
              <w:rPr>
                <w:lang w:val="fr-FR"/>
              </w:rPr>
              <w:t>,</w:t>
            </w:r>
            <w:r w:rsidRPr="005D3E96">
              <w:rPr>
                <w:lang w:val="fr-FR"/>
              </w:rPr>
              <w:t>1%</w:t>
            </w:r>
          </w:p>
        </w:tc>
        <w:tc>
          <w:tcPr>
            <w:tcW w:w="124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154</w:t>
            </w:r>
          </w:p>
        </w:tc>
        <w:tc>
          <w:tcPr>
            <w:tcW w:w="1243"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14</w:t>
            </w:r>
          </w:p>
        </w:tc>
        <w:tc>
          <w:tcPr>
            <w:tcW w:w="1319"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441</w:t>
            </w:r>
          </w:p>
        </w:tc>
        <w:tc>
          <w:tcPr>
            <w:tcW w:w="116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156</w:t>
            </w:r>
          </w:p>
        </w:tc>
      </w:tr>
      <w:tr w:rsidR="002A7422" w:rsidRPr="005D3E96" w:rsidTr="0085088D">
        <w:trPr>
          <w:trHeight w:val="255"/>
        </w:trPr>
        <w:tc>
          <w:tcPr>
            <w:tcW w:w="1809" w:type="dxa"/>
            <w:tcBorders>
              <w:top w:val="dashSmallGap" w:sz="4" w:space="0" w:color="auto"/>
              <w:bottom w:val="dashSmallGap" w:sz="4" w:space="0" w:color="auto"/>
            </w:tcBorders>
            <w:noWrap/>
            <w:vAlign w:val="bottom"/>
          </w:tcPr>
          <w:p w:rsidR="00245660" w:rsidRPr="005D3E96" w:rsidRDefault="00245660" w:rsidP="004D4203">
            <w:pPr>
              <w:rPr>
                <w:lang w:val="fr-FR"/>
              </w:rPr>
            </w:pPr>
            <w:r w:rsidRPr="005D3E96">
              <w:rPr>
                <w:lang w:val="fr-FR"/>
              </w:rPr>
              <w:t>Arab</w:t>
            </w:r>
            <w:r w:rsidR="002A7422" w:rsidRPr="005D3E96">
              <w:rPr>
                <w:lang w:val="fr-FR"/>
              </w:rPr>
              <w:t>e</w:t>
            </w:r>
          </w:p>
        </w:tc>
        <w:tc>
          <w:tcPr>
            <w:tcW w:w="993"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50</w:t>
            </w:r>
            <w:r w:rsidR="00914036" w:rsidRPr="005D3E96">
              <w:rPr>
                <w:lang w:val="fr-FR"/>
              </w:rPr>
              <w:t>,</w:t>
            </w:r>
            <w:r w:rsidRPr="005D3E96">
              <w:rPr>
                <w:lang w:val="fr-FR"/>
              </w:rPr>
              <w:t>0%</w:t>
            </w:r>
          </w:p>
        </w:tc>
        <w:tc>
          <w:tcPr>
            <w:tcW w:w="1064" w:type="dxa"/>
            <w:tcBorders>
              <w:top w:val="dashSmallGap"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0</w:t>
            </w:r>
            <w:r w:rsidR="00914036" w:rsidRPr="005D3E96">
              <w:rPr>
                <w:lang w:val="fr-FR"/>
              </w:rPr>
              <w:t>,</w:t>
            </w:r>
            <w:r w:rsidRPr="005D3E96">
              <w:rPr>
                <w:lang w:val="fr-FR"/>
              </w:rPr>
              <w:t>0%</w:t>
            </w:r>
          </w:p>
        </w:tc>
        <w:tc>
          <w:tcPr>
            <w:tcW w:w="1062" w:type="dxa"/>
            <w:tcBorders>
              <w:top w:val="dashSmallGap"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50</w:t>
            </w:r>
            <w:r w:rsidR="00914036" w:rsidRPr="005D3E96">
              <w:rPr>
                <w:lang w:val="fr-FR"/>
              </w:rPr>
              <w:t>,</w:t>
            </w:r>
            <w:r w:rsidRPr="005D3E96">
              <w:rPr>
                <w:lang w:val="fr-FR"/>
              </w:rPr>
              <w:t>0%</w:t>
            </w:r>
          </w:p>
        </w:tc>
        <w:tc>
          <w:tcPr>
            <w:tcW w:w="124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225</w:t>
            </w:r>
          </w:p>
        </w:tc>
        <w:tc>
          <w:tcPr>
            <w:tcW w:w="1243"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111</w:t>
            </w:r>
          </w:p>
        </w:tc>
        <w:tc>
          <w:tcPr>
            <w:tcW w:w="1319"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338</w:t>
            </w:r>
          </w:p>
        </w:tc>
        <w:tc>
          <w:tcPr>
            <w:tcW w:w="116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225</w:t>
            </w:r>
          </w:p>
        </w:tc>
      </w:tr>
      <w:tr w:rsidR="002A7422" w:rsidRPr="005D3E96" w:rsidTr="0085088D">
        <w:trPr>
          <w:trHeight w:val="255"/>
        </w:trPr>
        <w:tc>
          <w:tcPr>
            <w:tcW w:w="1809" w:type="dxa"/>
            <w:tcBorders>
              <w:top w:val="dashSmallGap" w:sz="4" w:space="0" w:color="auto"/>
              <w:bottom w:val="dashSmallGap" w:sz="4" w:space="0" w:color="auto"/>
            </w:tcBorders>
            <w:noWrap/>
            <w:vAlign w:val="bottom"/>
          </w:tcPr>
          <w:p w:rsidR="00245660" w:rsidRPr="005D3E96" w:rsidRDefault="002A7422" w:rsidP="004D4203">
            <w:pPr>
              <w:rPr>
                <w:lang w:val="fr-FR"/>
              </w:rPr>
            </w:pPr>
            <w:r w:rsidRPr="005D3E96">
              <w:rPr>
                <w:lang w:val="fr-FR"/>
              </w:rPr>
              <w:t>Allemand</w:t>
            </w:r>
          </w:p>
        </w:tc>
        <w:tc>
          <w:tcPr>
            <w:tcW w:w="993" w:type="dxa"/>
            <w:tcBorders>
              <w:top w:val="dashSmallGap" w:sz="4" w:space="0" w:color="auto"/>
              <w:bottom w:val="dashSmallGap" w:sz="4" w:space="0" w:color="auto"/>
            </w:tcBorders>
            <w:noWrap/>
            <w:vAlign w:val="bottom"/>
          </w:tcPr>
          <w:p w:rsidR="00245660" w:rsidRPr="005D3E96" w:rsidRDefault="00914036" w:rsidP="004D4203">
            <w:pPr>
              <w:jc w:val="right"/>
              <w:rPr>
                <w:lang w:val="fr-FR"/>
              </w:rPr>
            </w:pPr>
            <w:r w:rsidRPr="005D3E96">
              <w:rPr>
                <w:lang w:val="fr-FR"/>
              </w:rPr>
              <w:t>45,</w:t>
            </w:r>
            <w:r w:rsidR="00245660" w:rsidRPr="005D3E96">
              <w:rPr>
                <w:lang w:val="fr-FR"/>
              </w:rPr>
              <w:t>2%</w:t>
            </w:r>
          </w:p>
        </w:tc>
        <w:tc>
          <w:tcPr>
            <w:tcW w:w="1064" w:type="dxa"/>
            <w:tcBorders>
              <w:top w:val="dashSmallGap"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6</w:t>
            </w:r>
            <w:r w:rsidR="00914036" w:rsidRPr="005D3E96">
              <w:rPr>
                <w:lang w:val="fr-FR"/>
              </w:rPr>
              <w:t>,</w:t>
            </w:r>
            <w:r w:rsidRPr="005D3E96">
              <w:rPr>
                <w:lang w:val="fr-FR"/>
              </w:rPr>
              <w:t>1%</w:t>
            </w:r>
          </w:p>
        </w:tc>
        <w:tc>
          <w:tcPr>
            <w:tcW w:w="1062" w:type="dxa"/>
            <w:tcBorders>
              <w:top w:val="dashSmallGap"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39</w:t>
            </w:r>
            <w:r w:rsidR="00914036" w:rsidRPr="005D3E96">
              <w:rPr>
                <w:lang w:val="fr-FR"/>
              </w:rPr>
              <w:t>,</w:t>
            </w:r>
            <w:r w:rsidRPr="005D3E96">
              <w:rPr>
                <w:lang w:val="fr-FR"/>
              </w:rPr>
              <w:t>1%</w:t>
            </w:r>
          </w:p>
        </w:tc>
        <w:tc>
          <w:tcPr>
            <w:tcW w:w="124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139</w:t>
            </w:r>
          </w:p>
        </w:tc>
        <w:tc>
          <w:tcPr>
            <w:tcW w:w="1243"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11</w:t>
            </w:r>
          </w:p>
        </w:tc>
        <w:tc>
          <w:tcPr>
            <w:tcW w:w="1319"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669</w:t>
            </w:r>
          </w:p>
        </w:tc>
        <w:tc>
          <w:tcPr>
            <w:tcW w:w="116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132</w:t>
            </w:r>
          </w:p>
        </w:tc>
      </w:tr>
      <w:tr w:rsidR="002A7422" w:rsidRPr="005D3E96" w:rsidTr="0085088D">
        <w:trPr>
          <w:trHeight w:val="255"/>
        </w:trPr>
        <w:tc>
          <w:tcPr>
            <w:tcW w:w="1809" w:type="dxa"/>
            <w:tcBorders>
              <w:top w:val="dashSmallGap" w:sz="4" w:space="0" w:color="auto"/>
              <w:bottom w:val="dashSmallGap" w:sz="4" w:space="0" w:color="auto"/>
            </w:tcBorders>
            <w:noWrap/>
            <w:vAlign w:val="bottom"/>
          </w:tcPr>
          <w:p w:rsidR="00245660" w:rsidRPr="005D3E96" w:rsidRDefault="00245660" w:rsidP="004D4203">
            <w:pPr>
              <w:rPr>
                <w:lang w:val="fr-FR"/>
              </w:rPr>
            </w:pPr>
            <w:r w:rsidRPr="005D3E96">
              <w:rPr>
                <w:lang w:val="fr-FR"/>
              </w:rPr>
              <w:t>Jap</w:t>
            </w:r>
            <w:r w:rsidR="002A7422" w:rsidRPr="005D3E96">
              <w:rPr>
                <w:lang w:val="fr-FR"/>
              </w:rPr>
              <w:t>onais</w:t>
            </w:r>
          </w:p>
        </w:tc>
        <w:tc>
          <w:tcPr>
            <w:tcW w:w="993"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41</w:t>
            </w:r>
            <w:r w:rsidR="00914036" w:rsidRPr="005D3E96">
              <w:rPr>
                <w:lang w:val="fr-FR"/>
              </w:rPr>
              <w:t>,</w:t>
            </w:r>
            <w:r w:rsidRPr="005D3E96">
              <w:rPr>
                <w:lang w:val="fr-FR"/>
              </w:rPr>
              <w:t>1%</w:t>
            </w:r>
          </w:p>
        </w:tc>
        <w:tc>
          <w:tcPr>
            <w:tcW w:w="1064" w:type="dxa"/>
            <w:tcBorders>
              <w:top w:val="dashSmallGap"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2</w:t>
            </w:r>
            <w:r w:rsidR="00914036" w:rsidRPr="005D3E96">
              <w:rPr>
                <w:lang w:val="fr-FR"/>
              </w:rPr>
              <w:t>,</w:t>
            </w:r>
            <w:r w:rsidRPr="005D3E96">
              <w:rPr>
                <w:lang w:val="fr-FR"/>
              </w:rPr>
              <w:t>0%</w:t>
            </w:r>
          </w:p>
        </w:tc>
        <w:tc>
          <w:tcPr>
            <w:tcW w:w="1062" w:type="dxa"/>
            <w:tcBorders>
              <w:top w:val="dashSmallGap" w:sz="4" w:space="0" w:color="auto"/>
              <w:bottom w:val="dashSmallGap" w:sz="4" w:space="0" w:color="auto"/>
            </w:tcBorders>
            <w:noWrap/>
            <w:vAlign w:val="bottom"/>
          </w:tcPr>
          <w:p w:rsidR="00245660" w:rsidRPr="005D3E96" w:rsidRDefault="00914036" w:rsidP="004D4203">
            <w:pPr>
              <w:ind w:right="224"/>
              <w:jc w:val="right"/>
              <w:rPr>
                <w:lang w:val="fr-FR"/>
              </w:rPr>
            </w:pPr>
            <w:r w:rsidRPr="005D3E96">
              <w:rPr>
                <w:lang w:val="fr-FR"/>
              </w:rPr>
              <w:t>39,</w:t>
            </w:r>
            <w:r w:rsidR="00245660" w:rsidRPr="005D3E96">
              <w:rPr>
                <w:lang w:val="fr-FR"/>
              </w:rPr>
              <w:t>1%</w:t>
            </w:r>
          </w:p>
        </w:tc>
        <w:tc>
          <w:tcPr>
            <w:tcW w:w="124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138</w:t>
            </w:r>
          </w:p>
        </w:tc>
        <w:tc>
          <w:tcPr>
            <w:tcW w:w="1243"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14</w:t>
            </w:r>
          </w:p>
        </w:tc>
        <w:tc>
          <w:tcPr>
            <w:tcW w:w="1319"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461</w:t>
            </w:r>
          </w:p>
        </w:tc>
        <w:tc>
          <w:tcPr>
            <w:tcW w:w="116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137</w:t>
            </w:r>
          </w:p>
        </w:tc>
      </w:tr>
      <w:tr w:rsidR="002A7422" w:rsidRPr="005D3E96" w:rsidTr="0085088D">
        <w:trPr>
          <w:trHeight w:val="255"/>
        </w:trPr>
        <w:tc>
          <w:tcPr>
            <w:tcW w:w="1809" w:type="dxa"/>
            <w:tcBorders>
              <w:top w:val="dashSmallGap" w:sz="4" w:space="0" w:color="auto"/>
              <w:bottom w:val="dashSmallGap" w:sz="4" w:space="0" w:color="auto"/>
            </w:tcBorders>
            <w:noWrap/>
            <w:vAlign w:val="bottom"/>
          </w:tcPr>
          <w:p w:rsidR="00245660" w:rsidRPr="005D3E96" w:rsidRDefault="002A7422" w:rsidP="004D4203">
            <w:pPr>
              <w:rPr>
                <w:lang w:val="fr-FR"/>
              </w:rPr>
            </w:pPr>
            <w:r w:rsidRPr="005D3E96">
              <w:rPr>
                <w:lang w:val="fr-FR"/>
              </w:rPr>
              <w:t>C</w:t>
            </w:r>
            <w:r w:rsidR="00245660" w:rsidRPr="005D3E96">
              <w:rPr>
                <w:lang w:val="fr-FR"/>
              </w:rPr>
              <w:t>or</w:t>
            </w:r>
            <w:r w:rsidRPr="005D3E96">
              <w:rPr>
                <w:lang w:val="fr-FR"/>
              </w:rPr>
              <w:t>éen</w:t>
            </w:r>
          </w:p>
        </w:tc>
        <w:tc>
          <w:tcPr>
            <w:tcW w:w="993" w:type="dxa"/>
            <w:tcBorders>
              <w:top w:val="dashSmallGap" w:sz="4" w:space="0" w:color="auto"/>
              <w:bottom w:val="dashSmallGap" w:sz="4" w:space="0" w:color="auto"/>
            </w:tcBorders>
            <w:noWrap/>
            <w:vAlign w:val="bottom"/>
          </w:tcPr>
          <w:p w:rsidR="00245660" w:rsidRPr="005D3E96" w:rsidRDefault="00914036" w:rsidP="004D4203">
            <w:pPr>
              <w:jc w:val="right"/>
              <w:rPr>
                <w:lang w:val="fr-FR"/>
              </w:rPr>
            </w:pPr>
            <w:r w:rsidRPr="005D3E96">
              <w:rPr>
                <w:lang w:val="fr-FR"/>
              </w:rPr>
              <w:t>36,</w:t>
            </w:r>
            <w:r w:rsidR="00245660" w:rsidRPr="005D3E96">
              <w:rPr>
                <w:lang w:val="fr-FR"/>
              </w:rPr>
              <w:t>3%</w:t>
            </w:r>
          </w:p>
        </w:tc>
        <w:tc>
          <w:tcPr>
            <w:tcW w:w="1064" w:type="dxa"/>
            <w:tcBorders>
              <w:top w:val="dashSmallGap"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5</w:t>
            </w:r>
            <w:r w:rsidR="00914036" w:rsidRPr="005D3E96">
              <w:rPr>
                <w:lang w:val="fr-FR"/>
              </w:rPr>
              <w:t>,</w:t>
            </w:r>
            <w:r w:rsidRPr="005D3E96">
              <w:rPr>
                <w:lang w:val="fr-FR"/>
              </w:rPr>
              <w:t>8%</w:t>
            </w:r>
          </w:p>
        </w:tc>
        <w:tc>
          <w:tcPr>
            <w:tcW w:w="1062" w:type="dxa"/>
            <w:tcBorders>
              <w:top w:val="dashSmallGap"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30</w:t>
            </w:r>
            <w:r w:rsidR="00914036" w:rsidRPr="005D3E96">
              <w:rPr>
                <w:lang w:val="fr-FR"/>
              </w:rPr>
              <w:t>,</w:t>
            </w:r>
            <w:r w:rsidRPr="005D3E96">
              <w:rPr>
                <w:lang w:val="fr-FR"/>
              </w:rPr>
              <w:t>4%</w:t>
            </w:r>
          </w:p>
        </w:tc>
        <w:tc>
          <w:tcPr>
            <w:tcW w:w="124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130</w:t>
            </w:r>
          </w:p>
        </w:tc>
        <w:tc>
          <w:tcPr>
            <w:tcW w:w="1243"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12</w:t>
            </w:r>
          </w:p>
        </w:tc>
        <w:tc>
          <w:tcPr>
            <w:tcW w:w="1319"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720</w:t>
            </w:r>
          </w:p>
        </w:tc>
        <w:tc>
          <w:tcPr>
            <w:tcW w:w="116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118</w:t>
            </w:r>
          </w:p>
        </w:tc>
      </w:tr>
      <w:tr w:rsidR="002A7422" w:rsidRPr="005D3E96" w:rsidTr="0085088D">
        <w:trPr>
          <w:trHeight w:val="255"/>
        </w:trPr>
        <w:tc>
          <w:tcPr>
            <w:tcW w:w="1809" w:type="dxa"/>
            <w:tcBorders>
              <w:top w:val="dashSmallGap" w:sz="4" w:space="0" w:color="auto"/>
              <w:bottom w:val="dashSmallGap" w:sz="4" w:space="0" w:color="auto"/>
            </w:tcBorders>
            <w:noWrap/>
            <w:vAlign w:val="bottom"/>
          </w:tcPr>
          <w:p w:rsidR="00245660" w:rsidRPr="005D3E96" w:rsidRDefault="00245660" w:rsidP="004D4203">
            <w:pPr>
              <w:rPr>
                <w:lang w:val="fr-FR"/>
              </w:rPr>
            </w:pPr>
            <w:r w:rsidRPr="005D3E96">
              <w:rPr>
                <w:lang w:val="fr-FR"/>
              </w:rPr>
              <w:t>Portug</w:t>
            </w:r>
            <w:r w:rsidR="002A7422" w:rsidRPr="005D3E96">
              <w:rPr>
                <w:lang w:val="fr-FR"/>
              </w:rPr>
              <w:t>ais</w:t>
            </w:r>
          </w:p>
        </w:tc>
        <w:tc>
          <w:tcPr>
            <w:tcW w:w="993"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34</w:t>
            </w:r>
            <w:r w:rsidR="00914036" w:rsidRPr="005D3E96">
              <w:rPr>
                <w:lang w:val="fr-FR"/>
              </w:rPr>
              <w:t>,</w:t>
            </w:r>
            <w:r w:rsidRPr="005D3E96">
              <w:rPr>
                <w:lang w:val="fr-FR"/>
              </w:rPr>
              <w:t>5%</w:t>
            </w:r>
          </w:p>
        </w:tc>
        <w:tc>
          <w:tcPr>
            <w:tcW w:w="1064" w:type="dxa"/>
            <w:tcBorders>
              <w:top w:val="dashSmallGap"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6</w:t>
            </w:r>
            <w:r w:rsidR="00914036" w:rsidRPr="005D3E96">
              <w:rPr>
                <w:lang w:val="fr-FR"/>
              </w:rPr>
              <w:t>,</w:t>
            </w:r>
            <w:r w:rsidRPr="005D3E96">
              <w:rPr>
                <w:lang w:val="fr-FR"/>
              </w:rPr>
              <w:t>1%</w:t>
            </w:r>
          </w:p>
        </w:tc>
        <w:tc>
          <w:tcPr>
            <w:tcW w:w="1062" w:type="dxa"/>
            <w:tcBorders>
              <w:top w:val="dashSmallGap" w:sz="4" w:space="0" w:color="auto"/>
              <w:bottom w:val="dashSmallGap" w:sz="4" w:space="0" w:color="auto"/>
            </w:tcBorders>
            <w:noWrap/>
            <w:vAlign w:val="bottom"/>
          </w:tcPr>
          <w:p w:rsidR="00245660" w:rsidRPr="005D3E96" w:rsidRDefault="00914036" w:rsidP="004D4203">
            <w:pPr>
              <w:ind w:right="224"/>
              <w:jc w:val="right"/>
              <w:rPr>
                <w:lang w:val="fr-FR"/>
              </w:rPr>
            </w:pPr>
            <w:r w:rsidRPr="005D3E96">
              <w:rPr>
                <w:lang w:val="fr-FR"/>
              </w:rPr>
              <w:t>28,</w:t>
            </w:r>
            <w:r w:rsidR="00245660" w:rsidRPr="005D3E96">
              <w:rPr>
                <w:lang w:val="fr-FR"/>
              </w:rPr>
              <w:t>4%</w:t>
            </w:r>
          </w:p>
        </w:tc>
        <w:tc>
          <w:tcPr>
            <w:tcW w:w="124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129</w:t>
            </w:r>
          </w:p>
        </w:tc>
        <w:tc>
          <w:tcPr>
            <w:tcW w:w="1243"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25</w:t>
            </w:r>
          </w:p>
        </w:tc>
        <w:tc>
          <w:tcPr>
            <w:tcW w:w="1319"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501</w:t>
            </w:r>
          </w:p>
        </w:tc>
        <w:tc>
          <w:tcPr>
            <w:tcW w:w="116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118</w:t>
            </w:r>
          </w:p>
        </w:tc>
      </w:tr>
      <w:tr w:rsidR="002A7422" w:rsidRPr="005D3E96" w:rsidTr="0085088D">
        <w:trPr>
          <w:trHeight w:val="255"/>
        </w:trPr>
        <w:tc>
          <w:tcPr>
            <w:tcW w:w="1809" w:type="dxa"/>
            <w:tcBorders>
              <w:top w:val="dashSmallGap" w:sz="4" w:space="0" w:color="auto"/>
              <w:bottom w:val="dashSmallGap" w:sz="4" w:space="0" w:color="auto"/>
            </w:tcBorders>
            <w:noWrap/>
            <w:vAlign w:val="bottom"/>
          </w:tcPr>
          <w:p w:rsidR="00245660" w:rsidRPr="005D3E96" w:rsidRDefault="00245660" w:rsidP="004D4203">
            <w:pPr>
              <w:rPr>
                <w:lang w:val="fr-FR"/>
              </w:rPr>
            </w:pPr>
            <w:r w:rsidRPr="005D3E96">
              <w:rPr>
                <w:lang w:val="fr-FR"/>
              </w:rPr>
              <w:t>Fr</w:t>
            </w:r>
            <w:r w:rsidR="002A7422" w:rsidRPr="005D3E96">
              <w:rPr>
                <w:lang w:val="fr-FR"/>
              </w:rPr>
              <w:t>ançais</w:t>
            </w:r>
          </w:p>
        </w:tc>
        <w:tc>
          <w:tcPr>
            <w:tcW w:w="993"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32</w:t>
            </w:r>
            <w:r w:rsidR="00914036" w:rsidRPr="005D3E96">
              <w:rPr>
                <w:lang w:val="fr-FR"/>
              </w:rPr>
              <w:t>,</w:t>
            </w:r>
            <w:r w:rsidRPr="005D3E96">
              <w:rPr>
                <w:lang w:val="fr-FR"/>
              </w:rPr>
              <w:t>8%</w:t>
            </w:r>
          </w:p>
        </w:tc>
        <w:tc>
          <w:tcPr>
            <w:tcW w:w="1064" w:type="dxa"/>
            <w:tcBorders>
              <w:top w:val="dashSmallGap"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4</w:t>
            </w:r>
            <w:r w:rsidR="00914036" w:rsidRPr="005D3E96">
              <w:rPr>
                <w:lang w:val="fr-FR"/>
              </w:rPr>
              <w:t>,</w:t>
            </w:r>
            <w:r w:rsidRPr="005D3E96">
              <w:rPr>
                <w:lang w:val="fr-FR"/>
              </w:rPr>
              <w:t>4%</w:t>
            </w:r>
          </w:p>
        </w:tc>
        <w:tc>
          <w:tcPr>
            <w:tcW w:w="1062" w:type="dxa"/>
            <w:tcBorders>
              <w:top w:val="dashSmallGap"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28</w:t>
            </w:r>
            <w:r w:rsidR="00914036" w:rsidRPr="005D3E96">
              <w:rPr>
                <w:lang w:val="fr-FR"/>
              </w:rPr>
              <w:t>,</w:t>
            </w:r>
            <w:r w:rsidRPr="005D3E96">
              <w:rPr>
                <w:lang w:val="fr-FR"/>
              </w:rPr>
              <w:t>3%</w:t>
            </w:r>
          </w:p>
        </w:tc>
        <w:tc>
          <w:tcPr>
            <w:tcW w:w="124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127</w:t>
            </w:r>
          </w:p>
        </w:tc>
        <w:tc>
          <w:tcPr>
            <w:tcW w:w="1243"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7</w:t>
            </w:r>
          </w:p>
        </w:tc>
        <w:tc>
          <w:tcPr>
            <w:tcW w:w="1319"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452</w:t>
            </w:r>
          </w:p>
        </w:tc>
        <w:tc>
          <w:tcPr>
            <w:tcW w:w="116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126</w:t>
            </w:r>
          </w:p>
        </w:tc>
      </w:tr>
      <w:tr w:rsidR="002A7422" w:rsidRPr="005D3E96" w:rsidTr="0085088D">
        <w:trPr>
          <w:trHeight w:val="255"/>
        </w:trPr>
        <w:tc>
          <w:tcPr>
            <w:tcW w:w="1809" w:type="dxa"/>
            <w:tcBorders>
              <w:top w:val="dashSmallGap" w:sz="4" w:space="0" w:color="auto"/>
              <w:bottom w:val="dashSmallGap" w:sz="4" w:space="0" w:color="auto"/>
            </w:tcBorders>
            <w:noWrap/>
            <w:vAlign w:val="bottom"/>
          </w:tcPr>
          <w:p w:rsidR="00245660" w:rsidRPr="005D3E96" w:rsidRDefault="002A7422" w:rsidP="004D4203">
            <w:pPr>
              <w:rPr>
                <w:lang w:val="fr-FR"/>
              </w:rPr>
            </w:pPr>
            <w:r w:rsidRPr="005D3E96">
              <w:rPr>
                <w:lang w:val="fr-FR"/>
              </w:rPr>
              <w:t>Espagnol</w:t>
            </w:r>
          </w:p>
        </w:tc>
        <w:tc>
          <w:tcPr>
            <w:tcW w:w="993"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23</w:t>
            </w:r>
            <w:r w:rsidR="00914036" w:rsidRPr="005D3E96">
              <w:rPr>
                <w:lang w:val="fr-FR"/>
              </w:rPr>
              <w:t>,</w:t>
            </w:r>
            <w:r w:rsidRPr="005D3E96">
              <w:rPr>
                <w:lang w:val="fr-FR"/>
              </w:rPr>
              <w:t>3%</w:t>
            </w:r>
          </w:p>
        </w:tc>
        <w:tc>
          <w:tcPr>
            <w:tcW w:w="1064" w:type="dxa"/>
            <w:tcBorders>
              <w:top w:val="dashSmallGap" w:sz="4" w:space="0" w:color="auto"/>
              <w:bottom w:val="dashSmallGap" w:sz="4" w:space="0" w:color="auto"/>
            </w:tcBorders>
            <w:noWrap/>
            <w:vAlign w:val="bottom"/>
          </w:tcPr>
          <w:p w:rsidR="00245660" w:rsidRPr="005D3E96" w:rsidRDefault="00245660" w:rsidP="004D4203">
            <w:pPr>
              <w:ind w:right="224"/>
              <w:jc w:val="right"/>
              <w:rPr>
                <w:lang w:val="fr-FR"/>
              </w:rPr>
            </w:pPr>
            <w:r w:rsidRPr="005D3E96">
              <w:rPr>
                <w:lang w:val="fr-FR"/>
              </w:rPr>
              <w:t>5</w:t>
            </w:r>
            <w:r w:rsidR="00914036" w:rsidRPr="005D3E96">
              <w:rPr>
                <w:lang w:val="fr-FR"/>
              </w:rPr>
              <w:t>,</w:t>
            </w:r>
            <w:r w:rsidRPr="005D3E96">
              <w:rPr>
                <w:lang w:val="fr-FR"/>
              </w:rPr>
              <w:t>8%</w:t>
            </w:r>
          </w:p>
        </w:tc>
        <w:tc>
          <w:tcPr>
            <w:tcW w:w="1062" w:type="dxa"/>
            <w:tcBorders>
              <w:top w:val="dashSmallGap" w:sz="4" w:space="0" w:color="auto"/>
              <w:bottom w:val="dashSmallGap" w:sz="4" w:space="0" w:color="auto"/>
            </w:tcBorders>
            <w:noWrap/>
            <w:vAlign w:val="bottom"/>
          </w:tcPr>
          <w:p w:rsidR="00245660" w:rsidRPr="005D3E96" w:rsidRDefault="00914036" w:rsidP="004D4203">
            <w:pPr>
              <w:ind w:right="224"/>
              <w:jc w:val="right"/>
              <w:rPr>
                <w:lang w:val="fr-FR"/>
              </w:rPr>
            </w:pPr>
            <w:r w:rsidRPr="005D3E96">
              <w:rPr>
                <w:lang w:val="fr-FR"/>
              </w:rPr>
              <w:t>17,</w:t>
            </w:r>
            <w:r w:rsidR="00245660" w:rsidRPr="005D3E96">
              <w:rPr>
                <w:lang w:val="fr-FR"/>
              </w:rPr>
              <w:t>5%</w:t>
            </w:r>
          </w:p>
        </w:tc>
        <w:tc>
          <w:tcPr>
            <w:tcW w:w="124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117</w:t>
            </w:r>
          </w:p>
        </w:tc>
        <w:tc>
          <w:tcPr>
            <w:tcW w:w="1243"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16</w:t>
            </w:r>
          </w:p>
        </w:tc>
        <w:tc>
          <w:tcPr>
            <w:tcW w:w="1319"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379</w:t>
            </w:r>
          </w:p>
        </w:tc>
        <w:tc>
          <w:tcPr>
            <w:tcW w:w="1160" w:type="dxa"/>
            <w:tcBorders>
              <w:top w:val="dashSmallGap" w:sz="4" w:space="0" w:color="auto"/>
              <w:bottom w:val="dashSmallGap" w:sz="4" w:space="0" w:color="auto"/>
            </w:tcBorders>
            <w:noWrap/>
            <w:vAlign w:val="bottom"/>
          </w:tcPr>
          <w:p w:rsidR="00245660" w:rsidRPr="005D3E96" w:rsidRDefault="00245660" w:rsidP="004D4203">
            <w:pPr>
              <w:jc w:val="right"/>
              <w:rPr>
                <w:lang w:val="fr-FR"/>
              </w:rPr>
            </w:pPr>
            <w:r w:rsidRPr="005D3E96">
              <w:rPr>
                <w:lang w:val="fr-FR"/>
              </w:rPr>
              <w:t>118</w:t>
            </w:r>
          </w:p>
        </w:tc>
      </w:tr>
      <w:tr w:rsidR="002A7422" w:rsidRPr="005D3E96" w:rsidTr="0085088D">
        <w:trPr>
          <w:trHeight w:val="255"/>
        </w:trPr>
        <w:tc>
          <w:tcPr>
            <w:tcW w:w="1809" w:type="dxa"/>
            <w:tcBorders>
              <w:top w:val="dashSmallGap" w:sz="4" w:space="0" w:color="auto"/>
              <w:bottom w:val="single" w:sz="4" w:space="0" w:color="auto"/>
            </w:tcBorders>
            <w:noWrap/>
            <w:vAlign w:val="bottom"/>
          </w:tcPr>
          <w:p w:rsidR="00245660" w:rsidRPr="005D3E96" w:rsidRDefault="002A7422" w:rsidP="004D4203">
            <w:pPr>
              <w:rPr>
                <w:lang w:val="fr-FR"/>
              </w:rPr>
            </w:pPr>
            <w:r w:rsidRPr="005D3E96">
              <w:rPr>
                <w:lang w:val="fr-FR"/>
              </w:rPr>
              <w:t>Anglais</w:t>
            </w:r>
          </w:p>
        </w:tc>
        <w:tc>
          <w:tcPr>
            <w:tcW w:w="993" w:type="dxa"/>
            <w:tcBorders>
              <w:top w:val="dashSmallGap" w:sz="4" w:space="0" w:color="auto"/>
              <w:bottom w:val="single" w:sz="4" w:space="0" w:color="auto"/>
            </w:tcBorders>
            <w:noWrap/>
            <w:vAlign w:val="bottom"/>
          </w:tcPr>
          <w:p w:rsidR="00245660" w:rsidRPr="005D3E96" w:rsidRDefault="00914036" w:rsidP="004D4203">
            <w:pPr>
              <w:jc w:val="right"/>
              <w:rPr>
                <w:lang w:val="fr-FR"/>
              </w:rPr>
            </w:pPr>
            <w:r w:rsidRPr="005D3E96">
              <w:rPr>
                <w:lang w:val="fr-FR"/>
              </w:rPr>
              <w:t>22,</w:t>
            </w:r>
            <w:r w:rsidR="00245660" w:rsidRPr="005D3E96">
              <w:rPr>
                <w:lang w:val="fr-FR"/>
              </w:rPr>
              <w:t>5%</w:t>
            </w:r>
          </w:p>
        </w:tc>
        <w:tc>
          <w:tcPr>
            <w:tcW w:w="1064" w:type="dxa"/>
            <w:tcBorders>
              <w:top w:val="dashSmallGap" w:sz="4" w:space="0" w:color="auto"/>
              <w:bottom w:val="single" w:sz="4" w:space="0" w:color="auto"/>
            </w:tcBorders>
            <w:noWrap/>
            <w:vAlign w:val="bottom"/>
          </w:tcPr>
          <w:p w:rsidR="00245660" w:rsidRPr="005D3E96" w:rsidRDefault="00245660" w:rsidP="004D4203">
            <w:pPr>
              <w:ind w:right="224"/>
              <w:jc w:val="right"/>
              <w:rPr>
                <w:lang w:val="fr-FR"/>
              </w:rPr>
            </w:pPr>
            <w:r w:rsidRPr="005D3E96">
              <w:rPr>
                <w:lang w:val="fr-FR"/>
              </w:rPr>
              <w:t>10</w:t>
            </w:r>
            <w:r w:rsidR="00914036" w:rsidRPr="005D3E96">
              <w:rPr>
                <w:lang w:val="fr-FR"/>
              </w:rPr>
              <w:t>,</w:t>
            </w:r>
            <w:r w:rsidRPr="005D3E96">
              <w:rPr>
                <w:lang w:val="fr-FR"/>
              </w:rPr>
              <w:t>9%</w:t>
            </w:r>
          </w:p>
        </w:tc>
        <w:tc>
          <w:tcPr>
            <w:tcW w:w="1062" w:type="dxa"/>
            <w:tcBorders>
              <w:top w:val="dashSmallGap" w:sz="4" w:space="0" w:color="auto"/>
              <w:bottom w:val="single" w:sz="4" w:space="0" w:color="auto"/>
            </w:tcBorders>
            <w:noWrap/>
            <w:vAlign w:val="bottom"/>
          </w:tcPr>
          <w:p w:rsidR="00245660" w:rsidRPr="005D3E96" w:rsidRDefault="00245660" w:rsidP="004D4203">
            <w:pPr>
              <w:ind w:right="224"/>
              <w:jc w:val="right"/>
              <w:rPr>
                <w:lang w:val="fr-FR"/>
              </w:rPr>
            </w:pPr>
            <w:r w:rsidRPr="005D3E96">
              <w:rPr>
                <w:lang w:val="fr-FR"/>
              </w:rPr>
              <w:t>11</w:t>
            </w:r>
            <w:r w:rsidR="00914036" w:rsidRPr="005D3E96">
              <w:rPr>
                <w:lang w:val="fr-FR"/>
              </w:rPr>
              <w:t>,</w:t>
            </w:r>
            <w:r w:rsidRPr="005D3E96">
              <w:rPr>
                <w:lang w:val="fr-FR"/>
              </w:rPr>
              <w:t>6%</w:t>
            </w:r>
          </w:p>
        </w:tc>
        <w:tc>
          <w:tcPr>
            <w:tcW w:w="1240" w:type="dxa"/>
            <w:tcBorders>
              <w:top w:val="dashSmallGap" w:sz="4" w:space="0" w:color="auto"/>
              <w:bottom w:val="single" w:sz="4" w:space="0" w:color="auto"/>
            </w:tcBorders>
            <w:noWrap/>
            <w:vAlign w:val="bottom"/>
          </w:tcPr>
          <w:p w:rsidR="00245660" w:rsidRPr="005D3E96" w:rsidRDefault="00245660" w:rsidP="004D4203">
            <w:pPr>
              <w:jc w:val="right"/>
              <w:rPr>
                <w:lang w:val="fr-FR"/>
              </w:rPr>
            </w:pPr>
            <w:r w:rsidRPr="005D3E96">
              <w:rPr>
                <w:lang w:val="fr-FR"/>
              </w:rPr>
              <w:t>107</w:t>
            </w:r>
          </w:p>
        </w:tc>
        <w:tc>
          <w:tcPr>
            <w:tcW w:w="1243" w:type="dxa"/>
            <w:tcBorders>
              <w:top w:val="dashSmallGap" w:sz="4" w:space="0" w:color="auto"/>
              <w:bottom w:val="single" w:sz="4" w:space="0" w:color="auto"/>
            </w:tcBorders>
            <w:noWrap/>
            <w:vAlign w:val="bottom"/>
          </w:tcPr>
          <w:p w:rsidR="00245660" w:rsidRPr="005D3E96" w:rsidRDefault="00245660" w:rsidP="004D4203">
            <w:pPr>
              <w:jc w:val="right"/>
              <w:rPr>
                <w:lang w:val="fr-FR"/>
              </w:rPr>
            </w:pPr>
            <w:r w:rsidRPr="005D3E96">
              <w:rPr>
                <w:lang w:val="fr-FR"/>
              </w:rPr>
              <w:t>5</w:t>
            </w:r>
          </w:p>
        </w:tc>
        <w:tc>
          <w:tcPr>
            <w:tcW w:w="1319" w:type="dxa"/>
            <w:tcBorders>
              <w:top w:val="dashSmallGap" w:sz="4" w:space="0" w:color="auto"/>
              <w:bottom w:val="single" w:sz="4" w:space="0" w:color="auto"/>
            </w:tcBorders>
            <w:noWrap/>
            <w:vAlign w:val="bottom"/>
          </w:tcPr>
          <w:p w:rsidR="00245660" w:rsidRPr="005D3E96" w:rsidRDefault="00245660" w:rsidP="004D4203">
            <w:pPr>
              <w:jc w:val="right"/>
              <w:rPr>
                <w:lang w:val="fr-FR"/>
              </w:rPr>
            </w:pPr>
            <w:r w:rsidRPr="005D3E96">
              <w:rPr>
                <w:lang w:val="fr-FR"/>
              </w:rPr>
              <w:t>636</w:t>
            </w:r>
          </w:p>
        </w:tc>
        <w:tc>
          <w:tcPr>
            <w:tcW w:w="1160" w:type="dxa"/>
            <w:tcBorders>
              <w:top w:val="dashSmallGap" w:sz="4" w:space="0" w:color="auto"/>
              <w:bottom w:val="single" w:sz="4" w:space="0" w:color="auto"/>
            </w:tcBorders>
            <w:noWrap/>
            <w:vAlign w:val="bottom"/>
          </w:tcPr>
          <w:p w:rsidR="00245660" w:rsidRPr="005D3E96" w:rsidRDefault="00245660" w:rsidP="004D4203">
            <w:pPr>
              <w:jc w:val="right"/>
              <w:rPr>
                <w:lang w:val="fr-FR"/>
              </w:rPr>
            </w:pPr>
            <w:r w:rsidRPr="005D3E96">
              <w:rPr>
                <w:lang w:val="fr-FR"/>
              </w:rPr>
              <w:t>105</w:t>
            </w:r>
          </w:p>
        </w:tc>
      </w:tr>
      <w:tr w:rsidR="002A7422" w:rsidRPr="005D3E96" w:rsidTr="0085088D">
        <w:trPr>
          <w:trHeight w:val="255"/>
        </w:trPr>
        <w:tc>
          <w:tcPr>
            <w:tcW w:w="1809" w:type="dxa"/>
            <w:tcBorders>
              <w:top w:val="single" w:sz="4" w:space="0" w:color="auto"/>
            </w:tcBorders>
            <w:noWrap/>
          </w:tcPr>
          <w:p w:rsidR="00B94FD2" w:rsidRPr="005D3E96" w:rsidRDefault="002A7422" w:rsidP="004D4203">
            <w:pPr>
              <w:rPr>
                <w:lang w:val="fr-FR"/>
              </w:rPr>
            </w:pPr>
            <w:r w:rsidRPr="005D3E96">
              <w:rPr>
                <w:lang w:val="fr-FR"/>
              </w:rPr>
              <w:t>Toutes langues</w:t>
            </w:r>
          </w:p>
        </w:tc>
        <w:tc>
          <w:tcPr>
            <w:tcW w:w="993" w:type="dxa"/>
            <w:tcBorders>
              <w:top w:val="single" w:sz="4" w:space="0" w:color="auto"/>
            </w:tcBorders>
            <w:noWrap/>
          </w:tcPr>
          <w:p w:rsidR="00B94FD2" w:rsidRPr="005D3E96" w:rsidRDefault="00661DAA" w:rsidP="004D4203">
            <w:pPr>
              <w:jc w:val="right"/>
              <w:rPr>
                <w:lang w:val="fr-FR"/>
              </w:rPr>
            </w:pPr>
            <w:r w:rsidRPr="005D3E96">
              <w:rPr>
                <w:lang w:val="fr-FR"/>
              </w:rPr>
              <w:t>32</w:t>
            </w:r>
            <w:r w:rsidR="00914036" w:rsidRPr="005D3E96">
              <w:rPr>
                <w:lang w:val="fr-FR"/>
              </w:rPr>
              <w:t>,</w:t>
            </w:r>
            <w:r w:rsidRPr="005D3E96">
              <w:rPr>
                <w:lang w:val="fr-FR"/>
              </w:rPr>
              <w:t>7%</w:t>
            </w:r>
          </w:p>
        </w:tc>
        <w:tc>
          <w:tcPr>
            <w:tcW w:w="1064" w:type="dxa"/>
            <w:tcBorders>
              <w:top w:val="single" w:sz="4" w:space="0" w:color="auto"/>
            </w:tcBorders>
            <w:noWrap/>
          </w:tcPr>
          <w:p w:rsidR="00B94FD2" w:rsidRPr="005D3E96" w:rsidRDefault="00661DAA" w:rsidP="004D4203">
            <w:pPr>
              <w:ind w:right="224"/>
              <w:jc w:val="right"/>
              <w:rPr>
                <w:lang w:val="fr-FR"/>
              </w:rPr>
            </w:pPr>
            <w:r w:rsidRPr="005D3E96">
              <w:rPr>
                <w:lang w:val="fr-FR"/>
              </w:rPr>
              <w:t>7</w:t>
            </w:r>
            <w:r w:rsidR="00914036" w:rsidRPr="005D3E96">
              <w:rPr>
                <w:lang w:val="fr-FR"/>
              </w:rPr>
              <w:t>,</w:t>
            </w:r>
            <w:r w:rsidRPr="005D3E96">
              <w:rPr>
                <w:lang w:val="fr-FR"/>
              </w:rPr>
              <w:t>2%</w:t>
            </w:r>
          </w:p>
        </w:tc>
        <w:tc>
          <w:tcPr>
            <w:tcW w:w="1062" w:type="dxa"/>
            <w:tcBorders>
              <w:top w:val="single" w:sz="4" w:space="0" w:color="auto"/>
            </w:tcBorders>
            <w:noWrap/>
          </w:tcPr>
          <w:p w:rsidR="00B94FD2" w:rsidRPr="005D3E96" w:rsidRDefault="00914036" w:rsidP="004D4203">
            <w:pPr>
              <w:ind w:right="224"/>
              <w:jc w:val="right"/>
              <w:rPr>
                <w:lang w:val="fr-FR"/>
              </w:rPr>
            </w:pPr>
            <w:r w:rsidRPr="005D3E96">
              <w:rPr>
                <w:lang w:val="fr-FR"/>
              </w:rPr>
              <w:t>25,</w:t>
            </w:r>
            <w:r w:rsidR="00661DAA" w:rsidRPr="005D3E96">
              <w:rPr>
                <w:lang w:val="fr-FR"/>
              </w:rPr>
              <w:t>5%</w:t>
            </w:r>
          </w:p>
        </w:tc>
        <w:tc>
          <w:tcPr>
            <w:tcW w:w="1240" w:type="dxa"/>
            <w:tcBorders>
              <w:top w:val="single" w:sz="4" w:space="0" w:color="auto"/>
            </w:tcBorders>
            <w:noWrap/>
          </w:tcPr>
          <w:p w:rsidR="00B94FD2" w:rsidRPr="005D3E96" w:rsidRDefault="00661DAA" w:rsidP="004D4203">
            <w:pPr>
              <w:jc w:val="right"/>
              <w:rPr>
                <w:lang w:val="fr-FR"/>
              </w:rPr>
            </w:pPr>
            <w:r w:rsidRPr="005D3E96">
              <w:rPr>
                <w:lang w:val="fr-FR"/>
              </w:rPr>
              <w:t>123</w:t>
            </w:r>
          </w:p>
        </w:tc>
        <w:tc>
          <w:tcPr>
            <w:tcW w:w="1243" w:type="dxa"/>
            <w:tcBorders>
              <w:top w:val="single" w:sz="4" w:space="0" w:color="auto"/>
            </w:tcBorders>
            <w:noWrap/>
          </w:tcPr>
          <w:p w:rsidR="00B94FD2" w:rsidRPr="005D3E96" w:rsidRDefault="00661DAA" w:rsidP="004D4203">
            <w:pPr>
              <w:jc w:val="right"/>
              <w:rPr>
                <w:lang w:val="fr-FR"/>
              </w:rPr>
            </w:pPr>
            <w:r w:rsidRPr="005D3E96">
              <w:rPr>
                <w:lang w:val="fr-FR"/>
              </w:rPr>
              <w:t>5</w:t>
            </w:r>
          </w:p>
        </w:tc>
        <w:tc>
          <w:tcPr>
            <w:tcW w:w="1319" w:type="dxa"/>
            <w:tcBorders>
              <w:top w:val="single" w:sz="4" w:space="0" w:color="auto"/>
            </w:tcBorders>
            <w:noWrap/>
          </w:tcPr>
          <w:p w:rsidR="00B94FD2" w:rsidRPr="005D3E96" w:rsidRDefault="00661DAA" w:rsidP="004D4203">
            <w:pPr>
              <w:jc w:val="right"/>
              <w:rPr>
                <w:lang w:val="fr-FR"/>
              </w:rPr>
            </w:pPr>
            <w:r w:rsidRPr="005D3E96">
              <w:rPr>
                <w:lang w:val="fr-FR"/>
              </w:rPr>
              <w:t>720</w:t>
            </w:r>
          </w:p>
        </w:tc>
        <w:tc>
          <w:tcPr>
            <w:tcW w:w="1160" w:type="dxa"/>
            <w:tcBorders>
              <w:top w:val="single" w:sz="4" w:space="0" w:color="auto"/>
            </w:tcBorders>
            <w:noWrap/>
          </w:tcPr>
          <w:p w:rsidR="00B94FD2" w:rsidRPr="005D3E96" w:rsidRDefault="00661DAA" w:rsidP="004D4203">
            <w:pPr>
              <w:jc w:val="right"/>
              <w:rPr>
                <w:lang w:val="fr-FR"/>
              </w:rPr>
            </w:pPr>
            <w:r w:rsidRPr="005D3E96">
              <w:rPr>
                <w:lang w:val="fr-FR"/>
              </w:rPr>
              <w:t>120</w:t>
            </w:r>
          </w:p>
        </w:tc>
      </w:tr>
    </w:tbl>
    <w:p w:rsidR="00795956" w:rsidRDefault="005D3E96" w:rsidP="004D4203">
      <w:pPr>
        <w:pStyle w:val="Heading1"/>
        <w:rPr>
          <w:lang w:val="fr-FR"/>
        </w:rPr>
      </w:pPr>
      <w:r>
        <w:rPr>
          <w:lang w:val="fr-FR"/>
        </w:rPr>
        <w:lastRenderedPageBreak/>
        <w:t>R</w:t>
      </w:r>
      <w:r w:rsidRPr="005D3E96">
        <w:rPr>
          <w:lang w:val="fr-FR"/>
        </w:rPr>
        <w:t>épartition du nombre de mots dans les dessins accompagnant les abrégés</w:t>
      </w:r>
    </w:p>
    <w:p w:rsidR="005D3E96" w:rsidRPr="005D3E96" w:rsidRDefault="005D3E96" w:rsidP="004D4203">
      <w:pPr>
        <w:rPr>
          <w:lang w:val="fr-FR"/>
        </w:rPr>
      </w:pPr>
    </w:p>
    <w:p w:rsidR="006919A5" w:rsidRPr="005D3E96" w:rsidRDefault="00914036" w:rsidP="004D4203">
      <w:pPr>
        <w:pStyle w:val="ONUMFS"/>
        <w:rPr>
          <w:lang w:val="fr-FR"/>
        </w:rPr>
      </w:pPr>
      <w:r w:rsidRPr="005D3E96">
        <w:rPr>
          <w:lang w:val="fr-FR"/>
        </w:rPr>
        <w:t xml:space="preserve">Dans le même échantillon de </w:t>
      </w:r>
      <w:r w:rsidR="00795956" w:rsidRPr="005D3E96">
        <w:rPr>
          <w:lang w:val="fr-FR"/>
        </w:rPr>
        <w:t xml:space="preserve">publications, </w:t>
      </w:r>
      <w:r w:rsidRPr="005D3E96">
        <w:rPr>
          <w:lang w:val="fr-FR"/>
        </w:rPr>
        <w:t>le nombre de mots dans les dessins accompagnant les abrégés lorsqu</w:t>
      </w:r>
      <w:r w:rsidR="003F1DB8" w:rsidRPr="005D3E96">
        <w:rPr>
          <w:lang w:val="fr-FR"/>
        </w:rPr>
        <w:t>’</w:t>
      </w:r>
      <w:r w:rsidRPr="005D3E96">
        <w:rPr>
          <w:lang w:val="fr-FR"/>
        </w:rPr>
        <w:t>ils sont traduits en anglais a été compté</w:t>
      </w:r>
      <w:r w:rsidR="00795956" w:rsidRPr="005D3E96">
        <w:rPr>
          <w:lang w:val="fr-FR"/>
        </w:rPr>
        <w:t xml:space="preserve"> (</w:t>
      </w:r>
      <w:r w:rsidRPr="005D3E96">
        <w:rPr>
          <w:lang w:val="fr-FR"/>
        </w:rPr>
        <w:t>pour les publications en anglais, le nombre de mots dans la traduction française a été utilisé parce les textes originaux en anglais ne sont pas sauvegardés dans le système pertinent</w:t>
      </w:r>
      <w:r w:rsidR="006919A5" w:rsidRPr="005D3E96">
        <w:rPr>
          <w:lang w:val="fr-FR"/>
        </w:rPr>
        <w:t>).</w:t>
      </w:r>
    </w:p>
    <w:p w:rsidR="00795956" w:rsidRPr="005D3E96" w:rsidRDefault="00914036" w:rsidP="004D4203">
      <w:pPr>
        <w:pStyle w:val="ONUMFS"/>
        <w:rPr>
          <w:lang w:val="fr-FR"/>
        </w:rPr>
      </w:pPr>
      <w:r w:rsidRPr="005D3E96">
        <w:rPr>
          <w:lang w:val="fr-FR"/>
        </w:rPr>
        <w:t>L</w:t>
      </w:r>
      <w:r w:rsidR="00667638" w:rsidRPr="005D3E96">
        <w:rPr>
          <w:lang w:val="fr-FR"/>
        </w:rPr>
        <w:t>a proportion de demandes internationales dans lesquelles le dessin contient du texte (outre le terme “Fig.” qui, en vertu de la règle</w:t>
      </w:r>
      <w:r w:rsidR="001761FE" w:rsidRPr="005D3E96">
        <w:rPr>
          <w:lang w:val="fr-FR"/>
        </w:rPr>
        <w:t> 49.5</w:t>
      </w:r>
      <w:r w:rsidR="00CC60F5" w:rsidRPr="005D3E96">
        <w:rPr>
          <w:lang w:val="fr-FR"/>
        </w:rPr>
        <w:t>,</w:t>
      </w:r>
      <w:r w:rsidR="001761FE" w:rsidRPr="005D3E96">
        <w:rPr>
          <w:lang w:val="fr-FR"/>
        </w:rPr>
        <w:t xml:space="preserve"> </w:t>
      </w:r>
      <w:r w:rsidR="00667638" w:rsidRPr="005D3E96">
        <w:rPr>
          <w:lang w:val="fr-FR"/>
        </w:rPr>
        <w:t>n</w:t>
      </w:r>
      <w:r w:rsidR="003F1DB8" w:rsidRPr="005D3E96">
        <w:rPr>
          <w:lang w:val="fr-FR"/>
        </w:rPr>
        <w:t>’</w:t>
      </w:r>
      <w:r w:rsidR="00667638" w:rsidRPr="005D3E96">
        <w:rPr>
          <w:lang w:val="fr-FR"/>
        </w:rPr>
        <w:t>a pas à être traduit</w:t>
      </w:r>
      <w:r w:rsidR="001761FE" w:rsidRPr="005D3E96">
        <w:rPr>
          <w:lang w:val="fr-FR"/>
        </w:rPr>
        <w:t>)</w:t>
      </w:r>
      <w:r w:rsidR="00667638" w:rsidRPr="005D3E96">
        <w:rPr>
          <w:lang w:val="fr-FR"/>
        </w:rPr>
        <w:t xml:space="preserve"> a été légèrement sous</w:t>
      </w:r>
      <w:r w:rsidR="005D3E96" w:rsidRPr="005D3E96">
        <w:rPr>
          <w:lang w:val="fr-FR"/>
        </w:rPr>
        <w:noBreakHyphen/>
      </w:r>
      <w:r w:rsidR="00667638" w:rsidRPr="005D3E96">
        <w:rPr>
          <w:lang w:val="fr-FR"/>
        </w:rPr>
        <w:t>estimée parce que le Bureau international</w:t>
      </w:r>
      <w:r w:rsidR="002F313A" w:rsidRPr="005D3E96">
        <w:rPr>
          <w:lang w:val="fr-FR"/>
        </w:rPr>
        <w:t xml:space="preserve"> </w:t>
      </w:r>
      <w:r w:rsidR="008B5902" w:rsidRPr="005D3E96">
        <w:rPr>
          <w:lang w:val="fr-FR"/>
        </w:rPr>
        <w:t xml:space="preserve">ne </w:t>
      </w:r>
      <w:r w:rsidR="002F313A" w:rsidRPr="005D3E96">
        <w:rPr>
          <w:lang w:val="fr-FR"/>
        </w:rPr>
        <w:t xml:space="preserve">transcrit généralement le texte aux fins de la traduction que lorsque cela semble utile – les éléments de texte tels que </w:t>
      </w:r>
      <w:r w:rsidR="001761FE" w:rsidRPr="005D3E96">
        <w:rPr>
          <w:lang w:val="fr-FR"/>
        </w:rPr>
        <w:t>“Section</w:t>
      </w:r>
      <w:r w:rsidR="00314EB7" w:rsidRPr="005D3E96">
        <w:rPr>
          <w:lang w:val="fr-FR"/>
        </w:rPr>
        <w:t> </w:t>
      </w:r>
      <w:r w:rsidR="001761FE" w:rsidRPr="005D3E96">
        <w:rPr>
          <w:lang w:val="fr-FR"/>
        </w:rPr>
        <w:t>A</w:t>
      </w:r>
      <w:r w:rsidR="005D3E96" w:rsidRPr="005D3E96">
        <w:rPr>
          <w:lang w:val="fr-FR"/>
        </w:rPr>
        <w:noBreakHyphen/>
      </w:r>
      <w:r w:rsidR="001761FE" w:rsidRPr="005D3E96">
        <w:rPr>
          <w:lang w:val="fr-FR"/>
        </w:rPr>
        <w:t xml:space="preserve">B” </w:t>
      </w:r>
      <w:r w:rsidR="002F313A" w:rsidRPr="005D3E96">
        <w:rPr>
          <w:lang w:val="fr-FR"/>
        </w:rPr>
        <w:t xml:space="preserve">et les </w:t>
      </w:r>
      <w:r w:rsidR="001761FE" w:rsidRPr="005D3E96">
        <w:rPr>
          <w:lang w:val="fr-FR"/>
        </w:rPr>
        <w:t>acronym</w:t>
      </w:r>
      <w:r w:rsidR="002F313A" w:rsidRPr="005D3E96">
        <w:rPr>
          <w:lang w:val="fr-FR"/>
        </w:rPr>
        <w:t>es ne sont en général pas recen</w:t>
      </w:r>
      <w:r w:rsidR="001761FE" w:rsidRPr="005D3E96">
        <w:rPr>
          <w:lang w:val="fr-FR"/>
        </w:rPr>
        <w:t>s</w:t>
      </w:r>
      <w:r w:rsidR="005D3E96" w:rsidRPr="005D3E96">
        <w:rPr>
          <w:lang w:val="fr-FR"/>
        </w:rPr>
        <w:t>és.  Pa</w:t>
      </w:r>
      <w:r w:rsidR="002F313A" w:rsidRPr="005D3E96">
        <w:rPr>
          <w:lang w:val="fr-FR"/>
        </w:rPr>
        <w:t>rmi ces demandes dans lesquelles le texte figurant dans le dessin accompagnant l</w:t>
      </w:r>
      <w:r w:rsidR="003F1DB8" w:rsidRPr="005D3E96">
        <w:rPr>
          <w:lang w:val="fr-FR"/>
        </w:rPr>
        <w:t>’</w:t>
      </w:r>
      <w:r w:rsidR="002F313A" w:rsidRPr="005D3E96">
        <w:rPr>
          <w:lang w:val="fr-FR"/>
        </w:rPr>
        <w:t>abrégé est pris en considération, le nombre de mots est légèrement surestimé par rapport à ce que contient le dessin d</w:t>
      </w:r>
      <w:r w:rsidR="003F1DB8" w:rsidRPr="005D3E96">
        <w:rPr>
          <w:lang w:val="fr-FR"/>
        </w:rPr>
        <w:t>’</w:t>
      </w:r>
      <w:r w:rsidR="002F313A" w:rsidRPr="005D3E96">
        <w:rPr>
          <w:lang w:val="fr-FR"/>
        </w:rPr>
        <w:t>origine parce qu</w:t>
      </w:r>
      <w:r w:rsidR="003F1DB8" w:rsidRPr="005D3E96">
        <w:rPr>
          <w:lang w:val="fr-FR"/>
        </w:rPr>
        <w:t>’</w:t>
      </w:r>
      <w:r w:rsidR="002F313A" w:rsidRPr="005D3E96">
        <w:rPr>
          <w:lang w:val="fr-FR"/>
        </w:rPr>
        <w:t xml:space="preserve">il a été tenu compte des lettres de référence qui, souvent, doivent être ajoutées en vue de faire correspondre le texte avec la partie pertinente de la </w:t>
      </w:r>
      <w:r w:rsidR="001761FE" w:rsidRPr="005D3E96">
        <w:rPr>
          <w:lang w:val="fr-FR"/>
        </w:rPr>
        <w:t>pa</w:t>
      </w:r>
      <w:r w:rsidR="005D3E96" w:rsidRPr="005D3E96">
        <w:rPr>
          <w:lang w:val="fr-FR"/>
        </w:rPr>
        <w:t>ge.  Né</w:t>
      </w:r>
      <w:r w:rsidR="002F313A" w:rsidRPr="005D3E96">
        <w:rPr>
          <w:lang w:val="fr-FR"/>
        </w:rPr>
        <w:t xml:space="preserve">anmoins, </w:t>
      </w:r>
      <w:r w:rsidR="008B21F9" w:rsidRPr="005D3E96">
        <w:rPr>
          <w:lang w:val="fr-FR"/>
        </w:rPr>
        <w:t>les chiffres obtenus donnent une bonne indication générale du nombre de mots devant être traduits dans les dessins accompagnant les abrégés</w:t>
      </w:r>
      <w:r w:rsidR="00795956" w:rsidRPr="005D3E96">
        <w:rPr>
          <w:lang w:val="fr-FR"/>
        </w:rPr>
        <w:t>.</w:t>
      </w:r>
    </w:p>
    <w:p w:rsidR="003F1DB8" w:rsidRPr="005D3E96" w:rsidRDefault="008B21F9" w:rsidP="004D4203">
      <w:pPr>
        <w:pStyle w:val="ONUMFS"/>
        <w:rPr>
          <w:lang w:val="fr-FR"/>
        </w:rPr>
      </w:pPr>
      <w:r w:rsidRPr="005D3E96">
        <w:rPr>
          <w:lang w:val="fr-FR"/>
        </w:rPr>
        <w:t>Un graphique représentant le total cumulé du nombre de mots dans les dessins accompagnant les abrégés, é</w:t>
      </w:r>
      <w:r w:rsidR="00DD26F7" w:rsidRPr="005D3E96">
        <w:rPr>
          <w:lang w:val="fr-FR"/>
        </w:rPr>
        <w:t xml:space="preserve">quivalent </w:t>
      </w:r>
      <w:r w:rsidRPr="005D3E96">
        <w:rPr>
          <w:lang w:val="fr-FR"/>
        </w:rPr>
        <w:t>à celui établi pour la longueur des abrégés, figure ci</w:t>
      </w:r>
      <w:r w:rsidR="005D3E96" w:rsidRPr="005D3E96">
        <w:rPr>
          <w:lang w:val="fr-FR"/>
        </w:rPr>
        <w:noBreakHyphen/>
      </w:r>
      <w:r w:rsidRPr="005D3E96">
        <w:rPr>
          <w:lang w:val="fr-FR"/>
        </w:rPr>
        <w:t>apr</w:t>
      </w:r>
      <w:r w:rsidR="005D3E96" w:rsidRPr="005D3E96">
        <w:rPr>
          <w:lang w:val="fr-FR"/>
        </w:rPr>
        <w:t>ès.  Co</w:t>
      </w:r>
      <w:r w:rsidR="00982C52" w:rsidRPr="005D3E96">
        <w:rPr>
          <w:lang w:val="fr-FR"/>
        </w:rPr>
        <w:t>mme il ressort d</w:t>
      </w:r>
      <w:r w:rsidR="00BA2FBF" w:rsidRPr="005D3E96">
        <w:rPr>
          <w:lang w:val="fr-FR"/>
        </w:rPr>
        <w:t>e ce</w:t>
      </w:r>
      <w:r w:rsidR="00982C52" w:rsidRPr="005D3E96">
        <w:rPr>
          <w:lang w:val="fr-FR"/>
        </w:rPr>
        <w:t xml:space="preserve"> graphique</w:t>
      </w:r>
      <w:r w:rsidR="00DD26F7" w:rsidRPr="005D3E96">
        <w:rPr>
          <w:lang w:val="fr-FR"/>
        </w:rPr>
        <w:t xml:space="preserve">, </w:t>
      </w:r>
      <w:r w:rsidR="00982C52" w:rsidRPr="005D3E96">
        <w:rPr>
          <w:lang w:val="fr-FR"/>
        </w:rPr>
        <w:t>presque 40% de l</w:t>
      </w:r>
      <w:r w:rsidR="003F1DB8" w:rsidRPr="005D3E96">
        <w:rPr>
          <w:lang w:val="fr-FR"/>
        </w:rPr>
        <w:t>’</w:t>
      </w:r>
      <w:r w:rsidR="00982C52" w:rsidRPr="005D3E96">
        <w:rPr>
          <w:lang w:val="fr-FR"/>
        </w:rPr>
        <w:t>ensemble des dessins choisis pour accompagner les abrégés contiennent des mots devant être tradui</w:t>
      </w:r>
      <w:r w:rsidR="005D3E96" w:rsidRPr="005D3E96">
        <w:rPr>
          <w:lang w:val="fr-FR"/>
        </w:rPr>
        <w:t>ts.  Da</w:t>
      </w:r>
      <w:r w:rsidR="00982C52" w:rsidRPr="005D3E96">
        <w:rPr>
          <w:lang w:val="fr-FR"/>
        </w:rPr>
        <w:t>ns la plupart des cas, le nombre de mots est significat</w:t>
      </w:r>
      <w:r w:rsidR="005D3E96" w:rsidRPr="005D3E96">
        <w:rPr>
          <w:lang w:val="fr-FR"/>
        </w:rPr>
        <w:t>if.  Pr</w:t>
      </w:r>
      <w:r w:rsidR="00982C52" w:rsidRPr="005D3E96">
        <w:rPr>
          <w:lang w:val="fr-FR"/>
        </w:rPr>
        <w:t xml:space="preserve">esque </w:t>
      </w:r>
      <w:r w:rsidR="00C96471" w:rsidRPr="005D3E96">
        <w:rPr>
          <w:lang w:val="fr-FR"/>
        </w:rPr>
        <w:t>14</w:t>
      </w:r>
      <w:r w:rsidR="00982C52" w:rsidRPr="005D3E96">
        <w:rPr>
          <w:lang w:val="fr-FR"/>
        </w:rPr>
        <w:t> </w:t>
      </w:r>
      <w:r w:rsidR="00C96471" w:rsidRPr="005D3E96">
        <w:rPr>
          <w:lang w:val="fr-FR"/>
        </w:rPr>
        <w:t>000</w:t>
      </w:r>
      <w:r w:rsidR="00982C52" w:rsidRPr="005D3E96">
        <w:rPr>
          <w:lang w:val="fr-FR"/>
        </w:rPr>
        <w:t> </w:t>
      </w:r>
      <w:r w:rsidR="0083556C" w:rsidRPr="005D3E96">
        <w:rPr>
          <w:lang w:val="fr-FR"/>
        </w:rPr>
        <w:t>d</w:t>
      </w:r>
      <w:r w:rsidR="00982C52" w:rsidRPr="005D3E96">
        <w:rPr>
          <w:lang w:val="fr-FR"/>
        </w:rPr>
        <w:t>essins dans l</w:t>
      </w:r>
      <w:r w:rsidR="003F1DB8" w:rsidRPr="005D3E96">
        <w:rPr>
          <w:lang w:val="fr-FR"/>
        </w:rPr>
        <w:t>’</w:t>
      </w:r>
      <w:r w:rsidR="00982C52" w:rsidRPr="005D3E96">
        <w:rPr>
          <w:lang w:val="fr-FR"/>
        </w:rPr>
        <w:t>échantillon sur six mois contenaient plus de 50 mots et plus de</w:t>
      </w:r>
      <w:r w:rsidR="00314EB7" w:rsidRPr="005D3E96">
        <w:rPr>
          <w:lang w:val="fr-FR"/>
        </w:rPr>
        <w:t> </w:t>
      </w:r>
      <w:r w:rsidR="00C96471" w:rsidRPr="005D3E96">
        <w:rPr>
          <w:lang w:val="fr-FR"/>
        </w:rPr>
        <w:t>4000</w:t>
      </w:r>
      <w:r w:rsidR="00982C52" w:rsidRPr="005D3E96">
        <w:rPr>
          <w:lang w:val="fr-FR"/>
        </w:rPr>
        <w:t xml:space="preserve"> dessins contenaient plus de </w:t>
      </w:r>
      <w:r w:rsidR="00B833E5" w:rsidRPr="005D3E96">
        <w:rPr>
          <w:lang w:val="fr-FR"/>
        </w:rPr>
        <w:t>100</w:t>
      </w:r>
      <w:r w:rsidR="00982C52" w:rsidRPr="005D3E96">
        <w:rPr>
          <w:lang w:val="fr-FR"/>
        </w:rPr>
        <w:t> mots;</w:t>
      </w:r>
      <w:r w:rsidR="00B833E5" w:rsidRPr="005D3E96">
        <w:rPr>
          <w:lang w:val="fr-FR"/>
        </w:rPr>
        <w:t xml:space="preserve">  </w:t>
      </w:r>
      <w:r w:rsidR="00982C52" w:rsidRPr="005D3E96">
        <w:rPr>
          <w:lang w:val="fr-FR"/>
        </w:rPr>
        <w:t>dans plus de</w:t>
      </w:r>
      <w:r w:rsidR="00314EB7" w:rsidRPr="005D3E96">
        <w:rPr>
          <w:lang w:val="fr-FR"/>
        </w:rPr>
        <w:t> </w:t>
      </w:r>
      <w:r w:rsidR="00F343A7" w:rsidRPr="005D3E96">
        <w:rPr>
          <w:lang w:val="fr-FR"/>
        </w:rPr>
        <w:t>3000</w:t>
      </w:r>
      <w:r w:rsidR="00982C52" w:rsidRPr="005D3E96">
        <w:rPr>
          <w:lang w:val="fr-FR"/>
        </w:rPr>
        <w:t> </w:t>
      </w:r>
      <w:r w:rsidR="00F343A7" w:rsidRPr="005D3E96">
        <w:rPr>
          <w:lang w:val="fr-FR"/>
        </w:rPr>
        <w:t>cas</w:t>
      </w:r>
      <w:r w:rsidR="00B833E5" w:rsidRPr="005D3E96">
        <w:rPr>
          <w:lang w:val="fr-FR"/>
        </w:rPr>
        <w:t xml:space="preserve">, </w:t>
      </w:r>
      <w:r w:rsidR="00982C52" w:rsidRPr="005D3E96">
        <w:rPr>
          <w:lang w:val="fr-FR"/>
        </w:rPr>
        <w:t xml:space="preserve">le nombre de mots dans le dessin </w:t>
      </w:r>
      <w:r w:rsidR="00C96471" w:rsidRPr="005D3E96">
        <w:rPr>
          <w:lang w:val="fr-FR"/>
        </w:rPr>
        <w:t>(</w:t>
      </w:r>
      <w:r w:rsidR="00982C52" w:rsidRPr="005D3E96">
        <w:rPr>
          <w:lang w:val="fr-FR"/>
        </w:rPr>
        <w:t>ne se prêtant pas à la recherche</w:t>
      </w:r>
      <w:r w:rsidR="00C96471" w:rsidRPr="005D3E96">
        <w:rPr>
          <w:lang w:val="fr-FR"/>
        </w:rPr>
        <w:t xml:space="preserve">) </w:t>
      </w:r>
      <w:r w:rsidR="00982C52" w:rsidRPr="005D3E96">
        <w:rPr>
          <w:lang w:val="fr-FR"/>
        </w:rPr>
        <w:t>dépass</w:t>
      </w:r>
      <w:r w:rsidR="00BA2FBF" w:rsidRPr="005D3E96">
        <w:rPr>
          <w:lang w:val="fr-FR"/>
        </w:rPr>
        <w:t>ait</w:t>
      </w:r>
      <w:r w:rsidR="00982C52" w:rsidRPr="005D3E96">
        <w:rPr>
          <w:lang w:val="fr-FR"/>
        </w:rPr>
        <w:t xml:space="preserve"> le nombre de mots dans l</w:t>
      </w:r>
      <w:r w:rsidR="003F1DB8" w:rsidRPr="005D3E96">
        <w:rPr>
          <w:lang w:val="fr-FR"/>
        </w:rPr>
        <w:t>’</w:t>
      </w:r>
      <w:r w:rsidR="00982C52" w:rsidRPr="005D3E96">
        <w:rPr>
          <w:lang w:val="fr-FR"/>
        </w:rPr>
        <w:t xml:space="preserve">abrégé </w:t>
      </w:r>
      <w:r w:rsidR="00C96471" w:rsidRPr="005D3E96">
        <w:rPr>
          <w:lang w:val="fr-FR"/>
        </w:rPr>
        <w:t>(</w:t>
      </w:r>
      <w:r w:rsidR="00982C52" w:rsidRPr="005D3E96">
        <w:rPr>
          <w:lang w:val="fr-FR"/>
        </w:rPr>
        <w:t>se prêtant à la recherche</w:t>
      </w:r>
      <w:r w:rsidR="00C96471" w:rsidRPr="005D3E96">
        <w:rPr>
          <w:lang w:val="fr-FR"/>
        </w:rPr>
        <w:t>)</w:t>
      </w:r>
      <w:r w:rsidR="00B833E5" w:rsidRPr="005D3E96">
        <w:rPr>
          <w:lang w:val="fr-FR"/>
        </w:rPr>
        <w:t>.</w:t>
      </w:r>
    </w:p>
    <w:p w:rsidR="0085088D" w:rsidRDefault="00C97457" w:rsidP="004D4203">
      <w:pPr>
        <w:rPr>
          <w:i/>
          <w:iCs/>
          <w:lang w:val="fr-FR" w:eastAsia="en-US" w:bidi="he-IL"/>
        </w:rPr>
      </w:pPr>
      <w:r w:rsidRPr="005D3E96">
        <w:rPr>
          <w:i/>
          <w:iCs/>
          <w:lang w:val="fr-FR"/>
        </w:rPr>
        <w:t>Figure</w:t>
      </w:r>
      <w:r w:rsidR="00314EB7" w:rsidRPr="005D3E96">
        <w:rPr>
          <w:i/>
          <w:iCs/>
          <w:lang w:val="fr-FR"/>
        </w:rPr>
        <w:t> </w:t>
      </w:r>
      <w:r w:rsidRPr="005D3E96">
        <w:rPr>
          <w:i/>
          <w:iCs/>
          <w:lang w:val="fr-FR"/>
        </w:rPr>
        <w:t>2</w:t>
      </w:r>
      <w:r w:rsidR="00982C52" w:rsidRPr="005D3E96">
        <w:rPr>
          <w:i/>
          <w:iCs/>
          <w:lang w:val="fr-FR"/>
        </w:rPr>
        <w:t> </w:t>
      </w:r>
      <w:r w:rsidR="00DD26F7" w:rsidRPr="005D3E96">
        <w:rPr>
          <w:i/>
          <w:iCs/>
          <w:lang w:val="fr-FR"/>
        </w:rPr>
        <w:t xml:space="preserve">: </w:t>
      </w:r>
      <w:r w:rsidR="00982C52" w:rsidRPr="005D3E96">
        <w:rPr>
          <w:i/>
          <w:iCs/>
          <w:lang w:val="fr-FR"/>
        </w:rPr>
        <w:t>Total cumulé du nombre de mots dans les dessins accompagnant les abrégés lorsqu</w:t>
      </w:r>
      <w:r w:rsidR="003F1DB8" w:rsidRPr="005D3E96">
        <w:rPr>
          <w:i/>
          <w:iCs/>
          <w:lang w:val="fr-FR"/>
        </w:rPr>
        <w:t>’</w:t>
      </w:r>
      <w:r w:rsidR="00982C52" w:rsidRPr="005D3E96">
        <w:rPr>
          <w:i/>
          <w:iCs/>
          <w:lang w:val="fr-FR"/>
        </w:rPr>
        <w:t>ils sont traduits en anglais (ou en français)</w:t>
      </w:r>
      <w:r w:rsidR="00B775CF" w:rsidRPr="00B775CF">
        <w:rPr>
          <w:i/>
          <w:iCs/>
          <w:noProof/>
          <w:lang w:val="fr-FR" w:eastAsia="fr-FR"/>
        </w:rPr>
        <w:t xml:space="preserve"> </w:t>
      </w:r>
      <w:r w:rsidR="00B775CF" w:rsidRPr="00B775CF">
        <w:rPr>
          <w:noProof/>
          <w:lang w:eastAsia="en-US"/>
        </w:rPr>
        <w:drawing>
          <wp:inline distT="0" distB="0" distL="0" distR="0" wp14:anchorId="5C02DE72" wp14:editId="751CA762">
            <wp:extent cx="5940425" cy="2263215"/>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263215"/>
                    </a:xfrm>
                    <a:prstGeom prst="rect">
                      <a:avLst/>
                    </a:prstGeom>
                    <a:noFill/>
                    <a:ln>
                      <a:noFill/>
                    </a:ln>
                  </pic:spPr>
                </pic:pic>
              </a:graphicData>
            </a:graphic>
          </wp:inline>
        </w:drawing>
      </w:r>
    </w:p>
    <w:p w:rsidR="0085088D" w:rsidRDefault="0085088D" w:rsidP="004D4203">
      <w:pPr>
        <w:rPr>
          <w:i/>
          <w:iCs/>
          <w:lang w:val="fr-FR" w:eastAsia="en-US" w:bidi="he-IL"/>
        </w:rPr>
      </w:pPr>
      <w:r>
        <w:rPr>
          <w:i/>
          <w:iCs/>
          <w:lang w:val="fr-FR" w:eastAsia="en-US" w:bidi="he-IL"/>
        </w:rPr>
        <w:br w:type="page"/>
      </w:r>
    </w:p>
    <w:p w:rsidR="00C76BA0" w:rsidRPr="005D3E96" w:rsidRDefault="00C76BA0" w:rsidP="004D4203">
      <w:pPr>
        <w:rPr>
          <w:i/>
          <w:iCs/>
          <w:lang w:val="fr-FR" w:eastAsia="en-US" w:bidi="he-IL"/>
        </w:rPr>
      </w:pPr>
      <w:r w:rsidRPr="005D3E96">
        <w:rPr>
          <w:i/>
          <w:iCs/>
          <w:lang w:val="fr-FR" w:eastAsia="en-US" w:bidi="he-IL"/>
        </w:rPr>
        <w:lastRenderedPageBreak/>
        <w:t>Table</w:t>
      </w:r>
      <w:r w:rsidR="00402C36" w:rsidRPr="005D3E96">
        <w:rPr>
          <w:i/>
          <w:iCs/>
          <w:lang w:val="fr-FR" w:eastAsia="en-US" w:bidi="he-IL"/>
        </w:rPr>
        <w:t>au</w:t>
      </w:r>
      <w:r w:rsidR="00314EB7" w:rsidRPr="005D3E96">
        <w:rPr>
          <w:i/>
          <w:iCs/>
          <w:lang w:val="fr-FR" w:eastAsia="en-US" w:bidi="he-IL"/>
        </w:rPr>
        <w:t> </w:t>
      </w:r>
      <w:r w:rsidR="00C97457" w:rsidRPr="005D3E96">
        <w:rPr>
          <w:i/>
          <w:iCs/>
          <w:lang w:val="fr-FR" w:eastAsia="en-US" w:bidi="he-IL"/>
        </w:rPr>
        <w:t>2</w:t>
      </w:r>
      <w:r w:rsidR="00402C36" w:rsidRPr="005D3E96">
        <w:rPr>
          <w:i/>
          <w:iCs/>
          <w:lang w:val="fr-FR" w:eastAsia="en-US" w:bidi="he-IL"/>
        </w:rPr>
        <w:t> </w:t>
      </w:r>
      <w:r w:rsidRPr="005D3E96">
        <w:rPr>
          <w:i/>
          <w:iCs/>
          <w:lang w:val="fr-FR" w:eastAsia="en-US" w:bidi="he-IL"/>
        </w:rPr>
        <w:t xml:space="preserve">: </w:t>
      </w:r>
      <w:r w:rsidR="00402C36" w:rsidRPr="005D3E96">
        <w:rPr>
          <w:i/>
          <w:iCs/>
          <w:lang w:val="fr-FR" w:eastAsia="en-US" w:bidi="he-IL"/>
        </w:rPr>
        <w:t>Répartition du nombre de mots dans les dessins accompagnant les abrégés lorsqu</w:t>
      </w:r>
      <w:r w:rsidR="003F1DB8" w:rsidRPr="005D3E96">
        <w:rPr>
          <w:i/>
          <w:iCs/>
          <w:lang w:val="fr-FR" w:eastAsia="en-US" w:bidi="he-IL"/>
        </w:rPr>
        <w:t>’</w:t>
      </w:r>
      <w:r w:rsidR="00402C36" w:rsidRPr="005D3E96">
        <w:rPr>
          <w:i/>
          <w:iCs/>
          <w:lang w:val="fr-FR" w:eastAsia="en-US" w:bidi="he-IL"/>
        </w:rPr>
        <w:t>ils sont traduits en anglais (ou en français)</w:t>
      </w:r>
    </w:p>
    <w:tbl>
      <w:tblPr>
        <w:tblStyle w:val="TableGrid"/>
        <w:tblW w:w="8620" w:type="dxa"/>
        <w:tblLook w:val="04A0" w:firstRow="1" w:lastRow="0" w:firstColumn="1" w:lastColumn="0" w:noHBand="0" w:noVBand="1"/>
      </w:tblPr>
      <w:tblGrid>
        <w:gridCol w:w="1668"/>
        <w:gridCol w:w="1891"/>
        <w:gridCol w:w="2410"/>
        <w:gridCol w:w="1276"/>
        <w:gridCol w:w="1375"/>
      </w:tblGrid>
      <w:tr w:rsidR="00520261" w:rsidRPr="005D3E96" w:rsidTr="00F343A7">
        <w:trPr>
          <w:trHeight w:val="255"/>
        </w:trPr>
        <w:tc>
          <w:tcPr>
            <w:tcW w:w="1668" w:type="dxa"/>
            <w:tcBorders>
              <w:bottom w:val="single" w:sz="4" w:space="0" w:color="auto"/>
            </w:tcBorders>
            <w:noWrap/>
            <w:hideMark/>
          </w:tcPr>
          <w:p w:rsidR="00BA7DE5" w:rsidRPr="005D3E96" w:rsidRDefault="00520261" w:rsidP="004D4203">
            <w:pPr>
              <w:rPr>
                <w:rFonts w:eastAsia="Times New Roman"/>
                <w:b/>
                <w:bCs/>
                <w:color w:val="000000"/>
                <w:sz w:val="20"/>
                <w:lang w:val="fr-FR" w:eastAsia="en-US" w:bidi="he-IL"/>
              </w:rPr>
            </w:pPr>
            <w:r w:rsidRPr="005D3E96">
              <w:rPr>
                <w:rFonts w:eastAsia="Times New Roman"/>
                <w:b/>
                <w:bCs/>
                <w:color w:val="000000"/>
                <w:sz w:val="20"/>
                <w:lang w:val="fr-FR" w:eastAsia="en-US" w:bidi="he-IL"/>
              </w:rPr>
              <w:t>Langue</w:t>
            </w:r>
          </w:p>
        </w:tc>
        <w:tc>
          <w:tcPr>
            <w:tcW w:w="1891" w:type="dxa"/>
            <w:tcBorders>
              <w:bottom w:val="single" w:sz="4" w:space="0" w:color="auto"/>
            </w:tcBorders>
            <w:noWrap/>
            <w:hideMark/>
          </w:tcPr>
          <w:p w:rsidR="00BA7DE5" w:rsidRPr="005D3E96" w:rsidRDefault="00520261" w:rsidP="004D4203">
            <w:pPr>
              <w:rPr>
                <w:rFonts w:eastAsia="Times New Roman"/>
                <w:b/>
                <w:bCs/>
                <w:color w:val="000000"/>
                <w:sz w:val="20"/>
                <w:lang w:val="fr-FR" w:eastAsia="en-US" w:bidi="he-IL"/>
              </w:rPr>
            </w:pPr>
            <w:r w:rsidRPr="005D3E96">
              <w:rPr>
                <w:rFonts w:eastAsia="Times New Roman"/>
                <w:b/>
                <w:bCs/>
                <w:color w:val="000000"/>
                <w:sz w:val="20"/>
                <w:lang w:val="fr-FR" w:eastAsia="en-US" w:bidi="he-IL"/>
              </w:rPr>
              <w:t xml:space="preserve">Proportion </w:t>
            </w:r>
            <w:r w:rsidR="00402C36" w:rsidRPr="005D3E96">
              <w:rPr>
                <w:rFonts w:eastAsia="Times New Roman"/>
                <w:b/>
                <w:bCs/>
                <w:color w:val="000000"/>
                <w:sz w:val="20"/>
                <w:lang w:val="fr-FR" w:eastAsia="en-US" w:bidi="he-IL"/>
              </w:rPr>
              <w:t>de</w:t>
            </w:r>
            <w:r w:rsidRPr="005D3E96">
              <w:rPr>
                <w:rFonts w:eastAsia="Times New Roman"/>
                <w:b/>
                <w:bCs/>
                <w:color w:val="000000"/>
                <w:sz w:val="20"/>
                <w:lang w:val="fr-FR" w:eastAsia="en-US" w:bidi="he-IL"/>
              </w:rPr>
              <w:t xml:space="preserve"> publications </w:t>
            </w:r>
            <w:r w:rsidR="00402C36" w:rsidRPr="005D3E96">
              <w:rPr>
                <w:rFonts w:eastAsia="Times New Roman"/>
                <w:b/>
                <w:bCs/>
                <w:color w:val="000000"/>
                <w:sz w:val="20"/>
                <w:lang w:val="fr-FR" w:eastAsia="en-US" w:bidi="he-IL"/>
              </w:rPr>
              <w:t xml:space="preserve">contenant du </w:t>
            </w:r>
            <w:r w:rsidRPr="005D3E96">
              <w:rPr>
                <w:rFonts w:eastAsia="Times New Roman"/>
                <w:b/>
                <w:bCs/>
                <w:color w:val="000000"/>
                <w:sz w:val="20"/>
                <w:lang w:val="fr-FR" w:eastAsia="en-US" w:bidi="he-IL"/>
              </w:rPr>
              <w:t>text</w:t>
            </w:r>
            <w:r w:rsidR="00402C36" w:rsidRPr="005D3E96">
              <w:rPr>
                <w:rFonts w:eastAsia="Times New Roman"/>
                <w:b/>
                <w:bCs/>
                <w:color w:val="000000"/>
                <w:sz w:val="20"/>
                <w:lang w:val="fr-FR" w:eastAsia="en-US" w:bidi="he-IL"/>
              </w:rPr>
              <w:t>e</w:t>
            </w:r>
            <w:r w:rsidRPr="005D3E96">
              <w:rPr>
                <w:rFonts w:eastAsia="Times New Roman"/>
                <w:b/>
                <w:bCs/>
                <w:color w:val="000000"/>
                <w:sz w:val="20"/>
                <w:lang w:val="fr-FR" w:eastAsia="en-US" w:bidi="he-IL"/>
              </w:rPr>
              <w:t xml:space="preserve"> </w:t>
            </w:r>
            <w:r w:rsidR="00402C36" w:rsidRPr="005D3E96">
              <w:rPr>
                <w:rFonts w:eastAsia="Times New Roman"/>
                <w:b/>
                <w:bCs/>
                <w:color w:val="000000"/>
                <w:sz w:val="20"/>
                <w:lang w:val="fr-FR" w:eastAsia="en-US" w:bidi="he-IL"/>
              </w:rPr>
              <w:t>dans le dessin</w:t>
            </w:r>
          </w:p>
        </w:tc>
        <w:tc>
          <w:tcPr>
            <w:tcW w:w="2410" w:type="dxa"/>
            <w:tcBorders>
              <w:bottom w:val="single" w:sz="4" w:space="0" w:color="auto"/>
            </w:tcBorders>
            <w:noWrap/>
            <w:hideMark/>
          </w:tcPr>
          <w:p w:rsidR="00BA7DE5" w:rsidRPr="005D3E96" w:rsidRDefault="00520261" w:rsidP="004D4203">
            <w:pPr>
              <w:rPr>
                <w:rFonts w:eastAsia="Times New Roman"/>
                <w:b/>
                <w:bCs/>
                <w:color w:val="000000"/>
                <w:sz w:val="20"/>
                <w:lang w:val="fr-FR" w:eastAsia="en-US" w:bidi="he-IL"/>
              </w:rPr>
            </w:pPr>
            <w:r w:rsidRPr="005D3E96">
              <w:rPr>
                <w:rFonts w:eastAsia="Times New Roman"/>
                <w:b/>
                <w:bCs/>
                <w:color w:val="000000"/>
                <w:sz w:val="20"/>
                <w:lang w:val="fr-FR" w:eastAsia="en-US" w:bidi="he-IL"/>
              </w:rPr>
              <w:t xml:space="preserve">Proportion </w:t>
            </w:r>
            <w:r w:rsidR="00402C36" w:rsidRPr="005D3E96">
              <w:rPr>
                <w:rFonts w:eastAsia="Times New Roman"/>
                <w:b/>
                <w:bCs/>
                <w:color w:val="000000"/>
                <w:sz w:val="20"/>
                <w:lang w:val="fr-FR" w:eastAsia="en-US" w:bidi="he-IL"/>
              </w:rPr>
              <w:t>de</w:t>
            </w:r>
            <w:r w:rsidRPr="005D3E96">
              <w:rPr>
                <w:rFonts w:eastAsia="Times New Roman"/>
                <w:b/>
                <w:bCs/>
                <w:color w:val="000000"/>
                <w:sz w:val="20"/>
                <w:lang w:val="fr-FR" w:eastAsia="en-US" w:bidi="he-IL"/>
              </w:rPr>
              <w:t xml:space="preserve"> publications </w:t>
            </w:r>
            <w:r w:rsidR="00402C36" w:rsidRPr="005D3E96">
              <w:rPr>
                <w:rFonts w:eastAsia="Times New Roman"/>
                <w:b/>
                <w:bCs/>
                <w:color w:val="000000"/>
                <w:sz w:val="20"/>
                <w:lang w:val="fr-FR" w:eastAsia="en-US" w:bidi="he-IL"/>
              </w:rPr>
              <w:t xml:space="preserve">contenant plus de </w:t>
            </w:r>
            <w:r w:rsidRPr="005D3E96">
              <w:rPr>
                <w:rFonts w:eastAsia="Times New Roman"/>
                <w:b/>
                <w:bCs/>
                <w:color w:val="000000"/>
                <w:sz w:val="20"/>
                <w:lang w:val="fr-FR" w:eastAsia="en-US" w:bidi="he-IL"/>
              </w:rPr>
              <w:t>100</w:t>
            </w:r>
            <w:r w:rsidR="0085088D">
              <w:rPr>
                <w:rFonts w:eastAsia="Times New Roman"/>
                <w:b/>
                <w:bCs/>
                <w:color w:val="000000"/>
                <w:sz w:val="20"/>
                <w:lang w:val="fr-FR" w:eastAsia="en-US" w:bidi="he-IL"/>
              </w:rPr>
              <w:t> </w:t>
            </w:r>
            <w:r w:rsidR="00402C36" w:rsidRPr="005D3E96">
              <w:rPr>
                <w:rFonts w:eastAsia="Times New Roman"/>
                <w:b/>
                <w:bCs/>
                <w:color w:val="000000"/>
                <w:sz w:val="20"/>
                <w:lang w:val="fr-FR" w:eastAsia="en-US" w:bidi="he-IL"/>
              </w:rPr>
              <w:t>mots dans le dessin</w:t>
            </w:r>
          </w:p>
        </w:tc>
        <w:tc>
          <w:tcPr>
            <w:tcW w:w="1276" w:type="dxa"/>
            <w:tcBorders>
              <w:bottom w:val="single" w:sz="4" w:space="0" w:color="auto"/>
            </w:tcBorders>
            <w:noWrap/>
            <w:hideMark/>
          </w:tcPr>
          <w:p w:rsidR="00BA7DE5" w:rsidRPr="005D3E96" w:rsidRDefault="0006575D" w:rsidP="004D4203">
            <w:pPr>
              <w:rPr>
                <w:rFonts w:eastAsia="Times New Roman"/>
                <w:b/>
                <w:bCs/>
                <w:color w:val="000000"/>
                <w:sz w:val="20"/>
                <w:lang w:val="fr-FR" w:eastAsia="en-US" w:bidi="he-IL"/>
              </w:rPr>
            </w:pPr>
            <w:r w:rsidRPr="005D3E96">
              <w:rPr>
                <w:rFonts w:eastAsia="Times New Roman"/>
                <w:b/>
                <w:bCs/>
                <w:color w:val="000000"/>
                <w:sz w:val="20"/>
                <w:lang w:val="fr-FR" w:eastAsia="en-US" w:bidi="he-IL"/>
              </w:rPr>
              <w:t>Nombre moyen de mots</w:t>
            </w:r>
          </w:p>
        </w:tc>
        <w:tc>
          <w:tcPr>
            <w:tcW w:w="1375" w:type="dxa"/>
            <w:tcBorders>
              <w:bottom w:val="single" w:sz="4" w:space="0" w:color="auto"/>
            </w:tcBorders>
            <w:noWrap/>
            <w:hideMark/>
          </w:tcPr>
          <w:p w:rsidR="00BA7DE5" w:rsidRPr="005D3E96" w:rsidRDefault="0006575D" w:rsidP="004D4203">
            <w:pPr>
              <w:rPr>
                <w:rFonts w:eastAsia="Times New Roman"/>
                <w:b/>
                <w:bCs/>
                <w:color w:val="000000"/>
                <w:sz w:val="20"/>
                <w:lang w:val="fr-FR" w:eastAsia="en-US" w:bidi="he-IL"/>
              </w:rPr>
            </w:pPr>
            <w:r w:rsidRPr="005D3E96">
              <w:rPr>
                <w:rFonts w:eastAsia="Times New Roman"/>
                <w:b/>
                <w:bCs/>
                <w:color w:val="000000"/>
                <w:sz w:val="20"/>
                <w:lang w:val="fr-FR" w:eastAsia="en-US" w:bidi="he-IL"/>
              </w:rPr>
              <w:t>Nombre maximum de mots</w:t>
            </w:r>
          </w:p>
        </w:tc>
      </w:tr>
      <w:tr w:rsidR="00F343A7" w:rsidRPr="005D3E96" w:rsidTr="00F343A7">
        <w:trPr>
          <w:trHeight w:val="255"/>
        </w:trPr>
        <w:tc>
          <w:tcPr>
            <w:tcW w:w="1668" w:type="dxa"/>
            <w:tcBorders>
              <w:bottom w:val="dashSmallGap" w:sz="4" w:space="0" w:color="auto"/>
            </w:tcBorders>
            <w:noWrap/>
            <w:vAlign w:val="bottom"/>
          </w:tcPr>
          <w:p w:rsidR="00F343A7" w:rsidRPr="005D3E96" w:rsidRDefault="00F343A7" w:rsidP="004D4203">
            <w:pPr>
              <w:rPr>
                <w:lang w:val="fr-FR"/>
              </w:rPr>
            </w:pPr>
            <w:r w:rsidRPr="005D3E96">
              <w:rPr>
                <w:lang w:val="fr-FR"/>
              </w:rPr>
              <w:t>Chin</w:t>
            </w:r>
            <w:r w:rsidR="0006575D" w:rsidRPr="005D3E96">
              <w:rPr>
                <w:lang w:val="fr-FR"/>
              </w:rPr>
              <w:t>ois</w:t>
            </w:r>
          </w:p>
        </w:tc>
        <w:tc>
          <w:tcPr>
            <w:tcW w:w="1891" w:type="dxa"/>
            <w:tcBorders>
              <w:bottom w:val="dashSmallGap" w:sz="4" w:space="0" w:color="auto"/>
            </w:tcBorders>
            <w:noWrap/>
          </w:tcPr>
          <w:p w:rsidR="00F343A7" w:rsidRPr="005D3E96" w:rsidRDefault="00F343A7" w:rsidP="004D4203">
            <w:pPr>
              <w:ind w:right="366"/>
              <w:jc w:val="right"/>
              <w:rPr>
                <w:lang w:val="fr-FR"/>
              </w:rPr>
            </w:pPr>
            <w:r w:rsidRPr="005D3E96">
              <w:rPr>
                <w:lang w:val="fr-FR"/>
              </w:rPr>
              <w:t>51</w:t>
            </w:r>
            <w:r w:rsidR="0006575D" w:rsidRPr="005D3E96">
              <w:rPr>
                <w:lang w:val="fr-FR"/>
              </w:rPr>
              <w:t>,</w:t>
            </w:r>
            <w:r w:rsidRPr="005D3E96">
              <w:rPr>
                <w:lang w:val="fr-FR"/>
              </w:rPr>
              <w:t>2%</w:t>
            </w:r>
          </w:p>
        </w:tc>
        <w:tc>
          <w:tcPr>
            <w:tcW w:w="2410" w:type="dxa"/>
            <w:tcBorders>
              <w:bottom w:val="dashSmallGap" w:sz="4" w:space="0" w:color="auto"/>
            </w:tcBorders>
            <w:noWrap/>
          </w:tcPr>
          <w:p w:rsidR="00F343A7" w:rsidRPr="005D3E96" w:rsidRDefault="00F343A7" w:rsidP="004D4203">
            <w:pPr>
              <w:ind w:right="650"/>
              <w:jc w:val="right"/>
              <w:rPr>
                <w:lang w:val="fr-FR"/>
              </w:rPr>
            </w:pPr>
            <w:r w:rsidRPr="005D3E96">
              <w:rPr>
                <w:lang w:val="fr-FR"/>
              </w:rPr>
              <w:t>12</w:t>
            </w:r>
            <w:r w:rsidR="0006575D" w:rsidRPr="005D3E96">
              <w:rPr>
                <w:lang w:val="fr-FR"/>
              </w:rPr>
              <w:t>,</w:t>
            </w:r>
            <w:r w:rsidRPr="005D3E96">
              <w:rPr>
                <w:lang w:val="fr-FR"/>
              </w:rPr>
              <w:t>6%</w:t>
            </w:r>
          </w:p>
        </w:tc>
        <w:tc>
          <w:tcPr>
            <w:tcW w:w="1276" w:type="dxa"/>
            <w:tcBorders>
              <w:bottom w:val="dashSmallGap" w:sz="4" w:space="0" w:color="auto"/>
            </w:tcBorders>
            <w:noWrap/>
          </w:tcPr>
          <w:p w:rsidR="00F343A7" w:rsidRPr="005D3E96" w:rsidRDefault="00F343A7" w:rsidP="004D4203">
            <w:pPr>
              <w:ind w:right="224"/>
              <w:jc w:val="right"/>
              <w:rPr>
                <w:lang w:val="fr-FR"/>
              </w:rPr>
            </w:pPr>
            <w:r w:rsidRPr="005D3E96">
              <w:rPr>
                <w:lang w:val="fr-FR"/>
              </w:rPr>
              <w:t>36</w:t>
            </w:r>
            <w:r w:rsidR="0006575D" w:rsidRPr="005D3E96">
              <w:rPr>
                <w:lang w:val="fr-FR"/>
              </w:rPr>
              <w:t>,</w:t>
            </w:r>
            <w:r w:rsidRPr="005D3E96">
              <w:rPr>
                <w:lang w:val="fr-FR"/>
              </w:rPr>
              <w:t>6</w:t>
            </w:r>
          </w:p>
        </w:tc>
        <w:tc>
          <w:tcPr>
            <w:tcW w:w="1375" w:type="dxa"/>
            <w:tcBorders>
              <w:bottom w:val="dashSmallGap" w:sz="4" w:space="0" w:color="auto"/>
            </w:tcBorders>
            <w:noWrap/>
          </w:tcPr>
          <w:p w:rsidR="00F343A7" w:rsidRPr="005D3E96" w:rsidRDefault="00F343A7" w:rsidP="004D4203">
            <w:pPr>
              <w:ind w:right="224"/>
              <w:jc w:val="right"/>
              <w:rPr>
                <w:lang w:val="fr-FR"/>
              </w:rPr>
            </w:pPr>
            <w:r w:rsidRPr="005D3E96">
              <w:rPr>
                <w:lang w:val="fr-FR"/>
              </w:rPr>
              <w:t>564</w:t>
            </w:r>
          </w:p>
        </w:tc>
      </w:tr>
      <w:tr w:rsidR="00F343A7" w:rsidRPr="005D3E96" w:rsidTr="00F343A7">
        <w:trPr>
          <w:trHeight w:val="255"/>
        </w:trPr>
        <w:tc>
          <w:tcPr>
            <w:tcW w:w="1668" w:type="dxa"/>
            <w:tcBorders>
              <w:top w:val="dashSmallGap" w:sz="4" w:space="0" w:color="auto"/>
              <w:bottom w:val="dashSmallGap" w:sz="4" w:space="0" w:color="auto"/>
            </w:tcBorders>
            <w:noWrap/>
            <w:vAlign w:val="bottom"/>
          </w:tcPr>
          <w:p w:rsidR="00F343A7" w:rsidRPr="005D3E96" w:rsidRDefault="0006575D" w:rsidP="004D4203">
            <w:pPr>
              <w:rPr>
                <w:lang w:val="fr-FR"/>
              </w:rPr>
            </w:pPr>
            <w:r w:rsidRPr="005D3E96">
              <w:rPr>
                <w:lang w:val="fr-FR"/>
              </w:rPr>
              <w:t>Coréen</w:t>
            </w:r>
          </w:p>
        </w:tc>
        <w:tc>
          <w:tcPr>
            <w:tcW w:w="1891" w:type="dxa"/>
            <w:tcBorders>
              <w:top w:val="dashSmallGap" w:sz="4" w:space="0" w:color="auto"/>
              <w:bottom w:val="dashSmallGap" w:sz="4" w:space="0" w:color="auto"/>
            </w:tcBorders>
            <w:noWrap/>
          </w:tcPr>
          <w:p w:rsidR="00F343A7" w:rsidRPr="005D3E96" w:rsidRDefault="00F343A7" w:rsidP="004D4203">
            <w:pPr>
              <w:ind w:right="366"/>
              <w:jc w:val="right"/>
              <w:rPr>
                <w:lang w:val="fr-FR"/>
              </w:rPr>
            </w:pPr>
            <w:r w:rsidRPr="005D3E96">
              <w:rPr>
                <w:lang w:val="fr-FR"/>
              </w:rPr>
              <w:t>49</w:t>
            </w:r>
            <w:r w:rsidR="0006575D" w:rsidRPr="005D3E96">
              <w:rPr>
                <w:lang w:val="fr-FR"/>
              </w:rPr>
              <w:t>,</w:t>
            </w:r>
            <w:r w:rsidRPr="005D3E96">
              <w:rPr>
                <w:lang w:val="fr-FR"/>
              </w:rPr>
              <w:t>0%</w:t>
            </w:r>
          </w:p>
        </w:tc>
        <w:tc>
          <w:tcPr>
            <w:tcW w:w="2410" w:type="dxa"/>
            <w:tcBorders>
              <w:top w:val="dashSmallGap" w:sz="4" w:space="0" w:color="auto"/>
              <w:bottom w:val="dashSmallGap" w:sz="4" w:space="0" w:color="auto"/>
            </w:tcBorders>
            <w:noWrap/>
          </w:tcPr>
          <w:p w:rsidR="00F343A7" w:rsidRPr="005D3E96" w:rsidRDefault="00F343A7" w:rsidP="004D4203">
            <w:pPr>
              <w:ind w:right="650"/>
              <w:jc w:val="right"/>
              <w:rPr>
                <w:lang w:val="fr-FR"/>
              </w:rPr>
            </w:pPr>
            <w:r w:rsidRPr="005D3E96">
              <w:rPr>
                <w:lang w:val="fr-FR"/>
              </w:rPr>
              <w:t>1</w:t>
            </w:r>
            <w:r w:rsidR="0006575D" w:rsidRPr="005D3E96">
              <w:rPr>
                <w:lang w:val="fr-FR"/>
              </w:rPr>
              <w:t>,</w:t>
            </w:r>
            <w:r w:rsidRPr="005D3E96">
              <w:rPr>
                <w:lang w:val="fr-FR"/>
              </w:rPr>
              <w:t>5%</w:t>
            </w:r>
          </w:p>
        </w:tc>
        <w:tc>
          <w:tcPr>
            <w:tcW w:w="1276"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15</w:t>
            </w:r>
            <w:r w:rsidR="0006575D" w:rsidRPr="005D3E96">
              <w:rPr>
                <w:lang w:val="fr-FR"/>
              </w:rPr>
              <w:t>,</w:t>
            </w:r>
            <w:r w:rsidRPr="005D3E96">
              <w:rPr>
                <w:lang w:val="fr-FR"/>
              </w:rPr>
              <w:t>6</w:t>
            </w:r>
          </w:p>
        </w:tc>
        <w:tc>
          <w:tcPr>
            <w:tcW w:w="1375"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288</w:t>
            </w:r>
          </w:p>
        </w:tc>
      </w:tr>
      <w:tr w:rsidR="00F343A7" w:rsidRPr="005D3E96" w:rsidTr="00F343A7">
        <w:trPr>
          <w:trHeight w:val="255"/>
        </w:trPr>
        <w:tc>
          <w:tcPr>
            <w:tcW w:w="1668" w:type="dxa"/>
            <w:tcBorders>
              <w:top w:val="dashSmallGap" w:sz="4" w:space="0" w:color="auto"/>
              <w:bottom w:val="dashSmallGap" w:sz="4" w:space="0" w:color="auto"/>
            </w:tcBorders>
            <w:noWrap/>
            <w:vAlign w:val="bottom"/>
          </w:tcPr>
          <w:p w:rsidR="00F343A7" w:rsidRPr="005D3E96" w:rsidRDefault="00F343A7" w:rsidP="004D4203">
            <w:pPr>
              <w:rPr>
                <w:lang w:val="fr-FR"/>
              </w:rPr>
            </w:pPr>
            <w:r w:rsidRPr="005D3E96">
              <w:rPr>
                <w:lang w:val="fr-FR"/>
              </w:rPr>
              <w:t>Jap</w:t>
            </w:r>
            <w:r w:rsidR="0006575D" w:rsidRPr="005D3E96">
              <w:rPr>
                <w:lang w:val="fr-FR"/>
              </w:rPr>
              <w:t>onais</w:t>
            </w:r>
          </w:p>
        </w:tc>
        <w:tc>
          <w:tcPr>
            <w:tcW w:w="1891" w:type="dxa"/>
            <w:tcBorders>
              <w:top w:val="dashSmallGap" w:sz="4" w:space="0" w:color="auto"/>
              <w:bottom w:val="dashSmallGap" w:sz="4" w:space="0" w:color="auto"/>
            </w:tcBorders>
            <w:noWrap/>
          </w:tcPr>
          <w:p w:rsidR="00F343A7" w:rsidRPr="005D3E96" w:rsidRDefault="00F343A7" w:rsidP="004D4203">
            <w:pPr>
              <w:ind w:right="366"/>
              <w:jc w:val="right"/>
              <w:rPr>
                <w:lang w:val="fr-FR"/>
              </w:rPr>
            </w:pPr>
            <w:r w:rsidRPr="005D3E96">
              <w:rPr>
                <w:lang w:val="fr-FR"/>
              </w:rPr>
              <w:t>41</w:t>
            </w:r>
            <w:r w:rsidR="0006575D" w:rsidRPr="005D3E96">
              <w:rPr>
                <w:lang w:val="fr-FR"/>
              </w:rPr>
              <w:t>,</w:t>
            </w:r>
            <w:r w:rsidRPr="005D3E96">
              <w:rPr>
                <w:lang w:val="fr-FR"/>
              </w:rPr>
              <w:t>9%</w:t>
            </w:r>
          </w:p>
        </w:tc>
        <w:tc>
          <w:tcPr>
            <w:tcW w:w="2410" w:type="dxa"/>
            <w:tcBorders>
              <w:top w:val="dashSmallGap" w:sz="4" w:space="0" w:color="auto"/>
              <w:bottom w:val="dashSmallGap" w:sz="4" w:space="0" w:color="auto"/>
            </w:tcBorders>
            <w:noWrap/>
          </w:tcPr>
          <w:p w:rsidR="00F343A7" w:rsidRPr="005D3E96" w:rsidRDefault="00F343A7" w:rsidP="004D4203">
            <w:pPr>
              <w:ind w:right="650"/>
              <w:jc w:val="right"/>
              <w:rPr>
                <w:lang w:val="fr-FR"/>
              </w:rPr>
            </w:pPr>
            <w:r w:rsidRPr="005D3E96">
              <w:rPr>
                <w:lang w:val="fr-FR"/>
              </w:rPr>
              <w:t>1</w:t>
            </w:r>
            <w:r w:rsidR="0006575D" w:rsidRPr="005D3E96">
              <w:rPr>
                <w:lang w:val="fr-FR"/>
              </w:rPr>
              <w:t>,</w:t>
            </w:r>
            <w:r w:rsidRPr="005D3E96">
              <w:rPr>
                <w:lang w:val="fr-FR"/>
              </w:rPr>
              <w:t>4%</w:t>
            </w:r>
          </w:p>
        </w:tc>
        <w:tc>
          <w:tcPr>
            <w:tcW w:w="1276"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14</w:t>
            </w:r>
            <w:r w:rsidR="0006575D" w:rsidRPr="005D3E96">
              <w:rPr>
                <w:lang w:val="fr-FR"/>
              </w:rPr>
              <w:t>,</w:t>
            </w:r>
            <w:r w:rsidRPr="005D3E96">
              <w:rPr>
                <w:lang w:val="fr-FR"/>
              </w:rPr>
              <w:t>1</w:t>
            </w:r>
          </w:p>
        </w:tc>
        <w:tc>
          <w:tcPr>
            <w:tcW w:w="1375"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301</w:t>
            </w:r>
          </w:p>
        </w:tc>
      </w:tr>
      <w:tr w:rsidR="00F343A7" w:rsidRPr="005D3E96" w:rsidTr="00F343A7">
        <w:trPr>
          <w:trHeight w:val="255"/>
        </w:trPr>
        <w:tc>
          <w:tcPr>
            <w:tcW w:w="1668" w:type="dxa"/>
            <w:tcBorders>
              <w:top w:val="dashSmallGap" w:sz="4" w:space="0" w:color="auto"/>
              <w:bottom w:val="dashSmallGap" w:sz="4" w:space="0" w:color="auto"/>
            </w:tcBorders>
            <w:noWrap/>
            <w:vAlign w:val="bottom"/>
          </w:tcPr>
          <w:p w:rsidR="00F343A7" w:rsidRPr="005D3E96" w:rsidRDefault="0006575D" w:rsidP="004D4203">
            <w:pPr>
              <w:rPr>
                <w:lang w:val="fr-FR"/>
              </w:rPr>
            </w:pPr>
            <w:r w:rsidRPr="005D3E96">
              <w:rPr>
                <w:lang w:val="fr-FR"/>
              </w:rPr>
              <w:t>Anglais</w:t>
            </w:r>
          </w:p>
        </w:tc>
        <w:tc>
          <w:tcPr>
            <w:tcW w:w="1891" w:type="dxa"/>
            <w:tcBorders>
              <w:top w:val="dashSmallGap" w:sz="4" w:space="0" w:color="auto"/>
              <w:bottom w:val="dashSmallGap" w:sz="4" w:space="0" w:color="auto"/>
            </w:tcBorders>
            <w:noWrap/>
          </w:tcPr>
          <w:p w:rsidR="00F343A7" w:rsidRPr="005D3E96" w:rsidRDefault="00F343A7" w:rsidP="004D4203">
            <w:pPr>
              <w:ind w:right="366"/>
              <w:jc w:val="right"/>
              <w:rPr>
                <w:lang w:val="fr-FR"/>
              </w:rPr>
            </w:pPr>
            <w:r w:rsidRPr="005D3E96">
              <w:rPr>
                <w:lang w:val="fr-FR"/>
              </w:rPr>
              <w:t>40</w:t>
            </w:r>
            <w:r w:rsidR="0006575D" w:rsidRPr="005D3E96">
              <w:rPr>
                <w:lang w:val="fr-FR"/>
              </w:rPr>
              <w:t>,</w:t>
            </w:r>
            <w:r w:rsidRPr="005D3E96">
              <w:rPr>
                <w:lang w:val="fr-FR"/>
              </w:rPr>
              <w:t>5%</w:t>
            </w:r>
          </w:p>
        </w:tc>
        <w:tc>
          <w:tcPr>
            <w:tcW w:w="2410" w:type="dxa"/>
            <w:tcBorders>
              <w:top w:val="dashSmallGap" w:sz="4" w:space="0" w:color="auto"/>
              <w:bottom w:val="dashSmallGap" w:sz="4" w:space="0" w:color="auto"/>
            </w:tcBorders>
            <w:noWrap/>
          </w:tcPr>
          <w:p w:rsidR="00F343A7" w:rsidRPr="005D3E96" w:rsidRDefault="00F343A7" w:rsidP="004D4203">
            <w:pPr>
              <w:ind w:right="650"/>
              <w:jc w:val="right"/>
              <w:rPr>
                <w:lang w:val="fr-FR"/>
              </w:rPr>
            </w:pPr>
            <w:r w:rsidRPr="005D3E96">
              <w:rPr>
                <w:lang w:val="fr-FR"/>
              </w:rPr>
              <w:t>3</w:t>
            </w:r>
            <w:r w:rsidR="0006575D" w:rsidRPr="005D3E96">
              <w:rPr>
                <w:lang w:val="fr-FR"/>
              </w:rPr>
              <w:t>,</w:t>
            </w:r>
            <w:r w:rsidRPr="005D3E96">
              <w:rPr>
                <w:lang w:val="fr-FR"/>
              </w:rPr>
              <w:t>9%</w:t>
            </w:r>
          </w:p>
        </w:tc>
        <w:tc>
          <w:tcPr>
            <w:tcW w:w="1276"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18</w:t>
            </w:r>
            <w:r w:rsidR="0006575D" w:rsidRPr="005D3E96">
              <w:rPr>
                <w:lang w:val="fr-FR"/>
              </w:rPr>
              <w:t>,</w:t>
            </w:r>
            <w:r w:rsidRPr="005D3E96">
              <w:rPr>
                <w:lang w:val="fr-FR"/>
              </w:rPr>
              <w:t>2</w:t>
            </w:r>
          </w:p>
        </w:tc>
        <w:tc>
          <w:tcPr>
            <w:tcW w:w="1375"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574</w:t>
            </w:r>
          </w:p>
        </w:tc>
      </w:tr>
      <w:tr w:rsidR="00F343A7" w:rsidRPr="005D3E96" w:rsidTr="00F343A7">
        <w:trPr>
          <w:trHeight w:val="255"/>
        </w:trPr>
        <w:tc>
          <w:tcPr>
            <w:tcW w:w="1668" w:type="dxa"/>
            <w:tcBorders>
              <w:top w:val="dashSmallGap" w:sz="4" w:space="0" w:color="auto"/>
              <w:bottom w:val="dashSmallGap" w:sz="4" w:space="0" w:color="auto"/>
            </w:tcBorders>
            <w:noWrap/>
            <w:vAlign w:val="bottom"/>
          </w:tcPr>
          <w:p w:rsidR="00F343A7" w:rsidRPr="005D3E96" w:rsidRDefault="00F343A7" w:rsidP="004D4203">
            <w:pPr>
              <w:rPr>
                <w:lang w:val="fr-FR"/>
              </w:rPr>
            </w:pPr>
            <w:r w:rsidRPr="005D3E96">
              <w:rPr>
                <w:lang w:val="fr-FR"/>
              </w:rPr>
              <w:t>Portug</w:t>
            </w:r>
            <w:r w:rsidR="0006575D" w:rsidRPr="005D3E96">
              <w:rPr>
                <w:lang w:val="fr-FR"/>
              </w:rPr>
              <w:t>ais</w:t>
            </w:r>
          </w:p>
        </w:tc>
        <w:tc>
          <w:tcPr>
            <w:tcW w:w="1891" w:type="dxa"/>
            <w:tcBorders>
              <w:top w:val="dashSmallGap" w:sz="4" w:space="0" w:color="auto"/>
              <w:bottom w:val="dashSmallGap" w:sz="4" w:space="0" w:color="auto"/>
            </w:tcBorders>
            <w:noWrap/>
          </w:tcPr>
          <w:p w:rsidR="00F343A7" w:rsidRPr="005D3E96" w:rsidRDefault="0006575D" w:rsidP="004D4203">
            <w:pPr>
              <w:ind w:right="366"/>
              <w:jc w:val="right"/>
              <w:rPr>
                <w:lang w:val="fr-FR"/>
              </w:rPr>
            </w:pPr>
            <w:r w:rsidRPr="005D3E96">
              <w:rPr>
                <w:lang w:val="fr-FR"/>
              </w:rPr>
              <w:t>16,</w:t>
            </w:r>
            <w:r w:rsidR="00F343A7" w:rsidRPr="005D3E96">
              <w:rPr>
                <w:lang w:val="fr-FR"/>
              </w:rPr>
              <w:t>6%</w:t>
            </w:r>
          </w:p>
        </w:tc>
        <w:tc>
          <w:tcPr>
            <w:tcW w:w="2410" w:type="dxa"/>
            <w:tcBorders>
              <w:top w:val="dashSmallGap" w:sz="4" w:space="0" w:color="auto"/>
              <w:bottom w:val="dashSmallGap" w:sz="4" w:space="0" w:color="auto"/>
            </w:tcBorders>
            <w:noWrap/>
          </w:tcPr>
          <w:p w:rsidR="00F343A7" w:rsidRPr="005D3E96" w:rsidRDefault="00F343A7" w:rsidP="004D4203">
            <w:pPr>
              <w:ind w:right="650"/>
              <w:jc w:val="right"/>
              <w:rPr>
                <w:lang w:val="fr-FR"/>
              </w:rPr>
            </w:pPr>
            <w:r w:rsidRPr="005D3E96">
              <w:rPr>
                <w:lang w:val="fr-FR"/>
              </w:rPr>
              <w:t>0</w:t>
            </w:r>
            <w:r w:rsidR="0006575D" w:rsidRPr="005D3E96">
              <w:rPr>
                <w:lang w:val="fr-FR"/>
              </w:rPr>
              <w:t>,</w:t>
            </w:r>
            <w:r w:rsidRPr="005D3E96">
              <w:rPr>
                <w:lang w:val="fr-FR"/>
              </w:rPr>
              <w:t>7%</w:t>
            </w:r>
          </w:p>
        </w:tc>
        <w:tc>
          <w:tcPr>
            <w:tcW w:w="1276"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5</w:t>
            </w:r>
            <w:r w:rsidR="0006575D" w:rsidRPr="005D3E96">
              <w:rPr>
                <w:lang w:val="fr-FR"/>
              </w:rPr>
              <w:t>,</w:t>
            </w:r>
            <w:r w:rsidRPr="005D3E96">
              <w:rPr>
                <w:lang w:val="fr-FR"/>
              </w:rPr>
              <w:t>0</w:t>
            </w:r>
          </w:p>
        </w:tc>
        <w:tc>
          <w:tcPr>
            <w:tcW w:w="1375"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303</w:t>
            </w:r>
          </w:p>
        </w:tc>
      </w:tr>
      <w:tr w:rsidR="00F343A7" w:rsidRPr="005D3E96" w:rsidTr="00F343A7">
        <w:trPr>
          <w:trHeight w:val="255"/>
        </w:trPr>
        <w:tc>
          <w:tcPr>
            <w:tcW w:w="1668" w:type="dxa"/>
            <w:tcBorders>
              <w:top w:val="dashSmallGap" w:sz="4" w:space="0" w:color="auto"/>
              <w:bottom w:val="dashSmallGap" w:sz="4" w:space="0" w:color="auto"/>
            </w:tcBorders>
            <w:noWrap/>
            <w:vAlign w:val="bottom"/>
          </w:tcPr>
          <w:p w:rsidR="00F343A7" w:rsidRPr="005D3E96" w:rsidRDefault="0006575D" w:rsidP="004D4203">
            <w:pPr>
              <w:rPr>
                <w:lang w:val="fr-FR"/>
              </w:rPr>
            </w:pPr>
            <w:r w:rsidRPr="005D3E96">
              <w:rPr>
                <w:lang w:val="fr-FR"/>
              </w:rPr>
              <w:t>Espagnol</w:t>
            </w:r>
          </w:p>
        </w:tc>
        <w:tc>
          <w:tcPr>
            <w:tcW w:w="1891" w:type="dxa"/>
            <w:tcBorders>
              <w:top w:val="dashSmallGap" w:sz="4" w:space="0" w:color="auto"/>
              <w:bottom w:val="dashSmallGap" w:sz="4" w:space="0" w:color="auto"/>
            </w:tcBorders>
            <w:noWrap/>
          </w:tcPr>
          <w:p w:rsidR="00F343A7" w:rsidRPr="005D3E96" w:rsidRDefault="00F343A7" w:rsidP="004D4203">
            <w:pPr>
              <w:ind w:right="366"/>
              <w:jc w:val="right"/>
              <w:rPr>
                <w:lang w:val="fr-FR"/>
              </w:rPr>
            </w:pPr>
            <w:r w:rsidRPr="005D3E96">
              <w:rPr>
                <w:lang w:val="fr-FR"/>
              </w:rPr>
              <w:t>12</w:t>
            </w:r>
            <w:r w:rsidR="0006575D" w:rsidRPr="005D3E96">
              <w:rPr>
                <w:lang w:val="fr-FR"/>
              </w:rPr>
              <w:t>,</w:t>
            </w:r>
            <w:r w:rsidRPr="005D3E96">
              <w:rPr>
                <w:lang w:val="fr-FR"/>
              </w:rPr>
              <w:t>0%</w:t>
            </w:r>
          </w:p>
        </w:tc>
        <w:tc>
          <w:tcPr>
            <w:tcW w:w="2410" w:type="dxa"/>
            <w:tcBorders>
              <w:top w:val="dashSmallGap" w:sz="4" w:space="0" w:color="auto"/>
              <w:bottom w:val="dashSmallGap" w:sz="4" w:space="0" w:color="auto"/>
            </w:tcBorders>
            <w:noWrap/>
          </w:tcPr>
          <w:p w:rsidR="00F343A7" w:rsidRPr="005D3E96" w:rsidRDefault="00F343A7" w:rsidP="004D4203">
            <w:pPr>
              <w:ind w:right="650"/>
              <w:jc w:val="right"/>
              <w:rPr>
                <w:lang w:val="fr-FR"/>
              </w:rPr>
            </w:pPr>
            <w:r w:rsidRPr="005D3E96">
              <w:rPr>
                <w:lang w:val="fr-FR"/>
              </w:rPr>
              <w:t>0</w:t>
            </w:r>
            <w:r w:rsidR="0006575D" w:rsidRPr="005D3E96">
              <w:rPr>
                <w:lang w:val="fr-FR"/>
              </w:rPr>
              <w:t>,</w:t>
            </w:r>
            <w:r w:rsidRPr="005D3E96">
              <w:rPr>
                <w:lang w:val="fr-FR"/>
              </w:rPr>
              <w:t>1%</w:t>
            </w:r>
          </w:p>
        </w:tc>
        <w:tc>
          <w:tcPr>
            <w:tcW w:w="1276"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2</w:t>
            </w:r>
            <w:r w:rsidR="0006575D" w:rsidRPr="005D3E96">
              <w:rPr>
                <w:lang w:val="fr-FR"/>
              </w:rPr>
              <w:t>,</w:t>
            </w:r>
            <w:r w:rsidRPr="005D3E96">
              <w:rPr>
                <w:lang w:val="fr-FR"/>
              </w:rPr>
              <w:t>8</w:t>
            </w:r>
          </w:p>
        </w:tc>
        <w:tc>
          <w:tcPr>
            <w:tcW w:w="1375"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140</w:t>
            </w:r>
          </w:p>
        </w:tc>
      </w:tr>
      <w:tr w:rsidR="00F343A7" w:rsidRPr="005D3E96" w:rsidTr="00F343A7">
        <w:trPr>
          <w:trHeight w:val="255"/>
        </w:trPr>
        <w:tc>
          <w:tcPr>
            <w:tcW w:w="1668" w:type="dxa"/>
            <w:tcBorders>
              <w:top w:val="dashSmallGap" w:sz="4" w:space="0" w:color="auto"/>
              <w:bottom w:val="dashSmallGap" w:sz="4" w:space="0" w:color="auto"/>
            </w:tcBorders>
            <w:noWrap/>
            <w:vAlign w:val="bottom"/>
          </w:tcPr>
          <w:p w:rsidR="00F343A7" w:rsidRPr="005D3E96" w:rsidRDefault="00F343A7" w:rsidP="004D4203">
            <w:pPr>
              <w:rPr>
                <w:lang w:val="fr-FR"/>
              </w:rPr>
            </w:pPr>
            <w:r w:rsidRPr="005D3E96">
              <w:rPr>
                <w:lang w:val="fr-FR"/>
              </w:rPr>
              <w:t>Fr</w:t>
            </w:r>
            <w:r w:rsidR="0006575D" w:rsidRPr="005D3E96">
              <w:rPr>
                <w:lang w:val="fr-FR"/>
              </w:rPr>
              <w:t>ançais</w:t>
            </w:r>
          </w:p>
        </w:tc>
        <w:tc>
          <w:tcPr>
            <w:tcW w:w="1891" w:type="dxa"/>
            <w:tcBorders>
              <w:top w:val="dashSmallGap" w:sz="4" w:space="0" w:color="auto"/>
              <w:bottom w:val="dashSmallGap" w:sz="4" w:space="0" w:color="auto"/>
            </w:tcBorders>
            <w:noWrap/>
          </w:tcPr>
          <w:p w:rsidR="00F343A7" w:rsidRPr="005D3E96" w:rsidRDefault="0006575D" w:rsidP="004D4203">
            <w:pPr>
              <w:ind w:right="366"/>
              <w:jc w:val="right"/>
              <w:rPr>
                <w:lang w:val="fr-FR"/>
              </w:rPr>
            </w:pPr>
            <w:r w:rsidRPr="005D3E96">
              <w:rPr>
                <w:lang w:val="fr-FR"/>
              </w:rPr>
              <w:t>11,</w:t>
            </w:r>
            <w:r w:rsidR="00F343A7" w:rsidRPr="005D3E96">
              <w:rPr>
                <w:lang w:val="fr-FR"/>
              </w:rPr>
              <w:t>8%</w:t>
            </w:r>
          </w:p>
        </w:tc>
        <w:tc>
          <w:tcPr>
            <w:tcW w:w="2410" w:type="dxa"/>
            <w:tcBorders>
              <w:top w:val="dashSmallGap" w:sz="4" w:space="0" w:color="auto"/>
              <w:bottom w:val="dashSmallGap" w:sz="4" w:space="0" w:color="auto"/>
            </w:tcBorders>
            <w:noWrap/>
          </w:tcPr>
          <w:p w:rsidR="00F343A7" w:rsidRPr="005D3E96" w:rsidRDefault="00F343A7" w:rsidP="004D4203">
            <w:pPr>
              <w:ind w:right="650"/>
              <w:jc w:val="right"/>
              <w:rPr>
                <w:lang w:val="fr-FR"/>
              </w:rPr>
            </w:pPr>
            <w:r w:rsidRPr="005D3E96">
              <w:rPr>
                <w:lang w:val="fr-FR"/>
              </w:rPr>
              <w:t>0</w:t>
            </w:r>
            <w:r w:rsidR="0006575D" w:rsidRPr="005D3E96">
              <w:rPr>
                <w:lang w:val="fr-FR"/>
              </w:rPr>
              <w:t>,</w:t>
            </w:r>
            <w:r w:rsidRPr="005D3E96">
              <w:rPr>
                <w:lang w:val="fr-FR"/>
              </w:rPr>
              <w:t>4%</w:t>
            </w:r>
          </w:p>
        </w:tc>
        <w:tc>
          <w:tcPr>
            <w:tcW w:w="1276"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3</w:t>
            </w:r>
            <w:r w:rsidR="0006575D" w:rsidRPr="005D3E96">
              <w:rPr>
                <w:lang w:val="fr-FR"/>
              </w:rPr>
              <w:t>,</w:t>
            </w:r>
            <w:r w:rsidRPr="005D3E96">
              <w:rPr>
                <w:lang w:val="fr-FR"/>
              </w:rPr>
              <w:t>0</w:t>
            </w:r>
          </w:p>
        </w:tc>
        <w:tc>
          <w:tcPr>
            <w:tcW w:w="1375"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609</w:t>
            </w:r>
          </w:p>
        </w:tc>
      </w:tr>
      <w:tr w:rsidR="00F343A7" w:rsidRPr="005D3E96" w:rsidTr="00F343A7">
        <w:trPr>
          <w:trHeight w:val="255"/>
        </w:trPr>
        <w:tc>
          <w:tcPr>
            <w:tcW w:w="1668" w:type="dxa"/>
            <w:tcBorders>
              <w:top w:val="dashSmallGap" w:sz="4" w:space="0" w:color="auto"/>
              <w:bottom w:val="dashSmallGap" w:sz="4" w:space="0" w:color="auto"/>
            </w:tcBorders>
            <w:noWrap/>
            <w:vAlign w:val="bottom"/>
          </w:tcPr>
          <w:p w:rsidR="00F343A7" w:rsidRPr="005D3E96" w:rsidRDefault="00F343A7" w:rsidP="004D4203">
            <w:pPr>
              <w:rPr>
                <w:lang w:val="fr-FR"/>
              </w:rPr>
            </w:pPr>
            <w:r w:rsidRPr="005D3E96">
              <w:rPr>
                <w:lang w:val="fr-FR"/>
              </w:rPr>
              <w:t>Russ</w:t>
            </w:r>
            <w:r w:rsidR="0006575D" w:rsidRPr="005D3E96">
              <w:rPr>
                <w:lang w:val="fr-FR"/>
              </w:rPr>
              <w:t>e</w:t>
            </w:r>
          </w:p>
        </w:tc>
        <w:tc>
          <w:tcPr>
            <w:tcW w:w="1891" w:type="dxa"/>
            <w:tcBorders>
              <w:top w:val="dashSmallGap" w:sz="4" w:space="0" w:color="auto"/>
              <w:bottom w:val="dashSmallGap" w:sz="4" w:space="0" w:color="auto"/>
            </w:tcBorders>
            <w:noWrap/>
          </w:tcPr>
          <w:p w:rsidR="00F343A7" w:rsidRPr="005D3E96" w:rsidRDefault="00F343A7" w:rsidP="004D4203">
            <w:pPr>
              <w:ind w:right="366"/>
              <w:jc w:val="right"/>
              <w:rPr>
                <w:lang w:val="fr-FR"/>
              </w:rPr>
            </w:pPr>
            <w:r w:rsidRPr="005D3E96">
              <w:rPr>
                <w:lang w:val="fr-FR"/>
              </w:rPr>
              <w:t>10</w:t>
            </w:r>
            <w:r w:rsidR="0006575D" w:rsidRPr="005D3E96">
              <w:rPr>
                <w:lang w:val="fr-FR"/>
              </w:rPr>
              <w:t>,</w:t>
            </w:r>
            <w:r w:rsidRPr="005D3E96">
              <w:rPr>
                <w:lang w:val="fr-FR"/>
              </w:rPr>
              <w:t>4%</w:t>
            </w:r>
          </w:p>
        </w:tc>
        <w:tc>
          <w:tcPr>
            <w:tcW w:w="2410" w:type="dxa"/>
            <w:tcBorders>
              <w:top w:val="dashSmallGap" w:sz="4" w:space="0" w:color="auto"/>
              <w:bottom w:val="dashSmallGap" w:sz="4" w:space="0" w:color="auto"/>
            </w:tcBorders>
            <w:noWrap/>
          </w:tcPr>
          <w:p w:rsidR="00F343A7" w:rsidRPr="005D3E96" w:rsidRDefault="00F343A7" w:rsidP="004D4203">
            <w:pPr>
              <w:ind w:right="650"/>
              <w:jc w:val="right"/>
              <w:rPr>
                <w:lang w:val="fr-FR"/>
              </w:rPr>
            </w:pPr>
            <w:r w:rsidRPr="005D3E96">
              <w:rPr>
                <w:lang w:val="fr-FR"/>
              </w:rPr>
              <w:t>0</w:t>
            </w:r>
            <w:r w:rsidR="0006575D" w:rsidRPr="005D3E96">
              <w:rPr>
                <w:lang w:val="fr-FR"/>
              </w:rPr>
              <w:t>,</w:t>
            </w:r>
            <w:r w:rsidRPr="005D3E96">
              <w:rPr>
                <w:lang w:val="fr-FR"/>
              </w:rPr>
              <w:t>9%</w:t>
            </w:r>
          </w:p>
        </w:tc>
        <w:tc>
          <w:tcPr>
            <w:tcW w:w="1276" w:type="dxa"/>
            <w:tcBorders>
              <w:top w:val="dashSmallGap" w:sz="4" w:space="0" w:color="auto"/>
              <w:bottom w:val="dashSmallGap" w:sz="4" w:space="0" w:color="auto"/>
            </w:tcBorders>
            <w:noWrap/>
          </w:tcPr>
          <w:p w:rsidR="00F343A7" w:rsidRPr="005D3E96" w:rsidRDefault="0006575D" w:rsidP="004D4203">
            <w:pPr>
              <w:ind w:right="224"/>
              <w:jc w:val="right"/>
              <w:rPr>
                <w:lang w:val="fr-FR"/>
              </w:rPr>
            </w:pPr>
            <w:r w:rsidRPr="005D3E96">
              <w:rPr>
                <w:lang w:val="fr-FR"/>
              </w:rPr>
              <w:t>3,</w:t>
            </w:r>
            <w:r w:rsidR="00F343A7" w:rsidRPr="005D3E96">
              <w:rPr>
                <w:lang w:val="fr-FR"/>
              </w:rPr>
              <w:t>1</w:t>
            </w:r>
          </w:p>
        </w:tc>
        <w:tc>
          <w:tcPr>
            <w:tcW w:w="1375"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142</w:t>
            </w:r>
          </w:p>
        </w:tc>
      </w:tr>
      <w:tr w:rsidR="00F343A7" w:rsidRPr="005D3E96" w:rsidTr="00F343A7">
        <w:trPr>
          <w:trHeight w:val="255"/>
        </w:trPr>
        <w:tc>
          <w:tcPr>
            <w:tcW w:w="1668" w:type="dxa"/>
            <w:tcBorders>
              <w:top w:val="dashSmallGap" w:sz="4" w:space="0" w:color="auto"/>
              <w:bottom w:val="dashSmallGap" w:sz="4" w:space="0" w:color="auto"/>
            </w:tcBorders>
            <w:noWrap/>
            <w:vAlign w:val="bottom"/>
          </w:tcPr>
          <w:p w:rsidR="00F343A7" w:rsidRPr="005D3E96" w:rsidRDefault="0006575D" w:rsidP="004D4203">
            <w:pPr>
              <w:rPr>
                <w:lang w:val="fr-FR"/>
              </w:rPr>
            </w:pPr>
            <w:r w:rsidRPr="005D3E96">
              <w:rPr>
                <w:lang w:val="fr-FR"/>
              </w:rPr>
              <w:t>Allemand</w:t>
            </w:r>
          </w:p>
        </w:tc>
        <w:tc>
          <w:tcPr>
            <w:tcW w:w="1891" w:type="dxa"/>
            <w:tcBorders>
              <w:top w:val="dashSmallGap" w:sz="4" w:space="0" w:color="auto"/>
              <w:bottom w:val="dashSmallGap" w:sz="4" w:space="0" w:color="auto"/>
            </w:tcBorders>
            <w:noWrap/>
          </w:tcPr>
          <w:p w:rsidR="00F343A7" w:rsidRPr="005D3E96" w:rsidRDefault="0006575D" w:rsidP="004D4203">
            <w:pPr>
              <w:ind w:right="366"/>
              <w:jc w:val="right"/>
              <w:rPr>
                <w:lang w:val="fr-FR"/>
              </w:rPr>
            </w:pPr>
            <w:r w:rsidRPr="005D3E96">
              <w:rPr>
                <w:lang w:val="fr-FR"/>
              </w:rPr>
              <w:t>7,</w:t>
            </w:r>
            <w:r w:rsidR="00F343A7" w:rsidRPr="005D3E96">
              <w:rPr>
                <w:lang w:val="fr-FR"/>
              </w:rPr>
              <w:t>2%</w:t>
            </w:r>
          </w:p>
        </w:tc>
        <w:tc>
          <w:tcPr>
            <w:tcW w:w="2410" w:type="dxa"/>
            <w:tcBorders>
              <w:top w:val="dashSmallGap" w:sz="4" w:space="0" w:color="auto"/>
              <w:bottom w:val="dashSmallGap" w:sz="4" w:space="0" w:color="auto"/>
            </w:tcBorders>
            <w:noWrap/>
          </w:tcPr>
          <w:p w:rsidR="00F343A7" w:rsidRPr="005D3E96" w:rsidRDefault="00F343A7" w:rsidP="004D4203">
            <w:pPr>
              <w:ind w:right="650"/>
              <w:jc w:val="right"/>
              <w:rPr>
                <w:lang w:val="fr-FR"/>
              </w:rPr>
            </w:pPr>
            <w:r w:rsidRPr="005D3E96">
              <w:rPr>
                <w:lang w:val="fr-FR"/>
              </w:rPr>
              <w:t>0</w:t>
            </w:r>
            <w:r w:rsidR="0006575D" w:rsidRPr="005D3E96">
              <w:rPr>
                <w:lang w:val="fr-FR"/>
              </w:rPr>
              <w:t>,</w:t>
            </w:r>
            <w:r w:rsidRPr="005D3E96">
              <w:rPr>
                <w:lang w:val="fr-FR"/>
              </w:rPr>
              <w:t>1%</w:t>
            </w:r>
          </w:p>
        </w:tc>
        <w:tc>
          <w:tcPr>
            <w:tcW w:w="1276"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1</w:t>
            </w:r>
            <w:r w:rsidR="0006575D" w:rsidRPr="005D3E96">
              <w:rPr>
                <w:lang w:val="fr-FR"/>
              </w:rPr>
              <w:t>,</w:t>
            </w:r>
            <w:r w:rsidRPr="005D3E96">
              <w:rPr>
                <w:lang w:val="fr-FR"/>
              </w:rPr>
              <w:t>5</w:t>
            </w:r>
          </w:p>
        </w:tc>
        <w:tc>
          <w:tcPr>
            <w:tcW w:w="1375" w:type="dxa"/>
            <w:tcBorders>
              <w:top w:val="dashSmallGap" w:sz="4" w:space="0" w:color="auto"/>
              <w:bottom w:val="dashSmallGap" w:sz="4" w:space="0" w:color="auto"/>
            </w:tcBorders>
            <w:noWrap/>
          </w:tcPr>
          <w:p w:rsidR="00F343A7" w:rsidRPr="005D3E96" w:rsidRDefault="00F343A7" w:rsidP="004D4203">
            <w:pPr>
              <w:ind w:right="224"/>
              <w:jc w:val="right"/>
              <w:rPr>
                <w:lang w:val="fr-FR"/>
              </w:rPr>
            </w:pPr>
            <w:r w:rsidRPr="005D3E96">
              <w:rPr>
                <w:lang w:val="fr-FR"/>
              </w:rPr>
              <w:t>193</w:t>
            </w:r>
          </w:p>
        </w:tc>
      </w:tr>
      <w:tr w:rsidR="00F343A7" w:rsidRPr="005D3E96" w:rsidTr="00F343A7">
        <w:trPr>
          <w:trHeight w:val="255"/>
        </w:trPr>
        <w:tc>
          <w:tcPr>
            <w:tcW w:w="1668" w:type="dxa"/>
            <w:tcBorders>
              <w:top w:val="dashSmallGap" w:sz="4" w:space="0" w:color="auto"/>
            </w:tcBorders>
            <w:noWrap/>
            <w:vAlign w:val="bottom"/>
          </w:tcPr>
          <w:p w:rsidR="00F343A7" w:rsidRPr="005D3E96" w:rsidRDefault="00F343A7" w:rsidP="004D4203">
            <w:pPr>
              <w:rPr>
                <w:lang w:val="fr-FR"/>
              </w:rPr>
            </w:pPr>
            <w:r w:rsidRPr="005D3E96">
              <w:rPr>
                <w:lang w:val="fr-FR"/>
              </w:rPr>
              <w:t>Arab</w:t>
            </w:r>
            <w:r w:rsidR="0006575D" w:rsidRPr="005D3E96">
              <w:rPr>
                <w:lang w:val="fr-FR"/>
              </w:rPr>
              <w:t>e</w:t>
            </w:r>
          </w:p>
        </w:tc>
        <w:tc>
          <w:tcPr>
            <w:tcW w:w="1891" w:type="dxa"/>
            <w:tcBorders>
              <w:top w:val="dashSmallGap" w:sz="4" w:space="0" w:color="auto"/>
            </w:tcBorders>
            <w:noWrap/>
          </w:tcPr>
          <w:p w:rsidR="00F343A7" w:rsidRPr="005D3E96" w:rsidRDefault="00F343A7" w:rsidP="004D4203">
            <w:pPr>
              <w:ind w:right="366"/>
              <w:jc w:val="right"/>
              <w:rPr>
                <w:lang w:val="fr-FR"/>
              </w:rPr>
            </w:pPr>
            <w:r w:rsidRPr="005D3E96">
              <w:rPr>
                <w:lang w:val="fr-FR"/>
              </w:rPr>
              <w:t>0</w:t>
            </w:r>
            <w:r w:rsidR="0006575D" w:rsidRPr="005D3E96">
              <w:rPr>
                <w:lang w:val="fr-FR"/>
              </w:rPr>
              <w:t>,</w:t>
            </w:r>
            <w:r w:rsidRPr="005D3E96">
              <w:rPr>
                <w:lang w:val="fr-FR"/>
              </w:rPr>
              <w:t>0%</w:t>
            </w:r>
          </w:p>
        </w:tc>
        <w:tc>
          <w:tcPr>
            <w:tcW w:w="2410" w:type="dxa"/>
            <w:tcBorders>
              <w:top w:val="dashSmallGap" w:sz="4" w:space="0" w:color="auto"/>
            </w:tcBorders>
            <w:noWrap/>
          </w:tcPr>
          <w:p w:rsidR="00F343A7" w:rsidRPr="005D3E96" w:rsidRDefault="00F343A7" w:rsidP="004D4203">
            <w:pPr>
              <w:ind w:right="650"/>
              <w:jc w:val="right"/>
              <w:rPr>
                <w:lang w:val="fr-FR"/>
              </w:rPr>
            </w:pPr>
            <w:r w:rsidRPr="005D3E96">
              <w:rPr>
                <w:lang w:val="fr-FR"/>
              </w:rPr>
              <w:t>0</w:t>
            </w:r>
            <w:r w:rsidR="0006575D" w:rsidRPr="005D3E96">
              <w:rPr>
                <w:lang w:val="fr-FR"/>
              </w:rPr>
              <w:t>,</w:t>
            </w:r>
            <w:r w:rsidRPr="005D3E96">
              <w:rPr>
                <w:lang w:val="fr-FR"/>
              </w:rPr>
              <w:t>0%</w:t>
            </w:r>
          </w:p>
        </w:tc>
        <w:tc>
          <w:tcPr>
            <w:tcW w:w="1276" w:type="dxa"/>
            <w:tcBorders>
              <w:top w:val="dashSmallGap" w:sz="4" w:space="0" w:color="auto"/>
            </w:tcBorders>
            <w:noWrap/>
          </w:tcPr>
          <w:p w:rsidR="00F343A7" w:rsidRPr="005D3E96" w:rsidRDefault="0006575D" w:rsidP="004D4203">
            <w:pPr>
              <w:ind w:right="224"/>
              <w:jc w:val="right"/>
              <w:rPr>
                <w:lang w:val="fr-FR"/>
              </w:rPr>
            </w:pPr>
            <w:r w:rsidRPr="005D3E96">
              <w:rPr>
                <w:lang w:val="fr-FR"/>
              </w:rPr>
              <w:t>0,</w:t>
            </w:r>
            <w:r w:rsidR="00F343A7" w:rsidRPr="005D3E96">
              <w:rPr>
                <w:lang w:val="fr-FR"/>
              </w:rPr>
              <w:t>0</w:t>
            </w:r>
          </w:p>
        </w:tc>
        <w:tc>
          <w:tcPr>
            <w:tcW w:w="1375" w:type="dxa"/>
            <w:tcBorders>
              <w:top w:val="dashSmallGap" w:sz="4" w:space="0" w:color="auto"/>
            </w:tcBorders>
            <w:noWrap/>
          </w:tcPr>
          <w:p w:rsidR="00F343A7" w:rsidRPr="005D3E96" w:rsidRDefault="00F343A7" w:rsidP="004D4203">
            <w:pPr>
              <w:ind w:right="224"/>
              <w:jc w:val="right"/>
              <w:rPr>
                <w:lang w:val="fr-FR"/>
              </w:rPr>
            </w:pPr>
            <w:r w:rsidRPr="005D3E96">
              <w:rPr>
                <w:lang w:val="fr-FR"/>
              </w:rPr>
              <w:t>0</w:t>
            </w:r>
          </w:p>
        </w:tc>
      </w:tr>
      <w:tr w:rsidR="00F343A7" w:rsidRPr="005D3E96" w:rsidTr="00F343A7">
        <w:trPr>
          <w:trHeight w:val="255"/>
        </w:trPr>
        <w:tc>
          <w:tcPr>
            <w:tcW w:w="1668" w:type="dxa"/>
            <w:noWrap/>
            <w:vAlign w:val="bottom"/>
          </w:tcPr>
          <w:p w:rsidR="00F343A7" w:rsidRPr="005D3E96" w:rsidRDefault="0006575D" w:rsidP="004D4203">
            <w:pPr>
              <w:rPr>
                <w:lang w:val="fr-FR"/>
              </w:rPr>
            </w:pPr>
            <w:r w:rsidRPr="005D3E96">
              <w:rPr>
                <w:lang w:val="fr-FR"/>
              </w:rPr>
              <w:t>Toutes langues</w:t>
            </w:r>
          </w:p>
        </w:tc>
        <w:tc>
          <w:tcPr>
            <w:tcW w:w="1891" w:type="dxa"/>
            <w:noWrap/>
            <w:vAlign w:val="bottom"/>
          </w:tcPr>
          <w:p w:rsidR="00F343A7" w:rsidRPr="005D3E96" w:rsidRDefault="0006575D" w:rsidP="004D4203">
            <w:pPr>
              <w:ind w:right="366"/>
              <w:jc w:val="right"/>
              <w:rPr>
                <w:lang w:val="fr-FR"/>
              </w:rPr>
            </w:pPr>
            <w:r w:rsidRPr="005D3E96">
              <w:rPr>
                <w:lang w:val="fr-FR"/>
              </w:rPr>
              <w:t>38,</w:t>
            </w:r>
            <w:r w:rsidR="00F343A7" w:rsidRPr="005D3E96">
              <w:rPr>
                <w:lang w:val="fr-FR"/>
              </w:rPr>
              <w:t>3%</w:t>
            </w:r>
          </w:p>
        </w:tc>
        <w:tc>
          <w:tcPr>
            <w:tcW w:w="2410" w:type="dxa"/>
            <w:noWrap/>
            <w:vAlign w:val="bottom"/>
          </w:tcPr>
          <w:p w:rsidR="00F343A7" w:rsidRPr="005D3E96" w:rsidRDefault="00F343A7" w:rsidP="004D4203">
            <w:pPr>
              <w:ind w:right="650"/>
              <w:jc w:val="right"/>
              <w:rPr>
                <w:lang w:val="fr-FR"/>
              </w:rPr>
            </w:pPr>
            <w:r w:rsidRPr="005D3E96">
              <w:rPr>
                <w:lang w:val="fr-FR"/>
              </w:rPr>
              <w:t>3</w:t>
            </w:r>
            <w:r w:rsidR="0006575D" w:rsidRPr="005D3E96">
              <w:rPr>
                <w:lang w:val="fr-FR"/>
              </w:rPr>
              <w:t>,</w:t>
            </w:r>
            <w:r w:rsidRPr="005D3E96">
              <w:rPr>
                <w:lang w:val="fr-FR"/>
              </w:rPr>
              <w:t>7%</w:t>
            </w:r>
          </w:p>
        </w:tc>
        <w:tc>
          <w:tcPr>
            <w:tcW w:w="1276" w:type="dxa"/>
            <w:noWrap/>
            <w:vAlign w:val="bottom"/>
          </w:tcPr>
          <w:p w:rsidR="00F343A7" w:rsidRPr="005D3E96" w:rsidRDefault="00F343A7" w:rsidP="004D4203">
            <w:pPr>
              <w:ind w:right="224"/>
              <w:jc w:val="right"/>
              <w:rPr>
                <w:lang w:val="fr-FR"/>
              </w:rPr>
            </w:pPr>
            <w:r w:rsidRPr="005D3E96">
              <w:rPr>
                <w:lang w:val="fr-FR"/>
              </w:rPr>
              <w:t>17</w:t>
            </w:r>
            <w:r w:rsidR="0006575D" w:rsidRPr="005D3E96">
              <w:rPr>
                <w:lang w:val="fr-FR"/>
              </w:rPr>
              <w:t>,</w:t>
            </w:r>
            <w:r w:rsidRPr="005D3E96">
              <w:rPr>
                <w:lang w:val="fr-FR"/>
              </w:rPr>
              <w:t>1</w:t>
            </w:r>
          </w:p>
        </w:tc>
        <w:tc>
          <w:tcPr>
            <w:tcW w:w="1375" w:type="dxa"/>
            <w:noWrap/>
            <w:vAlign w:val="bottom"/>
          </w:tcPr>
          <w:p w:rsidR="00F343A7" w:rsidRPr="005D3E96" w:rsidRDefault="00F343A7" w:rsidP="004D4203">
            <w:pPr>
              <w:ind w:right="224"/>
              <w:jc w:val="right"/>
              <w:rPr>
                <w:lang w:val="fr-FR"/>
              </w:rPr>
            </w:pPr>
            <w:r w:rsidRPr="005D3E96">
              <w:rPr>
                <w:lang w:val="fr-FR"/>
              </w:rPr>
              <w:t>564</w:t>
            </w:r>
          </w:p>
        </w:tc>
      </w:tr>
    </w:tbl>
    <w:p w:rsidR="00BA7DE5" w:rsidRPr="005D3E96" w:rsidRDefault="00BA7DE5" w:rsidP="004D4203">
      <w:pPr>
        <w:rPr>
          <w:lang w:val="fr-FR"/>
        </w:rPr>
      </w:pPr>
    </w:p>
    <w:p w:rsidR="001427B4" w:rsidRDefault="005D3E96" w:rsidP="004D4203">
      <w:pPr>
        <w:pStyle w:val="Heading1"/>
        <w:rPr>
          <w:lang w:val="fr-FR"/>
        </w:rPr>
      </w:pPr>
      <w:r>
        <w:rPr>
          <w:lang w:val="fr-FR"/>
        </w:rPr>
        <w:t>E</w:t>
      </w:r>
      <w:r w:rsidRPr="005D3E96">
        <w:rPr>
          <w:lang w:val="fr-FR"/>
        </w:rPr>
        <w:t>xigences relatives aux abrégés et aux dessins</w:t>
      </w:r>
    </w:p>
    <w:p w:rsidR="005D3E96" w:rsidRPr="005D3E96" w:rsidRDefault="005D3E96" w:rsidP="004D4203">
      <w:pPr>
        <w:rPr>
          <w:lang w:val="fr-FR"/>
        </w:rPr>
      </w:pPr>
    </w:p>
    <w:p w:rsidR="003F1DB8" w:rsidRPr="005D3E96" w:rsidRDefault="0006575D" w:rsidP="004D4203">
      <w:pPr>
        <w:pStyle w:val="ONUMFS"/>
        <w:rPr>
          <w:lang w:val="fr-FR"/>
        </w:rPr>
      </w:pPr>
      <w:r w:rsidRPr="005D3E96">
        <w:rPr>
          <w:lang w:val="fr-FR"/>
        </w:rPr>
        <w:t>La règle 8 du règlement d</w:t>
      </w:r>
      <w:r w:rsidR="003F1DB8" w:rsidRPr="005D3E96">
        <w:rPr>
          <w:lang w:val="fr-FR"/>
        </w:rPr>
        <w:t>’</w:t>
      </w:r>
      <w:r w:rsidRPr="005D3E96">
        <w:rPr>
          <w:lang w:val="fr-FR"/>
        </w:rPr>
        <w:t>exécution</w:t>
      </w:r>
      <w:r w:rsidR="003F1DB8" w:rsidRPr="005D3E96">
        <w:rPr>
          <w:lang w:val="fr-FR"/>
        </w:rPr>
        <w:t xml:space="preserve"> du PCT</w:t>
      </w:r>
      <w:r w:rsidR="00F15315" w:rsidRPr="005D3E96">
        <w:rPr>
          <w:lang w:val="fr-FR"/>
        </w:rPr>
        <w:t xml:space="preserve"> </w:t>
      </w:r>
      <w:r w:rsidRPr="005D3E96">
        <w:rPr>
          <w:lang w:val="fr-FR"/>
        </w:rPr>
        <w:t>dispose ce qui suit en ce qui concerne le contenu, la longueur et la finalité de l</w:t>
      </w:r>
      <w:r w:rsidR="003F1DB8" w:rsidRPr="005D3E96">
        <w:rPr>
          <w:lang w:val="fr-FR"/>
        </w:rPr>
        <w:t>’</w:t>
      </w:r>
      <w:r w:rsidRPr="005D3E96">
        <w:rPr>
          <w:lang w:val="fr-FR"/>
        </w:rPr>
        <w:t>abrégé et du dessin accompagnant l</w:t>
      </w:r>
      <w:r w:rsidR="003F1DB8" w:rsidRPr="005D3E96">
        <w:rPr>
          <w:lang w:val="fr-FR"/>
        </w:rPr>
        <w:t>’</w:t>
      </w:r>
      <w:r w:rsidRPr="005D3E96">
        <w:rPr>
          <w:lang w:val="fr-FR"/>
        </w:rPr>
        <w:t>abrégé :</w:t>
      </w:r>
    </w:p>
    <w:p w:rsidR="003F1DB8" w:rsidRPr="005D3E96" w:rsidRDefault="0006575D" w:rsidP="004D4203">
      <w:pPr>
        <w:pStyle w:val="LegTitle"/>
        <w:ind w:left="533"/>
        <w:rPr>
          <w:rFonts w:asciiTheme="minorBidi" w:hAnsiTheme="minorBidi" w:cstheme="minorBidi"/>
          <w:sz w:val="22"/>
          <w:szCs w:val="22"/>
          <w:lang w:val="fr-FR"/>
        </w:rPr>
      </w:pPr>
      <w:r w:rsidRPr="005D3E96">
        <w:rPr>
          <w:rFonts w:asciiTheme="minorBidi" w:hAnsiTheme="minorBidi" w:cstheme="minorBidi"/>
          <w:sz w:val="22"/>
          <w:szCs w:val="22"/>
          <w:lang w:val="fr-FR"/>
        </w:rPr>
        <w:t>Règle</w:t>
      </w:r>
      <w:r w:rsidR="00314EB7" w:rsidRPr="005D3E96">
        <w:rPr>
          <w:rFonts w:asciiTheme="minorBidi" w:hAnsiTheme="minorBidi" w:cstheme="minorBidi"/>
          <w:sz w:val="22"/>
          <w:szCs w:val="22"/>
          <w:lang w:val="fr-FR"/>
        </w:rPr>
        <w:t> </w:t>
      </w:r>
      <w:r w:rsidRPr="005D3E96">
        <w:rPr>
          <w:rFonts w:asciiTheme="minorBidi" w:hAnsiTheme="minorBidi" w:cstheme="minorBidi"/>
          <w:sz w:val="22"/>
          <w:szCs w:val="22"/>
          <w:lang w:val="fr-FR"/>
        </w:rPr>
        <w:t>8</w:t>
      </w:r>
    </w:p>
    <w:p w:rsidR="00F15315" w:rsidRPr="005D3E96" w:rsidRDefault="0006575D" w:rsidP="004D4203">
      <w:pPr>
        <w:pStyle w:val="LegTitle"/>
        <w:spacing w:before="0"/>
        <w:ind w:left="533"/>
        <w:rPr>
          <w:rFonts w:asciiTheme="minorBidi" w:hAnsiTheme="minorBidi" w:cstheme="minorBidi"/>
          <w:sz w:val="22"/>
          <w:szCs w:val="22"/>
          <w:lang w:val="fr-FR"/>
        </w:rPr>
      </w:pPr>
      <w:r w:rsidRPr="005D3E96">
        <w:rPr>
          <w:rFonts w:asciiTheme="minorBidi" w:hAnsiTheme="minorBidi" w:cstheme="minorBidi"/>
          <w:sz w:val="22"/>
          <w:szCs w:val="22"/>
          <w:lang w:val="fr-FR"/>
        </w:rPr>
        <w:t>Abrégé</w:t>
      </w:r>
    </w:p>
    <w:p w:rsidR="00F15315" w:rsidRPr="005D3E96" w:rsidRDefault="00F15315" w:rsidP="004D4203">
      <w:pPr>
        <w:pStyle w:val="LegSubRule"/>
        <w:keepLines w:val="0"/>
        <w:ind w:left="1066"/>
        <w:outlineLvl w:val="0"/>
        <w:rPr>
          <w:rFonts w:asciiTheme="minorBidi" w:hAnsiTheme="minorBidi" w:cstheme="minorBidi"/>
          <w:sz w:val="22"/>
          <w:szCs w:val="22"/>
          <w:lang w:val="fr-FR"/>
        </w:rPr>
      </w:pPr>
      <w:r w:rsidRPr="005D3E96">
        <w:rPr>
          <w:rFonts w:asciiTheme="minorBidi" w:hAnsiTheme="minorBidi" w:cstheme="minorBidi"/>
          <w:sz w:val="22"/>
          <w:szCs w:val="22"/>
          <w:lang w:val="fr-FR"/>
        </w:rPr>
        <w:t>8.1   </w:t>
      </w:r>
      <w:r w:rsidR="0006575D" w:rsidRPr="005D3E96">
        <w:rPr>
          <w:rFonts w:asciiTheme="minorBidi" w:hAnsiTheme="minorBidi" w:cstheme="minorBidi"/>
          <w:i/>
          <w:sz w:val="22"/>
          <w:szCs w:val="22"/>
          <w:lang w:val="fr-FR"/>
        </w:rPr>
        <w:t>Contenu et forme de l</w:t>
      </w:r>
      <w:r w:rsidR="003F1DB8" w:rsidRPr="005D3E96">
        <w:rPr>
          <w:rFonts w:asciiTheme="minorBidi" w:hAnsiTheme="minorBidi" w:cstheme="minorBidi"/>
          <w:i/>
          <w:sz w:val="22"/>
          <w:szCs w:val="22"/>
          <w:lang w:val="fr-FR"/>
        </w:rPr>
        <w:t>’</w:t>
      </w:r>
      <w:r w:rsidR="0006575D" w:rsidRPr="005D3E96">
        <w:rPr>
          <w:rFonts w:asciiTheme="minorBidi" w:hAnsiTheme="minorBidi" w:cstheme="minorBidi"/>
          <w:i/>
          <w:sz w:val="22"/>
          <w:szCs w:val="22"/>
          <w:lang w:val="fr-FR"/>
        </w:rPr>
        <w:t>abrégé</w:t>
      </w:r>
    </w:p>
    <w:p w:rsidR="00F15315" w:rsidRPr="005D3E96" w:rsidRDefault="00F15315" w:rsidP="004D4203">
      <w:pPr>
        <w:pStyle w:val="Lega"/>
        <w:keepNext/>
        <w:ind w:left="533"/>
        <w:rPr>
          <w:rFonts w:asciiTheme="minorBidi" w:hAnsiTheme="minorBidi" w:cstheme="minorBidi"/>
          <w:sz w:val="22"/>
          <w:szCs w:val="22"/>
          <w:lang w:val="fr-FR"/>
        </w:rPr>
      </w:pPr>
      <w:r w:rsidRPr="005D3E96">
        <w:rPr>
          <w:rFonts w:asciiTheme="minorBidi" w:hAnsiTheme="minorBidi" w:cstheme="minorBidi"/>
          <w:sz w:val="22"/>
          <w:szCs w:val="22"/>
          <w:lang w:val="fr-FR"/>
        </w:rPr>
        <w:t>a)  </w:t>
      </w:r>
      <w:r w:rsidR="0006575D" w:rsidRPr="005D3E96">
        <w:rPr>
          <w:rFonts w:asciiTheme="minorBidi" w:hAnsiTheme="minorBidi" w:cstheme="minorBidi"/>
          <w:sz w:val="22"/>
          <w:szCs w:val="22"/>
          <w:lang w:val="fr-FR"/>
        </w:rPr>
        <w:t>L</w:t>
      </w:r>
      <w:r w:rsidR="003F1DB8" w:rsidRPr="005D3E96">
        <w:rPr>
          <w:rFonts w:asciiTheme="minorBidi" w:hAnsiTheme="minorBidi" w:cstheme="minorBidi"/>
          <w:sz w:val="22"/>
          <w:szCs w:val="22"/>
          <w:lang w:val="fr-FR"/>
        </w:rPr>
        <w:t>’</w:t>
      </w:r>
      <w:r w:rsidR="0006575D" w:rsidRPr="005D3E96">
        <w:rPr>
          <w:rFonts w:asciiTheme="minorBidi" w:hAnsiTheme="minorBidi" w:cstheme="minorBidi"/>
          <w:sz w:val="22"/>
          <w:szCs w:val="22"/>
          <w:lang w:val="fr-FR"/>
        </w:rPr>
        <w:t>abrégé doit comprendre </w:t>
      </w:r>
      <w:r w:rsidRPr="005D3E96">
        <w:rPr>
          <w:rFonts w:asciiTheme="minorBidi" w:hAnsiTheme="minorBidi" w:cstheme="minorBidi"/>
          <w:sz w:val="22"/>
          <w:szCs w:val="22"/>
          <w:lang w:val="fr-FR"/>
        </w:rPr>
        <w:t>:</w:t>
      </w:r>
    </w:p>
    <w:p w:rsidR="00F15315" w:rsidRPr="005D3E96" w:rsidRDefault="00F15315" w:rsidP="004D4203">
      <w:pPr>
        <w:pStyle w:val="Legi"/>
        <w:keepLines/>
        <w:ind w:left="533"/>
        <w:rPr>
          <w:rFonts w:asciiTheme="minorBidi" w:hAnsiTheme="minorBidi" w:cstheme="minorBidi"/>
          <w:sz w:val="22"/>
          <w:szCs w:val="22"/>
          <w:lang w:val="fr-FR"/>
        </w:rPr>
      </w:pPr>
      <w:r w:rsidRPr="005D3E96">
        <w:rPr>
          <w:rFonts w:asciiTheme="minorBidi" w:hAnsiTheme="minorBidi" w:cstheme="minorBidi"/>
          <w:sz w:val="22"/>
          <w:szCs w:val="22"/>
          <w:lang w:val="fr-FR"/>
        </w:rPr>
        <w:tab/>
        <w:t>i)</w:t>
      </w:r>
      <w:r w:rsidRPr="005D3E96">
        <w:rPr>
          <w:rFonts w:asciiTheme="minorBidi" w:hAnsiTheme="minorBidi" w:cstheme="minorBidi"/>
          <w:sz w:val="22"/>
          <w:szCs w:val="22"/>
          <w:lang w:val="fr-FR"/>
        </w:rPr>
        <w:tab/>
      </w:r>
      <w:r w:rsidR="0006575D" w:rsidRPr="005D3E96">
        <w:rPr>
          <w:rFonts w:asciiTheme="minorBidi" w:hAnsiTheme="minorBidi" w:cstheme="minorBidi"/>
          <w:sz w:val="22"/>
          <w:szCs w:val="22"/>
          <w:lang w:val="fr-FR"/>
        </w:rPr>
        <w:t xml:space="preserve">un résumé de ce qui est exposé dans la description, les revendications et tous dessins; </w:t>
      </w:r>
      <w:r w:rsidR="00314EB7" w:rsidRPr="005D3E96">
        <w:rPr>
          <w:rFonts w:asciiTheme="minorBidi" w:hAnsiTheme="minorBidi" w:cstheme="minorBidi"/>
          <w:sz w:val="22"/>
          <w:szCs w:val="22"/>
          <w:lang w:val="fr-FR"/>
        </w:rPr>
        <w:t xml:space="preserve"> </w:t>
      </w:r>
      <w:r w:rsidR="0006575D" w:rsidRPr="005D3E96">
        <w:rPr>
          <w:rFonts w:asciiTheme="minorBidi" w:hAnsiTheme="minorBidi" w:cstheme="minorBidi"/>
          <w:sz w:val="22"/>
          <w:szCs w:val="22"/>
          <w:lang w:val="fr-FR"/>
        </w:rPr>
        <w:t>le résumé doit indiquer le domaine technique auquel appartient l</w:t>
      </w:r>
      <w:r w:rsidR="003F1DB8" w:rsidRPr="005D3E96">
        <w:rPr>
          <w:rFonts w:asciiTheme="minorBidi" w:hAnsiTheme="minorBidi" w:cstheme="minorBidi"/>
          <w:sz w:val="22"/>
          <w:szCs w:val="22"/>
          <w:lang w:val="fr-FR"/>
        </w:rPr>
        <w:t>’</w:t>
      </w:r>
      <w:r w:rsidR="0006575D" w:rsidRPr="005D3E96">
        <w:rPr>
          <w:rFonts w:asciiTheme="minorBidi" w:hAnsiTheme="minorBidi" w:cstheme="minorBidi"/>
          <w:sz w:val="22"/>
          <w:szCs w:val="22"/>
          <w:lang w:val="fr-FR"/>
        </w:rPr>
        <w:t>invention et doit être rédigé de manière à permettre une claire compréhension du problème technique, de l</w:t>
      </w:r>
      <w:r w:rsidR="003F1DB8" w:rsidRPr="005D3E96">
        <w:rPr>
          <w:rFonts w:asciiTheme="minorBidi" w:hAnsiTheme="minorBidi" w:cstheme="minorBidi"/>
          <w:sz w:val="22"/>
          <w:szCs w:val="22"/>
          <w:lang w:val="fr-FR"/>
        </w:rPr>
        <w:t>’</w:t>
      </w:r>
      <w:r w:rsidR="0006575D" w:rsidRPr="005D3E96">
        <w:rPr>
          <w:rFonts w:asciiTheme="minorBidi" w:hAnsiTheme="minorBidi" w:cstheme="minorBidi"/>
          <w:sz w:val="22"/>
          <w:szCs w:val="22"/>
          <w:lang w:val="fr-FR"/>
        </w:rPr>
        <w:t>essence de la solution de ce problème par le moyen de l</w:t>
      </w:r>
      <w:r w:rsidR="003F1DB8" w:rsidRPr="005D3E96">
        <w:rPr>
          <w:rFonts w:asciiTheme="minorBidi" w:hAnsiTheme="minorBidi" w:cstheme="minorBidi"/>
          <w:sz w:val="22"/>
          <w:szCs w:val="22"/>
          <w:lang w:val="fr-FR"/>
        </w:rPr>
        <w:t>’</w:t>
      </w:r>
      <w:r w:rsidR="0006575D" w:rsidRPr="005D3E96">
        <w:rPr>
          <w:rFonts w:asciiTheme="minorBidi" w:hAnsiTheme="minorBidi" w:cstheme="minorBidi"/>
          <w:sz w:val="22"/>
          <w:szCs w:val="22"/>
          <w:lang w:val="fr-FR"/>
        </w:rPr>
        <w:t>invention et de l</w:t>
      </w:r>
      <w:r w:rsidR="003F1DB8" w:rsidRPr="005D3E96">
        <w:rPr>
          <w:rFonts w:asciiTheme="minorBidi" w:hAnsiTheme="minorBidi" w:cstheme="minorBidi"/>
          <w:sz w:val="22"/>
          <w:szCs w:val="22"/>
          <w:lang w:val="fr-FR"/>
        </w:rPr>
        <w:t>’</w:t>
      </w:r>
      <w:r w:rsidR="0006575D" w:rsidRPr="005D3E96">
        <w:rPr>
          <w:rFonts w:asciiTheme="minorBidi" w:hAnsiTheme="minorBidi" w:cstheme="minorBidi"/>
          <w:sz w:val="22"/>
          <w:szCs w:val="22"/>
          <w:lang w:val="fr-FR"/>
        </w:rPr>
        <w:t>usage principal ou des usages principaux de l</w:t>
      </w:r>
      <w:r w:rsidR="003F1DB8" w:rsidRPr="005D3E96">
        <w:rPr>
          <w:rFonts w:asciiTheme="minorBidi" w:hAnsiTheme="minorBidi" w:cstheme="minorBidi"/>
          <w:sz w:val="22"/>
          <w:szCs w:val="22"/>
          <w:lang w:val="fr-FR"/>
        </w:rPr>
        <w:t>’</w:t>
      </w:r>
      <w:r w:rsidR="0006575D" w:rsidRPr="005D3E96">
        <w:rPr>
          <w:rFonts w:asciiTheme="minorBidi" w:hAnsiTheme="minorBidi" w:cstheme="minorBidi"/>
          <w:sz w:val="22"/>
          <w:szCs w:val="22"/>
          <w:lang w:val="fr-FR"/>
        </w:rPr>
        <w:t>invention</w:t>
      </w:r>
      <w:r w:rsidRPr="005D3E96">
        <w:rPr>
          <w:rFonts w:asciiTheme="minorBidi" w:hAnsiTheme="minorBidi" w:cstheme="minorBidi"/>
          <w:sz w:val="22"/>
          <w:szCs w:val="22"/>
          <w:lang w:val="fr-FR"/>
        </w:rPr>
        <w:t>;</w:t>
      </w:r>
    </w:p>
    <w:p w:rsidR="00F15315" w:rsidRPr="005D3E96" w:rsidRDefault="00F15315" w:rsidP="004D4203">
      <w:pPr>
        <w:pStyle w:val="Legi"/>
        <w:ind w:left="533"/>
        <w:rPr>
          <w:rFonts w:asciiTheme="minorBidi" w:hAnsiTheme="minorBidi" w:cstheme="minorBidi"/>
          <w:sz w:val="22"/>
          <w:szCs w:val="22"/>
          <w:lang w:val="fr-FR"/>
        </w:rPr>
      </w:pPr>
      <w:r w:rsidRPr="005D3E96">
        <w:rPr>
          <w:rFonts w:asciiTheme="minorBidi" w:hAnsiTheme="minorBidi" w:cstheme="minorBidi"/>
          <w:sz w:val="22"/>
          <w:szCs w:val="22"/>
          <w:lang w:val="fr-FR"/>
        </w:rPr>
        <w:tab/>
        <w:t>ii)</w:t>
      </w:r>
      <w:r w:rsidRPr="005D3E96">
        <w:rPr>
          <w:rFonts w:asciiTheme="minorBidi" w:hAnsiTheme="minorBidi" w:cstheme="minorBidi"/>
          <w:sz w:val="22"/>
          <w:szCs w:val="22"/>
          <w:lang w:val="fr-FR"/>
        </w:rPr>
        <w:tab/>
      </w:r>
      <w:r w:rsidR="0006575D" w:rsidRPr="005D3E96">
        <w:rPr>
          <w:rFonts w:asciiTheme="minorBidi" w:hAnsiTheme="minorBidi" w:cstheme="minorBidi"/>
          <w:sz w:val="22"/>
          <w:szCs w:val="22"/>
          <w:lang w:val="fr-FR"/>
        </w:rPr>
        <w:t>le cas échéant, la formule chimique qui, parmi toutes les formules figurant dans la demande internationale, caractérise le mieux l</w:t>
      </w:r>
      <w:r w:rsidR="003F1DB8" w:rsidRPr="005D3E96">
        <w:rPr>
          <w:rFonts w:asciiTheme="minorBidi" w:hAnsiTheme="minorBidi" w:cstheme="minorBidi"/>
          <w:sz w:val="22"/>
          <w:szCs w:val="22"/>
          <w:lang w:val="fr-FR"/>
        </w:rPr>
        <w:t>’</w:t>
      </w:r>
      <w:r w:rsidR="0006575D" w:rsidRPr="005D3E96">
        <w:rPr>
          <w:rFonts w:asciiTheme="minorBidi" w:hAnsiTheme="minorBidi" w:cstheme="minorBidi"/>
          <w:sz w:val="22"/>
          <w:szCs w:val="22"/>
          <w:lang w:val="fr-FR"/>
        </w:rPr>
        <w:t>invention</w:t>
      </w:r>
      <w:r w:rsidRPr="005D3E96">
        <w:rPr>
          <w:rFonts w:asciiTheme="minorBidi" w:hAnsiTheme="minorBidi" w:cstheme="minorBidi"/>
          <w:sz w:val="22"/>
          <w:szCs w:val="22"/>
          <w:lang w:val="fr-FR"/>
        </w:rPr>
        <w:t>.</w:t>
      </w:r>
    </w:p>
    <w:p w:rsidR="00F15315" w:rsidRPr="005D3E96" w:rsidRDefault="00F15315" w:rsidP="004D4203">
      <w:pPr>
        <w:pStyle w:val="Lega"/>
        <w:ind w:left="533"/>
        <w:rPr>
          <w:rFonts w:asciiTheme="minorBidi" w:hAnsiTheme="minorBidi" w:cstheme="minorBidi"/>
          <w:sz w:val="22"/>
          <w:szCs w:val="22"/>
          <w:lang w:val="fr-FR"/>
        </w:rPr>
      </w:pPr>
      <w:r w:rsidRPr="005D3E96">
        <w:rPr>
          <w:rFonts w:asciiTheme="minorBidi" w:hAnsiTheme="minorBidi" w:cstheme="minorBidi"/>
          <w:sz w:val="22"/>
          <w:szCs w:val="22"/>
          <w:lang w:val="fr-FR"/>
        </w:rPr>
        <w:t>b)  </w:t>
      </w:r>
      <w:r w:rsidR="0006575D" w:rsidRPr="005D3E96">
        <w:rPr>
          <w:rFonts w:asciiTheme="minorBidi" w:hAnsiTheme="minorBidi" w:cstheme="minorBidi"/>
          <w:sz w:val="22"/>
          <w:szCs w:val="22"/>
          <w:lang w:val="fr-FR"/>
        </w:rPr>
        <w:t>L</w:t>
      </w:r>
      <w:r w:rsidR="003F1DB8" w:rsidRPr="005D3E96">
        <w:rPr>
          <w:rFonts w:asciiTheme="minorBidi" w:hAnsiTheme="minorBidi" w:cstheme="minorBidi"/>
          <w:sz w:val="22"/>
          <w:szCs w:val="22"/>
          <w:lang w:val="fr-FR"/>
        </w:rPr>
        <w:t>’</w:t>
      </w:r>
      <w:r w:rsidR="0006575D" w:rsidRPr="005D3E96">
        <w:rPr>
          <w:rFonts w:asciiTheme="minorBidi" w:hAnsiTheme="minorBidi" w:cstheme="minorBidi"/>
          <w:sz w:val="22"/>
          <w:szCs w:val="22"/>
          <w:lang w:val="fr-FR"/>
        </w:rPr>
        <w:t>abrégé doit être aussi concis que l</w:t>
      </w:r>
      <w:r w:rsidR="003F1DB8" w:rsidRPr="005D3E96">
        <w:rPr>
          <w:rFonts w:asciiTheme="minorBidi" w:hAnsiTheme="minorBidi" w:cstheme="minorBidi"/>
          <w:sz w:val="22"/>
          <w:szCs w:val="22"/>
          <w:lang w:val="fr-FR"/>
        </w:rPr>
        <w:t>’</w:t>
      </w:r>
      <w:r w:rsidR="0006575D" w:rsidRPr="005D3E96">
        <w:rPr>
          <w:rFonts w:asciiTheme="minorBidi" w:hAnsiTheme="minorBidi" w:cstheme="minorBidi"/>
          <w:sz w:val="22"/>
          <w:szCs w:val="22"/>
          <w:lang w:val="fr-FR"/>
        </w:rPr>
        <w:t>exposé le permet (de préférence de cinquante à cent cinquante mots lorsqu</w:t>
      </w:r>
      <w:r w:rsidR="003F1DB8" w:rsidRPr="005D3E96">
        <w:rPr>
          <w:rFonts w:asciiTheme="minorBidi" w:hAnsiTheme="minorBidi" w:cstheme="minorBidi"/>
          <w:sz w:val="22"/>
          <w:szCs w:val="22"/>
          <w:lang w:val="fr-FR"/>
        </w:rPr>
        <w:t>’</w:t>
      </w:r>
      <w:r w:rsidR="0006575D" w:rsidRPr="005D3E96">
        <w:rPr>
          <w:rFonts w:asciiTheme="minorBidi" w:hAnsiTheme="minorBidi" w:cstheme="minorBidi"/>
          <w:sz w:val="22"/>
          <w:szCs w:val="22"/>
          <w:lang w:val="fr-FR"/>
        </w:rPr>
        <w:t>il est établi ou traduit en anglais)</w:t>
      </w:r>
      <w:r w:rsidRPr="005D3E96">
        <w:rPr>
          <w:rFonts w:asciiTheme="minorBidi" w:hAnsiTheme="minorBidi" w:cstheme="minorBidi"/>
          <w:sz w:val="22"/>
          <w:szCs w:val="22"/>
          <w:lang w:val="fr-FR"/>
        </w:rPr>
        <w:t>.</w:t>
      </w:r>
    </w:p>
    <w:p w:rsidR="003F1DB8" w:rsidRPr="005D3E96" w:rsidRDefault="00F15315" w:rsidP="004D4203">
      <w:pPr>
        <w:pStyle w:val="Lega"/>
        <w:ind w:left="533"/>
        <w:rPr>
          <w:rFonts w:asciiTheme="minorBidi" w:hAnsiTheme="minorBidi" w:cstheme="minorBidi"/>
          <w:sz w:val="22"/>
          <w:szCs w:val="22"/>
          <w:lang w:val="fr-FR"/>
        </w:rPr>
      </w:pPr>
      <w:r w:rsidRPr="005D3E96">
        <w:rPr>
          <w:rFonts w:asciiTheme="minorBidi" w:hAnsiTheme="minorBidi" w:cstheme="minorBidi"/>
          <w:sz w:val="22"/>
          <w:szCs w:val="22"/>
          <w:lang w:val="fr-FR"/>
        </w:rPr>
        <w:t>c)  </w:t>
      </w:r>
      <w:r w:rsidR="0006575D" w:rsidRPr="005D3E96">
        <w:rPr>
          <w:rFonts w:asciiTheme="minorBidi" w:hAnsiTheme="minorBidi" w:cstheme="minorBidi"/>
          <w:sz w:val="22"/>
          <w:szCs w:val="22"/>
          <w:lang w:val="fr-FR"/>
        </w:rPr>
        <w:t>L</w:t>
      </w:r>
      <w:r w:rsidR="003F1DB8" w:rsidRPr="005D3E96">
        <w:rPr>
          <w:rFonts w:asciiTheme="minorBidi" w:hAnsiTheme="minorBidi" w:cstheme="minorBidi"/>
          <w:sz w:val="22"/>
          <w:szCs w:val="22"/>
          <w:lang w:val="fr-FR"/>
        </w:rPr>
        <w:t>’</w:t>
      </w:r>
      <w:r w:rsidR="0006575D" w:rsidRPr="005D3E96">
        <w:rPr>
          <w:rFonts w:asciiTheme="minorBidi" w:hAnsiTheme="minorBidi" w:cstheme="minorBidi"/>
          <w:sz w:val="22"/>
          <w:szCs w:val="22"/>
          <w:lang w:val="fr-FR"/>
        </w:rPr>
        <w:t>abrégé ne doit pas contenir de déclarations relatives aux mérites ou à la valeur allégués de l</w:t>
      </w:r>
      <w:r w:rsidR="003F1DB8" w:rsidRPr="005D3E96">
        <w:rPr>
          <w:rFonts w:asciiTheme="minorBidi" w:hAnsiTheme="minorBidi" w:cstheme="minorBidi"/>
          <w:sz w:val="22"/>
          <w:szCs w:val="22"/>
          <w:lang w:val="fr-FR"/>
        </w:rPr>
        <w:t>’</w:t>
      </w:r>
      <w:r w:rsidR="0006575D" w:rsidRPr="005D3E96">
        <w:rPr>
          <w:rFonts w:asciiTheme="minorBidi" w:hAnsiTheme="minorBidi" w:cstheme="minorBidi"/>
          <w:sz w:val="22"/>
          <w:szCs w:val="22"/>
          <w:lang w:val="fr-FR"/>
        </w:rPr>
        <w:t>invention dont la protection est demandée ni à ses applications supputées</w:t>
      </w:r>
      <w:r w:rsidRPr="005D3E96">
        <w:rPr>
          <w:rFonts w:asciiTheme="minorBidi" w:hAnsiTheme="minorBidi" w:cstheme="minorBidi"/>
          <w:sz w:val="22"/>
          <w:szCs w:val="22"/>
          <w:lang w:val="fr-FR"/>
        </w:rPr>
        <w:t>.</w:t>
      </w:r>
    </w:p>
    <w:p w:rsidR="00F15315" w:rsidRPr="005D3E96" w:rsidRDefault="00F15315" w:rsidP="004D4203">
      <w:pPr>
        <w:pStyle w:val="Lega"/>
        <w:ind w:left="533"/>
        <w:rPr>
          <w:rFonts w:asciiTheme="minorBidi" w:hAnsiTheme="minorBidi" w:cstheme="minorBidi"/>
          <w:sz w:val="22"/>
          <w:szCs w:val="22"/>
          <w:lang w:val="fr-FR"/>
        </w:rPr>
      </w:pPr>
      <w:r w:rsidRPr="005D3E96">
        <w:rPr>
          <w:rFonts w:asciiTheme="minorBidi" w:hAnsiTheme="minorBidi" w:cstheme="minorBidi"/>
          <w:sz w:val="22"/>
          <w:szCs w:val="22"/>
          <w:lang w:val="fr-FR"/>
        </w:rPr>
        <w:t>d)  </w:t>
      </w:r>
      <w:r w:rsidR="008E7043" w:rsidRPr="005D3E96">
        <w:rPr>
          <w:rFonts w:asciiTheme="minorBidi" w:hAnsiTheme="minorBidi" w:cstheme="minorBidi"/>
          <w:sz w:val="22"/>
          <w:szCs w:val="22"/>
          <w:lang w:val="fr-FR"/>
        </w:rPr>
        <w:t>Chacune des principales caractéristiques techniques mentionnées dans l</w:t>
      </w:r>
      <w:r w:rsidR="003F1DB8" w:rsidRPr="005D3E96">
        <w:rPr>
          <w:rFonts w:asciiTheme="minorBidi" w:hAnsiTheme="minorBidi" w:cstheme="minorBidi"/>
          <w:sz w:val="22"/>
          <w:szCs w:val="22"/>
          <w:lang w:val="fr-FR"/>
        </w:rPr>
        <w:t>’</w:t>
      </w:r>
      <w:r w:rsidR="008E7043" w:rsidRPr="005D3E96">
        <w:rPr>
          <w:rFonts w:asciiTheme="minorBidi" w:hAnsiTheme="minorBidi" w:cstheme="minorBidi"/>
          <w:sz w:val="22"/>
          <w:szCs w:val="22"/>
          <w:lang w:val="fr-FR"/>
        </w:rPr>
        <w:t>abrégé et illustrées par un dessin figurant dans la demande internationale doit être suivie d</w:t>
      </w:r>
      <w:r w:rsidR="003F1DB8" w:rsidRPr="005D3E96">
        <w:rPr>
          <w:rFonts w:asciiTheme="minorBidi" w:hAnsiTheme="minorBidi" w:cstheme="minorBidi"/>
          <w:sz w:val="22"/>
          <w:szCs w:val="22"/>
          <w:lang w:val="fr-FR"/>
        </w:rPr>
        <w:t>’</w:t>
      </w:r>
      <w:r w:rsidR="008E7043" w:rsidRPr="005D3E96">
        <w:rPr>
          <w:rFonts w:asciiTheme="minorBidi" w:hAnsiTheme="minorBidi" w:cstheme="minorBidi"/>
          <w:sz w:val="22"/>
          <w:szCs w:val="22"/>
          <w:lang w:val="fr-FR"/>
        </w:rPr>
        <w:t>un signe de référence figurant entre parenthèses</w:t>
      </w:r>
      <w:r w:rsidRPr="005D3E96">
        <w:rPr>
          <w:rFonts w:asciiTheme="minorBidi" w:hAnsiTheme="minorBidi" w:cstheme="minorBidi"/>
          <w:sz w:val="22"/>
          <w:szCs w:val="22"/>
          <w:lang w:val="fr-FR"/>
        </w:rPr>
        <w:t>.</w:t>
      </w:r>
    </w:p>
    <w:p w:rsidR="00F15315" w:rsidRPr="005D3E96" w:rsidRDefault="00F15315" w:rsidP="004D4203">
      <w:pPr>
        <w:pStyle w:val="LegSubRule"/>
        <w:ind w:left="1066"/>
        <w:outlineLvl w:val="0"/>
        <w:rPr>
          <w:rFonts w:asciiTheme="minorBidi" w:hAnsiTheme="minorBidi" w:cstheme="minorBidi"/>
          <w:sz w:val="22"/>
          <w:szCs w:val="22"/>
          <w:lang w:val="fr-FR"/>
        </w:rPr>
      </w:pPr>
      <w:r w:rsidRPr="005D3E96">
        <w:rPr>
          <w:rFonts w:asciiTheme="minorBidi" w:hAnsiTheme="minorBidi" w:cstheme="minorBidi"/>
          <w:sz w:val="22"/>
          <w:szCs w:val="22"/>
          <w:lang w:val="fr-FR"/>
        </w:rPr>
        <w:t>8.2   </w:t>
      </w:r>
      <w:r w:rsidRPr="005D3E96">
        <w:rPr>
          <w:rFonts w:asciiTheme="minorBidi" w:hAnsiTheme="minorBidi" w:cstheme="minorBidi"/>
          <w:i/>
          <w:sz w:val="22"/>
          <w:szCs w:val="22"/>
          <w:lang w:val="fr-FR"/>
        </w:rPr>
        <w:t>Figure</w:t>
      </w:r>
    </w:p>
    <w:p w:rsidR="00F15315" w:rsidRPr="005D3E96" w:rsidRDefault="00F15315" w:rsidP="004D4203">
      <w:pPr>
        <w:pStyle w:val="Lega"/>
        <w:ind w:left="533"/>
        <w:rPr>
          <w:rFonts w:asciiTheme="minorBidi" w:hAnsiTheme="minorBidi" w:cstheme="minorBidi"/>
          <w:sz w:val="22"/>
          <w:szCs w:val="22"/>
          <w:lang w:val="fr-FR"/>
        </w:rPr>
      </w:pPr>
      <w:r w:rsidRPr="005D3E96">
        <w:rPr>
          <w:rFonts w:asciiTheme="minorBidi" w:hAnsiTheme="minorBidi" w:cstheme="minorBidi"/>
          <w:sz w:val="22"/>
          <w:szCs w:val="22"/>
          <w:lang w:val="fr-FR"/>
        </w:rPr>
        <w:t>a)  </w:t>
      </w:r>
      <w:r w:rsidR="008E7043" w:rsidRPr="005D3E96">
        <w:rPr>
          <w:rFonts w:asciiTheme="minorBidi" w:hAnsiTheme="minorBidi" w:cstheme="minorBidi"/>
          <w:sz w:val="22"/>
          <w:szCs w:val="22"/>
          <w:lang w:val="fr-FR"/>
        </w:rPr>
        <w:t>Si le déposant ne fournit pas l</w:t>
      </w:r>
      <w:r w:rsidR="003F1DB8" w:rsidRPr="005D3E96">
        <w:rPr>
          <w:rFonts w:asciiTheme="minorBidi" w:hAnsiTheme="minorBidi" w:cstheme="minorBidi"/>
          <w:sz w:val="22"/>
          <w:szCs w:val="22"/>
          <w:lang w:val="fr-FR"/>
        </w:rPr>
        <w:t>’</w:t>
      </w:r>
      <w:r w:rsidR="008E7043" w:rsidRPr="005D3E96">
        <w:rPr>
          <w:rFonts w:asciiTheme="minorBidi" w:hAnsiTheme="minorBidi" w:cstheme="minorBidi"/>
          <w:sz w:val="22"/>
          <w:szCs w:val="22"/>
          <w:lang w:val="fr-FR"/>
        </w:rPr>
        <w:t>indication mentionnée à la règle 3.3.a)iii) ou si l</w:t>
      </w:r>
      <w:r w:rsidR="003F1DB8" w:rsidRPr="005D3E96">
        <w:rPr>
          <w:rFonts w:asciiTheme="minorBidi" w:hAnsiTheme="minorBidi" w:cstheme="minorBidi"/>
          <w:sz w:val="22"/>
          <w:szCs w:val="22"/>
          <w:lang w:val="fr-FR"/>
        </w:rPr>
        <w:t>’</w:t>
      </w:r>
      <w:r w:rsidR="008E7043" w:rsidRPr="005D3E96">
        <w:rPr>
          <w:rFonts w:asciiTheme="minorBidi" w:hAnsiTheme="minorBidi" w:cstheme="minorBidi"/>
          <w:sz w:val="22"/>
          <w:szCs w:val="22"/>
          <w:lang w:val="fr-FR"/>
        </w:rPr>
        <w:t>administration chargée de la recherche internationale considère qu</w:t>
      </w:r>
      <w:r w:rsidR="003F1DB8" w:rsidRPr="005D3E96">
        <w:rPr>
          <w:rFonts w:asciiTheme="minorBidi" w:hAnsiTheme="minorBidi" w:cstheme="minorBidi"/>
          <w:sz w:val="22"/>
          <w:szCs w:val="22"/>
          <w:lang w:val="fr-FR"/>
        </w:rPr>
        <w:t>’</w:t>
      </w:r>
      <w:r w:rsidR="008E7043" w:rsidRPr="005D3E96">
        <w:rPr>
          <w:rFonts w:asciiTheme="minorBidi" w:hAnsiTheme="minorBidi" w:cstheme="minorBidi"/>
          <w:sz w:val="22"/>
          <w:szCs w:val="22"/>
          <w:lang w:val="fr-FR"/>
        </w:rPr>
        <w:t>une ou des figures autres que celles qui sont proposées par le déposant pourraient, parmi toutes les figures de tous les dessins, caractériser mieux l</w:t>
      </w:r>
      <w:r w:rsidR="003F1DB8" w:rsidRPr="005D3E96">
        <w:rPr>
          <w:rFonts w:asciiTheme="minorBidi" w:hAnsiTheme="minorBidi" w:cstheme="minorBidi"/>
          <w:sz w:val="22"/>
          <w:szCs w:val="22"/>
          <w:lang w:val="fr-FR"/>
        </w:rPr>
        <w:t>’</w:t>
      </w:r>
      <w:r w:rsidR="008E7043" w:rsidRPr="005D3E96">
        <w:rPr>
          <w:rFonts w:asciiTheme="minorBidi" w:hAnsiTheme="minorBidi" w:cstheme="minorBidi"/>
          <w:sz w:val="22"/>
          <w:szCs w:val="22"/>
          <w:lang w:val="fr-FR"/>
        </w:rPr>
        <w:t>invention, elle indique, sous réserve de l</w:t>
      </w:r>
      <w:r w:rsidR="003F1DB8" w:rsidRPr="005D3E96">
        <w:rPr>
          <w:rFonts w:asciiTheme="minorBidi" w:hAnsiTheme="minorBidi" w:cstheme="minorBidi"/>
          <w:sz w:val="22"/>
          <w:szCs w:val="22"/>
          <w:lang w:val="fr-FR"/>
        </w:rPr>
        <w:t>’</w:t>
      </w:r>
      <w:r w:rsidR="008E7043" w:rsidRPr="005D3E96">
        <w:rPr>
          <w:rFonts w:asciiTheme="minorBidi" w:hAnsiTheme="minorBidi" w:cstheme="minorBidi"/>
          <w:sz w:val="22"/>
          <w:szCs w:val="22"/>
          <w:lang w:val="fr-FR"/>
        </w:rPr>
        <w:t>alinéa</w:t>
      </w:r>
      <w:r w:rsidR="008126B3" w:rsidRPr="005D3E96">
        <w:rPr>
          <w:rFonts w:asciiTheme="minorBidi" w:hAnsiTheme="minorBidi" w:cstheme="minorBidi"/>
          <w:sz w:val="22"/>
          <w:szCs w:val="22"/>
          <w:lang w:val="fr-FR"/>
        </w:rPr>
        <w:t> </w:t>
      </w:r>
      <w:r w:rsidR="008E7043" w:rsidRPr="005D3E96">
        <w:rPr>
          <w:rFonts w:asciiTheme="minorBidi" w:hAnsiTheme="minorBidi" w:cstheme="minorBidi"/>
          <w:sz w:val="22"/>
          <w:szCs w:val="22"/>
          <w:lang w:val="fr-FR"/>
        </w:rPr>
        <w:t>b), la ou les figures qui doivent accompagner l</w:t>
      </w:r>
      <w:r w:rsidR="003F1DB8" w:rsidRPr="005D3E96">
        <w:rPr>
          <w:rFonts w:asciiTheme="minorBidi" w:hAnsiTheme="minorBidi" w:cstheme="minorBidi"/>
          <w:sz w:val="22"/>
          <w:szCs w:val="22"/>
          <w:lang w:val="fr-FR"/>
        </w:rPr>
        <w:t>’</w:t>
      </w:r>
      <w:r w:rsidR="008E7043" w:rsidRPr="005D3E96">
        <w:rPr>
          <w:rFonts w:asciiTheme="minorBidi" w:hAnsiTheme="minorBidi" w:cstheme="minorBidi"/>
          <w:sz w:val="22"/>
          <w:szCs w:val="22"/>
          <w:lang w:val="fr-FR"/>
        </w:rPr>
        <w:t>abrégé lorsque ce dernier est publié par le Bureau internation</w:t>
      </w:r>
      <w:r w:rsidR="005D3E96" w:rsidRPr="005D3E96">
        <w:rPr>
          <w:rFonts w:asciiTheme="minorBidi" w:hAnsiTheme="minorBidi" w:cstheme="minorBidi"/>
          <w:sz w:val="22"/>
          <w:szCs w:val="22"/>
          <w:lang w:val="fr-FR"/>
        </w:rPr>
        <w:t>al.  Da</w:t>
      </w:r>
      <w:r w:rsidR="008E7043" w:rsidRPr="005D3E96">
        <w:rPr>
          <w:rFonts w:asciiTheme="minorBidi" w:hAnsiTheme="minorBidi" w:cstheme="minorBidi"/>
          <w:sz w:val="22"/>
          <w:szCs w:val="22"/>
          <w:lang w:val="fr-FR"/>
        </w:rPr>
        <w:t>ns ce cas, l</w:t>
      </w:r>
      <w:r w:rsidR="003F1DB8" w:rsidRPr="005D3E96">
        <w:rPr>
          <w:rFonts w:asciiTheme="minorBidi" w:hAnsiTheme="minorBidi" w:cstheme="minorBidi"/>
          <w:sz w:val="22"/>
          <w:szCs w:val="22"/>
          <w:lang w:val="fr-FR"/>
        </w:rPr>
        <w:t>’</w:t>
      </w:r>
      <w:r w:rsidR="008E7043" w:rsidRPr="005D3E96">
        <w:rPr>
          <w:rFonts w:asciiTheme="minorBidi" w:hAnsiTheme="minorBidi" w:cstheme="minorBidi"/>
          <w:sz w:val="22"/>
          <w:szCs w:val="22"/>
          <w:lang w:val="fr-FR"/>
        </w:rPr>
        <w:t xml:space="preserve">abrégé sera accompagné de la ou des figures ainsi </w:t>
      </w:r>
      <w:r w:rsidR="008E7043" w:rsidRPr="005D3E96">
        <w:rPr>
          <w:rFonts w:asciiTheme="minorBidi" w:hAnsiTheme="minorBidi" w:cstheme="minorBidi"/>
          <w:sz w:val="22"/>
          <w:szCs w:val="22"/>
          <w:lang w:val="fr-FR"/>
        </w:rPr>
        <w:lastRenderedPageBreak/>
        <w:t>indiquées par l</w:t>
      </w:r>
      <w:r w:rsidR="003F1DB8" w:rsidRPr="005D3E96">
        <w:rPr>
          <w:rFonts w:asciiTheme="minorBidi" w:hAnsiTheme="minorBidi" w:cstheme="minorBidi"/>
          <w:sz w:val="22"/>
          <w:szCs w:val="22"/>
          <w:lang w:val="fr-FR"/>
        </w:rPr>
        <w:t>’</w:t>
      </w:r>
      <w:r w:rsidR="008E7043" w:rsidRPr="005D3E96">
        <w:rPr>
          <w:rFonts w:asciiTheme="minorBidi" w:hAnsiTheme="minorBidi" w:cstheme="minorBidi"/>
          <w:sz w:val="22"/>
          <w:szCs w:val="22"/>
          <w:lang w:val="fr-FR"/>
        </w:rPr>
        <w:t>administration chargée de la recherche internationa</w:t>
      </w:r>
      <w:r w:rsidR="005D3E96" w:rsidRPr="005D3E96">
        <w:rPr>
          <w:rFonts w:asciiTheme="minorBidi" w:hAnsiTheme="minorBidi" w:cstheme="minorBidi"/>
          <w:sz w:val="22"/>
          <w:szCs w:val="22"/>
          <w:lang w:val="fr-FR"/>
        </w:rPr>
        <w:t>le.  Si</w:t>
      </w:r>
      <w:r w:rsidR="008E7043" w:rsidRPr="005D3E96">
        <w:rPr>
          <w:rFonts w:asciiTheme="minorBidi" w:hAnsiTheme="minorBidi" w:cstheme="minorBidi"/>
          <w:sz w:val="22"/>
          <w:szCs w:val="22"/>
          <w:lang w:val="fr-FR"/>
        </w:rPr>
        <w:t>non, l</w:t>
      </w:r>
      <w:r w:rsidR="003F1DB8" w:rsidRPr="005D3E96">
        <w:rPr>
          <w:rFonts w:asciiTheme="minorBidi" w:hAnsiTheme="minorBidi" w:cstheme="minorBidi"/>
          <w:sz w:val="22"/>
          <w:szCs w:val="22"/>
          <w:lang w:val="fr-FR"/>
        </w:rPr>
        <w:t>’</w:t>
      </w:r>
      <w:r w:rsidR="008E7043" w:rsidRPr="005D3E96">
        <w:rPr>
          <w:rFonts w:asciiTheme="minorBidi" w:hAnsiTheme="minorBidi" w:cstheme="minorBidi"/>
          <w:sz w:val="22"/>
          <w:szCs w:val="22"/>
          <w:lang w:val="fr-FR"/>
        </w:rPr>
        <w:t>abrégé sera accompagné, sous réserve de l</w:t>
      </w:r>
      <w:r w:rsidR="003F1DB8" w:rsidRPr="005D3E96">
        <w:rPr>
          <w:rFonts w:asciiTheme="minorBidi" w:hAnsiTheme="minorBidi" w:cstheme="minorBidi"/>
          <w:sz w:val="22"/>
          <w:szCs w:val="22"/>
          <w:lang w:val="fr-FR"/>
        </w:rPr>
        <w:t>’</w:t>
      </w:r>
      <w:r w:rsidR="008E7043" w:rsidRPr="005D3E96">
        <w:rPr>
          <w:rFonts w:asciiTheme="minorBidi" w:hAnsiTheme="minorBidi" w:cstheme="minorBidi"/>
          <w:sz w:val="22"/>
          <w:szCs w:val="22"/>
          <w:lang w:val="fr-FR"/>
        </w:rPr>
        <w:t>alinéa</w:t>
      </w:r>
      <w:r w:rsidR="008126B3" w:rsidRPr="005D3E96">
        <w:rPr>
          <w:rFonts w:asciiTheme="minorBidi" w:hAnsiTheme="minorBidi" w:cstheme="minorBidi"/>
          <w:sz w:val="22"/>
          <w:szCs w:val="22"/>
          <w:lang w:val="fr-FR"/>
        </w:rPr>
        <w:t> </w:t>
      </w:r>
      <w:r w:rsidR="008E7043" w:rsidRPr="005D3E96">
        <w:rPr>
          <w:rFonts w:asciiTheme="minorBidi" w:hAnsiTheme="minorBidi" w:cstheme="minorBidi"/>
          <w:sz w:val="22"/>
          <w:szCs w:val="22"/>
          <w:lang w:val="fr-FR"/>
        </w:rPr>
        <w:t>b), de la ou des figures proposées par le déposant</w:t>
      </w:r>
      <w:r w:rsidRPr="005D3E96">
        <w:rPr>
          <w:rFonts w:asciiTheme="minorBidi" w:hAnsiTheme="minorBidi" w:cstheme="minorBidi"/>
          <w:sz w:val="22"/>
          <w:szCs w:val="22"/>
          <w:lang w:val="fr-FR"/>
        </w:rPr>
        <w:t>.</w:t>
      </w:r>
    </w:p>
    <w:p w:rsidR="00F15315" w:rsidRPr="005D3E96" w:rsidRDefault="00F15315" w:rsidP="004D4203">
      <w:pPr>
        <w:pStyle w:val="Lega"/>
        <w:ind w:left="533"/>
        <w:rPr>
          <w:rFonts w:asciiTheme="minorBidi" w:hAnsiTheme="minorBidi" w:cstheme="minorBidi"/>
          <w:sz w:val="22"/>
          <w:szCs w:val="22"/>
          <w:lang w:val="fr-FR"/>
        </w:rPr>
      </w:pPr>
      <w:r w:rsidRPr="005D3E96">
        <w:rPr>
          <w:rFonts w:asciiTheme="minorBidi" w:hAnsiTheme="minorBidi" w:cstheme="minorBidi"/>
          <w:sz w:val="22"/>
          <w:szCs w:val="22"/>
          <w:lang w:val="fr-FR"/>
        </w:rPr>
        <w:t>b)  </w:t>
      </w:r>
      <w:r w:rsidR="008126B3" w:rsidRPr="005D3E96">
        <w:rPr>
          <w:rFonts w:asciiTheme="minorBidi" w:hAnsiTheme="minorBidi" w:cstheme="minorBidi"/>
          <w:sz w:val="22"/>
          <w:szCs w:val="22"/>
          <w:lang w:val="fr-FR"/>
        </w:rPr>
        <w:t>Si l</w:t>
      </w:r>
      <w:r w:rsidR="003F1DB8" w:rsidRPr="005D3E96">
        <w:rPr>
          <w:rFonts w:asciiTheme="minorBidi" w:hAnsiTheme="minorBidi" w:cstheme="minorBidi"/>
          <w:sz w:val="22"/>
          <w:szCs w:val="22"/>
          <w:lang w:val="fr-FR"/>
        </w:rPr>
        <w:t>’</w:t>
      </w:r>
      <w:r w:rsidR="008126B3" w:rsidRPr="005D3E96">
        <w:rPr>
          <w:rFonts w:asciiTheme="minorBidi" w:hAnsiTheme="minorBidi" w:cstheme="minorBidi"/>
          <w:sz w:val="22"/>
          <w:szCs w:val="22"/>
          <w:lang w:val="fr-FR"/>
        </w:rPr>
        <w:t>administration chargée de la recherche internationale estime qu</w:t>
      </w:r>
      <w:r w:rsidR="003F1DB8" w:rsidRPr="005D3E96">
        <w:rPr>
          <w:rFonts w:asciiTheme="minorBidi" w:hAnsiTheme="minorBidi" w:cstheme="minorBidi"/>
          <w:sz w:val="22"/>
          <w:szCs w:val="22"/>
          <w:lang w:val="fr-FR"/>
        </w:rPr>
        <w:t>’</w:t>
      </w:r>
      <w:r w:rsidR="008126B3" w:rsidRPr="005D3E96">
        <w:rPr>
          <w:rFonts w:asciiTheme="minorBidi" w:hAnsiTheme="minorBidi" w:cstheme="minorBidi"/>
          <w:sz w:val="22"/>
          <w:szCs w:val="22"/>
          <w:lang w:val="fr-FR"/>
        </w:rPr>
        <w:t>aucune figure des dessins n</w:t>
      </w:r>
      <w:r w:rsidR="003F1DB8" w:rsidRPr="005D3E96">
        <w:rPr>
          <w:rFonts w:asciiTheme="minorBidi" w:hAnsiTheme="minorBidi" w:cstheme="minorBidi"/>
          <w:sz w:val="22"/>
          <w:szCs w:val="22"/>
          <w:lang w:val="fr-FR"/>
        </w:rPr>
        <w:t>’</w:t>
      </w:r>
      <w:r w:rsidR="008126B3" w:rsidRPr="005D3E96">
        <w:rPr>
          <w:rFonts w:asciiTheme="minorBidi" w:hAnsiTheme="minorBidi" w:cstheme="minorBidi"/>
          <w:sz w:val="22"/>
          <w:szCs w:val="22"/>
          <w:lang w:val="fr-FR"/>
        </w:rPr>
        <w:t>est utile à la compréhension de l</w:t>
      </w:r>
      <w:r w:rsidR="003F1DB8" w:rsidRPr="005D3E96">
        <w:rPr>
          <w:rFonts w:asciiTheme="minorBidi" w:hAnsiTheme="minorBidi" w:cstheme="minorBidi"/>
          <w:sz w:val="22"/>
          <w:szCs w:val="22"/>
          <w:lang w:val="fr-FR"/>
        </w:rPr>
        <w:t>’</w:t>
      </w:r>
      <w:r w:rsidR="008126B3" w:rsidRPr="005D3E96">
        <w:rPr>
          <w:rFonts w:asciiTheme="minorBidi" w:hAnsiTheme="minorBidi" w:cstheme="minorBidi"/>
          <w:sz w:val="22"/>
          <w:szCs w:val="22"/>
          <w:lang w:val="fr-FR"/>
        </w:rPr>
        <w:t>abrégé, elle notifie ce fait au Bureau internation</w:t>
      </w:r>
      <w:r w:rsidR="005D3E96" w:rsidRPr="005D3E96">
        <w:rPr>
          <w:rFonts w:asciiTheme="minorBidi" w:hAnsiTheme="minorBidi" w:cstheme="minorBidi"/>
          <w:sz w:val="22"/>
          <w:szCs w:val="22"/>
          <w:lang w:val="fr-FR"/>
        </w:rPr>
        <w:t>al.  Da</w:t>
      </w:r>
      <w:r w:rsidR="008126B3" w:rsidRPr="005D3E96">
        <w:rPr>
          <w:rFonts w:asciiTheme="minorBidi" w:hAnsiTheme="minorBidi" w:cstheme="minorBidi"/>
          <w:sz w:val="22"/>
          <w:szCs w:val="22"/>
          <w:lang w:val="fr-FR"/>
        </w:rPr>
        <w:t>ns ce cas, l</w:t>
      </w:r>
      <w:r w:rsidR="003F1DB8" w:rsidRPr="005D3E96">
        <w:rPr>
          <w:rFonts w:asciiTheme="minorBidi" w:hAnsiTheme="minorBidi" w:cstheme="minorBidi"/>
          <w:sz w:val="22"/>
          <w:szCs w:val="22"/>
          <w:lang w:val="fr-FR"/>
        </w:rPr>
        <w:t>’</w:t>
      </w:r>
      <w:r w:rsidR="008126B3" w:rsidRPr="005D3E96">
        <w:rPr>
          <w:rFonts w:asciiTheme="minorBidi" w:hAnsiTheme="minorBidi" w:cstheme="minorBidi"/>
          <w:sz w:val="22"/>
          <w:szCs w:val="22"/>
          <w:lang w:val="fr-FR"/>
        </w:rPr>
        <w:t>abrégé, lorsqu</w:t>
      </w:r>
      <w:r w:rsidR="003F1DB8" w:rsidRPr="005D3E96">
        <w:rPr>
          <w:rFonts w:asciiTheme="minorBidi" w:hAnsiTheme="minorBidi" w:cstheme="minorBidi"/>
          <w:sz w:val="22"/>
          <w:szCs w:val="22"/>
          <w:lang w:val="fr-FR"/>
        </w:rPr>
        <w:t>’</w:t>
      </w:r>
      <w:r w:rsidR="008126B3" w:rsidRPr="005D3E96">
        <w:rPr>
          <w:rFonts w:asciiTheme="minorBidi" w:hAnsiTheme="minorBidi" w:cstheme="minorBidi"/>
          <w:sz w:val="22"/>
          <w:szCs w:val="22"/>
          <w:lang w:val="fr-FR"/>
        </w:rPr>
        <w:t>il est publié par le Bureau international, ne sera accompagné d</w:t>
      </w:r>
      <w:r w:rsidR="003F1DB8" w:rsidRPr="005D3E96">
        <w:rPr>
          <w:rFonts w:asciiTheme="minorBidi" w:hAnsiTheme="minorBidi" w:cstheme="minorBidi"/>
          <w:sz w:val="22"/>
          <w:szCs w:val="22"/>
          <w:lang w:val="fr-FR"/>
        </w:rPr>
        <w:t>’</w:t>
      </w:r>
      <w:r w:rsidR="008126B3" w:rsidRPr="005D3E96">
        <w:rPr>
          <w:rFonts w:asciiTheme="minorBidi" w:hAnsiTheme="minorBidi" w:cstheme="minorBidi"/>
          <w:sz w:val="22"/>
          <w:szCs w:val="22"/>
          <w:lang w:val="fr-FR"/>
        </w:rPr>
        <w:t>aucune figure des dessins même lorsque le déposant a fait une proposition en vertu de la règle 3.3.a</w:t>
      </w:r>
      <w:proofErr w:type="gramStart"/>
      <w:r w:rsidR="008126B3" w:rsidRPr="005D3E96">
        <w:rPr>
          <w:rFonts w:asciiTheme="minorBidi" w:hAnsiTheme="minorBidi" w:cstheme="minorBidi"/>
          <w:sz w:val="22"/>
          <w:szCs w:val="22"/>
          <w:lang w:val="fr-FR"/>
        </w:rPr>
        <w:t>)iii</w:t>
      </w:r>
      <w:proofErr w:type="gramEnd"/>
      <w:r w:rsidR="008126B3" w:rsidRPr="005D3E96">
        <w:rPr>
          <w:rFonts w:asciiTheme="minorBidi" w:hAnsiTheme="minorBidi" w:cstheme="minorBidi"/>
          <w:sz w:val="22"/>
          <w:szCs w:val="22"/>
          <w:lang w:val="fr-FR"/>
        </w:rPr>
        <w:t>)</w:t>
      </w:r>
      <w:r w:rsidRPr="005D3E96">
        <w:rPr>
          <w:rFonts w:asciiTheme="minorBidi" w:hAnsiTheme="minorBidi" w:cstheme="minorBidi"/>
          <w:sz w:val="22"/>
          <w:szCs w:val="22"/>
          <w:lang w:val="fr-FR"/>
        </w:rPr>
        <w:t>.</w:t>
      </w:r>
    </w:p>
    <w:p w:rsidR="00F15315" w:rsidRPr="005D3E96" w:rsidRDefault="00F15315" w:rsidP="004D4203">
      <w:pPr>
        <w:pStyle w:val="LegSubRule"/>
        <w:ind w:left="1066"/>
        <w:outlineLvl w:val="0"/>
        <w:rPr>
          <w:rFonts w:asciiTheme="minorBidi" w:hAnsiTheme="minorBidi" w:cstheme="minorBidi"/>
          <w:sz w:val="22"/>
          <w:szCs w:val="22"/>
          <w:lang w:val="fr-FR"/>
        </w:rPr>
      </w:pPr>
      <w:r w:rsidRPr="005D3E96">
        <w:rPr>
          <w:rFonts w:asciiTheme="minorBidi" w:hAnsiTheme="minorBidi" w:cstheme="minorBidi"/>
          <w:sz w:val="22"/>
          <w:szCs w:val="22"/>
          <w:lang w:val="fr-FR"/>
        </w:rPr>
        <w:t>8.3   </w:t>
      </w:r>
      <w:r w:rsidR="008126B3" w:rsidRPr="005D3E96">
        <w:rPr>
          <w:rFonts w:asciiTheme="minorBidi" w:hAnsiTheme="minorBidi" w:cstheme="minorBidi"/>
          <w:i/>
          <w:sz w:val="22"/>
          <w:szCs w:val="22"/>
          <w:lang w:val="fr-FR"/>
        </w:rPr>
        <w:t>Principes de rédaction</w:t>
      </w:r>
    </w:p>
    <w:p w:rsidR="00F15315" w:rsidRPr="005D3E96" w:rsidRDefault="008126B3" w:rsidP="004D4203">
      <w:pPr>
        <w:pStyle w:val="Lega"/>
        <w:ind w:left="533"/>
        <w:rPr>
          <w:rFonts w:asciiTheme="minorBidi" w:hAnsiTheme="minorBidi" w:cstheme="minorBidi"/>
          <w:sz w:val="22"/>
          <w:szCs w:val="22"/>
          <w:lang w:val="fr-FR"/>
        </w:rPr>
      </w:pPr>
      <w:r w:rsidRPr="005D3E96">
        <w:rPr>
          <w:rFonts w:asciiTheme="minorBidi" w:hAnsiTheme="minorBidi" w:cstheme="minorBidi"/>
          <w:sz w:val="22"/>
          <w:szCs w:val="22"/>
          <w:lang w:val="fr-FR"/>
        </w:rPr>
        <w:t>L</w:t>
      </w:r>
      <w:r w:rsidR="003F1DB8" w:rsidRPr="005D3E96">
        <w:rPr>
          <w:rFonts w:asciiTheme="minorBidi" w:hAnsiTheme="minorBidi" w:cstheme="minorBidi"/>
          <w:sz w:val="22"/>
          <w:szCs w:val="22"/>
          <w:lang w:val="fr-FR"/>
        </w:rPr>
        <w:t>’</w:t>
      </w:r>
      <w:r w:rsidRPr="005D3E96">
        <w:rPr>
          <w:rFonts w:asciiTheme="minorBidi" w:hAnsiTheme="minorBidi" w:cstheme="minorBidi"/>
          <w:sz w:val="22"/>
          <w:szCs w:val="22"/>
          <w:lang w:val="fr-FR"/>
        </w:rPr>
        <w:t>abrégé doit être rédigé de manière à pouvoir servir efficacement d</w:t>
      </w:r>
      <w:r w:rsidR="003F1DB8" w:rsidRPr="005D3E96">
        <w:rPr>
          <w:rFonts w:asciiTheme="minorBidi" w:hAnsiTheme="minorBidi" w:cstheme="minorBidi"/>
          <w:sz w:val="22"/>
          <w:szCs w:val="22"/>
          <w:lang w:val="fr-FR"/>
        </w:rPr>
        <w:t>’</w:t>
      </w:r>
      <w:r w:rsidRPr="005D3E96">
        <w:rPr>
          <w:rFonts w:asciiTheme="minorBidi" w:hAnsiTheme="minorBidi" w:cstheme="minorBidi"/>
          <w:sz w:val="22"/>
          <w:szCs w:val="22"/>
          <w:lang w:val="fr-FR"/>
        </w:rPr>
        <w:t>instrument de sélection aux fins de la recherche dans le domaine technique particulier, spécialement en aidant le scientifique, l</w:t>
      </w:r>
      <w:r w:rsidR="003F1DB8" w:rsidRPr="005D3E96">
        <w:rPr>
          <w:rFonts w:asciiTheme="minorBidi" w:hAnsiTheme="minorBidi" w:cstheme="minorBidi"/>
          <w:sz w:val="22"/>
          <w:szCs w:val="22"/>
          <w:lang w:val="fr-FR"/>
        </w:rPr>
        <w:t>’</w:t>
      </w:r>
      <w:r w:rsidRPr="005D3E96">
        <w:rPr>
          <w:rFonts w:asciiTheme="minorBidi" w:hAnsiTheme="minorBidi" w:cstheme="minorBidi"/>
          <w:sz w:val="22"/>
          <w:szCs w:val="22"/>
          <w:lang w:val="fr-FR"/>
        </w:rPr>
        <w:t>ingénieur ou le chercheur quant à la question de savoir s</w:t>
      </w:r>
      <w:r w:rsidR="003F1DB8" w:rsidRPr="005D3E96">
        <w:rPr>
          <w:rFonts w:asciiTheme="minorBidi" w:hAnsiTheme="minorBidi" w:cstheme="minorBidi"/>
          <w:sz w:val="22"/>
          <w:szCs w:val="22"/>
          <w:lang w:val="fr-FR"/>
        </w:rPr>
        <w:t>’</w:t>
      </w:r>
      <w:r w:rsidRPr="005D3E96">
        <w:rPr>
          <w:rFonts w:asciiTheme="minorBidi" w:hAnsiTheme="minorBidi" w:cstheme="minorBidi"/>
          <w:sz w:val="22"/>
          <w:szCs w:val="22"/>
          <w:lang w:val="fr-FR"/>
        </w:rPr>
        <w:t>il y a lieu de consulter la demande internationale elle</w:t>
      </w:r>
      <w:r w:rsidR="005D3E96" w:rsidRPr="005D3E96">
        <w:rPr>
          <w:rFonts w:asciiTheme="minorBidi" w:hAnsiTheme="minorBidi" w:cstheme="minorBidi"/>
          <w:sz w:val="22"/>
          <w:szCs w:val="22"/>
          <w:lang w:val="fr-FR"/>
        </w:rPr>
        <w:noBreakHyphen/>
      </w:r>
      <w:r w:rsidRPr="005D3E96">
        <w:rPr>
          <w:rFonts w:asciiTheme="minorBidi" w:hAnsiTheme="minorBidi" w:cstheme="minorBidi"/>
          <w:sz w:val="22"/>
          <w:szCs w:val="22"/>
          <w:lang w:val="fr-FR"/>
        </w:rPr>
        <w:t>même</w:t>
      </w:r>
      <w:r w:rsidR="00F15315" w:rsidRPr="005D3E96">
        <w:rPr>
          <w:rFonts w:asciiTheme="minorBidi" w:hAnsiTheme="minorBidi" w:cstheme="minorBidi"/>
          <w:sz w:val="22"/>
          <w:szCs w:val="22"/>
          <w:lang w:val="fr-FR"/>
        </w:rPr>
        <w:t>.</w:t>
      </w:r>
    </w:p>
    <w:p w:rsidR="00F15315" w:rsidRPr="005D3E96" w:rsidRDefault="00F15315" w:rsidP="004D4203">
      <w:pPr>
        <w:rPr>
          <w:lang w:val="fr-FR"/>
        </w:rPr>
      </w:pPr>
    </w:p>
    <w:p w:rsidR="00F15315" w:rsidRPr="005D3E96" w:rsidRDefault="008126B3" w:rsidP="004D4203">
      <w:pPr>
        <w:pStyle w:val="ONUMFS"/>
        <w:rPr>
          <w:lang w:val="fr-FR"/>
        </w:rPr>
      </w:pPr>
      <w:r w:rsidRPr="005D3E96">
        <w:rPr>
          <w:lang w:val="fr-FR"/>
        </w:rPr>
        <w:t>En outre, la règle </w:t>
      </w:r>
      <w:r w:rsidR="00DD26F7" w:rsidRPr="005D3E96">
        <w:rPr>
          <w:lang w:val="fr-FR"/>
        </w:rPr>
        <w:t xml:space="preserve">11.11 </w:t>
      </w:r>
      <w:r w:rsidRPr="005D3E96">
        <w:rPr>
          <w:lang w:val="fr-FR"/>
        </w:rPr>
        <w:t>du règlement d</w:t>
      </w:r>
      <w:r w:rsidR="003F1DB8" w:rsidRPr="005D3E96">
        <w:rPr>
          <w:lang w:val="fr-FR"/>
        </w:rPr>
        <w:t>’</w:t>
      </w:r>
      <w:r w:rsidRPr="005D3E96">
        <w:rPr>
          <w:lang w:val="fr-FR"/>
        </w:rPr>
        <w:t>exécution</w:t>
      </w:r>
      <w:r w:rsidR="003F1DB8" w:rsidRPr="005D3E96">
        <w:rPr>
          <w:lang w:val="fr-FR"/>
        </w:rPr>
        <w:t xml:space="preserve"> du PCT</w:t>
      </w:r>
      <w:r w:rsidRPr="005D3E96">
        <w:rPr>
          <w:lang w:val="fr-FR"/>
        </w:rPr>
        <w:t xml:space="preserve"> dispose ce qui suit </w:t>
      </w:r>
      <w:r w:rsidR="00DD26F7" w:rsidRPr="005D3E96">
        <w:rPr>
          <w:lang w:val="fr-FR"/>
        </w:rPr>
        <w:t>:</w:t>
      </w:r>
    </w:p>
    <w:p w:rsidR="00DD26F7" w:rsidRPr="005D3E96" w:rsidRDefault="00DD26F7" w:rsidP="004D4203">
      <w:pPr>
        <w:pStyle w:val="LegSubRule"/>
        <w:ind w:left="1043"/>
        <w:outlineLvl w:val="0"/>
        <w:rPr>
          <w:rFonts w:asciiTheme="minorBidi" w:hAnsiTheme="minorBidi" w:cstheme="minorBidi"/>
          <w:sz w:val="22"/>
          <w:szCs w:val="22"/>
          <w:lang w:val="fr-FR"/>
        </w:rPr>
      </w:pPr>
      <w:r w:rsidRPr="005D3E96">
        <w:rPr>
          <w:rFonts w:asciiTheme="minorBidi" w:hAnsiTheme="minorBidi" w:cstheme="minorBidi"/>
          <w:sz w:val="22"/>
          <w:szCs w:val="22"/>
          <w:lang w:val="fr-FR"/>
        </w:rPr>
        <w:t>11.11   </w:t>
      </w:r>
      <w:r w:rsidR="008126B3" w:rsidRPr="005D3E96">
        <w:rPr>
          <w:rFonts w:asciiTheme="minorBidi" w:hAnsiTheme="minorBidi" w:cstheme="minorBidi"/>
          <w:i/>
          <w:sz w:val="22"/>
          <w:szCs w:val="22"/>
          <w:lang w:val="fr-FR"/>
        </w:rPr>
        <w:t>Textes dans les dessins</w:t>
      </w:r>
    </w:p>
    <w:p w:rsidR="00DD26F7" w:rsidRPr="005D3E96" w:rsidRDefault="00DD26F7" w:rsidP="004D4203">
      <w:pPr>
        <w:pStyle w:val="Lega"/>
        <w:ind w:left="510"/>
        <w:rPr>
          <w:rFonts w:asciiTheme="minorBidi" w:hAnsiTheme="minorBidi" w:cstheme="minorBidi"/>
          <w:sz w:val="22"/>
          <w:szCs w:val="22"/>
          <w:lang w:val="fr-FR"/>
        </w:rPr>
      </w:pPr>
      <w:r w:rsidRPr="005D3E96">
        <w:rPr>
          <w:rFonts w:asciiTheme="minorBidi" w:hAnsiTheme="minorBidi" w:cstheme="minorBidi"/>
          <w:sz w:val="22"/>
          <w:szCs w:val="22"/>
          <w:lang w:val="fr-FR"/>
        </w:rPr>
        <w:t>a)  </w:t>
      </w:r>
      <w:r w:rsidR="008126B3" w:rsidRPr="005D3E96">
        <w:rPr>
          <w:rFonts w:asciiTheme="minorBidi" w:hAnsiTheme="minorBidi" w:cstheme="minorBidi"/>
          <w:sz w:val="22"/>
          <w:szCs w:val="22"/>
          <w:lang w:val="fr-FR"/>
        </w:rPr>
        <w:t>Les dessins ne doivent pas contenir de textes, à l</w:t>
      </w:r>
      <w:r w:rsidR="003F1DB8" w:rsidRPr="005D3E96">
        <w:rPr>
          <w:rFonts w:asciiTheme="minorBidi" w:hAnsiTheme="minorBidi" w:cstheme="minorBidi"/>
          <w:sz w:val="22"/>
          <w:szCs w:val="22"/>
          <w:lang w:val="fr-FR"/>
        </w:rPr>
        <w:t>’</w:t>
      </w:r>
      <w:r w:rsidR="008126B3" w:rsidRPr="005D3E96">
        <w:rPr>
          <w:rFonts w:asciiTheme="minorBidi" w:hAnsiTheme="minorBidi" w:cstheme="minorBidi"/>
          <w:sz w:val="22"/>
          <w:szCs w:val="22"/>
          <w:lang w:val="fr-FR"/>
        </w:rPr>
        <w:t>exception d</w:t>
      </w:r>
      <w:r w:rsidR="003F1DB8" w:rsidRPr="005D3E96">
        <w:rPr>
          <w:rFonts w:asciiTheme="minorBidi" w:hAnsiTheme="minorBidi" w:cstheme="minorBidi"/>
          <w:sz w:val="22"/>
          <w:szCs w:val="22"/>
          <w:lang w:val="fr-FR"/>
        </w:rPr>
        <w:t>’</w:t>
      </w:r>
      <w:r w:rsidR="008126B3" w:rsidRPr="005D3E96">
        <w:rPr>
          <w:rFonts w:asciiTheme="minorBidi" w:hAnsiTheme="minorBidi" w:cstheme="minorBidi"/>
          <w:sz w:val="22"/>
          <w:szCs w:val="22"/>
          <w:lang w:val="fr-FR"/>
        </w:rPr>
        <w:t>un mot ou de mots isolés – lorsque cela est absolument nécessaire – tels que “eau”, “vapeur”, “ouvert”, “fermé”, “coupe suivant AB” et, pour les schémas de circuits électriques, les diagrammes d</w:t>
      </w:r>
      <w:r w:rsidR="003F1DB8" w:rsidRPr="005D3E96">
        <w:rPr>
          <w:rFonts w:asciiTheme="minorBidi" w:hAnsiTheme="minorBidi" w:cstheme="minorBidi"/>
          <w:sz w:val="22"/>
          <w:szCs w:val="22"/>
          <w:lang w:val="fr-FR"/>
        </w:rPr>
        <w:t>’</w:t>
      </w:r>
      <w:r w:rsidR="008126B3" w:rsidRPr="005D3E96">
        <w:rPr>
          <w:rFonts w:asciiTheme="minorBidi" w:hAnsiTheme="minorBidi" w:cstheme="minorBidi"/>
          <w:sz w:val="22"/>
          <w:szCs w:val="22"/>
          <w:lang w:val="fr-FR"/>
        </w:rPr>
        <w:t>installations schématiques et les diagrammes schématisant les étapes d</w:t>
      </w:r>
      <w:r w:rsidR="003F1DB8" w:rsidRPr="005D3E96">
        <w:rPr>
          <w:rFonts w:asciiTheme="minorBidi" w:hAnsiTheme="minorBidi" w:cstheme="minorBidi"/>
          <w:sz w:val="22"/>
          <w:szCs w:val="22"/>
          <w:lang w:val="fr-FR"/>
        </w:rPr>
        <w:t>’</w:t>
      </w:r>
      <w:r w:rsidR="008126B3" w:rsidRPr="005D3E96">
        <w:rPr>
          <w:rFonts w:asciiTheme="minorBidi" w:hAnsiTheme="minorBidi" w:cstheme="minorBidi"/>
          <w:sz w:val="22"/>
          <w:szCs w:val="22"/>
          <w:lang w:val="fr-FR"/>
        </w:rPr>
        <w:t>un processus, de quelques mots clés indispensables à leur intelligence</w:t>
      </w:r>
      <w:r w:rsidRPr="005D3E96">
        <w:rPr>
          <w:rFonts w:asciiTheme="minorBidi" w:hAnsiTheme="minorBidi" w:cstheme="minorBidi"/>
          <w:sz w:val="22"/>
          <w:szCs w:val="22"/>
          <w:lang w:val="fr-FR"/>
        </w:rPr>
        <w:t>.</w:t>
      </w:r>
    </w:p>
    <w:p w:rsidR="00DD26F7" w:rsidRDefault="00DD26F7" w:rsidP="004D4203">
      <w:pPr>
        <w:pStyle w:val="Lega"/>
        <w:ind w:left="510"/>
        <w:rPr>
          <w:rFonts w:asciiTheme="minorBidi" w:hAnsiTheme="minorBidi" w:cstheme="minorBidi"/>
          <w:sz w:val="22"/>
          <w:szCs w:val="22"/>
          <w:lang w:val="fr-FR"/>
        </w:rPr>
      </w:pPr>
      <w:r w:rsidRPr="005D3E96">
        <w:rPr>
          <w:rFonts w:asciiTheme="minorBidi" w:hAnsiTheme="minorBidi" w:cstheme="minorBidi"/>
          <w:sz w:val="22"/>
          <w:szCs w:val="22"/>
          <w:lang w:val="fr-FR"/>
        </w:rPr>
        <w:t>b)  </w:t>
      </w:r>
      <w:r w:rsidR="008126B3" w:rsidRPr="005D3E96">
        <w:rPr>
          <w:rFonts w:asciiTheme="minorBidi" w:hAnsiTheme="minorBidi" w:cstheme="minorBidi"/>
          <w:sz w:val="22"/>
          <w:szCs w:val="22"/>
          <w:lang w:val="fr-FR"/>
        </w:rPr>
        <w:t>Chaque mot utilisé doit être placé de manière que, s</w:t>
      </w:r>
      <w:r w:rsidR="003F1DB8" w:rsidRPr="005D3E96">
        <w:rPr>
          <w:rFonts w:asciiTheme="minorBidi" w:hAnsiTheme="minorBidi" w:cstheme="minorBidi"/>
          <w:sz w:val="22"/>
          <w:szCs w:val="22"/>
          <w:lang w:val="fr-FR"/>
        </w:rPr>
        <w:t>’</w:t>
      </w:r>
      <w:r w:rsidR="008126B3" w:rsidRPr="005D3E96">
        <w:rPr>
          <w:rFonts w:asciiTheme="minorBidi" w:hAnsiTheme="minorBidi" w:cstheme="minorBidi"/>
          <w:sz w:val="22"/>
          <w:szCs w:val="22"/>
          <w:lang w:val="fr-FR"/>
        </w:rPr>
        <w:t>il est traduit, sa traduction puisse être collée sur lui sans cacher une seule ligne des dessins</w:t>
      </w:r>
      <w:r w:rsidRPr="005D3E96">
        <w:rPr>
          <w:rFonts w:asciiTheme="minorBidi" w:hAnsiTheme="minorBidi" w:cstheme="minorBidi"/>
          <w:sz w:val="22"/>
          <w:szCs w:val="22"/>
          <w:lang w:val="fr-FR"/>
        </w:rPr>
        <w:t>.</w:t>
      </w:r>
    </w:p>
    <w:p w:rsidR="00B833E5" w:rsidRDefault="005D3E96" w:rsidP="004D4203">
      <w:pPr>
        <w:pStyle w:val="Heading1"/>
        <w:rPr>
          <w:lang w:val="fr-FR"/>
        </w:rPr>
      </w:pPr>
      <w:r w:rsidRPr="005D3E96">
        <w:rPr>
          <w:lang w:val="fr-FR"/>
        </w:rPr>
        <w:t>Questions</w:t>
      </w:r>
    </w:p>
    <w:p w:rsidR="005D3E96" w:rsidRPr="005D3E96" w:rsidRDefault="005D3E96" w:rsidP="004D4203">
      <w:pPr>
        <w:rPr>
          <w:lang w:val="fr-FR"/>
        </w:rPr>
      </w:pPr>
    </w:p>
    <w:p w:rsidR="006D35F4" w:rsidRPr="005D3E96" w:rsidRDefault="008126B3" w:rsidP="004D4203">
      <w:pPr>
        <w:pStyle w:val="ONUMFS"/>
        <w:rPr>
          <w:lang w:val="fr-FR"/>
        </w:rPr>
      </w:pPr>
      <w:r w:rsidRPr="005D3E96">
        <w:rPr>
          <w:lang w:val="fr-FR"/>
        </w:rPr>
        <w:t>La traduction de longs abrégés et d</w:t>
      </w:r>
      <w:r w:rsidR="003F1DB8" w:rsidRPr="005D3E96">
        <w:rPr>
          <w:lang w:val="fr-FR"/>
        </w:rPr>
        <w:t>’</w:t>
      </w:r>
      <w:r w:rsidRPr="005D3E96">
        <w:rPr>
          <w:lang w:val="fr-FR"/>
        </w:rPr>
        <w:t>un nombre élevé de mots dans le dessin accompagnant l</w:t>
      </w:r>
      <w:r w:rsidR="003F1DB8" w:rsidRPr="005D3E96">
        <w:rPr>
          <w:lang w:val="fr-FR"/>
        </w:rPr>
        <w:t>’</w:t>
      </w:r>
      <w:r w:rsidRPr="005D3E96">
        <w:rPr>
          <w:lang w:val="fr-FR"/>
        </w:rPr>
        <w:t xml:space="preserve">abrégé </w:t>
      </w:r>
      <w:r w:rsidR="004945F9" w:rsidRPr="005D3E96">
        <w:rPr>
          <w:lang w:val="fr-FR"/>
        </w:rPr>
        <w:t>engendre</w:t>
      </w:r>
      <w:r w:rsidRPr="005D3E96">
        <w:rPr>
          <w:lang w:val="fr-FR"/>
        </w:rPr>
        <w:t xml:space="preserve"> pour le Bureau international des coûts significatifs dépass</w:t>
      </w:r>
      <w:r w:rsidR="00BA2FBF" w:rsidRPr="005D3E96">
        <w:rPr>
          <w:lang w:val="fr-FR"/>
        </w:rPr>
        <w:t>a</w:t>
      </w:r>
      <w:r w:rsidRPr="005D3E96">
        <w:rPr>
          <w:lang w:val="fr-FR"/>
        </w:rPr>
        <w:t xml:space="preserve">nt </w:t>
      </w:r>
      <w:r w:rsidR="004945F9" w:rsidRPr="005D3E96">
        <w:rPr>
          <w:lang w:val="fr-FR"/>
        </w:rPr>
        <w:t xml:space="preserve">les objectifs </w:t>
      </w:r>
      <w:r w:rsidR="00BA2FBF" w:rsidRPr="005D3E96">
        <w:rPr>
          <w:lang w:val="fr-FR"/>
        </w:rPr>
        <w:t xml:space="preserve">qui avaient été </w:t>
      </w:r>
      <w:r w:rsidR="004945F9" w:rsidRPr="005D3E96">
        <w:rPr>
          <w:lang w:val="fr-FR"/>
        </w:rPr>
        <w:t>fixés lors de la définition des modalités de traducti</w:t>
      </w:r>
      <w:r w:rsidR="005D3E96" w:rsidRPr="005D3E96">
        <w:rPr>
          <w:lang w:val="fr-FR"/>
        </w:rPr>
        <w:t>on.  Ce</w:t>
      </w:r>
      <w:r w:rsidR="004945F9" w:rsidRPr="005D3E96">
        <w:rPr>
          <w:lang w:val="fr-FR"/>
        </w:rPr>
        <w:t xml:space="preserve">s coûts ne devraient être </w:t>
      </w:r>
      <w:r w:rsidR="003E6C65" w:rsidRPr="005D3E96">
        <w:rPr>
          <w:lang w:val="fr-FR"/>
        </w:rPr>
        <w:t>compensé</w:t>
      </w:r>
      <w:r w:rsidR="004945F9" w:rsidRPr="005D3E96">
        <w:rPr>
          <w:lang w:val="fr-FR"/>
        </w:rPr>
        <w:t xml:space="preserve">s par la taxe de dépôt internationale que si les traductions se révèlent </w:t>
      </w:r>
      <w:r w:rsidR="003E6C65" w:rsidRPr="005D3E96">
        <w:rPr>
          <w:lang w:val="fr-FR"/>
        </w:rPr>
        <w:t xml:space="preserve">vraiment </w:t>
      </w:r>
      <w:r w:rsidR="004945F9" w:rsidRPr="005D3E96">
        <w:rPr>
          <w:lang w:val="fr-FR"/>
        </w:rPr>
        <w:t>utiles et apportent une valeur ajout</w:t>
      </w:r>
      <w:r w:rsidR="005D3E96" w:rsidRPr="005D3E96">
        <w:rPr>
          <w:lang w:val="fr-FR"/>
        </w:rPr>
        <w:t>ée.  Si</w:t>
      </w:r>
      <w:r w:rsidR="004945F9" w:rsidRPr="005D3E96">
        <w:rPr>
          <w:lang w:val="fr-FR"/>
        </w:rPr>
        <w:t xml:space="preserve"> tel n</w:t>
      </w:r>
      <w:r w:rsidR="003F1DB8" w:rsidRPr="005D3E96">
        <w:rPr>
          <w:lang w:val="fr-FR"/>
        </w:rPr>
        <w:t>’</w:t>
      </w:r>
      <w:r w:rsidR="004945F9" w:rsidRPr="005D3E96">
        <w:rPr>
          <w:lang w:val="fr-FR"/>
        </w:rPr>
        <w:t>est pas le cas, des mesures devraient être prises afin de limiter les coûts ou de faire en sorte que les avantages censés découler de l</w:t>
      </w:r>
      <w:r w:rsidR="003F1DB8" w:rsidRPr="005D3E96">
        <w:rPr>
          <w:lang w:val="fr-FR"/>
        </w:rPr>
        <w:t>’</w:t>
      </w:r>
      <w:r w:rsidR="004945F9" w:rsidRPr="005D3E96">
        <w:rPr>
          <w:lang w:val="fr-FR"/>
        </w:rPr>
        <w:t>établissement de</w:t>
      </w:r>
      <w:r w:rsidR="00FB2F09" w:rsidRPr="005D3E96">
        <w:rPr>
          <w:lang w:val="fr-FR"/>
        </w:rPr>
        <w:t xml:space="preserve"> ces traductions soient bien obtenus</w:t>
      </w:r>
      <w:r w:rsidR="00B833E5" w:rsidRPr="005D3E96">
        <w:rPr>
          <w:lang w:val="fr-FR"/>
        </w:rPr>
        <w:t>.</w:t>
      </w:r>
    </w:p>
    <w:p w:rsidR="00B833E5" w:rsidRPr="005D3E96" w:rsidRDefault="00BE45FD" w:rsidP="004D4203">
      <w:pPr>
        <w:pStyle w:val="ONUMFS"/>
        <w:rPr>
          <w:lang w:val="fr-FR"/>
        </w:rPr>
      </w:pPr>
      <w:r w:rsidRPr="005D3E96">
        <w:rPr>
          <w:lang w:val="fr-FR"/>
        </w:rPr>
        <w:t xml:space="preserve">Une augmentation du nombre de mots </w:t>
      </w:r>
      <w:r w:rsidR="00F2399B" w:rsidRPr="005D3E96">
        <w:rPr>
          <w:lang w:val="fr-FR"/>
        </w:rPr>
        <w:t>à traduire peut également se produire lorsqu</w:t>
      </w:r>
      <w:r w:rsidR="003F1DB8" w:rsidRPr="005D3E96">
        <w:rPr>
          <w:lang w:val="fr-FR"/>
        </w:rPr>
        <w:t>’</w:t>
      </w:r>
      <w:r w:rsidR="00DA21B7" w:rsidRPr="005D3E96">
        <w:rPr>
          <w:lang w:val="fr-FR"/>
        </w:rPr>
        <w:t xml:space="preserve">il est procédé à la </w:t>
      </w:r>
      <w:r w:rsidR="00F2399B" w:rsidRPr="005D3E96">
        <w:rPr>
          <w:lang w:val="fr-FR"/>
        </w:rPr>
        <w:t>traduction de l</w:t>
      </w:r>
      <w:r w:rsidR="003F1DB8" w:rsidRPr="005D3E96">
        <w:rPr>
          <w:lang w:val="fr-FR"/>
        </w:rPr>
        <w:t>’</w:t>
      </w:r>
      <w:r w:rsidR="00F2399B" w:rsidRPr="005D3E96">
        <w:rPr>
          <w:lang w:val="fr-FR"/>
        </w:rPr>
        <w:t>abrégé d</w:t>
      </w:r>
      <w:r w:rsidR="003F1DB8" w:rsidRPr="005D3E96">
        <w:rPr>
          <w:lang w:val="fr-FR"/>
        </w:rPr>
        <w:t>’</w:t>
      </w:r>
      <w:r w:rsidR="00F2399B" w:rsidRPr="005D3E96">
        <w:rPr>
          <w:lang w:val="fr-FR"/>
        </w:rPr>
        <w:t>origine et du dessin accompagnant l</w:t>
      </w:r>
      <w:r w:rsidR="003F1DB8" w:rsidRPr="005D3E96">
        <w:rPr>
          <w:lang w:val="fr-FR"/>
        </w:rPr>
        <w:t>’</w:t>
      </w:r>
      <w:r w:rsidR="00F2399B" w:rsidRPr="005D3E96">
        <w:rPr>
          <w:lang w:val="fr-FR"/>
        </w:rPr>
        <w:t xml:space="preserve">abrégé </w:t>
      </w:r>
      <w:r w:rsidR="00DA21B7" w:rsidRPr="005D3E96">
        <w:rPr>
          <w:lang w:val="fr-FR"/>
        </w:rPr>
        <w:t>avant que le rapport de recherche internationale soit reçu, en vue de respecter les délais de publication, mais que l</w:t>
      </w:r>
      <w:r w:rsidR="003F1DB8" w:rsidRPr="005D3E96">
        <w:rPr>
          <w:lang w:val="fr-FR"/>
        </w:rPr>
        <w:t>’</w:t>
      </w:r>
      <w:r w:rsidR="00DA21B7" w:rsidRPr="005D3E96">
        <w:rPr>
          <w:lang w:val="fr-FR"/>
        </w:rPr>
        <w:t>administration chargée de la recherche internationale modifie l</w:t>
      </w:r>
      <w:r w:rsidR="003F1DB8" w:rsidRPr="005D3E96">
        <w:rPr>
          <w:lang w:val="fr-FR"/>
        </w:rPr>
        <w:t>’</w:t>
      </w:r>
      <w:r w:rsidR="00DA21B7" w:rsidRPr="005D3E96">
        <w:rPr>
          <w:lang w:val="fr-FR"/>
        </w:rPr>
        <w:t>abrégé ou le dessin l</w:t>
      </w:r>
      <w:r w:rsidR="003F1DB8" w:rsidRPr="005D3E96">
        <w:rPr>
          <w:lang w:val="fr-FR"/>
        </w:rPr>
        <w:t>’</w:t>
      </w:r>
      <w:r w:rsidR="00DA21B7" w:rsidRPr="005D3E96">
        <w:rPr>
          <w:lang w:val="fr-FR"/>
        </w:rPr>
        <w:t>accompagna</w:t>
      </w:r>
      <w:r w:rsidR="005D3E96" w:rsidRPr="005D3E96">
        <w:rPr>
          <w:lang w:val="fr-FR"/>
        </w:rPr>
        <w:t>nt.  Ce</w:t>
      </w:r>
      <w:r w:rsidR="00DA21B7" w:rsidRPr="005D3E96">
        <w:rPr>
          <w:lang w:val="fr-FR"/>
        </w:rPr>
        <w:t xml:space="preserve">la devrait être considéré comme </w:t>
      </w:r>
      <w:r w:rsidR="00C755E9" w:rsidRPr="005D3E96">
        <w:rPr>
          <w:lang w:val="fr-FR"/>
        </w:rPr>
        <w:t>l</w:t>
      </w:r>
      <w:r w:rsidR="003F1DB8" w:rsidRPr="005D3E96">
        <w:rPr>
          <w:lang w:val="fr-FR"/>
        </w:rPr>
        <w:t>’</w:t>
      </w:r>
      <w:r w:rsidR="00DA21B7" w:rsidRPr="005D3E96">
        <w:rPr>
          <w:lang w:val="fr-FR"/>
        </w:rPr>
        <w:t xml:space="preserve">une </w:t>
      </w:r>
      <w:r w:rsidR="00C755E9" w:rsidRPr="005D3E96">
        <w:rPr>
          <w:lang w:val="fr-FR"/>
        </w:rPr>
        <w:t xml:space="preserve">des </w:t>
      </w:r>
      <w:r w:rsidR="00DA21B7" w:rsidRPr="005D3E96">
        <w:rPr>
          <w:lang w:val="fr-FR"/>
        </w:rPr>
        <w:t>raison</w:t>
      </w:r>
      <w:r w:rsidR="00C755E9" w:rsidRPr="005D3E96">
        <w:rPr>
          <w:lang w:val="fr-FR"/>
        </w:rPr>
        <w:t>s pour lesquelles il est si important</w:t>
      </w:r>
      <w:r w:rsidR="00204202" w:rsidRPr="005D3E96">
        <w:rPr>
          <w:lang w:val="fr-FR"/>
        </w:rPr>
        <w:t xml:space="preserve"> d</w:t>
      </w:r>
      <w:r w:rsidR="003F1DB8" w:rsidRPr="005D3E96">
        <w:rPr>
          <w:lang w:val="fr-FR"/>
        </w:rPr>
        <w:t>’</w:t>
      </w:r>
      <w:r w:rsidR="00204202" w:rsidRPr="005D3E96">
        <w:rPr>
          <w:lang w:val="fr-FR"/>
        </w:rPr>
        <w:t>établir le rapport de recherche internationale dans les délais</w:t>
      </w:r>
      <w:r w:rsidR="006D35F4" w:rsidRPr="005D3E96">
        <w:rPr>
          <w:lang w:val="fr-FR"/>
        </w:rPr>
        <w:t>.</w:t>
      </w:r>
    </w:p>
    <w:p w:rsidR="003F1DB8" w:rsidRPr="005D3E96" w:rsidRDefault="00204202" w:rsidP="004D4203">
      <w:pPr>
        <w:pStyle w:val="ONUMFS"/>
        <w:rPr>
          <w:lang w:val="fr-FR"/>
        </w:rPr>
      </w:pPr>
      <w:r w:rsidRPr="005D3E96">
        <w:rPr>
          <w:lang w:val="fr-FR"/>
        </w:rPr>
        <w:t>La longueur de l</w:t>
      </w:r>
      <w:r w:rsidR="003F1DB8" w:rsidRPr="005D3E96">
        <w:rPr>
          <w:lang w:val="fr-FR"/>
        </w:rPr>
        <w:t>’</w:t>
      </w:r>
      <w:r w:rsidRPr="005D3E96">
        <w:rPr>
          <w:lang w:val="fr-FR"/>
        </w:rPr>
        <w:t>abrégé indiquée à la règle </w:t>
      </w:r>
      <w:r w:rsidR="00B833E5" w:rsidRPr="005D3E96">
        <w:rPr>
          <w:lang w:val="fr-FR"/>
        </w:rPr>
        <w:t>8.1</w:t>
      </w:r>
      <w:r w:rsidRPr="005D3E96">
        <w:rPr>
          <w:lang w:val="fr-FR"/>
        </w:rPr>
        <w:t>.</w:t>
      </w:r>
      <w:r w:rsidR="00B833E5" w:rsidRPr="005D3E96">
        <w:rPr>
          <w:lang w:val="fr-FR"/>
        </w:rPr>
        <w:t xml:space="preserve">b) </w:t>
      </w:r>
      <w:r w:rsidRPr="005D3E96">
        <w:rPr>
          <w:lang w:val="fr-FR"/>
        </w:rPr>
        <w:t>ne constitue qu</w:t>
      </w:r>
      <w:r w:rsidR="003F1DB8" w:rsidRPr="005D3E96">
        <w:rPr>
          <w:lang w:val="fr-FR"/>
        </w:rPr>
        <w:t>’</w:t>
      </w:r>
      <w:r w:rsidRPr="005D3E96">
        <w:rPr>
          <w:lang w:val="fr-FR"/>
        </w:rPr>
        <w:t xml:space="preserve">une recommandation, </w:t>
      </w:r>
      <w:r w:rsidR="0051301E" w:rsidRPr="005D3E96">
        <w:rPr>
          <w:lang w:val="fr-FR"/>
        </w:rPr>
        <w:t>tenant compte des caractéristiques d</w:t>
      </w:r>
      <w:r w:rsidR="003F1DB8" w:rsidRPr="005D3E96">
        <w:rPr>
          <w:lang w:val="fr-FR"/>
        </w:rPr>
        <w:t>’</w:t>
      </w:r>
      <w:r w:rsidR="0051301E" w:rsidRPr="005D3E96">
        <w:rPr>
          <w:lang w:val="fr-FR"/>
        </w:rPr>
        <w:t xml:space="preserve">un cas “type”.  Par ailleurs, il </w:t>
      </w:r>
      <w:r w:rsidR="003D364D" w:rsidRPr="005D3E96">
        <w:rPr>
          <w:lang w:val="fr-FR"/>
        </w:rPr>
        <w:t>est généralement admis</w:t>
      </w:r>
      <w:r w:rsidR="0051301E" w:rsidRPr="005D3E96">
        <w:rPr>
          <w:lang w:val="fr-FR"/>
        </w:rPr>
        <w:t xml:space="preserve"> que la règle </w:t>
      </w:r>
      <w:r w:rsidR="00B833E5" w:rsidRPr="005D3E96">
        <w:rPr>
          <w:lang w:val="fr-FR"/>
        </w:rPr>
        <w:t xml:space="preserve">11.11 </w:t>
      </w:r>
      <w:r w:rsidR="0051301E" w:rsidRPr="005D3E96">
        <w:rPr>
          <w:lang w:val="fr-FR"/>
        </w:rPr>
        <w:t xml:space="preserve">a été élaborée </w:t>
      </w:r>
      <w:r w:rsidR="003D364D" w:rsidRPr="005D3E96">
        <w:rPr>
          <w:lang w:val="fr-FR"/>
        </w:rPr>
        <w:t xml:space="preserve">eu égard à certaines </w:t>
      </w:r>
      <w:r w:rsidR="00B833E5" w:rsidRPr="005D3E96">
        <w:rPr>
          <w:lang w:val="fr-FR"/>
        </w:rPr>
        <w:t xml:space="preserve">inventions </w:t>
      </w:r>
      <w:r w:rsidR="003D364D" w:rsidRPr="005D3E96">
        <w:rPr>
          <w:lang w:val="fr-FR"/>
        </w:rPr>
        <w:t>telles que les dispositifs mécaniques et les circuits électroniques et que, parfois, les diagrammes conviennent mieux pour expliquer les inventio</w:t>
      </w:r>
      <w:r w:rsidR="005D3E96" w:rsidRPr="005D3E96">
        <w:rPr>
          <w:lang w:val="fr-FR"/>
        </w:rPr>
        <w:t>ns.  To</w:t>
      </w:r>
      <w:r w:rsidR="003D364D" w:rsidRPr="005D3E96">
        <w:rPr>
          <w:lang w:val="fr-FR"/>
        </w:rPr>
        <w:t>utefois, le fait que le volume de mots dépasse si fréquemment le seuil admis donne à penser que, souvent, l</w:t>
      </w:r>
      <w:r w:rsidR="003F1DB8" w:rsidRPr="005D3E96">
        <w:rPr>
          <w:lang w:val="fr-FR"/>
        </w:rPr>
        <w:t>’</w:t>
      </w:r>
      <w:r w:rsidR="003D364D" w:rsidRPr="005D3E96">
        <w:rPr>
          <w:lang w:val="fr-FR"/>
        </w:rPr>
        <w:t>abrégé (et le dessin l</w:t>
      </w:r>
      <w:r w:rsidR="003F1DB8" w:rsidRPr="005D3E96">
        <w:rPr>
          <w:lang w:val="fr-FR"/>
        </w:rPr>
        <w:t>’</w:t>
      </w:r>
      <w:r w:rsidR="003D364D" w:rsidRPr="005D3E96">
        <w:rPr>
          <w:lang w:val="fr-FR"/>
        </w:rPr>
        <w:t>accompagnant) ne satisfont pas à l</w:t>
      </w:r>
      <w:r w:rsidR="003F1DB8" w:rsidRPr="005D3E96">
        <w:rPr>
          <w:lang w:val="fr-FR"/>
        </w:rPr>
        <w:t>’</w:t>
      </w:r>
      <w:r w:rsidR="003D364D" w:rsidRPr="005D3E96">
        <w:rPr>
          <w:lang w:val="fr-FR"/>
        </w:rPr>
        <w:t>objectif visé à la règle </w:t>
      </w:r>
      <w:r w:rsidR="00B833E5" w:rsidRPr="005D3E96">
        <w:rPr>
          <w:lang w:val="fr-FR"/>
        </w:rPr>
        <w:t xml:space="preserve">8.3, </w:t>
      </w:r>
      <w:r w:rsidR="003F1DB8" w:rsidRPr="005D3E96">
        <w:rPr>
          <w:lang w:val="fr-FR"/>
        </w:rPr>
        <w:t>à savoir</w:t>
      </w:r>
      <w:r w:rsidR="003D364D" w:rsidRPr="005D3E96">
        <w:rPr>
          <w:lang w:val="fr-FR"/>
        </w:rPr>
        <w:t xml:space="preserve"> </w:t>
      </w:r>
      <w:r w:rsidR="00184427" w:rsidRPr="005D3E96">
        <w:rPr>
          <w:lang w:val="fr-FR"/>
        </w:rPr>
        <w:t>“</w:t>
      </w:r>
      <w:r w:rsidR="003D364D" w:rsidRPr="005D3E96">
        <w:rPr>
          <w:rFonts w:asciiTheme="minorBidi" w:hAnsiTheme="minorBidi" w:cstheme="minorBidi"/>
          <w:szCs w:val="22"/>
          <w:lang w:val="fr-FR"/>
        </w:rPr>
        <w:t>être rédigé de manière à pouvoir servir efficacement d</w:t>
      </w:r>
      <w:r w:rsidR="003F1DB8" w:rsidRPr="005D3E96">
        <w:rPr>
          <w:rFonts w:asciiTheme="minorBidi" w:hAnsiTheme="minorBidi" w:cstheme="minorBidi"/>
          <w:szCs w:val="22"/>
          <w:lang w:val="fr-FR"/>
        </w:rPr>
        <w:t>’</w:t>
      </w:r>
      <w:r w:rsidR="003D364D" w:rsidRPr="005D3E96">
        <w:rPr>
          <w:rFonts w:asciiTheme="minorBidi" w:hAnsiTheme="minorBidi" w:cstheme="minorBidi"/>
          <w:szCs w:val="22"/>
          <w:lang w:val="fr-FR"/>
        </w:rPr>
        <w:t>instrument de sélection aux fins de la recherche</w:t>
      </w:r>
      <w:r w:rsidR="00184427" w:rsidRPr="005D3E96">
        <w:rPr>
          <w:rFonts w:asciiTheme="minorBidi" w:hAnsiTheme="minorBidi" w:cstheme="minorBidi"/>
          <w:szCs w:val="22"/>
          <w:lang w:val="fr-FR"/>
        </w:rPr>
        <w:t xml:space="preserve"> …”</w:t>
      </w:r>
      <w:r w:rsidR="00B833E5" w:rsidRPr="005D3E96">
        <w:rPr>
          <w:lang w:val="fr-FR"/>
        </w:rPr>
        <w:t>.</w:t>
      </w:r>
    </w:p>
    <w:p w:rsidR="00B833E5" w:rsidRPr="005D3E96" w:rsidRDefault="003D364D" w:rsidP="000127ED">
      <w:pPr>
        <w:pStyle w:val="ONUMFS"/>
        <w:keepLines/>
        <w:rPr>
          <w:lang w:val="fr-FR"/>
        </w:rPr>
      </w:pPr>
      <w:r w:rsidRPr="005D3E96">
        <w:rPr>
          <w:lang w:val="fr-FR"/>
        </w:rPr>
        <w:lastRenderedPageBreak/>
        <w:t xml:space="preserve">En ce qui concerne les </w:t>
      </w:r>
      <w:bookmarkStart w:id="5" w:name="_GoBack"/>
      <w:r w:rsidRPr="005D3E96">
        <w:rPr>
          <w:lang w:val="fr-FR"/>
        </w:rPr>
        <w:t xml:space="preserve">abrégés, une divulgation trop succincte </w:t>
      </w:r>
      <w:r w:rsidR="00C755E9" w:rsidRPr="005D3E96">
        <w:rPr>
          <w:lang w:val="fr-FR"/>
        </w:rPr>
        <w:t>peut empêcher le lecteur ou le chercheur de déterminer la nature de l</w:t>
      </w:r>
      <w:r w:rsidR="003F1DB8" w:rsidRPr="005D3E96">
        <w:rPr>
          <w:lang w:val="fr-FR"/>
        </w:rPr>
        <w:t>’</w:t>
      </w:r>
      <w:r w:rsidR="00C755E9" w:rsidRPr="005D3E96">
        <w:rPr>
          <w:lang w:val="fr-FR"/>
        </w:rPr>
        <w:t>inventi</w:t>
      </w:r>
      <w:r w:rsidR="005D3E96" w:rsidRPr="005D3E96">
        <w:rPr>
          <w:lang w:val="fr-FR"/>
        </w:rPr>
        <w:t xml:space="preserve">on.  À </w:t>
      </w:r>
      <w:r w:rsidR="00C755E9" w:rsidRPr="005D3E96">
        <w:rPr>
          <w:lang w:val="fr-FR"/>
        </w:rPr>
        <w:t>l</w:t>
      </w:r>
      <w:r w:rsidR="003F1DB8" w:rsidRPr="005D3E96">
        <w:rPr>
          <w:lang w:val="fr-FR"/>
        </w:rPr>
        <w:t>’</w:t>
      </w:r>
      <w:r w:rsidR="00C755E9" w:rsidRPr="005D3E96">
        <w:rPr>
          <w:lang w:val="fr-FR"/>
        </w:rPr>
        <w:t xml:space="preserve">inverse, une divulgation trop large peut occulter les informations essentielles et rendre </w:t>
      </w:r>
      <w:r w:rsidR="00133580" w:rsidRPr="005D3E96">
        <w:rPr>
          <w:lang w:val="fr-FR"/>
        </w:rPr>
        <w:t xml:space="preserve">les abrégés </w:t>
      </w:r>
      <w:r w:rsidR="00C755E9" w:rsidRPr="005D3E96">
        <w:rPr>
          <w:lang w:val="fr-FR"/>
        </w:rPr>
        <w:t>inefficaces en tant qu</w:t>
      </w:r>
      <w:r w:rsidR="003F1DB8" w:rsidRPr="005D3E96">
        <w:rPr>
          <w:lang w:val="fr-FR"/>
        </w:rPr>
        <w:t>’</w:t>
      </w:r>
      <w:r w:rsidR="00C755E9" w:rsidRPr="005D3E96">
        <w:rPr>
          <w:lang w:val="fr-FR"/>
        </w:rPr>
        <w:t>instruments de sélection</w:t>
      </w:r>
      <w:r w:rsidR="00B833E5" w:rsidRPr="005D3E96">
        <w:rPr>
          <w:lang w:val="fr-FR"/>
        </w:rPr>
        <w:t>.</w:t>
      </w:r>
    </w:p>
    <w:bookmarkEnd w:id="5"/>
    <w:p w:rsidR="003F1DB8" w:rsidRPr="005D3E96" w:rsidRDefault="00C755E9" w:rsidP="004D4203">
      <w:pPr>
        <w:pStyle w:val="ONUMFS"/>
        <w:rPr>
          <w:lang w:val="fr-FR"/>
        </w:rPr>
      </w:pPr>
      <w:r w:rsidRPr="005D3E96">
        <w:rPr>
          <w:lang w:val="fr-FR"/>
        </w:rPr>
        <w:t>Bien que la règle </w:t>
      </w:r>
      <w:r w:rsidR="000C0A4D" w:rsidRPr="005D3E96">
        <w:rPr>
          <w:lang w:val="fr-FR"/>
        </w:rPr>
        <w:t>11</w:t>
      </w:r>
      <w:r w:rsidR="00B833E5" w:rsidRPr="005D3E96">
        <w:rPr>
          <w:lang w:val="fr-FR"/>
        </w:rPr>
        <w:t>.</w:t>
      </w:r>
      <w:r w:rsidR="000C0A4D" w:rsidRPr="005D3E96">
        <w:rPr>
          <w:lang w:val="fr-FR"/>
        </w:rPr>
        <w:t>11</w:t>
      </w:r>
      <w:r w:rsidR="00B833E5" w:rsidRPr="005D3E96">
        <w:rPr>
          <w:lang w:val="fr-FR"/>
        </w:rPr>
        <w:t xml:space="preserve"> </w:t>
      </w:r>
      <w:r w:rsidRPr="005D3E96">
        <w:rPr>
          <w:lang w:val="fr-FR"/>
        </w:rPr>
        <w:t>dispose que</w:t>
      </w:r>
      <w:r w:rsidR="00B833E5" w:rsidRPr="005D3E96">
        <w:rPr>
          <w:lang w:val="fr-FR"/>
        </w:rPr>
        <w:t xml:space="preserve"> “</w:t>
      </w:r>
      <w:r w:rsidRPr="005D3E96">
        <w:rPr>
          <w:lang w:val="fr-FR"/>
        </w:rPr>
        <w:t>Chaque mot utilisé [dans les dessins] doit être placé de manière que, s</w:t>
      </w:r>
      <w:r w:rsidR="003F1DB8" w:rsidRPr="005D3E96">
        <w:rPr>
          <w:lang w:val="fr-FR"/>
        </w:rPr>
        <w:t>’</w:t>
      </w:r>
      <w:r w:rsidRPr="005D3E96">
        <w:rPr>
          <w:lang w:val="fr-FR"/>
        </w:rPr>
        <w:t>il est traduit, sa traduction puisse être collée sur lui sans cacher une seule ligne des dessins</w:t>
      </w:r>
      <w:r w:rsidR="00B833E5" w:rsidRPr="005D3E96">
        <w:rPr>
          <w:lang w:val="fr-FR"/>
        </w:rPr>
        <w:t xml:space="preserve">”, </w:t>
      </w:r>
      <w:r w:rsidR="00133580" w:rsidRPr="005D3E96">
        <w:rPr>
          <w:lang w:val="fr-FR"/>
        </w:rPr>
        <w:t>dans la pratique, cette méthode est actuellement rarement utilisée au sein</w:t>
      </w:r>
      <w:r w:rsidR="003F1DB8" w:rsidRPr="005D3E96">
        <w:rPr>
          <w:lang w:val="fr-FR"/>
        </w:rPr>
        <w:t xml:space="preserve"> du </w:t>
      </w:r>
      <w:r w:rsidR="005D3E96" w:rsidRPr="005D3E96">
        <w:rPr>
          <w:lang w:val="fr-FR"/>
        </w:rPr>
        <w:t>PCT.  En</w:t>
      </w:r>
      <w:r w:rsidR="00133580" w:rsidRPr="005D3E96">
        <w:rPr>
          <w:lang w:val="fr-FR"/>
        </w:rPr>
        <w:t xml:space="preserve"> fait, des lettres ou des numéros de référence sont disposés à côté des mots dans le texte d</w:t>
      </w:r>
      <w:r w:rsidR="003F1DB8" w:rsidRPr="005D3E96">
        <w:rPr>
          <w:lang w:val="fr-FR"/>
        </w:rPr>
        <w:t>’</w:t>
      </w:r>
      <w:r w:rsidR="00133580" w:rsidRPr="005D3E96">
        <w:rPr>
          <w:lang w:val="fr-FR"/>
        </w:rPr>
        <w:t>origine et leur traduction figure juste à cô</w:t>
      </w:r>
      <w:r w:rsidR="005D3E96" w:rsidRPr="005D3E96">
        <w:rPr>
          <w:lang w:val="fr-FR"/>
        </w:rPr>
        <w:t>té.  Si</w:t>
      </w:r>
      <w:r w:rsidR="00133580" w:rsidRPr="005D3E96">
        <w:rPr>
          <w:lang w:val="fr-FR"/>
        </w:rPr>
        <w:t xml:space="preserve"> un dessin </w:t>
      </w:r>
      <w:r w:rsidR="006A28E0" w:rsidRPr="005D3E96">
        <w:rPr>
          <w:lang w:val="fr-FR"/>
        </w:rPr>
        <w:t xml:space="preserve">contenant un nombre élevé de mots peut </w:t>
      </w:r>
      <w:r w:rsidR="00B833E5" w:rsidRPr="005D3E96">
        <w:rPr>
          <w:lang w:val="fr-FR"/>
        </w:rPr>
        <w:t>“caract</w:t>
      </w:r>
      <w:r w:rsidR="006A28E0" w:rsidRPr="005D3E96">
        <w:rPr>
          <w:lang w:val="fr-FR"/>
        </w:rPr>
        <w:t>ériser l</w:t>
      </w:r>
      <w:r w:rsidR="003F1DB8" w:rsidRPr="005D3E96">
        <w:rPr>
          <w:lang w:val="fr-FR"/>
        </w:rPr>
        <w:t>’</w:t>
      </w:r>
      <w:r w:rsidR="00B833E5" w:rsidRPr="005D3E96">
        <w:rPr>
          <w:lang w:val="fr-FR"/>
        </w:rPr>
        <w:t>invention”, i</w:t>
      </w:r>
      <w:r w:rsidR="006A28E0" w:rsidRPr="005D3E96">
        <w:rPr>
          <w:lang w:val="fr-FR"/>
        </w:rPr>
        <w:t>l est peu probable qu</w:t>
      </w:r>
      <w:r w:rsidR="003F1DB8" w:rsidRPr="005D3E96">
        <w:rPr>
          <w:lang w:val="fr-FR"/>
        </w:rPr>
        <w:t>’</w:t>
      </w:r>
      <w:r w:rsidR="006A28E0" w:rsidRPr="005D3E96">
        <w:rPr>
          <w:lang w:val="fr-FR"/>
        </w:rPr>
        <w:t xml:space="preserve">il soit </w:t>
      </w:r>
      <w:r w:rsidR="00B833E5" w:rsidRPr="005D3E96">
        <w:rPr>
          <w:lang w:val="fr-FR"/>
        </w:rPr>
        <w:t>“</w:t>
      </w:r>
      <w:r w:rsidR="006A28E0" w:rsidRPr="005D3E96">
        <w:rPr>
          <w:lang w:val="fr-FR"/>
        </w:rPr>
        <w:t>utile à la compréhension de l</w:t>
      </w:r>
      <w:r w:rsidR="003F1DB8" w:rsidRPr="005D3E96">
        <w:rPr>
          <w:lang w:val="fr-FR"/>
        </w:rPr>
        <w:t>’</w:t>
      </w:r>
      <w:r w:rsidR="006A28E0" w:rsidRPr="005D3E96">
        <w:rPr>
          <w:lang w:val="fr-FR"/>
        </w:rPr>
        <w:t>abrégé</w:t>
      </w:r>
      <w:r w:rsidR="00B833E5" w:rsidRPr="005D3E96">
        <w:rPr>
          <w:lang w:val="fr-FR"/>
        </w:rPr>
        <w:t>”</w:t>
      </w:r>
      <w:r w:rsidR="007D3415" w:rsidRPr="005D3E96">
        <w:rPr>
          <w:lang w:val="fr-FR"/>
        </w:rPr>
        <w:t>,</w:t>
      </w:r>
      <w:r w:rsidR="00B833E5" w:rsidRPr="005D3E96">
        <w:rPr>
          <w:lang w:val="fr-FR"/>
        </w:rPr>
        <w:t xml:space="preserve"> </w:t>
      </w:r>
      <w:r w:rsidR="006A28E0" w:rsidRPr="005D3E96">
        <w:rPr>
          <w:lang w:val="fr-FR"/>
        </w:rPr>
        <w:t>puisqu</w:t>
      </w:r>
      <w:r w:rsidR="003F1DB8" w:rsidRPr="005D3E96">
        <w:rPr>
          <w:lang w:val="fr-FR"/>
        </w:rPr>
        <w:t>’</w:t>
      </w:r>
      <w:r w:rsidR="006A28E0" w:rsidRPr="005D3E96">
        <w:rPr>
          <w:lang w:val="fr-FR"/>
        </w:rPr>
        <w:t>une fois qu</w:t>
      </w:r>
      <w:r w:rsidR="003F1DB8" w:rsidRPr="005D3E96">
        <w:rPr>
          <w:lang w:val="fr-FR"/>
        </w:rPr>
        <w:t>’</w:t>
      </w:r>
      <w:r w:rsidR="006A28E0" w:rsidRPr="005D3E96">
        <w:rPr>
          <w:lang w:val="fr-FR"/>
        </w:rPr>
        <w:t xml:space="preserve">il a été réduit pour tenir sur la page de couverture accompagné </w:t>
      </w:r>
      <w:r w:rsidR="007D3415" w:rsidRPr="005D3E96">
        <w:rPr>
          <w:lang w:val="fr-FR"/>
        </w:rPr>
        <w:t>d</w:t>
      </w:r>
      <w:r w:rsidR="003F1DB8" w:rsidRPr="005D3E96">
        <w:rPr>
          <w:lang w:val="fr-FR"/>
        </w:rPr>
        <w:t>’</w:t>
      </w:r>
      <w:r w:rsidR="006A28E0" w:rsidRPr="005D3E96">
        <w:rPr>
          <w:lang w:val="fr-FR"/>
        </w:rPr>
        <w:t xml:space="preserve">un texte sur le côté, </w:t>
      </w:r>
      <w:r w:rsidR="007D3415" w:rsidRPr="005D3E96">
        <w:rPr>
          <w:lang w:val="fr-FR"/>
        </w:rPr>
        <w:t>sans formatage, un diagramme ou un dessin contenant du texte perd sensiblement de sa valeur en tant que moyen efficace de divulgation</w:t>
      </w:r>
      <w:r w:rsidR="00B833E5" w:rsidRPr="005D3E96">
        <w:rPr>
          <w:lang w:val="fr-FR"/>
        </w:rPr>
        <w:t>.</w:t>
      </w:r>
    </w:p>
    <w:p w:rsidR="00B833E5" w:rsidRPr="005D3E96" w:rsidRDefault="007D3415" w:rsidP="004D4203">
      <w:pPr>
        <w:pStyle w:val="ONUMFS"/>
        <w:rPr>
          <w:lang w:val="fr-FR"/>
        </w:rPr>
      </w:pPr>
      <w:r w:rsidRPr="005D3E96">
        <w:rPr>
          <w:lang w:val="fr-FR"/>
        </w:rPr>
        <w:t>Plus généralement, au</w:t>
      </w:r>
      <w:r w:rsidR="005D3E96" w:rsidRPr="005D3E96">
        <w:rPr>
          <w:lang w:val="fr-FR"/>
        </w:rPr>
        <w:noBreakHyphen/>
      </w:r>
      <w:r w:rsidRPr="005D3E96">
        <w:rPr>
          <w:lang w:val="fr-FR"/>
        </w:rPr>
        <w:t>delà du dessin pouvant accompagner l</w:t>
      </w:r>
      <w:r w:rsidR="003F1DB8" w:rsidRPr="005D3E96">
        <w:rPr>
          <w:lang w:val="fr-FR"/>
        </w:rPr>
        <w:t>’</w:t>
      </w:r>
      <w:r w:rsidRPr="005D3E96">
        <w:rPr>
          <w:lang w:val="fr-FR"/>
        </w:rPr>
        <w:t>abrégé, il semble que dans un nombre croissant de demandes, le seul dessin pouvant être considéré comme caractérisant l</w:t>
      </w:r>
      <w:r w:rsidR="003F1DB8" w:rsidRPr="005D3E96">
        <w:rPr>
          <w:lang w:val="fr-FR"/>
        </w:rPr>
        <w:t>’</w:t>
      </w:r>
      <w:r w:rsidRPr="005D3E96">
        <w:rPr>
          <w:lang w:val="fr-FR"/>
        </w:rPr>
        <w:t>invention contient un volume important de mo</w:t>
      </w:r>
      <w:r w:rsidR="005D3E96" w:rsidRPr="005D3E96">
        <w:rPr>
          <w:lang w:val="fr-FR"/>
        </w:rPr>
        <w:t>ts.  Si</w:t>
      </w:r>
      <w:r w:rsidRPr="005D3E96">
        <w:rPr>
          <w:lang w:val="fr-FR"/>
        </w:rPr>
        <w:t xml:space="preserve"> les déposants </w:t>
      </w:r>
      <w:r w:rsidR="007B104F" w:rsidRPr="005D3E96">
        <w:rPr>
          <w:lang w:val="fr-FR"/>
        </w:rPr>
        <w:t>ressentent la nécessité de rédiger de telles demandes malgré le risque de se voir exiger dans certains pays de corriger cette irrégularité de forme (ce qui peut être extrêmement difficile sans adjonction d</w:t>
      </w:r>
      <w:r w:rsidR="003F1DB8" w:rsidRPr="005D3E96">
        <w:rPr>
          <w:lang w:val="fr-FR"/>
        </w:rPr>
        <w:t>’</w:t>
      </w:r>
      <w:r w:rsidR="007B104F" w:rsidRPr="005D3E96">
        <w:rPr>
          <w:lang w:val="fr-FR"/>
        </w:rPr>
        <w:t>un autre objet</w:t>
      </w:r>
      <w:r w:rsidR="00B833E5" w:rsidRPr="005D3E96">
        <w:rPr>
          <w:lang w:val="fr-FR"/>
        </w:rPr>
        <w:t>), i</w:t>
      </w:r>
      <w:r w:rsidR="007B104F" w:rsidRPr="005D3E96">
        <w:rPr>
          <w:lang w:val="fr-FR"/>
        </w:rPr>
        <w:t>l convient de se demander si la règle </w:t>
      </w:r>
      <w:r w:rsidR="00B833E5" w:rsidRPr="005D3E96">
        <w:rPr>
          <w:lang w:val="fr-FR"/>
        </w:rPr>
        <w:t xml:space="preserve">11.11 </w:t>
      </w:r>
      <w:r w:rsidR="007B104F" w:rsidRPr="005D3E96">
        <w:rPr>
          <w:lang w:val="fr-FR"/>
        </w:rPr>
        <w:t>demeure appropriée au regard des inventions faisant actuellement l</w:t>
      </w:r>
      <w:r w:rsidR="003F1DB8" w:rsidRPr="005D3E96">
        <w:rPr>
          <w:lang w:val="fr-FR"/>
        </w:rPr>
        <w:t>’</w:t>
      </w:r>
      <w:r w:rsidR="007B104F" w:rsidRPr="005D3E96">
        <w:rPr>
          <w:lang w:val="fr-FR"/>
        </w:rPr>
        <w:t>objet des demandes de brev</w:t>
      </w:r>
      <w:r w:rsidR="005D3E96" w:rsidRPr="005D3E96">
        <w:rPr>
          <w:lang w:val="fr-FR"/>
        </w:rPr>
        <w:t>et.  Lo</w:t>
      </w:r>
      <w:r w:rsidR="007B104F" w:rsidRPr="005D3E96">
        <w:rPr>
          <w:lang w:val="fr-FR"/>
        </w:rPr>
        <w:t xml:space="preserve">rsque des diagrammes contenant du texte sont essentiels à </w:t>
      </w:r>
      <w:r w:rsidR="007C59F3" w:rsidRPr="005D3E96">
        <w:rPr>
          <w:lang w:val="fr-FR"/>
        </w:rPr>
        <w:t>une divulgation efficace, ils devraient, dans l</w:t>
      </w:r>
      <w:r w:rsidR="003F1DB8" w:rsidRPr="005D3E96">
        <w:rPr>
          <w:lang w:val="fr-FR"/>
        </w:rPr>
        <w:t>’</w:t>
      </w:r>
      <w:r w:rsidR="007C59F3" w:rsidRPr="005D3E96">
        <w:rPr>
          <w:lang w:val="fr-FR"/>
        </w:rPr>
        <w:t>idéal, être présentés de sorte que le texte intégral puisse être publié et faire l</w:t>
      </w:r>
      <w:r w:rsidR="003F1DB8" w:rsidRPr="005D3E96">
        <w:rPr>
          <w:lang w:val="fr-FR"/>
        </w:rPr>
        <w:t>’</w:t>
      </w:r>
      <w:r w:rsidR="007C59F3" w:rsidRPr="005D3E96">
        <w:rPr>
          <w:lang w:val="fr-FR"/>
        </w:rPr>
        <w:t>objet de recherches, plutôt que d</w:t>
      </w:r>
      <w:r w:rsidR="003F1DB8" w:rsidRPr="005D3E96">
        <w:rPr>
          <w:lang w:val="fr-FR"/>
        </w:rPr>
        <w:t>’</w:t>
      </w:r>
      <w:r w:rsidR="007C59F3" w:rsidRPr="005D3E96">
        <w:rPr>
          <w:lang w:val="fr-FR"/>
        </w:rPr>
        <w:t xml:space="preserve">être sous </w:t>
      </w:r>
      <w:r w:rsidR="00BA2FBF" w:rsidRPr="005D3E96">
        <w:rPr>
          <w:lang w:val="fr-FR"/>
        </w:rPr>
        <w:t xml:space="preserve">la </w:t>
      </w:r>
      <w:r w:rsidR="007C59F3" w:rsidRPr="005D3E96">
        <w:rPr>
          <w:lang w:val="fr-FR"/>
        </w:rPr>
        <w:t>forme de texte dans des images qui ne se prêtent pas, pour l</w:t>
      </w:r>
      <w:r w:rsidR="003F1DB8" w:rsidRPr="005D3E96">
        <w:rPr>
          <w:lang w:val="fr-FR"/>
        </w:rPr>
        <w:t>’</w:t>
      </w:r>
      <w:r w:rsidR="007C59F3" w:rsidRPr="005D3E96">
        <w:rPr>
          <w:lang w:val="fr-FR"/>
        </w:rPr>
        <w:t>essentiel, à la recherche et sont souvent difficiles à déchiffrer</w:t>
      </w:r>
      <w:r w:rsidR="00EA4978" w:rsidRPr="005D3E96">
        <w:rPr>
          <w:lang w:val="fr-FR"/>
        </w:rPr>
        <w:t>.</w:t>
      </w:r>
    </w:p>
    <w:p w:rsidR="003F1DB8" w:rsidRPr="005D3E96" w:rsidRDefault="003B5D8C" w:rsidP="004D4203">
      <w:pPr>
        <w:pStyle w:val="ONUMFS"/>
        <w:rPr>
          <w:lang w:val="fr-FR"/>
        </w:rPr>
      </w:pPr>
      <w:r w:rsidRPr="005D3E96">
        <w:rPr>
          <w:lang w:val="fr-FR"/>
        </w:rPr>
        <w:t>L</w:t>
      </w:r>
      <w:r w:rsidR="003F1DB8" w:rsidRPr="005D3E96">
        <w:rPr>
          <w:lang w:val="fr-FR"/>
        </w:rPr>
        <w:t>’</w:t>
      </w:r>
      <w:r w:rsidRPr="005D3E96">
        <w:rPr>
          <w:lang w:val="fr-FR"/>
        </w:rPr>
        <w:t>idéal serait que les déposants déposent des demandes internationales contenant des abrégés de bonne qualité et des dessins conformes aux dispositions de la règle 11.11.  Toutefois, il ne semble pas exister de moyen efficace de faire respecter ces règles dans la phase internationale, dans la mesure où</w:t>
      </w:r>
    </w:p>
    <w:p w:rsidR="006D35F4" w:rsidRPr="005D3E96" w:rsidRDefault="003B5D8C" w:rsidP="004D4203">
      <w:pPr>
        <w:pStyle w:val="ONUMFS"/>
        <w:numPr>
          <w:ilvl w:val="1"/>
          <w:numId w:val="6"/>
        </w:numPr>
        <w:rPr>
          <w:lang w:val="fr-FR"/>
        </w:rPr>
      </w:pPr>
      <w:r w:rsidRPr="005D3E96">
        <w:rPr>
          <w:lang w:val="fr-FR"/>
        </w:rPr>
        <w:t>le retrait de la demande internationale semble constituer une sanction excessive</w:t>
      </w:r>
      <w:r w:rsidR="006D35F4" w:rsidRPr="005D3E96">
        <w:rPr>
          <w:lang w:val="fr-FR"/>
        </w:rPr>
        <w:t>;</w:t>
      </w:r>
    </w:p>
    <w:p w:rsidR="006D35F4" w:rsidRPr="005D3E96" w:rsidRDefault="00B833E5" w:rsidP="004D4203">
      <w:pPr>
        <w:pStyle w:val="ONUMFS"/>
        <w:numPr>
          <w:ilvl w:val="1"/>
          <w:numId w:val="6"/>
        </w:numPr>
        <w:rPr>
          <w:lang w:val="fr-FR"/>
        </w:rPr>
      </w:pPr>
      <w:r w:rsidRPr="005D3E96">
        <w:rPr>
          <w:lang w:val="fr-FR"/>
        </w:rPr>
        <w:t>i</w:t>
      </w:r>
      <w:r w:rsidR="003B5D8C" w:rsidRPr="005D3E96">
        <w:rPr>
          <w:lang w:val="fr-FR"/>
        </w:rPr>
        <w:t>l est difficile pour les offices récepteurs de juger de la qualité d</w:t>
      </w:r>
      <w:r w:rsidR="003F1DB8" w:rsidRPr="005D3E96">
        <w:rPr>
          <w:lang w:val="fr-FR"/>
        </w:rPr>
        <w:t>’</w:t>
      </w:r>
      <w:r w:rsidR="003B5D8C" w:rsidRPr="005D3E96">
        <w:rPr>
          <w:lang w:val="fr-FR"/>
        </w:rPr>
        <w:t>un abrégé</w:t>
      </w:r>
      <w:r w:rsidR="00BA2FBF" w:rsidRPr="005D3E96">
        <w:rPr>
          <w:lang w:val="fr-FR"/>
        </w:rPr>
        <w:t>,</w:t>
      </w:r>
      <w:r w:rsidR="003B5D8C" w:rsidRPr="005D3E96">
        <w:rPr>
          <w:lang w:val="fr-FR"/>
        </w:rPr>
        <w:t xml:space="preserve"> et les dispositions de la règle </w:t>
      </w:r>
      <w:r w:rsidR="006D35F4" w:rsidRPr="005D3E96">
        <w:rPr>
          <w:lang w:val="fr-FR"/>
        </w:rPr>
        <w:t xml:space="preserve">38 </w:t>
      </w:r>
      <w:r w:rsidR="003B5D8C" w:rsidRPr="005D3E96">
        <w:rPr>
          <w:lang w:val="fr-FR"/>
        </w:rPr>
        <w:t>visant à autoriser le déposant à modifier l</w:t>
      </w:r>
      <w:r w:rsidR="003F1DB8" w:rsidRPr="005D3E96">
        <w:rPr>
          <w:lang w:val="fr-FR"/>
        </w:rPr>
        <w:t>’</w:t>
      </w:r>
      <w:r w:rsidR="003B5D8C" w:rsidRPr="005D3E96">
        <w:rPr>
          <w:lang w:val="fr-FR"/>
        </w:rPr>
        <w:t>abrégé ne sont pas faciles à appliquer, à moins que le problème soit détecté très rapidement;  et</w:t>
      </w:r>
    </w:p>
    <w:p w:rsidR="003F1DB8" w:rsidRPr="005D3E96" w:rsidRDefault="00B833E5" w:rsidP="004D4203">
      <w:pPr>
        <w:pStyle w:val="ONUMFS"/>
        <w:numPr>
          <w:ilvl w:val="1"/>
          <w:numId w:val="6"/>
        </w:numPr>
        <w:rPr>
          <w:lang w:val="fr-FR"/>
        </w:rPr>
      </w:pPr>
      <w:r w:rsidRPr="005D3E96">
        <w:rPr>
          <w:lang w:val="fr-FR"/>
        </w:rPr>
        <w:t>i</w:t>
      </w:r>
      <w:r w:rsidR="003B5D8C" w:rsidRPr="005D3E96">
        <w:rPr>
          <w:lang w:val="fr-FR"/>
        </w:rPr>
        <w:t>l est difficile d</w:t>
      </w:r>
      <w:r w:rsidR="003F1DB8" w:rsidRPr="005D3E96">
        <w:rPr>
          <w:lang w:val="fr-FR"/>
        </w:rPr>
        <w:t>’</w:t>
      </w:r>
      <w:r w:rsidR="003B5D8C" w:rsidRPr="005D3E96">
        <w:rPr>
          <w:lang w:val="fr-FR"/>
        </w:rPr>
        <w:t xml:space="preserve">exiger la correction des irrégularités </w:t>
      </w:r>
      <w:r w:rsidR="001C2FCA" w:rsidRPr="005D3E96">
        <w:rPr>
          <w:lang w:val="fr-FR"/>
        </w:rPr>
        <w:t>au titre de la règle </w:t>
      </w:r>
      <w:r w:rsidRPr="005D3E96">
        <w:rPr>
          <w:lang w:val="fr-FR"/>
        </w:rPr>
        <w:t xml:space="preserve">11.11 </w:t>
      </w:r>
      <w:r w:rsidR="001C2FCA" w:rsidRPr="005D3E96">
        <w:rPr>
          <w:lang w:val="fr-FR"/>
        </w:rPr>
        <w:t>dans le cadre de l</w:t>
      </w:r>
      <w:r w:rsidR="003F1DB8" w:rsidRPr="005D3E96">
        <w:rPr>
          <w:lang w:val="fr-FR"/>
        </w:rPr>
        <w:t>’</w:t>
      </w:r>
      <w:r w:rsidR="001C2FCA" w:rsidRPr="005D3E96">
        <w:rPr>
          <w:lang w:val="fr-FR"/>
        </w:rPr>
        <w:t>examen effectué par l</w:t>
      </w:r>
      <w:r w:rsidR="003F1DB8" w:rsidRPr="005D3E96">
        <w:rPr>
          <w:lang w:val="fr-FR"/>
        </w:rPr>
        <w:t>’</w:t>
      </w:r>
      <w:r w:rsidR="001C2FCA" w:rsidRPr="005D3E96">
        <w:rPr>
          <w:lang w:val="fr-FR"/>
        </w:rPr>
        <w:t xml:space="preserve">office récepteur, puisque toute tentative dans ce sens </w:t>
      </w:r>
      <w:r w:rsidR="00BA2FBF" w:rsidRPr="005D3E96">
        <w:rPr>
          <w:lang w:val="fr-FR"/>
        </w:rPr>
        <w:t>soulèvera</w:t>
      </w:r>
      <w:r w:rsidR="001C2FCA" w:rsidRPr="005D3E96">
        <w:rPr>
          <w:lang w:val="fr-FR"/>
        </w:rPr>
        <w:t xml:space="preserve"> généralement la difficile question de savoir si un objet a été ajouté.</w:t>
      </w:r>
    </w:p>
    <w:p w:rsidR="00B833E5" w:rsidRDefault="005D3E96" w:rsidP="004D4203">
      <w:pPr>
        <w:pStyle w:val="Heading1"/>
        <w:rPr>
          <w:lang w:val="fr-FR"/>
        </w:rPr>
      </w:pPr>
      <w:r>
        <w:rPr>
          <w:lang w:val="fr-FR"/>
        </w:rPr>
        <w:t>M</w:t>
      </w:r>
      <w:r w:rsidRPr="005D3E96">
        <w:rPr>
          <w:lang w:val="fr-FR"/>
        </w:rPr>
        <w:t>esures possibles</w:t>
      </w:r>
    </w:p>
    <w:p w:rsidR="005D3E96" w:rsidRPr="005D3E96" w:rsidRDefault="005D3E96" w:rsidP="004D4203">
      <w:pPr>
        <w:rPr>
          <w:lang w:val="fr-FR"/>
        </w:rPr>
      </w:pPr>
    </w:p>
    <w:p w:rsidR="00B833E5" w:rsidRPr="005D3E96" w:rsidRDefault="001C2FCA" w:rsidP="004D4203">
      <w:pPr>
        <w:pStyle w:val="ONUMFS"/>
        <w:rPr>
          <w:lang w:val="fr-FR"/>
        </w:rPr>
      </w:pPr>
      <w:r w:rsidRPr="005D3E96">
        <w:rPr>
          <w:lang w:val="fr-FR"/>
        </w:rPr>
        <w:t>Le Bureau international a l</w:t>
      </w:r>
      <w:r w:rsidR="003F1DB8" w:rsidRPr="005D3E96">
        <w:rPr>
          <w:lang w:val="fr-FR"/>
        </w:rPr>
        <w:t>’</w:t>
      </w:r>
      <w:r w:rsidRPr="005D3E96">
        <w:rPr>
          <w:lang w:val="fr-FR"/>
        </w:rPr>
        <w:t>intention de soulever cette question à la prochaine Réunion des administrations internationales instituées en vertu</w:t>
      </w:r>
      <w:r w:rsidR="003F1DB8" w:rsidRPr="005D3E96">
        <w:rPr>
          <w:lang w:val="fr-FR"/>
        </w:rPr>
        <w:t xml:space="preserve"> du PCT</w:t>
      </w:r>
      <w:r w:rsidRPr="005D3E96">
        <w:rPr>
          <w:lang w:val="fr-FR"/>
        </w:rPr>
        <w:t xml:space="preserve">, dans la mesure où les administrations chargées de la recherche internationale sont chargées de vérifier le contenu et la qualité des abrégés publiés dans les demandes internationales et font </w:t>
      </w:r>
      <w:r w:rsidR="004C3A6C" w:rsidRPr="005D3E96">
        <w:rPr>
          <w:lang w:val="fr-FR"/>
        </w:rPr>
        <w:t xml:space="preserve">également </w:t>
      </w:r>
      <w:r w:rsidRPr="005D3E96">
        <w:rPr>
          <w:lang w:val="fr-FR"/>
        </w:rPr>
        <w:t>partie des principaux utilisateurs des abrégés lorsqu</w:t>
      </w:r>
      <w:r w:rsidR="003F1DB8" w:rsidRPr="005D3E96">
        <w:rPr>
          <w:lang w:val="fr-FR"/>
        </w:rPr>
        <w:t>’</w:t>
      </w:r>
      <w:r w:rsidRPr="005D3E96">
        <w:rPr>
          <w:lang w:val="fr-FR"/>
        </w:rPr>
        <w:t>elles effectuent des recherches en rapport avec ces demandes</w:t>
      </w:r>
      <w:r w:rsidR="00B833E5" w:rsidRPr="005D3E96">
        <w:rPr>
          <w:lang w:val="fr-FR"/>
        </w:rPr>
        <w:t>.</w:t>
      </w:r>
    </w:p>
    <w:p w:rsidR="003F1DB8" w:rsidRPr="005D3E96" w:rsidRDefault="001C2FCA" w:rsidP="004D4203">
      <w:pPr>
        <w:pStyle w:val="ONUMFS"/>
        <w:rPr>
          <w:lang w:val="fr-FR"/>
        </w:rPr>
      </w:pPr>
      <w:r w:rsidRPr="005D3E96">
        <w:rPr>
          <w:lang w:val="fr-FR"/>
        </w:rPr>
        <w:t>Afin de faciliter le processus, le Bureau international saurait gré aux offices (</w:t>
      </w:r>
      <w:r w:rsidR="003F1DB8" w:rsidRPr="005D3E96">
        <w:rPr>
          <w:lang w:val="fr-FR"/>
        </w:rPr>
        <w:t>y compris</w:t>
      </w:r>
      <w:r w:rsidRPr="005D3E96">
        <w:rPr>
          <w:lang w:val="fr-FR"/>
        </w:rPr>
        <w:t xml:space="preserve"> en leur qualité d</w:t>
      </w:r>
      <w:r w:rsidR="003F1DB8" w:rsidRPr="005D3E96">
        <w:rPr>
          <w:lang w:val="fr-FR"/>
        </w:rPr>
        <w:t>’</w:t>
      </w:r>
      <w:r w:rsidRPr="005D3E96">
        <w:rPr>
          <w:lang w:val="fr-FR"/>
        </w:rPr>
        <w:t>offices récepteurs et d</w:t>
      </w:r>
      <w:r w:rsidR="003F1DB8" w:rsidRPr="005D3E96">
        <w:rPr>
          <w:lang w:val="fr-FR"/>
        </w:rPr>
        <w:t>’</w:t>
      </w:r>
      <w:r w:rsidRPr="005D3E96">
        <w:rPr>
          <w:lang w:val="fr-FR"/>
        </w:rPr>
        <w:t>offices désignés) et aux groupes d</w:t>
      </w:r>
      <w:r w:rsidR="003F1DB8" w:rsidRPr="005D3E96">
        <w:rPr>
          <w:lang w:val="fr-FR"/>
        </w:rPr>
        <w:t>’</w:t>
      </w:r>
      <w:r w:rsidRPr="005D3E96">
        <w:rPr>
          <w:lang w:val="fr-FR"/>
        </w:rPr>
        <w:t>utilisateurs</w:t>
      </w:r>
      <w:r w:rsidR="00B11C94" w:rsidRPr="005D3E96">
        <w:rPr>
          <w:lang w:val="fr-FR"/>
        </w:rPr>
        <w:t>, de formuler des observations sur les questions à l</w:t>
      </w:r>
      <w:r w:rsidR="003F1DB8" w:rsidRPr="005D3E96">
        <w:rPr>
          <w:lang w:val="fr-FR"/>
        </w:rPr>
        <w:t>’</w:t>
      </w:r>
      <w:r w:rsidR="00B11C94" w:rsidRPr="005D3E96">
        <w:rPr>
          <w:lang w:val="fr-FR"/>
        </w:rPr>
        <w:t>examen, notamment :</w:t>
      </w:r>
    </w:p>
    <w:p w:rsidR="00B833E5" w:rsidRPr="005D3E96" w:rsidRDefault="00B11C94" w:rsidP="004D4203">
      <w:pPr>
        <w:pStyle w:val="ONUMFS"/>
        <w:numPr>
          <w:ilvl w:val="1"/>
          <w:numId w:val="6"/>
        </w:numPr>
        <w:rPr>
          <w:lang w:val="fr-FR"/>
        </w:rPr>
      </w:pPr>
      <w:r w:rsidRPr="005D3E96">
        <w:rPr>
          <w:lang w:val="fr-FR"/>
        </w:rPr>
        <w:lastRenderedPageBreak/>
        <w:t xml:space="preserve">La qualité des abrégés </w:t>
      </w:r>
      <w:r w:rsidR="001D4EEC" w:rsidRPr="005D3E96">
        <w:rPr>
          <w:lang w:val="fr-FR"/>
        </w:rPr>
        <w:t>suffit</w:t>
      </w:r>
      <w:r w:rsidR="005D3E96" w:rsidRPr="005D3E96">
        <w:rPr>
          <w:lang w:val="fr-FR"/>
        </w:rPr>
        <w:noBreakHyphen/>
      </w:r>
      <w:r w:rsidRPr="005D3E96">
        <w:rPr>
          <w:lang w:val="fr-FR"/>
        </w:rPr>
        <w:t xml:space="preserve">elle généralement </w:t>
      </w:r>
      <w:r w:rsidR="001D4EEC" w:rsidRPr="005D3E96">
        <w:rPr>
          <w:lang w:val="fr-FR"/>
        </w:rPr>
        <w:t>à</w:t>
      </w:r>
      <w:r w:rsidRPr="005D3E96">
        <w:rPr>
          <w:lang w:val="fr-FR"/>
        </w:rPr>
        <w:t xml:space="preserve"> satisfaire à l</w:t>
      </w:r>
      <w:r w:rsidR="003F1DB8" w:rsidRPr="005D3E96">
        <w:rPr>
          <w:lang w:val="fr-FR"/>
        </w:rPr>
        <w:t>’</w:t>
      </w:r>
      <w:r w:rsidRPr="005D3E96">
        <w:rPr>
          <w:lang w:val="fr-FR"/>
        </w:rPr>
        <w:t>objectif énoncé à la règle </w:t>
      </w:r>
      <w:r w:rsidR="00B833E5" w:rsidRPr="005D3E96">
        <w:rPr>
          <w:lang w:val="fr-FR"/>
        </w:rPr>
        <w:t>8.3?</w:t>
      </w:r>
    </w:p>
    <w:p w:rsidR="00EA17E4" w:rsidRPr="005D3E96" w:rsidRDefault="00B11C94" w:rsidP="004D4203">
      <w:pPr>
        <w:pStyle w:val="ONUMFS"/>
        <w:numPr>
          <w:ilvl w:val="1"/>
          <w:numId w:val="6"/>
        </w:numPr>
        <w:rPr>
          <w:lang w:val="fr-FR"/>
        </w:rPr>
      </w:pPr>
      <w:r w:rsidRPr="005D3E96">
        <w:rPr>
          <w:lang w:val="fr-FR"/>
        </w:rPr>
        <w:t>La longueur de l</w:t>
      </w:r>
      <w:r w:rsidR="003F1DB8" w:rsidRPr="005D3E96">
        <w:rPr>
          <w:lang w:val="fr-FR"/>
        </w:rPr>
        <w:t>’</w:t>
      </w:r>
      <w:r w:rsidRPr="005D3E96">
        <w:rPr>
          <w:lang w:val="fr-FR"/>
        </w:rPr>
        <w:t>abrégé donne</w:t>
      </w:r>
      <w:r w:rsidR="005D3E96" w:rsidRPr="005D3E96">
        <w:rPr>
          <w:lang w:val="fr-FR"/>
        </w:rPr>
        <w:noBreakHyphen/>
      </w:r>
      <w:r w:rsidRPr="005D3E96">
        <w:rPr>
          <w:lang w:val="fr-FR"/>
        </w:rPr>
        <w:t>t</w:t>
      </w:r>
      <w:r w:rsidR="005D3E96" w:rsidRPr="005D3E96">
        <w:rPr>
          <w:lang w:val="fr-FR"/>
        </w:rPr>
        <w:noBreakHyphen/>
      </w:r>
      <w:r w:rsidRPr="005D3E96">
        <w:rPr>
          <w:lang w:val="fr-FR"/>
        </w:rPr>
        <w:t xml:space="preserve">elle des indications </w:t>
      </w:r>
      <w:r w:rsidR="001D4EEC" w:rsidRPr="005D3E96">
        <w:rPr>
          <w:lang w:val="fr-FR"/>
        </w:rPr>
        <w:t>pertinentes</w:t>
      </w:r>
      <w:r w:rsidRPr="005D3E96">
        <w:rPr>
          <w:lang w:val="fr-FR"/>
        </w:rPr>
        <w:t xml:space="preserve"> quant à son utilité probable et, dans l</w:t>
      </w:r>
      <w:r w:rsidR="003F1DB8" w:rsidRPr="005D3E96">
        <w:rPr>
          <w:lang w:val="fr-FR"/>
        </w:rPr>
        <w:t>’</w:t>
      </w:r>
      <w:r w:rsidRPr="005D3E96">
        <w:rPr>
          <w:lang w:val="fr-FR"/>
        </w:rPr>
        <w:t>affirmative, conviendrait</w:t>
      </w:r>
      <w:r w:rsidR="005D3E96" w:rsidRPr="005D3E96">
        <w:rPr>
          <w:lang w:val="fr-FR"/>
        </w:rPr>
        <w:noBreakHyphen/>
      </w:r>
      <w:r w:rsidRPr="005D3E96">
        <w:rPr>
          <w:lang w:val="fr-FR"/>
        </w:rPr>
        <w:t xml:space="preserve">il de mettre en place des systèmes permettant de renvoyer pour confirmation ou ajustement les cas </w:t>
      </w:r>
      <w:r w:rsidR="004F0508" w:rsidRPr="005D3E96">
        <w:rPr>
          <w:lang w:val="fr-FR"/>
        </w:rPr>
        <w:t>n</w:t>
      </w:r>
      <w:r w:rsidR="004C3A6C" w:rsidRPr="005D3E96">
        <w:rPr>
          <w:lang w:val="fr-FR"/>
        </w:rPr>
        <w:t xml:space="preserve">e se </w:t>
      </w:r>
      <w:r w:rsidR="004F0508" w:rsidRPr="005D3E96">
        <w:rPr>
          <w:lang w:val="fr-FR"/>
        </w:rPr>
        <w:t>conform</w:t>
      </w:r>
      <w:r w:rsidR="004C3A6C" w:rsidRPr="005D3E96">
        <w:rPr>
          <w:lang w:val="fr-FR"/>
        </w:rPr>
        <w:t xml:space="preserve">ant pas </w:t>
      </w:r>
      <w:r w:rsidR="004F0508" w:rsidRPr="005D3E96">
        <w:rPr>
          <w:lang w:val="fr-FR"/>
        </w:rPr>
        <w:t>aux</w:t>
      </w:r>
      <w:r w:rsidR="001D4EEC" w:rsidRPr="005D3E96">
        <w:rPr>
          <w:lang w:val="fr-FR"/>
        </w:rPr>
        <w:t xml:space="preserve"> recommandations</w:t>
      </w:r>
      <w:r w:rsidR="00EA17E4" w:rsidRPr="005D3E96">
        <w:rPr>
          <w:lang w:val="fr-FR"/>
        </w:rPr>
        <w:t>?</w:t>
      </w:r>
    </w:p>
    <w:p w:rsidR="00B833E5" w:rsidRPr="005D3E96" w:rsidRDefault="001D4EEC" w:rsidP="004D4203">
      <w:pPr>
        <w:pStyle w:val="ONUMFS"/>
        <w:numPr>
          <w:ilvl w:val="1"/>
          <w:numId w:val="6"/>
        </w:numPr>
        <w:rPr>
          <w:lang w:val="fr-FR"/>
        </w:rPr>
      </w:pPr>
      <w:r w:rsidRPr="005D3E96">
        <w:rPr>
          <w:lang w:val="fr-FR"/>
        </w:rPr>
        <w:t>Un dessin contenant un gros volume de mots présente</w:t>
      </w:r>
      <w:r w:rsidR="005D3E96" w:rsidRPr="005D3E96">
        <w:rPr>
          <w:lang w:val="fr-FR"/>
        </w:rPr>
        <w:noBreakHyphen/>
      </w:r>
      <w:r w:rsidRPr="005D3E96">
        <w:rPr>
          <w:lang w:val="fr-FR"/>
        </w:rPr>
        <w:t>t</w:t>
      </w:r>
      <w:r w:rsidR="005D3E96" w:rsidRPr="005D3E96">
        <w:rPr>
          <w:lang w:val="fr-FR"/>
        </w:rPr>
        <w:noBreakHyphen/>
      </w:r>
      <w:r w:rsidRPr="005D3E96">
        <w:rPr>
          <w:lang w:val="fr-FR"/>
        </w:rPr>
        <w:t>il une utilité en tant qu</w:t>
      </w:r>
      <w:r w:rsidR="003F1DB8" w:rsidRPr="005D3E96">
        <w:rPr>
          <w:lang w:val="fr-FR"/>
        </w:rPr>
        <w:t>’</w:t>
      </w:r>
      <w:r w:rsidRPr="005D3E96">
        <w:rPr>
          <w:lang w:val="fr-FR"/>
        </w:rPr>
        <w:t>élément accompagnant l</w:t>
      </w:r>
      <w:r w:rsidR="003F1DB8" w:rsidRPr="005D3E96">
        <w:rPr>
          <w:lang w:val="fr-FR"/>
        </w:rPr>
        <w:t>’</w:t>
      </w:r>
      <w:r w:rsidRPr="005D3E96">
        <w:rPr>
          <w:lang w:val="fr-FR"/>
        </w:rPr>
        <w:t>abrégé aux fins énoncées à la règle </w:t>
      </w:r>
      <w:r w:rsidR="00224080" w:rsidRPr="005D3E96">
        <w:rPr>
          <w:lang w:val="fr-FR"/>
        </w:rPr>
        <w:t>8.3</w:t>
      </w:r>
      <w:r w:rsidR="00B833E5" w:rsidRPr="005D3E96">
        <w:rPr>
          <w:lang w:val="fr-FR"/>
        </w:rPr>
        <w:t xml:space="preserve"> </w:t>
      </w:r>
      <w:r w:rsidRPr="005D3E96">
        <w:rPr>
          <w:lang w:val="fr-FR"/>
        </w:rPr>
        <w:t>si, comme c</w:t>
      </w:r>
      <w:r w:rsidR="003F1DB8" w:rsidRPr="005D3E96">
        <w:rPr>
          <w:lang w:val="fr-FR"/>
        </w:rPr>
        <w:t>’</w:t>
      </w:r>
      <w:r w:rsidRPr="005D3E96">
        <w:rPr>
          <w:lang w:val="fr-FR"/>
        </w:rPr>
        <w:t>est le cas actuellement, le texte traduit figure à côté</w:t>
      </w:r>
      <w:r w:rsidR="004C3A6C" w:rsidRPr="005D3E96">
        <w:rPr>
          <w:lang w:val="fr-FR"/>
        </w:rPr>
        <w:t xml:space="preserve"> et est</w:t>
      </w:r>
      <w:r w:rsidRPr="005D3E96">
        <w:rPr>
          <w:lang w:val="fr-FR"/>
        </w:rPr>
        <w:t xml:space="preserve"> assorti de lettres et de numéros de référence permettant de l</w:t>
      </w:r>
      <w:r w:rsidR="003F1DB8" w:rsidRPr="005D3E96">
        <w:rPr>
          <w:lang w:val="fr-FR"/>
        </w:rPr>
        <w:t>’</w:t>
      </w:r>
      <w:r w:rsidRPr="005D3E96">
        <w:rPr>
          <w:lang w:val="fr-FR"/>
        </w:rPr>
        <w:t>associer avec le texte pertinent figurant dans le dessin dans la langue d</w:t>
      </w:r>
      <w:r w:rsidR="003F1DB8" w:rsidRPr="005D3E96">
        <w:rPr>
          <w:lang w:val="fr-FR"/>
        </w:rPr>
        <w:t>’</w:t>
      </w:r>
      <w:r w:rsidRPr="005D3E96">
        <w:rPr>
          <w:lang w:val="fr-FR"/>
        </w:rPr>
        <w:t>origine</w:t>
      </w:r>
      <w:r w:rsidR="00B833E5" w:rsidRPr="005D3E96">
        <w:rPr>
          <w:lang w:val="fr-FR"/>
        </w:rPr>
        <w:t>?</w:t>
      </w:r>
    </w:p>
    <w:p w:rsidR="00224080" w:rsidRPr="005D3E96" w:rsidRDefault="001D4EEC" w:rsidP="004D4203">
      <w:pPr>
        <w:pStyle w:val="ONUMFS"/>
        <w:numPr>
          <w:ilvl w:val="1"/>
          <w:numId w:val="6"/>
        </w:numPr>
        <w:rPr>
          <w:lang w:val="fr-FR"/>
        </w:rPr>
      </w:pPr>
      <w:r w:rsidRPr="005D3E96">
        <w:rPr>
          <w:lang w:val="fr-FR"/>
        </w:rPr>
        <w:t>Les abrégés sont</w:t>
      </w:r>
      <w:r w:rsidR="005D3E96" w:rsidRPr="005D3E96">
        <w:rPr>
          <w:lang w:val="fr-FR"/>
        </w:rPr>
        <w:noBreakHyphen/>
      </w:r>
      <w:r w:rsidRPr="005D3E96">
        <w:rPr>
          <w:lang w:val="fr-FR"/>
        </w:rPr>
        <w:t>ils encore utilisés de la même manière aux fins de la recherche et de la consultation que lorsque les règles du règlement d</w:t>
      </w:r>
      <w:r w:rsidR="003F1DB8" w:rsidRPr="005D3E96">
        <w:rPr>
          <w:lang w:val="fr-FR"/>
        </w:rPr>
        <w:t>’</w:t>
      </w:r>
      <w:r w:rsidRPr="005D3E96">
        <w:rPr>
          <w:lang w:val="fr-FR"/>
        </w:rPr>
        <w:t>exécution</w:t>
      </w:r>
      <w:r w:rsidR="003F1DB8" w:rsidRPr="005D3E96">
        <w:rPr>
          <w:lang w:val="fr-FR"/>
        </w:rPr>
        <w:t xml:space="preserve"> du PCT</w:t>
      </w:r>
      <w:r w:rsidRPr="005D3E96">
        <w:rPr>
          <w:lang w:val="fr-FR"/>
        </w:rPr>
        <w:t xml:space="preserve"> ont été élaborées</w:t>
      </w:r>
      <w:r w:rsidR="00224080" w:rsidRPr="005D3E96">
        <w:rPr>
          <w:lang w:val="fr-FR"/>
        </w:rPr>
        <w:t>?</w:t>
      </w:r>
    </w:p>
    <w:p w:rsidR="003F1DB8" w:rsidRPr="005D3E96" w:rsidRDefault="001D4EEC" w:rsidP="004D4203">
      <w:pPr>
        <w:pStyle w:val="ONUMFS"/>
        <w:numPr>
          <w:ilvl w:val="1"/>
          <w:numId w:val="6"/>
        </w:numPr>
        <w:rPr>
          <w:lang w:val="fr-FR"/>
        </w:rPr>
      </w:pPr>
      <w:r w:rsidRPr="005D3E96">
        <w:rPr>
          <w:lang w:val="fr-FR"/>
        </w:rPr>
        <w:t xml:space="preserve">Les versions en français des dessins figurant sur la page de couverture </w:t>
      </w:r>
      <w:r w:rsidR="0014548B" w:rsidRPr="005D3E96">
        <w:rPr>
          <w:lang w:val="fr-FR"/>
        </w:rPr>
        <w:t>sont</w:t>
      </w:r>
      <w:r w:rsidR="005D3E96" w:rsidRPr="005D3E96">
        <w:rPr>
          <w:lang w:val="fr-FR"/>
        </w:rPr>
        <w:noBreakHyphen/>
      </w:r>
      <w:r w:rsidR="0014548B" w:rsidRPr="005D3E96">
        <w:rPr>
          <w:lang w:val="fr-FR"/>
        </w:rPr>
        <w:t>elles utilisées de manière significative en rapport avec les demandes internationales publiées dans les autres langues?</w:t>
      </w:r>
    </w:p>
    <w:p w:rsidR="00B833E5" w:rsidRPr="005D3E96" w:rsidRDefault="0014548B" w:rsidP="004D4203">
      <w:pPr>
        <w:pStyle w:val="ONUMFS"/>
        <w:numPr>
          <w:ilvl w:val="1"/>
          <w:numId w:val="6"/>
        </w:numPr>
        <w:rPr>
          <w:lang w:val="fr-FR"/>
        </w:rPr>
      </w:pPr>
      <w:r w:rsidRPr="005D3E96">
        <w:rPr>
          <w:lang w:val="fr-FR"/>
        </w:rPr>
        <w:t>Qu</w:t>
      </w:r>
      <w:r w:rsidR="003F1DB8" w:rsidRPr="005D3E96">
        <w:rPr>
          <w:lang w:val="fr-FR"/>
        </w:rPr>
        <w:t>’</w:t>
      </w:r>
      <w:r w:rsidRPr="005D3E96">
        <w:rPr>
          <w:lang w:val="fr-FR"/>
        </w:rPr>
        <w:t>est</w:t>
      </w:r>
      <w:r w:rsidR="005D3E96" w:rsidRPr="005D3E96">
        <w:rPr>
          <w:lang w:val="fr-FR"/>
        </w:rPr>
        <w:noBreakHyphen/>
      </w:r>
      <w:r w:rsidRPr="005D3E96">
        <w:rPr>
          <w:lang w:val="fr-FR"/>
        </w:rPr>
        <w:t>ce qui pourrait être fait pour encourager les déposants à déposer des abrégés de meilleure qualité et des dessins contenant le minimum absolu de texte</w:t>
      </w:r>
      <w:r w:rsidR="00B833E5" w:rsidRPr="005D3E96">
        <w:rPr>
          <w:lang w:val="fr-FR"/>
        </w:rPr>
        <w:t>?</w:t>
      </w:r>
    </w:p>
    <w:p w:rsidR="00056170" w:rsidRPr="005D3E96" w:rsidRDefault="0014548B" w:rsidP="004D4203">
      <w:pPr>
        <w:pStyle w:val="ONUMFS"/>
        <w:numPr>
          <w:ilvl w:val="1"/>
          <w:numId w:val="6"/>
        </w:numPr>
        <w:rPr>
          <w:lang w:val="fr-FR"/>
        </w:rPr>
      </w:pPr>
      <w:r w:rsidRPr="005D3E96">
        <w:rPr>
          <w:lang w:val="fr-FR"/>
        </w:rPr>
        <w:t>Quelle réflexion supplémentaire pourrait</w:t>
      </w:r>
      <w:r w:rsidR="005D3E96" w:rsidRPr="005D3E96">
        <w:rPr>
          <w:lang w:val="fr-FR"/>
        </w:rPr>
        <w:noBreakHyphen/>
      </w:r>
      <w:r w:rsidRPr="005D3E96">
        <w:rPr>
          <w:lang w:val="fr-FR"/>
        </w:rPr>
        <w:t>il être nécessaire de mener afin de comprendre le problème et de lui trouver une solution satisfaisante</w:t>
      </w:r>
      <w:r w:rsidR="00056170" w:rsidRPr="005D3E96">
        <w:rPr>
          <w:lang w:val="fr-FR"/>
        </w:rPr>
        <w:t>?</w:t>
      </w:r>
    </w:p>
    <w:p w:rsidR="00224080" w:rsidRPr="005D3E96" w:rsidRDefault="0014548B" w:rsidP="004D4203">
      <w:pPr>
        <w:pStyle w:val="ONUMFS"/>
        <w:rPr>
          <w:lang w:val="fr-FR"/>
        </w:rPr>
      </w:pPr>
      <w:r w:rsidRPr="005D3E96">
        <w:rPr>
          <w:lang w:val="fr-FR"/>
        </w:rPr>
        <w:t>En fonction des réponses à ces questions, il serait peut</w:t>
      </w:r>
      <w:r w:rsidR="005D3E96" w:rsidRPr="005D3E96">
        <w:rPr>
          <w:lang w:val="fr-FR"/>
        </w:rPr>
        <w:noBreakHyphen/>
      </w:r>
      <w:r w:rsidRPr="005D3E96">
        <w:rPr>
          <w:lang w:val="fr-FR"/>
        </w:rPr>
        <w:t>être souhaitable d</w:t>
      </w:r>
      <w:r w:rsidR="003F1DB8" w:rsidRPr="005D3E96">
        <w:rPr>
          <w:lang w:val="fr-FR"/>
        </w:rPr>
        <w:t>’</w:t>
      </w:r>
      <w:r w:rsidRPr="005D3E96">
        <w:rPr>
          <w:lang w:val="fr-FR"/>
        </w:rPr>
        <w:t xml:space="preserve">envisager de prendre des mesures dans un ou plusieurs domaines, </w:t>
      </w:r>
      <w:r w:rsidR="004C3A6C" w:rsidRPr="005D3E96">
        <w:rPr>
          <w:lang w:val="fr-FR"/>
        </w:rPr>
        <w:t>par exemple</w:t>
      </w:r>
      <w:r w:rsidRPr="005D3E96">
        <w:rPr>
          <w:lang w:val="fr-FR"/>
        </w:rPr>
        <w:t xml:space="preserve"> modifier le règlement d</w:t>
      </w:r>
      <w:r w:rsidR="003F1DB8" w:rsidRPr="005D3E96">
        <w:rPr>
          <w:lang w:val="fr-FR"/>
        </w:rPr>
        <w:t>’</w:t>
      </w:r>
      <w:r w:rsidRPr="005D3E96">
        <w:rPr>
          <w:lang w:val="fr-FR"/>
        </w:rPr>
        <w:t>exécution</w:t>
      </w:r>
      <w:r w:rsidR="003F1DB8" w:rsidRPr="005D3E96">
        <w:rPr>
          <w:lang w:val="fr-FR"/>
        </w:rPr>
        <w:t xml:space="preserve"> du PCT</w:t>
      </w:r>
      <w:r w:rsidRPr="005D3E96">
        <w:rPr>
          <w:lang w:val="fr-FR"/>
        </w:rPr>
        <w:t xml:space="preserve">, </w:t>
      </w:r>
      <w:r w:rsidR="00224080" w:rsidRPr="005D3E96">
        <w:rPr>
          <w:lang w:val="fr-FR"/>
        </w:rPr>
        <w:t>encourag</w:t>
      </w:r>
      <w:r w:rsidR="004F0508" w:rsidRPr="005D3E96">
        <w:rPr>
          <w:lang w:val="fr-FR"/>
        </w:rPr>
        <w:t xml:space="preserve">er les administrations chargées de la recherche internationale à modifier les abrégés et à choisir les dessins conformément à des normes améliorées, ou modifier le mode de </w:t>
      </w:r>
      <w:r w:rsidR="00224080" w:rsidRPr="005D3E96">
        <w:rPr>
          <w:lang w:val="fr-FR"/>
        </w:rPr>
        <w:t xml:space="preserve">publication </w:t>
      </w:r>
      <w:r w:rsidR="004F0508" w:rsidRPr="005D3E96">
        <w:rPr>
          <w:lang w:val="fr-FR"/>
        </w:rPr>
        <w:t>des images figurant sur la page de couverture</w:t>
      </w:r>
      <w:r w:rsidR="00224080" w:rsidRPr="005D3E96">
        <w:rPr>
          <w:lang w:val="fr-FR"/>
        </w:rPr>
        <w:t>.</w:t>
      </w:r>
    </w:p>
    <w:p w:rsidR="00B833E5" w:rsidRPr="005D3E96" w:rsidRDefault="00B833E5" w:rsidP="004D4203">
      <w:pPr>
        <w:pStyle w:val="ONUMFS"/>
        <w:rPr>
          <w:lang w:val="fr-FR"/>
        </w:rPr>
      </w:pPr>
      <w:r w:rsidRPr="005D3E96">
        <w:rPr>
          <w:lang w:val="fr-FR"/>
        </w:rPr>
        <w:t>I</w:t>
      </w:r>
      <w:r w:rsidR="004F0508" w:rsidRPr="005D3E96">
        <w:rPr>
          <w:lang w:val="fr-FR"/>
        </w:rPr>
        <w:t>l n</w:t>
      </w:r>
      <w:r w:rsidR="003F1DB8" w:rsidRPr="005D3E96">
        <w:rPr>
          <w:lang w:val="fr-FR"/>
        </w:rPr>
        <w:t>’</w:t>
      </w:r>
      <w:r w:rsidR="004F0508" w:rsidRPr="005D3E96">
        <w:rPr>
          <w:lang w:val="fr-FR"/>
        </w:rPr>
        <w:t>est pas surprenant que les publications en anglais contiennen</w:t>
      </w:r>
      <w:r w:rsidRPr="005D3E96">
        <w:rPr>
          <w:lang w:val="fr-FR"/>
        </w:rPr>
        <w:t xml:space="preserve">t </w:t>
      </w:r>
      <w:r w:rsidR="004F0508" w:rsidRPr="005D3E96">
        <w:rPr>
          <w:lang w:val="fr-FR"/>
        </w:rPr>
        <w:t>la proportion la plus élevée d</w:t>
      </w:r>
      <w:r w:rsidR="003F1DB8" w:rsidRPr="005D3E96">
        <w:rPr>
          <w:lang w:val="fr-FR"/>
        </w:rPr>
        <w:t>’</w:t>
      </w:r>
      <w:r w:rsidR="004F0508" w:rsidRPr="005D3E96">
        <w:rPr>
          <w:lang w:val="fr-FR"/>
        </w:rPr>
        <w:t xml:space="preserve">abrégés dont la longueur est conforme aux recommandations </w:t>
      </w:r>
      <w:r w:rsidR="007D1DDB" w:rsidRPr="005D3E96">
        <w:rPr>
          <w:lang w:val="fr-FR"/>
        </w:rPr>
        <w:t>(</w:t>
      </w:r>
      <w:r w:rsidR="004F0508" w:rsidRPr="005D3E96">
        <w:rPr>
          <w:lang w:val="fr-FR"/>
        </w:rPr>
        <w:t>bien qu</w:t>
      </w:r>
      <w:r w:rsidR="003F1DB8" w:rsidRPr="005D3E96">
        <w:rPr>
          <w:lang w:val="fr-FR"/>
        </w:rPr>
        <w:t>’</w:t>
      </w:r>
      <w:r w:rsidR="004F0508" w:rsidRPr="005D3E96">
        <w:rPr>
          <w:lang w:val="fr-FR"/>
        </w:rPr>
        <w:t>elles contiennent aussi la proportion la plus élevée d</w:t>
      </w:r>
      <w:r w:rsidR="003F1DB8" w:rsidRPr="005D3E96">
        <w:rPr>
          <w:lang w:val="fr-FR"/>
        </w:rPr>
        <w:t>’</w:t>
      </w:r>
      <w:r w:rsidR="004F0508" w:rsidRPr="005D3E96">
        <w:rPr>
          <w:lang w:val="fr-FR"/>
        </w:rPr>
        <w:t>abrégés comportant un nombre de mots inférieur au minimum recomman</w:t>
      </w:r>
      <w:r w:rsidR="005D3E96" w:rsidRPr="005D3E96">
        <w:rPr>
          <w:lang w:val="fr-FR"/>
        </w:rPr>
        <w:t>dé).  Il</w:t>
      </w:r>
      <w:r w:rsidR="004F0508" w:rsidRPr="005D3E96">
        <w:rPr>
          <w:lang w:val="fr-FR"/>
        </w:rPr>
        <w:t xml:space="preserve"> est difficile, tant pour le déposan</w:t>
      </w:r>
      <w:r w:rsidRPr="005D3E96">
        <w:rPr>
          <w:lang w:val="fr-FR"/>
        </w:rPr>
        <w:t xml:space="preserve">t </w:t>
      </w:r>
      <w:r w:rsidR="004F0508" w:rsidRPr="005D3E96">
        <w:rPr>
          <w:lang w:val="fr-FR"/>
        </w:rPr>
        <w:t>que pour l</w:t>
      </w:r>
      <w:r w:rsidR="003F1DB8" w:rsidRPr="005D3E96">
        <w:rPr>
          <w:lang w:val="fr-FR"/>
        </w:rPr>
        <w:t>’</w:t>
      </w:r>
      <w:r w:rsidR="004F0508" w:rsidRPr="005D3E96">
        <w:rPr>
          <w:lang w:val="fr-FR"/>
        </w:rPr>
        <w:t>examinateur d</w:t>
      </w:r>
      <w:r w:rsidR="003F1DB8" w:rsidRPr="005D3E96">
        <w:rPr>
          <w:lang w:val="fr-FR"/>
        </w:rPr>
        <w:t>’</w:t>
      </w:r>
      <w:r w:rsidR="004F0508" w:rsidRPr="005D3E96">
        <w:rPr>
          <w:lang w:val="fr-FR"/>
        </w:rPr>
        <w:t>estimer correctement le nombre de mots que contiendra un abrégé après sa traduction en anglais, en particulier à partir des langues asiatiques, dont la structure est sensiblement différen</w:t>
      </w:r>
      <w:r w:rsidR="005D3E96" w:rsidRPr="005D3E96">
        <w:rPr>
          <w:lang w:val="fr-FR"/>
        </w:rPr>
        <w:t>te.  Un</w:t>
      </w:r>
      <w:r w:rsidR="004F0508" w:rsidRPr="005D3E96">
        <w:rPr>
          <w:lang w:val="fr-FR"/>
        </w:rPr>
        <w:t>e mesure qui pourrait être prise rapidement serait d</w:t>
      </w:r>
      <w:r w:rsidR="003F1DB8" w:rsidRPr="005D3E96">
        <w:rPr>
          <w:lang w:val="fr-FR"/>
        </w:rPr>
        <w:t>’</w:t>
      </w:r>
      <w:r w:rsidR="004F0508" w:rsidRPr="005D3E96">
        <w:rPr>
          <w:lang w:val="fr-FR"/>
        </w:rPr>
        <w:t>élaborer des lignes directrices en vue de formuler des recommandations plus directement axées sur la rédaction d</w:t>
      </w:r>
      <w:r w:rsidR="003F1DB8" w:rsidRPr="005D3E96">
        <w:rPr>
          <w:lang w:val="fr-FR"/>
        </w:rPr>
        <w:t>’</w:t>
      </w:r>
      <w:r w:rsidR="004F0508" w:rsidRPr="005D3E96">
        <w:rPr>
          <w:lang w:val="fr-FR"/>
        </w:rPr>
        <w:t xml:space="preserve">abrégés dans </w:t>
      </w:r>
      <w:r w:rsidR="004C3A6C" w:rsidRPr="005D3E96">
        <w:rPr>
          <w:lang w:val="fr-FR"/>
        </w:rPr>
        <w:t xml:space="preserve">les </w:t>
      </w:r>
      <w:r w:rsidR="004F0508" w:rsidRPr="005D3E96">
        <w:rPr>
          <w:lang w:val="fr-FR"/>
        </w:rPr>
        <w:t xml:space="preserve">autres langues de </w:t>
      </w:r>
      <w:r w:rsidRPr="005D3E96">
        <w:rPr>
          <w:lang w:val="fr-FR"/>
        </w:rPr>
        <w:t>publication.</w:t>
      </w:r>
    </w:p>
    <w:p w:rsidR="00F15315" w:rsidRPr="005D3E96" w:rsidRDefault="004F0508" w:rsidP="004D4203">
      <w:pPr>
        <w:pStyle w:val="ONUMFS"/>
        <w:ind w:left="5533"/>
        <w:rPr>
          <w:i/>
          <w:lang w:val="fr-FR"/>
        </w:rPr>
      </w:pPr>
      <w:r w:rsidRPr="005D3E96">
        <w:rPr>
          <w:i/>
          <w:lang w:val="fr-FR"/>
        </w:rPr>
        <w:t xml:space="preserve">Le groupe de travail est invité à formuler des observations sur les questions énoncées aux </w:t>
      </w:r>
      <w:r w:rsidR="00056170" w:rsidRPr="005D3E96">
        <w:rPr>
          <w:i/>
          <w:lang w:val="fr-FR"/>
        </w:rPr>
        <w:t>paragraph</w:t>
      </w:r>
      <w:r w:rsidRPr="005D3E96">
        <w:rPr>
          <w:i/>
          <w:lang w:val="fr-FR"/>
        </w:rPr>
        <w:t>e</w:t>
      </w:r>
      <w:r w:rsidR="00056170" w:rsidRPr="005D3E96">
        <w:rPr>
          <w:i/>
          <w:lang w:val="fr-FR"/>
        </w:rPr>
        <w:t xml:space="preserve">s 23 </w:t>
      </w:r>
      <w:r w:rsidRPr="005D3E96">
        <w:rPr>
          <w:i/>
          <w:lang w:val="fr-FR"/>
        </w:rPr>
        <w:t xml:space="preserve">à </w:t>
      </w:r>
      <w:r w:rsidR="00056170" w:rsidRPr="005D3E96">
        <w:rPr>
          <w:i/>
          <w:lang w:val="fr-FR"/>
        </w:rPr>
        <w:t>25</w:t>
      </w:r>
      <w:r w:rsidR="00181013" w:rsidRPr="005D3E96">
        <w:rPr>
          <w:i/>
          <w:lang w:val="fr-FR"/>
        </w:rPr>
        <w:t xml:space="preserve"> ci</w:t>
      </w:r>
      <w:r w:rsidR="005D3E96" w:rsidRPr="005D3E96">
        <w:rPr>
          <w:i/>
          <w:lang w:val="fr-FR"/>
        </w:rPr>
        <w:noBreakHyphen/>
      </w:r>
      <w:r w:rsidR="00181013" w:rsidRPr="005D3E96">
        <w:rPr>
          <w:i/>
          <w:lang w:val="fr-FR"/>
        </w:rPr>
        <w:t>dessus</w:t>
      </w:r>
      <w:r w:rsidR="00056170" w:rsidRPr="005D3E96">
        <w:rPr>
          <w:i/>
          <w:lang w:val="fr-FR"/>
        </w:rPr>
        <w:t>.</w:t>
      </w:r>
    </w:p>
    <w:p w:rsidR="00B833E5" w:rsidRDefault="00B833E5" w:rsidP="004D4203">
      <w:pPr>
        <w:rPr>
          <w:lang w:val="fr-FR"/>
        </w:rPr>
      </w:pPr>
    </w:p>
    <w:p w:rsidR="005D3E96" w:rsidRPr="005D3E96" w:rsidRDefault="005D3E96" w:rsidP="004D4203">
      <w:pPr>
        <w:rPr>
          <w:lang w:val="fr-FR"/>
        </w:rPr>
      </w:pPr>
    </w:p>
    <w:p w:rsidR="00B833E5" w:rsidRDefault="00B833E5" w:rsidP="004D4203">
      <w:pPr>
        <w:pStyle w:val="Endofdocument-Annex"/>
        <w:rPr>
          <w:lang w:val="fr-FR"/>
        </w:rPr>
      </w:pPr>
      <w:r w:rsidRPr="005D3E96">
        <w:rPr>
          <w:lang w:val="fr-FR"/>
        </w:rPr>
        <w:t>[</w:t>
      </w:r>
      <w:r w:rsidR="00181013" w:rsidRPr="005D3E96">
        <w:rPr>
          <w:lang w:val="fr-FR"/>
        </w:rPr>
        <w:t>L</w:t>
      </w:r>
      <w:r w:rsidR="003F1DB8" w:rsidRPr="005D3E96">
        <w:rPr>
          <w:lang w:val="fr-FR"/>
        </w:rPr>
        <w:t>’</w:t>
      </w:r>
      <w:r w:rsidR="00181013" w:rsidRPr="005D3E96">
        <w:rPr>
          <w:lang w:val="fr-FR"/>
        </w:rPr>
        <w:t>a</w:t>
      </w:r>
      <w:r w:rsidRPr="005D3E96">
        <w:rPr>
          <w:lang w:val="fr-FR"/>
        </w:rPr>
        <w:t>nnex</w:t>
      </w:r>
      <w:r w:rsidR="00181013" w:rsidRPr="005D3E96">
        <w:rPr>
          <w:lang w:val="fr-FR"/>
        </w:rPr>
        <w:t>e suit</w:t>
      </w:r>
      <w:r w:rsidRPr="005D3E96">
        <w:rPr>
          <w:lang w:val="fr-FR"/>
        </w:rPr>
        <w:t>]</w:t>
      </w:r>
    </w:p>
    <w:p w:rsidR="005D3E96" w:rsidRDefault="005D3E96" w:rsidP="004D4203">
      <w:pPr>
        <w:pStyle w:val="Endofdocument-Annex"/>
        <w:ind w:left="0"/>
        <w:rPr>
          <w:lang w:val="fr-FR"/>
        </w:rPr>
      </w:pPr>
    </w:p>
    <w:p w:rsidR="005D3E96" w:rsidRPr="005D3E96" w:rsidRDefault="005D3E96" w:rsidP="004D4203">
      <w:pPr>
        <w:pStyle w:val="Endofdocument-Annex"/>
        <w:ind w:left="0"/>
        <w:rPr>
          <w:lang w:val="fr-FR"/>
        </w:rPr>
        <w:sectPr w:rsidR="005D3E96" w:rsidRPr="005D3E96" w:rsidSect="005D3E96">
          <w:headerReference w:type="default" r:id="rId11"/>
          <w:footerReference w:type="first" r:id="rId12"/>
          <w:endnotePr>
            <w:numFmt w:val="decimal"/>
          </w:endnotePr>
          <w:pgSz w:w="11907" w:h="16840" w:code="9"/>
          <w:pgMar w:top="567" w:right="1134" w:bottom="1418" w:left="1418" w:header="510" w:footer="1021" w:gutter="0"/>
          <w:cols w:space="720"/>
          <w:titlePg/>
          <w:docGrid w:linePitch="299"/>
        </w:sectPr>
      </w:pPr>
    </w:p>
    <w:p w:rsidR="00965A74" w:rsidRPr="005D3E96" w:rsidRDefault="00965A74" w:rsidP="004D4203">
      <w:pPr>
        <w:jc w:val="center"/>
        <w:rPr>
          <w:caps/>
          <w:lang w:val="fr-FR"/>
        </w:rPr>
      </w:pPr>
      <w:r w:rsidRPr="005D3E96">
        <w:rPr>
          <w:caps/>
          <w:lang w:val="fr-FR"/>
        </w:rPr>
        <w:lastRenderedPageBreak/>
        <w:t>EX</w:t>
      </w:r>
      <w:r w:rsidR="00181013" w:rsidRPr="005D3E96">
        <w:rPr>
          <w:caps/>
          <w:lang w:val="fr-FR"/>
        </w:rPr>
        <w:t>E</w:t>
      </w:r>
      <w:r w:rsidRPr="005D3E96">
        <w:rPr>
          <w:caps/>
          <w:lang w:val="fr-FR"/>
        </w:rPr>
        <w:t xml:space="preserve">MPLES </w:t>
      </w:r>
      <w:r w:rsidR="00181013" w:rsidRPr="005D3E96">
        <w:rPr>
          <w:caps/>
          <w:lang w:val="fr-FR"/>
        </w:rPr>
        <w:t>d</w:t>
      </w:r>
      <w:r w:rsidR="003F1DB8" w:rsidRPr="005D3E96">
        <w:rPr>
          <w:caps/>
          <w:lang w:val="fr-FR"/>
        </w:rPr>
        <w:t>’</w:t>
      </w:r>
      <w:r w:rsidR="00181013" w:rsidRPr="005D3E96">
        <w:rPr>
          <w:caps/>
          <w:lang w:val="fr-FR"/>
        </w:rPr>
        <w:t xml:space="preserve">abrÉgÉs et de dessins </w:t>
      </w:r>
      <w:r w:rsidR="005D3E96">
        <w:rPr>
          <w:caps/>
          <w:lang w:val="fr-FR"/>
        </w:rPr>
        <w:br/>
      </w:r>
      <w:r w:rsidR="00181013" w:rsidRPr="005D3E96">
        <w:rPr>
          <w:caps/>
          <w:lang w:val="fr-FR"/>
        </w:rPr>
        <w:t xml:space="preserve">figurant sur la page de couverture de demandes internationales </w:t>
      </w:r>
      <w:r w:rsidR="005D3E96">
        <w:rPr>
          <w:caps/>
          <w:lang w:val="fr-FR"/>
        </w:rPr>
        <w:br/>
      </w:r>
      <w:r w:rsidR="00181013" w:rsidRPr="005D3E96">
        <w:rPr>
          <w:caps/>
          <w:lang w:val="fr-FR"/>
        </w:rPr>
        <w:t>dans lesquels le dessin contient diffÉrents volumes de mots</w:t>
      </w:r>
    </w:p>
    <w:p w:rsidR="00965A74" w:rsidRPr="005D3E96" w:rsidRDefault="00965A74" w:rsidP="004D4203">
      <w:pPr>
        <w:rPr>
          <w:lang w:val="fr-FR"/>
        </w:rPr>
      </w:pPr>
    </w:p>
    <w:p w:rsidR="00965A74" w:rsidRPr="005D3E96" w:rsidRDefault="005D3E96" w:rsidP="004D4203">
      <w:pPr>
        <w:pStyle w:val="Heading1"/>
        <w:rPr>
          <w:lang w:val="fr-FR"/>
        </w:rPr>
      </w:pPr>
      <w:r>
        <w:rPr>
          <w:lang w:val="fr-FR"/>
        </w:rPr>
        <w:t>E</w:t>
      </w:r>
      <w:r w:rsidRPr="005D3E96">
        <w:rPr>
          <w:lang w:val="fr-FR"/>
        </w:rPr>
        <w:t>xemple</w:t>
      </w:r>
      <w:r w:rsidR="0085088D">
        <w:rPr>
          <w:lang w:val="fr-FR"/>
        </w:rPr>
        <w:t> </w:t>
      </w:r>
      <w:r w:rsidRPr="005D3E96">
        <w:rPr>
          <w:lang w:val="fr-FR"/>
        </w:rPr>
        <w:t>1 : texte de l’abrégé dans les limites recommandées;  un seul mot traduit dans le dessin accompagnant l’abrégé</w:t>
      </w:r>
    </w:p>
    <w:p w:rsidR="00965A74" w:rsidRPr="005D3E96" w:rsidRDefault="00965A74" w:rsidP="004D4203">
      <w:pPr>
        <w:rPr>
          <w:lang w:val="fr-FR"/>
        </w:rPr>
      </w:pPr>
    </w:p>
    <w:p w:rsidR="00965A74" w:rsidRPr="005D3E96" w:rsidRDefault="0090235D" w:rsidP="004D4203">
      <w:pPr>
        <w:rPr>
          <w:lang w:val="fr-FR"/>
        </w:rPr>
      </w:pPr>
      <w:r>
        <w:rPr>
          <w:lang w:val="fr-FR" w:eastAsia="en-US"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309pt">
            <v:imagedata r:id="rId13" o:title="000001" croptop="35809f" cropbottom="4099f" cropleft="7732f" cropright="3950f"/>
          </v:shape>
        </w:pict>
      </w:r>
    </w:p>
    <w:p w:rsidR="00965A74" w:rsidRPr="005D3E96" w:rsidRDefault="00965A74" w:rsidP="004D4203">
      <w:pPr>
        <w:rPr>
          <w:lang w:val="fr-FR"/>
        </w:rPr>
      </w:pPr>
    </w:p>
    <w:p w:rsidR="00965A74" w:rsidRDefault="005D3E96" w:rsidP="004D4203">
      <w:pPr>
        <w:pStyle w:val="Heading1"/>
        <w:keepLines/>
        <w:rPr>
          <w:lang w:val="fr-FR"/>
        </w:rPr>
      </w:pPr>
      <w:r>
        <w:rPr>
          <w:lang w:val="fr-FR"/>
        </w:rPr>
        <w:lastRenderedPageBreak/>
        <w:t>E</w:t>
      </w:r>
      <w:r w:rsidRPr="005D3E96">
        <w:rPr>
          <w:lang w:val="fr-FR"/>
        </w:rPr>
        <w:t>xemple</w:t>
      </w:r>
      <w:r w:rsidR="0085088D">
        <w:rPr>
          <w:lang w:val="fr-FR"/>
        </w:rPr>
        <w:t> </w:t>
      </w:r>
      <w:r w:rsidRPr="005D3E96">
        <w:rPr>
          <w:lang w:val="fr-FR"/>
        </w:rPr>
        <w:t>2 : texte de</w:t>
      </w:r>
      <w:r>
        <w:rPr>
          <w:lang w:val="fr-FR"/>
        </w:rPr>
        <w:t xml:space="preserve"> l’abrégé contenant plus de 400 </w:t>
      </w:r>
      <w:r w:rsidRPr="005D3E96">
        <w:rPr>
          <w:lang w:val="fr-FR"/>
        </w:rPr>
        <w:t>mots</w:t>
      </w:r>
    </w:p>
    <w:p w:rsidR="005D3E96" w:rsidRPr="005D3E96" w:rsidRDefault="005D3E96" w:rsidP="004D4203">
      <w:pPr>
        <w:keepNext/>
        <w:keepLines/>
        <w:rPr>
          <w:lang w:val="fr-FR"/>
        </w:rPr>
      </w:pPr>
    </w:p>
    <w:p w:rsidR="00965A74" w:rsidRPr="005D3E96" w:rsidRDefault="0090235D" w:rsidP="004D4203">
      <w:pPr>
        <w:keepNext/>
        <w:keepLines/>
        <w:rPr>
          <w:lang w:val="fr-FR"/>
        </w:rPr>
      </w:pPr>
      <w:r>
        <w:rPr>
          <w:lang w:val="fr-FR"/>
        </w:rPr>
        <w:pict>
          <v:shape id="_x0000_i1026" type="#_x0000_t75" style="width:465.75pt;height:352.5pt">
            <v:imagedata r:id="rId14" o:title="000001" croptop="33266f" cropbottom="3598f" cropleft="7732f" cropright="4041f"/>
          </v:shape>
        </w:pict>
      </w:r>
    </w:p>
    <w:p w:rsidR="00F343A7" w:rsidRPr="005D3E96" w:rsidRDefault="00F343A7" w:rsidP="004D4203">
      <w:pPr>
        <w:rPr>
          <w:lang w:val="fr-FR"/>
        </w:rPr>
      </w:pPr>
    </w:p>
    <w:p w:rsidR="005D3E96" w:rsidRDefault="005D3E96" w:rsidP="004D4203">
      <w:pPr>
        <w:pStyle w:val="Heading1"/>
        <w:keepLines/>
        <w:rPr>
          <w:lang w:val="fr-FR"/>
        </w:rPr>
      </w:pPr>
      <w:r>
        <w:rPr>
          <w:lang w:val="fr-FR"/>
        </w:rPr>
        <w:lastRenderedPageBreak/>
        <w:t>E</w:t>
      </w:r>
      <w:r w:rsidRPr="005D3E96">
        <w:rPr>
          <w:lang w:val="fr-FR"/>
        </w:rPr>
        <w:t>xemple</w:t>
      </w:r>
      <w:r w:rsidR="0085088D">
        <w:rPr>
          <w:lang w:val="fr-FR"/>
        </w:rPr>
        <w:t> </w:t>
      </w:r>
      <w:r w:rsidRPr="005D3E96">
        <w:rPr>
          <w:lang w:val="fr-FR"/>
        </w:rPr>
        <w:t xml:space="preserve">3 : abrégé </w:t>
      </w:r>
      <w:r w:rsidR="00E7244E">
        <w:rPr>
          <w:lang w:val="fr-FR"/>
        </w:rPr>
        <w:t>succinct</w:t>
      </w:r>
      <w:r w:rsidRPr="005D3E96">
        <w:rPr>
          <w:lang w:val="fr-FR"/>
        </w:rPr>
        <w:t>, nombre de mots plus élevé dans le dessin accompagnant l’abrégé</w:t>
      </w:r>
    </w:p>
    <w:p w:rsidR="005D3E96" w:rsidRPr="005D3E96" w:rsidRDefault="005D3E96" w:rsidP="004D4203">
      <w:pPr>
        <w:keepNext/>
        <w:keepLines/>
        <w:rPr>
          <w:lang w:val="fr-FR"/>
        </w:rPr>
      </w:pPr>
    </w:p>
    <w:p w:rsidR="00965A74" w:rsidRDefault="0090235D" w:rsidP="004D4203">
      <w:pPr>
        <w:pStyle w:val="Heading1"/>
        <w:keepLines/>
        <w:rPr>
          <w:lang w:val="fr-FR"/>
        </w:rPr>
      </w:pPr>
      <w:r>
        <w:rPr>
          <w:lang w:val="fr-FR"/>
        </w:rPr>
        <w:pict>
          <v:shape id="_x0000_i1027" type="#_x0000_t75" style="width:465.75pt;height:303.75pt">
            <v:imagedata r:id="rId15" o:title="000001" croptop="34693f" cropbottom="6192f" cropleft="7823f" cropright="4041f"/>
          </v:shape>
        </w:pict>
      </w:r>
    </w:p>
    <w:p w:rsidR="005D3E96" w:rsidRPr="005D3E96" w:rsidRDefault="005D3E96" w:rsidP="004D4203">
      <w:pPr>
        <w:rPr>
          <w:lang w:val="fr-FR"/>
        </w:rPr>
      </w:pPr>
    </w:p>
    <w:p w:rsidR="005D3E96" w:rsidRDefault="005D3E96" w:rsidP="004D4203">
      <w:pPr>
        <w:pStyle w:val="Heading1"/>
        <w:keepLines/>
        <w:rPr>
          <w:lang w:val="fr-FR"/>
        </w:rPr>
      </w:pPr>
      <w:r>
        <w:rPr>
          <w:lang w:val="fr-FR"/>
        </w:rPr>
        <w:lastRenderedPageBreak/>
        <w:t>E</w:t>
      </w:r>
      <w:r w:rsidRPr="005D3E96">
        <w:rPr>
          <w:lang w:val="fr-FR"/>
        </w:rPr>
        <w:t>xemple</w:t>
      </w:r>
      <w:r w:rsidR="0085088D">
        <w:rPr>
          <w:lang w:val="fr-FR"/>
        </w:rPr>
        <w:t> </w:t>
      </w:r>
      <w:r w:rsidRPr="005D3E96">
        <w:rPr>
          <w:lang w:val="fr-FR"/>
        </w:rPr>
        <w:t>4 : nombre très élevé de mots dans le dessin accompagnant l’abrégé</w:t>
      </w:r>
    </w:p>
    <w:p w:rsidR="005D3E96" w:rsidRPr="005D3E96" w:rsidRDefault="005D3E96" w:rsidP="004D4203">
      <w:pPr>
        <w:keepNext/>
        <w:keepLines/>
        <w:rPr>
          <w:lang w:val="fr-FR"/>
        </w:rPr>
      </w:pPr>
    </w:p>
    <w:p w:rsidR="00F343A7" w:rsidRPr="005D3E96" w:rsidRDefault="0090235D" w:rsidP="004D4203">
      <w:pPr>
        <w:pStyle w:val="Heading1"/>
        <w:keepLines/>
        <w:rPr>
          <w:lang w:val="fr-FR"/>
        </w:rPr>
      </w:pPr>
      <w:r>
        <w:rPr>
          <w:lang w:val="fr-FR"/>
        </w:rPr>
        <w:pict>
          <v:shape id="_x0000_i1028" type="#_x0000_t75" style="width:465.75pt;height:322.5pt">
            <v:imagedata r:id="rId16" o:title="000001" croptop="35992f" cropbottom="3350f" cropleft="7732f" cropright="4217f"/>
          </v:shape>
        </w:pict>
      </w:r>
    </w:p>
    <w:p w:rsidR="00F343A7" w:rsidRPr="005D3E96" w:rsidRDefault="00F343A7" w:rsidP="004D4203">
      <w:pPr>
        <w:rPr>
          <w:lang w:val="fr-FR"/>
        </w:rPr>
      </w:pPr>
    </w:p>
    <w:p w:rsidR="000C1E62" w:rsidRDefault="000C1E62" w:rsidP="004D4203">
      <w:pPr>
        <w:rPr>
          <w:lang w:val="fr-FR"/>
        </w:rPr>
      </w:pPr>
    </w:p>
    <w:p w:rsidR="005D3E96" w:rsidRPr="005D3E96" w:rsidRDefault="005D3E96" w:rsidP="004D4203">
      <w:pPr>
        <w:rPr>
          <w:lang w:val="fr-FR"/>
        </w:rPr>
      </w:pPr>
    </w:p>
    <w:p w:rsidR="00B833E5" w:rsidRPr="005D3E96" w:rsidRDefault="006A1378" w:rsidP="004D4203">
      <w:pPr>
        <w:pStyle w:val="Endofdocument-Annex"/>
        <w:rPr>
          <w:lang w:val="fr-FR"/>
        </w:rPr>
      </w:pPr>
      <w:r w:rsidRPr="005D3E96">
        <w:rPr>
          <w:lang w:val="fr-FR"/>
        </w:rPr>
        <w:t>[</w:t>
      </w:r>
      <w:r w:rsidR="00181013" w:rsidRPr="005D3E96">
        <w:rPr>
          <w:lang w:val="fr-FR"/>
        </w:rPr>
        <w:t>Fin de l</w:t>
      </w:r>
      <w:r w:rsidR="003F1DB8" w:rsidRPr="005D3E96">
        <w:rPr>
          <w:lang w:val="fr-FR"/>
        </w:rPr>
        <w:t>’</w:t>
      </w:r>
      <w:r w:rsidR="00181013" w:rsidRPr="005D3E96">
        <w:rPr>
          <w:lang w:val="fr-FR"/>
        </w:rPr>
        <w:t xml:space="preserve">annexe et du </w:t>
      </w:r>
      <w:r w:rsidRPr="005D3E96">
        <w:rPr>
          <w:lang w:val="fr-FR"/>
        </w:rPr>
        <w:t>document]</w:t>
      </w:r>
    </w:p>
    <w:sectPr w:rsidR="00B833E5" w:rsidRPr="005D3E96" w:rsidSect="005D3E96">
      <w:headerReference w:type="default" r:id="rId17"/>
      <w:headerReference w:type="first" r:id="rId18"/>
      <w:footerReference w:type="first" r:id="rId19"/>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C94" w:rsidRDefault="00B11C94">
      <w:r>
        <w:separator/>
      </w:r>
    </w:p>
  </w:endnote>
  <w:endnote w:type="continuationSeparator" w:id="0">
    <w:p w:rsidR="00B11C94" w:rsidRDefault="00B11C94" w:rsidP="003B38C1">
      <w:r>
        <w:separator/>
      </w:r>
    </w:p>
    <w:p w:rsidR="00B11C94" w:rsidRPr="003B38C1" w:rsidRDefault="00B11C94" w:rsidP="003B38C1">
      <w:pPr>
        <w:spacing w:after="60"/>
        <w:rPr>
          <w:sz w:val="17"/>
        </w:rPr>
      </w:pPr>
      <w:r>
        <w:rPr>
          <w:sz w:val="17"/>
        </w:rPr>
        <w:t>[Endnote continued from previous page]</w:t>
      </w:r>
    </w:p>
  </w:endnote>
  <w:endnote w:type="continuationNotice" w:id="1">
    <w:p w:rsidR="00B11C94" w:rsidRPr="003B38C1" w:rsidRDefault="00B11C94"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B8" w:rsidRPr="003F1DB8" w:rsidRDefault="003F1DB8" w:rsidP="00DF03F8">
    <w:pPr>
      <w:pStyle w:val="Footer"/>
      <w:tabs>
        <w:tab w:val="clear" w:pos="4320"/>
        <w:tab w:val="clear" w:pos="8640"/>
        <w:tab w:val="right" w:pos="8504"/>
      </w:tabs>
      <w:rPr>
        <w:rFonts w:ascii="Times New Roman" w:hAnsi="Times New Roman" w:cs="Times New Roman"/>
        <w:b/>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E96" w:rsidRPr="005D3E96" w:rsidRDefault="005D3E96" w:rsidP="005D3E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C94" w:rsidRDefault="00B11C94">
      <w:r>
        <w:separator/>
      </w:r>
    </w:p>
  </w:footnote>
  <w:footnote w:type="continuationSeparator" w:id="0">
    <w:p w:rsidR="00B11C94" w:rsidRDefault="00B11C94" w:rsidP="008B60B2">
      <w:r>
        <w:separator/>
      </w:r>
    </w:p>
    <w:p w:rsidR="00B11C94" w:rsidRPr="00ED77FB" w:rsidRDefault="00B11C94" w:rsidP="008B60B2">
      <w:pPr>
        <w:spacing w:after="60"/>
        <w:rPr>
          <w:sz w:val="17"/>
          <w:szCs w:val="17"/>
        </w:rPr>
      </w:pPr>
      <w:r w:rsidRPr="00ED77FB">
        <w:rPr>
          <w:sz w:val="17"/>
          <w:szCs w:val="17"/>
        </w:rPr>
        <w:t>[Footnote continued from previous page]</w:t>
      </w:r>
    </w:p>
  </w:footnote>
  <w:footnote w:type="continuationNotice" w:id="1">
    <w:p w:rsidR="00B11C94" w:rsidRPr="00ED77FB" w:rsidRDefault="00B11C94"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C94" w:rsidRDefault="00B11C94" w:rsidP="0073342B">
    <w:pPr>
      <w:jc w:val="right"/>
    </w:pPr>
    <w:bookmarkStart w:id="6" w:name="Code2"/>
    <w:bookmarkEnd w:id="6"/>
    <w:r>
      <w:t>PCT/WG/9/16</w:t>
    </w:r>
  </w:p>
  <w:p w:rsidR="00B11C94" w:rsidRDefault="00B11C94" w:rsidP="00477D6B">
    <w:pPr>
      <w:jc w:val="right"/>
    </w:pPr>
    <w:proofErr w:type="gramStart"/>
    <w:r>
      <w:t>page</w:t>
    </w:r>
    <w:proofErr w:type="gramEnd"/>
    <w:r w:rsidR="0085088D">
      <w:t> </w:t>
    </w:r>
    <w:r>
      <w:fldChar w:fldCharType="begin"/>
    </w:r>
    <w:r>
      <w:instrText xml:space="preserve"> PAGE  \* MERGEFORMAT </w:instrText>
    </w:r>
    <w:r>
      <w:fldChar w:fldCharType="separate"/>
    </w:r>
    <w:r w:rsidR="000127ED">
      <w:rPr>
        <w:noProof/>
      </w:rPr>
      <w:t>3</w:t>
    </w:r>
    <w:r>
      <w:fldChar w:fldCharType="end"/>
    </w:r>
  </w:p>
  <w:p w:rsidR="00B11C94" w:rsidRDefault="00B11C94"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C94" w:rsidRDefault="00B11C94" w:rsidP="0073342B">
    <w:pPr>
      <w:jc w:val="right"/>
    </w:pPr>
    <w:r>
      <w:t>PCT/WG/9/16</w:t>
    </w:r>
  </w:p>
  <w:p w:rsidR="00B11C94" w:rsidRDefault="00B11C94" w:rsidP="00477D6B">
    <w:pPr>
      <w:jc w:val="right"/>
    </w:pPr>
    <w:proofErr w:type="spellStart"/>
    <w:r>
      <w:t>Annex</w:t>
    </w:r>
    <w:r w:rsidR="005D3E96">
      <w:t>e</w:t>
    </w:r>
    <w:proofErr w:type="spellEnd"/>
    <w:r>
      <w:t>, page</w:t>
    </w:r>
    <w:r w:rsidR="0085088D">
      <w:t> </w:t>
    </w:r>
    <w:r>
      <w:fldChar w:fldCharType="begin"/>
    </w:r>
    <w:r>
      <w:instrText xml:space="preserve"> PAGE  \* MERGEFORMAT </w:instrText>
    </w:r>
    <w:r>
      <w:fldChar w:fldCharType="separate"/>
    </w:r>
    <w:r w:rsidR="000127ED">
      <w:rPr>
        <w:noProof/>
      </w:rPr>
      <w:t>2</w:t>
    </w:r>
    <w:r>
      <w:fldChar w:fldCharType="end"/>
    </w:r>
  </w:p>
  <w:p w:rsidR="00B11C94" w:rsidRDefault="00B11C94"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C94" w:rsidRDefault="00B11C94" w:rsidP="0073342B">
    <w:pPr>
      <w:pStyle w:val="Header"/>
      <w:jc w:val="right"/>
    </w:pPr>
    <w:r>
      <w:t>PCT/WG/9/16</w:t>
    </w:r>
  </w:p>
  <w:p w:rsidR="00B11C94" w:rsidRDefault="005D3E96" w:rsidP="0073342B">
    <w:pPr>
      <w:pStyle w:val="Header"/>
      <w:jc w:val="right"/>
    </w:pPr>
    <w:r>
      <w:t>ANNEXE</w:t>
    </w:r>
  </w:p>
  <w:p w:rsidR="005D3E96" w:rsidRDefault="005D3E96" w:rsidP="0073342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6B9EF070"/>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ascii="Arial" w:eastAsia="SimSun" w:hAnsi="Arial" w:cs="Arial"/>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2465"/>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7B4"/>
    <w:rsid w:val="000127ED"/>
    <w:rsid w:val="000276D2"/>
    <w:rsid w:val="00030F2C"/>
    <w:rsid w:val="00043CAA"/>
    <w:rsid w:val="00056170"/>
    <w:rsid w:val="0006575D"/>
    <w:rsid w:val="00075432"/>
    <w:rsid w:val="000968ED"/>
    <w:rsid w:val="000B6034"/>
    <w:rsid w:val="000C0A4D"/>
    <w:rsid w:val="000C1E62"/>
    <w:rsid w:val="000F5E56"/>
    <w:rsid w:val="001069CA"/>
    <w:rsid w:val="00111B19"/>
    <w:rsid w:val="00133580"/>
    <w:rsid w:val="001362EE"/>
    <w:rsid w:val="001427B4"/>
    <w:rsid w:val="0014548B"/>
    <w:rsid w:val="001761FE"/>
    <w:rsid w:val="00181013"/>
    <w:rsid w:val="001832A6"/>
    <w:rsid w:val="00184427"/>
    <w:rsid w:val="0018722D"/>
    <w:rsid w:val="0019038E"/>
    <w:rsid w:val="001A36B9"/>
    <w:rsid w:val="001C2FCA"/>
    <w:rsid w:val="001D4EEC"/>
    <w:rsid w:val="001D4F40"/>
    <w:rsid w:val="001E637A"/>
    <w:rsid w:val="00204202"/>
    <w:rsid w:val="00224080"/>
    <w:rsid w:val="00245660"/>
    <w:rsid w:val="00256A98"/>
    <w:rsid w:val="002634C4"/>
    <w:rsid w:val="00275036"/>
    <w:rsid w:val="0029073D"/>
    <w:rsid w:val="002928D3"/>
    <w:rsid w:val="002A6E56"/>
    <w:rsid w:val="002A7422"/>
    <w:rsid w:val="002E2D2E"/>
    <w:rsid w:val="002F1FE6"/>
    <w:rsid w:val="002F313A"/>
    <w:rsid w:val="002F4E68"/>
    <w:rsid w:val="00312F7F"/>
    <w:rsid w:val="00314EB7"/>
    <w:rsid w:val="00361450"/>
    <w:rsid w:val="003673CF"/>
    <w:rsid w:val="0037255F"/>
    <w:rsid w:val="003845C1"/>
    <w:rsid w:val="003A6F89"/>
    <w:rsid w:val="003B38C1"/>
    <w:rsid w:val="003B5D8C"/>
    <w:rsid w:val="003D364D"/>
    <w:rsid w:val="003E6C65"/>
    <w:rsid w:val="003F1DB8"/>
    <w:rsid w:val="003F4E93"/>
    <w:rsid w:val="00402C36"/>
    <w:rsid w:val="00405DA4"/>
    <w:rsid w:val="00423E3E"/>
    <w:rsid w:val="00427AF4"/>
    <w:rsid w:val="004353AD"/>
    <w:rsid w:val="004647DA"/>
    <w:rsid w:val="004670A4"/>
    <w:rsid w:val="00474062"/>
    <w:rsid w:val="00477D6B"/>
    <w:rsid w:val="004945F9"/>
    <w:rsid w:val="004A2CC6"/>
    <w:rsid w:val="004C3A6C"/>
    <w:rsid w:val="004D4203"/>
    <w:rsid w:val="004E5967"/>
    <w:rsid w:val="004F0508"/>
    <w:rsid w:val="005019FF"/>
    <w:rsid w:val="00502144"/>
    <w:rsid w:val="00505EE8"/>
    <w:rsid w:val="0051301E"/>
    <w:rsid w:val="00520261"/>
    <w:rsid w:val="0053057A"/>
    <w:rsid w:val="00560A29"/>
    <w:rsid w:val="005838C8"/>
    <w:rsid w:val="00594077"/>
    <w:rsid w:val="005C6649"/>
    <w:rsid w:val="005D3E96"/>
    <w:rsid w:val="00605827"/>
    <w:rsid w:val="00646050"/>
    <w:rsid w:val="00661DAA"/>
    <w:rsid w:val="00667638"/>
    <w:rsid w:val="006713CA"/>
    <w:rsid w:val="00676C5C"/>
    <w:rsid w:val="00680F9C"/>
    <w:rsid w:val="006919A5"/>
    <w:rsid w:val="006A1378"/>
    <w:rsid w:val="006A28E0"/>
    <w:rsid w:val="006A7FA6"/>
    <w:rsid w:val="006B447B"/>
    <w:rsid w:val="006D35F4"/>
    <w:rsid w:val="00716B8D"/>
    <w:rsid w:val="0073342B"/>
    <w:rsid w:val="00736EC2"/>
    <w:rsid w:val="0079581D"/>
    <w:rsid w:val="00795956"/>
    <w:rsid w:val="007B104F"/>
    <w:rsid w:val="007C59F3"/>
    <w:rsid w:val="007D1613"/>
    <w:rsid w:val="007D1DDB"/>
    <w:rsid w:val="007D3415"/>
    <w:rsid w:val="007F51A9"/>
    <w:rsid w:val="008126B3"/>
    <w:rsid w:val="0082672D"/>
    <w:rsid w:val="0083556C"/>
    <w:rsid w:val="0085088D"/>
    <w:rsid w:val="0086320F"/>
    <w:rsid w:val="00870330"/>
    <w:rsid w:val="008827A1"/>
    <w:rsid w:val="008B21F9"/>
    <w:rsid w:val="008B2CC1"/>
    <w:rsid w:val="008B5902"/>
    <w:rsid w:val="008B60B2"/>
    <w:rsid w:val="008E7043"/>
    <w:rsid w:val="0090235D"/>
    <w:rsid w:val="0090731E"/>
    <w:rsid w:val="00914036"/>
    <w:rsid w:val="00916EE2"/>
    <w:rsid w:val="00923F5E"/>
    <w:rsid w:val="00965989"/>
    <w:rsid w:val="00965A74"/>
    <w:rsid w:val="00966A22"/>
    <w:rsid w:val="0096722F"/>
    <w:rsid w:val="00980843"/>
    <w:rsid w:val="00982C52"/>
    <w:rsid w:val="009A3AB1"/>
    <w:rsid w:val="009E2791"/>
    <w:rsid w:val="009E3F6F"/>
    <w:rsid w:val="009F499F"/>
    <w:rsid w:val="00A136F7"/>
    <w:rsid w:val="00A23065"/>
    <w:rsid w:val="00A34D07"/>
    <w:rsid w:val="00A42DAF"/>
    <w:rsid w:val="00A45BD8"/>
    <w:rsid w:val="00A869B7"/>
    <w:rsid w:val="00A91DEB"/>
    <w:rsid w:val="00A93B49"/>
    <w:rsid w:val="00AC205C"/>
    <w:rsid w:val="00AD2C41"/>
    <w:rsid w:val="00AF0A6B"/>
    <w:rsid w:val="00AF4AF3"/>
    <w:rsid w:val="00B05A69"/>
    <w:rsid w:val="00B06CE8"/>
    <w:rsid w:val="00B11C94"/>
    <w:rsid w:val="00B749D8"/>
    <w:rsid w:val="00B775CF"/>
    <w:rsid w:val="00B833E5"/>
    <w:rsid w:val="00B94FD2"/>
    <w:rsid w:val="00B9734B"/>
    <w:rsid w:val="00BA2FBF"/>
    <w:rsid w:val="00BA6B2A"/>
    <w:rsid w:val="00BA7DE5"/>
    <w:rsid w:val="00BD3406"/>
    <w:rsid w:val="00BD5217"/>
    <w:rsid w:val="00BE45FD"/>
    <w:rsid w:val="00C11BFE"/>
    <w:rsid w:val="00C6381D"/>
    <w:rsid w:val="00C755E9"/>
    <w:rsid w:val="00C76BA0"/>
    <w:rsid w:val="00C96471"/>
    <w:rsid w:val="00C97457"/>
    <w:rsid w:val="00C97BCE"/>
    <w:rsid w:val="00CB71D8"/>
    <w:rsid w:val="00CC60F5"/>
    <w:rsid w:val="00D27E76"/>
    <w:rsid w:val="00D434B0"/>
    <w:rsid w:val="00D45252"/>
    <w:rsid w:val="00D71B4D"/>
    <w:rsid w:val="00D93D55"/>
    <w:rsid w:val="00D96C9A"/>
    <w:rsid w:val="00DA21B7"/>
    <w:rsid w:val="00DB05FC"/>
    <w:rsid w:val="00DB7B97"/>
    <w:rsid w:val="00DC108C"/>
    <w:rsid w:val="00DD1C58"/>
    <w:rsid w:val="00DD26F7"/>
    <w:rsid w:val="00DF03F8"/>
    <w:rsid w:val="00DF2FD3"/>
    <w:rsid w:val="00E335FE"/>
    <w:rsid w:val="00E538DE"/>
    <w:rsid w:val="00E7244E"/>
    <w:rsid w:val="00EA17E4"/>
    <w:rsid w:val="00EA4978"/>
    <w:rsid w:val="00EA4E9B"/>
    <w:rsid w:val="00EB4963"/>
    <w:rsid w:val="00EC4E49"/>
    <w:rsid w:val="00EC68F6"/>
    <w:rsid w:val="00ED6621"/>
    <w:rsid w:val="00ED77FB"/>
    <w:rsid w:val="00EE45FA"/>
    <w:rsid w:val="00EF70D1"/>
    <w:rsid w:val="00F02BD1"/>
    <w:rsid w:val="00F15315"/>
    <w:rsid w:val="00F2399B"/>
    <w:rsid w:val="00F343A7"/>
    <w:rsid w:val="00F66152"/>
    <w:rsid w:val="00F70A3C"/>
    <w:rsid w:val="00F735EE"/>
    <w:rsid w:val="00F81907"/>
    <w:rsid w:val="00FA18BC"/>
    <w:rsid w:val="00FB2F09"/>
    <w:rsid w:val="00FF1EE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BD3406"/>
    <w:rPr>
      <w:rFonts w:ascii="Tahoma" w:hAnsi="Tahoma" w:cs="Tahoma"/>
      <w:sz w:val="16"/>
      <w:szCs w:val="16"/>
    </w:rPr>
  </w:style>
  <w:style w:type="character" w:customStyle="1" w:styleId="BalloonTextChar">
    <w:name w:val="Balloon Text Char"/>
    <w:basedOn w:val="DefaultParagraphFont"/>
    <w:link w:val="BalloonText"/>
    <w:rsid w:val="00BD3406"/>
    <w:rPr>
      <w:rFonts w:ascii="Tahoma" w:eastAsia="SimSun" w:hAnsi="Tahoma" w:cs="Tahoma"/>
      <w:sz w:val="16"/>
      <w:szCs w:val="16"/>
      <w:lang w:eastAsia="zh-CN"/>
    </w:rPr>
  </w:style>
  <w:style w:type="paragraph" w:customStyle="1" w:styleId="LegTitle">
    <w:name w:val="Leg # Title"/>
    <w:basedOn w:val="Normal"/>
    <w:next w:val="Normal"/>
    <w:rsid w:val="00F15315"/>
    <w:pPr>
      <w:keepNext/>
      <w:keepLines/>
      <w:spacing w:before="240"/>
      <w:jc w:val="center"/>
    </w:pPr>
    <w:rPr>
      <w:rFonts w:ascii="Times New Roman" w:eastAsia="Times New Roman" w:hAnsi="Times New Roman" w:cs="Times New Roman"/>
      <w:b/>
      <w:snapToGrid w:val="0"/>
      <w:sz w:val="28"/>
      <w:lang w:eastAsia="en-US"/>
    </w:rPr>
  </w:style>
  <w:style w:type="paragraph" w:customStyle="1" w:styleId="LegSubRule">
    <w:name w:val="Leg SubRule #"/>
    <w:basedOn w:val="Normal"/>
    <w:rsid w:val="00F15315"/>
    <w:pPr>
      <w:keepNext/>
      <w:keepLines/>
      <w:tabs>
        <w:tab w:val="left" w:pos="510"/>
      </w:tabs>
      <w:spacing w:before="119"/>
      <w:ind w:left="533" w:hanging="533"/>
      <w:jc w:val="both"/>
    </w:pPr>
    <w:rPr>
      <w:rFonts w:ascii="Times New Roman" w:eastAsia="Times New Roman" w:hAnsi="Times New Roman" w:cs="Times New Roman"/>
      <w:snapToGrid w:val="0"/>
      <w:sz w:val="28"/>
      <w:lang w:eastAsia="en-US"/>
    </w:rPr>
  </w:style>
  <w:style w:type="paragraph" w:customStyle="1" w:styleId="Lega">
    <w:name w:val="Leg (a)"/>
    <w:basedOn w:val="Normal"/>
    <w:rsid w:val="00F15315"/>
    <w:pPr>
      <w:tabs>
        <w:tab w:val="left" w:pos="454"/>
      </w:tabs>
      <w:spacing w:before="119"/>
      <w:jc w:val="both"/>
    </w:pPr>
    <w:rPr>
      <w:rFonts w:ascii="Times New Roman" w:eastAsia="Times New Roman" w:hAnsi="Times New Roman" w:cs="Times New Roman"/>
      <w:snapToGrid w:val="0"/>
      <w:sz w:val="28"/>
      <w:lang w:eastAsia="en-US"/>
    </w:rPr>
  </w:style>
  <w:style w:type="paragraph" w:customStyle="1" w:styleId="Legi">
    <w:name w:val="Leg (i)"/>
    <w:basedOn w:val="Normal"/>
    <w:rsid w:val="00F15315"/>
    <w:pPr>
      <w:tabs>
        <w:tab w:val="right" w:pos="1020"/>
        <w:tab w:val="left" w:pos="1191"/>
      </w:tabs>
      <w:spacing w:before="60"/>
      <w:jc w:val="both"/>
    </w:pPr>
    <w:rPr>
      <w:rFonts w:ascii="Times New Roman" w:eastAsia="Times New Roman" w:hAnsi="Times New Roman" w:cs="Times New Roman"/>
      <w:snapToGrid w:val="0"/>
      <w:sz w:val="28"/>
      <w:lang w:eastAsia="en-US"/>
    </w:rPr>
  </w:style>
  <w:style w:type="table" w:styleId="TableGrid">
    <w:name w:val="Table Grid"/>
    <w:basedOn w:val="TableNormal"/>
    <w:rsid w:val="00B833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B749D8"/>
    <w:rPr>
      <w:sz w:val="16"/>
      <w:szCs w:val="16"/>
    </w:rPr>
  </w:style>
  <w:style w:type="paragraph" w:styleId="CommentSubject">
    <w:name w:val="annotation subject"/>
    <w:basedOn w:val="CommentText"/>
    <w:next w:val="CommentText"/>
    <w:link w:val="CommentSubjectChar"/>
    <w:rsid w:val="00B749D8"/>
    <w:rPr>
      <w:b/>
      <w:bCs/>
      <w:sz w:val="20"/>
    </w:rPr>
  </w:style>
  <w:style w:type="character" w:customStyle="1" w:styleId="CommentTextChar">
    <w:name w:val="Comment Text Char"/>
    <w:basedOn w:val="DefaultParagraphFont"/>
    <w:link w:val="CommentText"/>
    <w:semiHidden/>
    <w:rsid w:val="00B749D8"/>
    <w:rPr>
      <w:rFonts w:ascii="Arial" w:eastAsia="SimSun" w:hAnsi="Arial" w:cs="Arial"/>
      <w:sz w:val="18"/>
      <w:lang w:eastAsia="zh-CN"/>
    </w:rPr>
  </w:style>
  <w:style w:type="character" w:customStyle="1" w:styleId="CommentSubjectChar">
    <w:name w:val="Comment Subject Char"/>
    <w:basedOn w:val="CommentTextChar"/>
    <w:link w:val="CommentSubject"/>
    <w:rsid w:val="00B749D8"/>
    <w:rPr>
      <w:rFonts w:ascii="Arial" w:eastAsia="SimSun" w:hAnsi="Arial" w:cs="Arial"/>
      <w:b/>
      <w:bCs/>
      <w:sz w:val="18"/>
      <w:lang w:eastAsia="zh-CN"/>
    </w:rPr>
  </w:style>
  <w:style w:type="paragraph" w:styleId="Revision">
    <w:name w:val="Revision"/>
    <w:hidden/>
    <w:uiPriority w:val="99"/>
    <w:semiHidden/>
    <w:rsid w:val="000C1E62"/>
    <w:rPr>
      <w:rFonts w:ascii="Arial" w:eastAsia="SimSun" w:hAnsi="Arial" w:cs="Arial"/>
      <w:sz w:val="22"/>
      <w:lang w:eastAsia="zh-CN"/>
    </w:rPr>
  </w:style>
  <w:style w:type="character" w:styleId="Hyperlink">
    <w:name w:val="Hyperlink"/>
    <w:basedOn w:val="DefaultParagraphFont"/>
    <w:rsid w:val="005D3E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BD3406"/>
    <w:rPr>
      <w:rFonts w:ascii="Tahoma" w:hAnsi="Tahoma" w:cs="Tahoma"/>
      <w:sz w:val="16"/>
      <w:szCs w:val="16"/>
    </w:rPr>
  </w:style>
  <w:style w:type="character" w:customStyle="1" w:styleId="BalloonTextChar">
    <w:name w:val="Balloon Text Char"/>
    <w:basedOn w:val="DefaultParagraphFont"/>
    <w:link w:val="BalloonText"/>
    <w:rsid w:val="00BD3406"/>
    <w:rPr>
      <w:rFonts w:ascii="Tahoma" w:eastAsia="SimSun" w:hAnsi="Tahoma" w:cs="Tahoma"/>
      <w:sz w:val="16"/>
      <w:szCs w:val="16"/>
      <w:lang w:eastAsia="zh-CN"/>
    </w:rPr>
  </w:style>
  <w:style w:type="paragraph" w:customStyle="1" w:styleId="LegTitle">
    <w:name w:val="Leg # Title"/>
    <w:basedOn w:val="Normal"/>
    <w:next w:val="Normal"/>
    <w:rsid w:val="00F15315"/>
    <w:pPr>
      <w:keepNext/>
      <w:keepLines/>
      <w:spacing w:before="240"/>
      <w:jc w:val="center"/>
    </w:pPr>
    <w:rPr>
      <w:rFonts w:ascii="Times New Roman" w:eastAsia="Times New Roman" w:hAnsi="Times New Roman" w:cs="Times New Roman"/>
      <w:b/>
      <w:snapToGrid w:val="0"/>
      <w:sz w:val="28"/>
      <w:lang w:eastAsia="en-US"/>
    </w:rPr>
  </w:style>
  <w:style w:type="paragraph" w:customStyle="1" w:styleId="LegSubRule">
    <w:name w:val="Leg SubRule #"/>
    <w:basedOn w:val="Normal"/>
    <w:rsid w:val="00F15315"/>
    <w:pPr>
      <w:keepNext/>
      <w:keepLines/>
      <w:tabs>
        <w:tab w:val="left" w:pos="510"/>
      </w:tabs>
      <w:spacing w:before="119"/>
      <w:ind w:left="533" w:hanging="533"/>
      <w:jc w:val="both"/>
    </w:pPr>
    <w:rPr>
      <w:rFonts w:ascii="Times New Roman" w:eastAsia="Times New Roman" w:hAnsi="Times New Roman" w:cs="Times New Roman"/>
      <w:snapToGrid w:val="0"/>
      <w:sz w:val="28"/>
      <w:lang w:eastAsia="en-US"/>
    </w:rPr>
  </w:style>
  <w:style w:type="paragraph" w:customStyle="1" w:styleId="Lega">
    <w:name w:val="Leg (a)"/>
    <w:basedOn w:val="Normal"/>
    <w:rsid w:val="00F15315"/>
    <w:pPr>
      <w:tabs>
        <w:tab w:val="left" w:pos="454"/>
      </w:tabs>
      <w:spacing w:before="119"/>
      <w:jc w:val="both"/>
    </w:pPr>
    <w:rPr>
      <w:rFonts w:ascii="Times New Roman" w:eastAsia="Times New Roman" w:hAnsi="Times New Roman" w:cs="Times New Roman"/>
      <w:snapToGrid w:val="0"/>
      <w:sz w:val="28"/>
      <w:lang w:eastAsia="en-US"/>
    </w:rPr>
  </w:style>
  <w:style w:type="paragraph" w:customStyle="1" w:styleId="Legi">
    <w:name w:val="Leg (i)"/>
    <w:basedOn w:val="Normal"/>
    <w:rsid w:val="00F15315"/>
    <w:pPr>
      <w:tabs>
        <w:tab w:val="right" w:pos="1020"/>
        <w:tab w:val="left" w:pos="1191"/>
      </w:tabs>
      <w:spacing w:before="60"/>
      <w:jc w:val="both"/>
    </w:pPr>
    <w:rPr>
      <w:rFonts w:ascii="Times New Roman" w:eastAsia="Times New Roman" w:hAnsi="Times New Roman" w:cs="Times New Roman"/>
      <w:snapToGrid w:val="0"/>
      <w:sz w:val="28"/>
      <w:lang w:eastAsia="en-US"/>
    </w:rPr>
  </w:style>
  <w:style w:type="table" w:styleId="TableGrid">
    <w:name w:val="Table Grid"/>
    <w:basedOn w:val="TableNormal"/>
    <w:rsid w:val="00B833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B749D8"/>
    <w:rPr>
      <w:sz w:val="16"/>
      <w:szCs w:val="16"/>
    </w:rPr>
  </w:style>
  <w:style w:type="paragraph" w:styleId="CommentSubject">
    <w:name w:val="annotation subject"/>
    <w:basedOn w:val="CommentText"/>
    <w:next w:val="CommentText"/>
    <w:link w:val="CommentSubjectChar"/>
    <w:rsid w:val="00B749D8"/>
    <w:rPr>
      <w:b/>
      <w:bCs/>
      <w:sz w:val="20"/>
    </w:rPr>
  </w:style>
  <w:style w:type="character" w:customStyle="1" w:styleId="CommentTextChar">
    <w:name w:val="Comment Text Char"/>
    <w:basedOn w:val="DefaultParagraphFont"/>
    <w:link w:val="CommentText"/>
    <w:semiHidden/>
    <w:rsid w:val="00B749D8"/>
    <w:rPr>
      <w:rFonts w:ascii="Arial" w:eastAsia="SimSun" w:hAnsi="Arial" w:cs="Arial"/>
      <w:sz w:val="18"/>
      <w:lang w:eastAsia="zh-CN"/>
    </w:rPr>
  </w:style>
  <w:style w:type="character" w:customStyle="1" w:styleId="CommentSubjectChar">
    <w:name w:val="Comment Subject Char"/>
    <w:basedOn w:val="CommentTextChar"/>
    <w:link w:val="CommentSubject"/>
    <w:rsid w:val="00B749D8"/>
    <w:rPr>
      <w:rFonts w:ascii="Arial" w:eastAsia="SimSun" w:hAnsi="Arial" w:cs="Arial"/>
      <w:b/>
      <w:bCs/>
      <w:sz w:val="18"/>
      <w:lang w:eastAsia="zh-CN"/>
    </w:rPr>
  </w:style>
  <w:style w:type="paragraph" w:styleId="Revision">
    <w:name w:val="Revision"/>
    <w:hidden/>
    <w:uiPriority w:val="99"/>
    <w:semiHidden/>
    <w:rsid w:val="000C1E62"/>
    <w:rPr>
      <w:rFonts w:ascii="Arial" w:eastAsia="SimSun" w:hAnsi="Arial" w:cs="Arial"/>
      <w:sz w:val="22"/>
      <w:lang w:eastAsia="zh-CN"/>
    </w:rPr>
  </w:style>
  <w:style w:type="character" w:styleId="Hyperlink">
    <w:name w:val="Hyperlink"/>
    <w:basedOn w:val="DefaultParagraphFont"/>
    <w:rsid w:val="005D3E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25105">
      <w:bodyDiv w:val="1"/>
      <w:marLeft w:val="0"/>
      <w:marRight w:val="0"/>
      <w:marTop w:val="0"/>
      <w:marBottom w:val="0"/>
      <w:divBdr>
        <w:top w:val="none" w:sz="0" w:space="0" w:color="auto"/>
        <w:left w:val="none" w:sz="0" w:space="0" w:color="auto"/>
        <w:bottom w:val="none" w:sz="0" w:space="0" w:color="auto"/>
        <w:right w:val="none" w:sz="0" w:space="0" w:color="auto"/>
      </w:divBdr>
    </w:div>
    <w:div w:id="1188060472">
      <w:bodyDiv w:val="1"/>
      <w:marLeft w:val="0"/>
      <w:marRight w:val="0"/>
      <w:marTop w:val="0"/>
      <w:marBottom w:val="0"/>
      <w:divBdr>
        <w:top w:val="none" w:sz="0" w:space="0" w:color="auto"/>
        <w:left w:val="none" w:sz="0" w:space="0" w:color="auto"/>
        <w:bottom w:val="none" w:sz="0" w:space="0" w:color="auto"/>
        <w:right w:val="none" w:sz="0" w:space="0" w:color="auto"/>
      </w:divBdr>
    </w:div>
    <w:div w:id="1238595665">
      <w:bodyDiv w:val="1"/>
      <w:marLeft w:val="0"/>
      <w:marRight w:val="0"/>
      <w:marTop w:val="0"/>
      <w:marBottom w:val="0"/>
      <w:divBdr>
        <w:top w:val="none" w:sz="0" w:space="0" w:color="auto"/>
        <w:left w:val="none" w:sz="0" w:space="0" w:color="auto"/>
        <w:bottom w:val="none" w:sz="0" w:space="0" w:color="auto"/>
        <w:right w:val="none" w:sz="0" w:space="0" w:color="auto"/>
      </w:divBdr>
    </w:div>
    <w:div w:id="202520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WG-9%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PCT-WG-9 (E)</Template>
  <TotalTime>2</TotalTime>
  <Pages>12</Pages>
  <Words>3716</Words>
  <Characters>19839</Characters>
  <Application>Microsoft Office Word</Application>
  <DocSecurity>0</DocSecurity>
  <Lines>165</Lines>
  <Paragraphs>47</Paragraphs>
  <ScaleCrop>false</ScaleCrop>
  <HeadingPairs>
    <vt:vector size="2" baseType="variant">
      <vt:variant>
        <vt:lpstr>Title</vt:lpstr>
      </vt:variant>
      <vt:variant>
        <vt:i4>1</vt:i4>
      </vt:variant>
    </vt:vector>
  </HeadingPairs>
  <TitlesOfParts>
    <vt:vector size="1" baseType="lpstr">
      <vt:lpstr>PCT/WG/9/</vt:lpstr>
    </vt:vector>
  </TitlesOfParts>
  <Company>WIPO</Company>
  <LinksUpToDate>false</LinksUpToDate>
  <CharactersWithSpaces>23508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PCT/WG/9/</dc:title>
  <dc:subject>Number of Words in Abstracts and Front Page Drawings</dc:subject>
  <dc:creator>RICHARDSON Michael</dc:creator>
  <cp:keywords>ST/ko</cp:keywords>
  <cp:lastModifiedBy>MARLOW Thomas</cp:lastModifiedBy>
  <cp:revision>3</cp:revision>
  <cp:lastPrinted>2016-04-21T14:41:00Z</cp:lastPrinted>
  <dcterms:created xsi:type="dcterms:W3CDTF">2016-04-22T07:20:00Z</dcterms:created>
  <dcterms:modified xsi:type="dcterms:W3CDTF">2016-04-22T07:22:00Z</dcterms:modified>
</cp:coreProperties>
</file>