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E2537" w:rsidRPr="008B2CC1" w14:paraId="513BFD49" w14:textId="77777777" w:rsidTr="00E86CFD">
        <w:tc>
          <w:tcPr>
            <w:tcW w:w="4513" w:type="dxa"/>
            <w:tcBorders>
              <w:bottom w:val="single" w:sz="4" w:space="0" w:color="auto"/>
            </w:tcBorders>
            <w:tcMar>
              <w:bottom w:w="170" w:type="dxa"/>
            </w:tcMar>
          </w:tcPr>
          <w:p w14:paraId="772C971C" w14:textId="77777777" w:rsidR="007E2537" w:rsidRPr="008B2CC1" w:rsidRDefault="007E2537" w:rsidP="00E86CFD">
            <w:bookmarkStart w:id="0" w:name="TitleOfDoc"/>
            <w:bookmarkEnd w:id="0"/>
          </w:p>
        </w:tc>
        <w:tc>
          <w:tcPr>
            <w:tcW w:w="4337" w:type="dxa"/>
            <w:tcBorders>
              <w:bottom w:val="single" w:sz="4" w:space="0" w:color="auto"/>
            </w:tcBorders>
            <w:tcMar>
              <w:left w:w="0" w:type="dxa"/>
              <w:right w:w="0" w:type="dxa"/>
            </w:tcMar>
          </w:tcPr>
          <w:p w14:paraId="04AE0BCE" w14:textId="77777777" w:rsidR="007E2537" w:rsidRPr="008B2CC1" w:rsidRDefault="007E2537" w:rsidP="00E86CFD">
            <w:r>
              <w:rPr>
                <w:noProof/>
                <w:lang w:val="fr-FR" w:eastAsia="fr-FR"/>
              </w:rPr>
              <w:drawing>
                <wp:inline distT="0" distB="0" distL="0" distR="0" wp14:anchorId="00F8F24C" wp14:editId="6973F08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407906A" w14:textId="77777777" w:rsidR="007E2537" w:rsidRPr="008B2CC1" w:rsidRDefault="007E2537" w:rsidP="00E86CFD">
            <w:pPr>
              <w:jc w:val="right"/>
            </w:pPr>
            <w:r>
              <w:rPr>
                <w:b/>
                <w:sz w:val="40"/>
                <w:szCs w:val="40"/>
              </w:rPr>
              <w:t>F</w:t>
            </w:r>
          </w:p>
        </w:tc>
      </w:tr>
      <w:tr w:rsidR="007E2537" w:rsidRPr="001832A6" w14:paraId="5135CFBB" w14:textId="77777777" w:rsidTr="00E86CFD">
        <w:trPr>
          <w:trHeight w:hRule="exact" w:val="357"/>
        </w:trPr>
        <w:tc>
          <w:tcPr>
            <w:tcW w:w="9356" w:type="dxa"/>
            <w:gridSpan w:val="3"/>
            <w:tcBorders>
              <w:top w:val="single" w:sz="4" w:space="0" w:color="auto"/>
            </w:tcBorders>
            <w:tcMar>
              <w:top w:w="170" w:type="dxa"/>
              <w:left w:w="0" w:type="dxa"/>
              <w:right w:w="0" w:type="dxa"/>
            </w:tcMar>
            <w:vAlign w:val="bottom"/>
          </w:tcPr>
          <w:p w14:paraId="0570BE01" w14:textId="23EBB8EA" w:rsidR="007E2537" w:rsidRPr="0090731E" w:rsidRDefault="007E2537" w:rsidP="007E2537">
            <w:pPr>
              <w:jc w:val="right"/>
              <w:rPr>
                <w:rFonts w:ascii="Arial Black" w:hAnsi="Arial Black"/>
                <w:caps/>
                <w:sz w:val="15"/>
              </w:rPr>
            </w:pPr>
            <w:r>
              <w:rPr>
                <w:rFonts w:ascii="Arial Black" w:hAnsi="Arial Black"/>
                <w:caps/>
                <w:sz w:val="15"/>
              </w:rPr>
              <w:t>PCT/WG/12/</w:t>
            </w:r>
            <w:bookmarkStart w:id="1" w:name="Code"/>
            <w:bookmarkEnd w:id="1"/>
            <w:r>
              <w:rPr>
                <w:rFonts w:ascii="Arial Black" w:hAnsi="Arial Black"/>
                <w:caps/>
                <w:sz w:val="15"/>
              </w:rPr>
              <w:t>21</w:t>
            </w:r>
          </w:p>
        </w:tc>
      </w:tr>
      <w:tr w:rsidR="007E2537" w:rsidRPr="001832A6" w14:paraId="76A91930" w14:textId="77777777" w:rsidTr="00E86CFD">
        <w:trPr>
          <w:trHeight w:hRule="exact" w:val="170"/>
        </w:trPr>
        <w:tc>
          <w:tcPr>
            <w:tcW w:w="9356" w:type="dxa"/>
            <w:gridSpan w:val="3"/>
            <w:noWrap/>
            <w:tcMar>
              <w:left w:w="0" w:type="dxa"/>
              <w:right w:w="0" w:type="dxa"/>
            </w:tcMar>
            <w:vAlign w:val="bottom"/>
          </w:tcPr>
          <w:p w14:paraId="186F0896" w14:textId="22A277FA" w:rsidR="007E2537" w:rsidRPr="0090731E" w:rsidRDefault="007E2537" w:rsidP="00E86CFD">
            <w:pPr>
              <w:jc w:val="right"/>
              <w:rPr>
                <w:rFonts w:ascii="Arial Black" w:hAnsi="Arial Black"/>
                <w:caps/>
                <w:sz w:val="15"/>
              </w:rPr>
            </w:pPr>
            <w:r w:rsidRPr="0090731E">
              <w:rPr>
                <w:rFonts w:ascii="Arial Black" w:hAnsi="Arial Black"/>
                <w:caps/>
                <w:sz w:val="15"/>
              </w:rPr>
              <w:t>ORIGINAL</w:t>
            </w:r>
            <w:r w:rsidR="003502CE">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7E2537" w:rsidRPr="001832A6" w14:paraId="17AAADF8" w14:textId="77777777" w:rsidTr="00E86CFD">
        <w:trPr>
          <w:trHeight w:hRule="exact" w:val="198"/>
        </w:trPr>
        <w:tc>
          <w:tcPr>
            <w:tcW w:w="9356" w:type="dxa"/>
            <w:gridSpan w:val="3"/>
            <w:tcMar>
              <w:left w:w="0" w:type="dxa"/>
              <w:right w:w="0" w:type="dxa"/>
            </w:tcMar>
            <w:vAlign w:val="bottom"/>
          </w:tcPr>
          <w:p w14:paraId="50383734" w14:textId="3E2491C9" w:rsidR="007E2537" w:rsidRPr="0090731E" w:rsidRDefault="007E2537" w:rsidP="003502CE">
            <w:pPr>
              <w:jc w:val="right"/>
              <w:rPr>
                <w:rFonts w:ascii="Arial Black" w:hAnsi="Arial Black"/>
                <w:caps/>
                <w:sz w:val="15"/>
              </w:rPr>
            </w:pPr>
            <w:r w:rsidRPr="0090731E">
              <w:rPr>
                <w:rFonts w:ascii="Arial Black" w:hAnsi="Arial Black"/>
                <w:caps/>
                <w:sz w:val="15"/>
              </w:rPr>
              <w:t>DATE</w:t>
            </w:r>
            <w:r w:rsidR="003502CE">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2</w:t>
            </w:r>
            <w:r w:rsidR="003502CE">
              <w:rPr>
                <w:rFonts w:ascii="Arial Black" w:hAnsi="Arial Black"/>
                <w:caps/>
                <w:sz w:val="15"/>
              </w:rPr>
              <w:t>2 mai 20</w:t>
            </w:r>
            <w:r>
              <w:rPr>
                <w:rFonts w:ascii="Arial Black" w:hAnsi="Arial Black"/>
                <w:caps/>
                <w:sz w:val="15"/>
              </w:rPr>
              <w:t>19</w:t>
            </w:r>
            <w:r w:rsidRPr="0090731E">
              <w:rPr>
                <w:rFonts w:ascii="Arial Black" w:hAnsi="Arial Black"/>
                <w:caps/>
                <w:sz w:val="15"/>
              </w:rPr>
              <w:t xml:space="preserve"> </w:t>
            </w:r>
          </w:p>
        </w:tc>
      </w:tr>
    </w:tbl>
    <w:p w14:paraId="09E0C20A" w14:textId="77777777" w:rsidR="007E2537" w:rsidRPr="008B2CC1" w:rsidRDefault="007E2537" w:rsidP="007E2537"/>
    <w:p w14:paraId="0E809CED" w14:textId="77777777" w:rsidR="007E2537" w:rsidRPr="008B2CC1" w:rsidRDefault="007E2537" w:rsidP="007E2537"/>
    <w:p w14:paraId="7710F8C6" w14:textId="77777777" w:rsidR="007E2537" w:rsidRPr="008B2CC1" w:rsidRDefault="007E2537" w:rsidP="007E2537"/>
    <w:p w14:paraId="6124CB79" w14:textId="77777777" w:rsidR="007E2537" w:rsidRPr="008B2CC1" w:rsidRDefault="007E2537" w:rsidP="007E2537"/>
    <w:p w14:paraId="5B9ED16C" w14:textId="77777777" w:rsidR="007E2537" w:rsidRPr="008B2CC1" w:rsidRDefault="007E2537" w:rsidP="007E2537"/>
    <w:p w14:paraId="76D50EB9" w14:textId="77777777" w:rsidR="007E2537" w:rsidRPr="00B26580" w:rsidRDefault="007E2537" w:rsidP="007E2537">
      <w:pPr>
        <w:rPr>
          <w:b/>
          <w:sz w:val="28"/>
          <w:szCs w:val="28"/>
        </w:rPr>
      </w:pPr>
      <w:r w:rsidRPr="00B26580">
        <w:rPr>
          <w:b/>
          <w:sz w:val="28"/>
          <w:szCs w:val="28"/>
        </w:rPr>
        <w:t>Groupe de travail du Traité de coopération en matière de brevets (PCT)</w:t>
      </w:r>
      <w:bookmarkStart w:id="4" w:name="_GoBack"/>
      <w:bookmarkEnd w:id="4"/>
    </w:p>
    <w:p w14:paraId="66A2BE06" w14:textId="77777777" w:rsidR="007E2537" w:rsidRPr="00B26580" w:rsidRDefault="007E2537" w:rsidP="007E2537"/>
    <w:p w14:paraId="0C60DEE6" w14:textId="77777777" w:rsidR="007E2537" w:rsidRPr="00B26580" w:rsidRDefault="007E2537" w:rsidP="007E2537"/>
    <w:p w14:paraId="7B53D48C" w14:textId="3C6C6EED" w:rsidR="007E2537" w:rsidRPr="0004681B" w:rsidRDefault="007E2537" w:rsidP="007E2537">
      <w:pPr>
        <w:rPr>
          <w:b/>
          <w:sz w:val="24"/>
          <w:szCs w:val="24"/>
        </w:rPr>
      </w:pPr>
      <w:r w:rsidRPr="0004681B">
        <w:rPr>
          <w:b/>
          <w:sz w:val="24"/>
          <w:szCs w:val="24"/>
        </w:rPr>
        <w:t>Douz</w:t>
      </w:r>
      <w:r w:rsidR="003502CE">
        <w:rPr>
          <w:b/>
          <w:sz w:val="24"/>
          <w:szCs w:val="24"/>
        </w:rPr>
        <w:t>ième session</w:t>
      </w:r>
    </w:p>
    <w:p w14:paraId="5A0E0B80" w14:textId="77777777" w:rsidR="007E2537" w:rsidRPr="0004681B" w:rsidRDefault="007E2537" w:rsidP="007E2537">
      <w:pPr>
        <w:rPr>
          <w:b/>
          <w:sz w:val="24"/>
          <w:szCs w:val="24"/>
        </w:rPr>
      </w:pPr>
      <w:r w:rsidRPr="0004681B">
        <w:rPr>
          <w:b/>
          <w:sz w:val="24"/>
          <w:szCs w:val="24"/>
        </w:rPr>
        <w:t>Genève, 11 – 14 juin 2019</w:t>
      </w:r>
    </w:p>
    <w:p w14:paraId="67DC0517" w14:textId="77777777" w:rsidR="007E2537" w:rsidRPr="0004681B" w:rsidRDefault="007E2537" w:rsidP="007E2537"/>
    <w:p w14:paraId="7EBC2A27" w14:textId="77777777" w:rsidR="007E2537" w:rsidRPr="0004681B" w:rsidRDefault="007E2537" w:rsidP="007E2537"/>
    <w:p w14:paraId="13AA2277" w14:textId="77777777" w:rsidR="007E2537" w:rsidRPr="0004681B" w:rsidRDefault="007E2537" w:rsidP="007E2537"/>
    <w:p w14:paraId="014BF8D2" w14:textId="72D3E3F2" w:rsidR="008B2CC1" w:rsidRPr="00130D09" w:rsidRDefault="00F94DB8" w:rsidP="008B2CC1">
      <w:pPr>
        <w:rPr>
          <w:caps/>
          <w:sz w:val="24"/>
          <w:lang w:val="fr-FR"/>
        </w:rPr>
      </w:pPr>
      <w:r w:rsidRPr="00130D09">
        <w:rPr>
          <w:caps/>
          <w:sz w:val="24"/>
          <w:lang w:val="fr-FR"/>
        </w:rPr>
        <w:t>RÉDUCTION DES TAXES POUR LES DÉPOSANTS UNIVERSITAIRES</w:t>
      </w:r>
      <w:r w:rsidR="003502CE">
        <w:rPr>
          <w:caps/>
          <w:sz w:val="24"/>
          <w:lang w:val="fr-FR"/>
        </w:rPr>
        <w:t> :</w:t>
      </w:r>
      <w:r w:rsidR="00F6668E" w:rsidRPr="00130D09">
        <w:rPr>
          <w:caps/>
          <w:sz w:val="24"/>
          <w:lang w:val="fr-FR"/>
        </w:rPr>
        <w:t xml:space="preserve"> </w:t>
      </w:r>
      <w:r w:rsidRPr="00130D09">
        <w:rPr>
          <w:caps/>
          <w:sz w:val="24"/>
          <w:lang w:val="fr-FR"/>
        </w:rPr>
        <w:t xml:space="preserve">SOLUTIONS DE MISE EN </w:t>
      </w:r>
      <w:r w:rsidR="00130D09" w:rsidRPr="00130D09">
        <w:rPr>
          <w:caps/>
          <w:sz w:val="24"/>
          <w:lang w:val="fr-FR"/>
        </w:rPr>
        <w:t>ŒUVRE</w:t>
      </w:r>
      <w:r w:rsidRPr="00130D09">
        <w:rPr>
          <w:caps/>
          <w:sz w:val="24"/>
          <w:lang w:val="fr-FR"/>
        </w:rPr>
        <w:t xml:space="preserve"> POSSIBLES</w:t>
      </w:r>
    </w:p>
    <w:p w14:paraId="5A9544AA" w14:textId="77777777" w:rsidR="008B2CC1" w:rsidRPr="00130D09" w:rsidRDefault="008B2CC1" w:rsidP="008B2CC1">
      <w:pPr>
        <w:rPr>
          <w:lang w:val="fr-FR"/>
        </w:rPr>
      </w:pPr>
    </w:p>
    <w:p w14:paraId="2B780653" w14:textId="79C8635F" w:rsidR="008B2CC1" w:rsidRPr="00130D09" w:rsidRDefault="00BC73A2" w:rsidP="008B2CC1">
      <w:pPr>
        <w:rPr>
          <w:i/>
          <w:lang w:val="fr-FR"/>
        </w:rPr>
      </w:pPr>
      <w:bookmarkStart w:id="5" w:name="Prepared"/>
      <w:bookmarkEnd w:id="5"/>
      <w:r w:rsidRPr="00130D09">
        <w:rPr>
          <w:i/>
          <w:lang w:val="fr-FR"/>
        </w:rPr>
        <w:t xml:space="preserve">Document </w:t>
      </w:r>
      <w:r w:rsidR="00F94DB8" w:rsidRPr="00130D09">
        <w:rPr>
          <w:i/>
          <w:lang w:val="fr-FR"/>
        </w:rPr>
        <w:t>établi par le Bureau international</w:t>
      </w:r>
    </w:p>
    <w:p w14:paraId="369777EB" w14:textId="77777777" w:rsidR="00AC205C" w:rsidRPr="00130D09" w:rsidRDefault="00AC205C">
      <w:pPr>
        <w:rPr>
          <w:lang w:val="fr-FR"/>
        </w:rPr>
      </w:pPr>
    </w:p>
    <w:p w14:paraId="6BE03D12" w14:textId="77777777" w:rsidR="000F5E56" w:rsidRPr="00130D09" w:rsidRDefault="000F5E56">
      <w:pPr>
        <w:rPr>
          <w:lang w:val="fr-FR"/>
        </w:rPr>
      </w:pPr>
    </w:p>
    <w:p w14:paraId="1493DF6A" w14:textId="77777777" w:rsidR="002928D3" w:rsidRPr="00130D09" w:rsidRDefault="002928D3">
      <w:pPr>
        <w:rPr>
          <w:lang w:val="fr-FR"/>
        </w:rPr>
      </w:pPr>
    </w:p>
    <w:p w14:paraId="07EEB35D" w14:textId="77777777" w:rsidR="002928D3" w:rsidRPr="00130D09" w:rsidRDefault="002928D3" w:rsidP="0053057A">
      <w:pPr>
        <w:rPr>
          <w:lang w:val="fr-FR"/>
        </w:rPr>
      </w:pPr>
    </w:p>
    <w:p w14:paraId="6B639FB2" w14:textId="5D0D5448" w:rsidR="002928D3" w:rsidRDefault="007E2537" w:rsidP="007E2537">
      <w:pPr>
        <w:pStyle w:val="Heading1"/>
        <w:rPr>
          <w:lang w:val="fr-FR"/>
        </w:rPr>
      </w:pPr>
      <w:r w:rsidRPr="00130D09">
        <w:rPr>
          <w:lang w:val="fr-FR"/>
        </w:rPr>
        <w:t>Résumé</w:t>
      </w:r>
    </w:p>
    <w:p w14:paraId="63673255" w14:textId="77777777" w:rsidR="007E2537" w:rsidRPr="007E2537" w:rsidRDefault="007E2537" w:rsidP="007E2537">
      <w:pPr>
        <w:rPr>
          <w:lang w:val="fr-FR"/>
        </w:rPr>
      </w:pPr>
    </w:p>
    <w:p w14:paraId="67F2503F" w14:textId="070FC7C5" w:rsidR="00BC73A2" w:rsidRPr="00130D09" w:rsidRDefault="002518B5" w:rsidP="007E2537">
      <w:pPr>
        <w:pStyle w:val="ONUMFS"/>
        <w:rPr>
          <w:lang w:val="fr-FR"/>
        </w:rPr>
      </w:pPr>
      <w:r w:rsidRPr="00130D09">
        <w:rPr>
          <w:lang w:val="fr-FR"/>
        </w:rPr>
        <w:t xml:space="preserve">Le présent document rend compte des </w:t>
      </w:r>
      <w:r w:rsidR="001548AD" w:rsidRPr="00130D09">
        <w:rPr>
          <w:lang w:val="fr-FR"/>
        </w:rPr>
        <w:t>solutions possibles pour la</w:t>
      </w:r>
      <w:r w:rsidRPr="00130D09">
        <w:rPr>
          <w:lang w:val="fr-FR"/>
        </w:rPr>
        <w:t xml:space="preserve"> mise en </w:t>
      </w:r>
      <w:r w:rsidR="00130D09" w:rsidRPr="00130D09">
        <w:rPr>
          <w:lang w:val="fr-FR"/>
        </w:rPr>
        <w:t>œuvre</w:t>
      </w:r>
      <w:r w:rsidR="00964891" w:rsidRPr="00130D09">
        <w:rPr>
          <w:lang w:val="fr-FR"/>
        </w:rPr>
        <w:t xml:space="preserve"> </w:t>
      </w:r>
      <w:r w:rsidR="001548AD" w:rsidRPr="00130D09">
        <w:rPr>
          <w:lang w:val="fr-FR"/>
        </w:rPr>
        <w:t xml:space="preserve">de la proposition </w:t>
      </w:r>
      <w:r w:rsidR="00964891" w:rsidRPr="00130D09">
        <w:rPr>
          <w:lang w:val="fr-FR"/>
        </w:rPr>
        <w:t>présentée par le Brésil à la onz</w:t>
      </w:r>
      <w:r w:rsidR="003502CE">
        <w:rPr>
          <w:lang w:val="fr-FR"/>
        </w:rPr>
        <w:t>ième session</w:t>
      </w:r>
      <w:r w:rsidR="00964891" w:rsidRPr="00130D09">
        <w:rPr>
          <w:lang w:val="fr-FR"/>
        </w:rPr>
        <w:t xml:space="preserve"> du groupe de travail concernant la réduction des taxes pour les déposants universitaires</w:t>
      </w:r>
      <w:r w:rsidR="008071A3" w:rsidRPr="00130D09">
        <w:rPr>
          <w:lang w:val="fr-FR"/>
        </w:rPr>
        <w:t xml:space="preserve">, ainsi que la modification du </w:t>
      </w:r>
      <w:r w:rsidR="000339F0" w:rsidRPr="00130D09">
        <w:rPr>
          <w:lang w:val="fr-FR"/>
        </w:rPr>
        <w:t>barème de taxes</w:t>
      </w:r>
      <w:r w:rsidR="00964891" w:rsidRPr="00130D09">
        <w:rPr>
          <w:lang w:val="fr-FR"/>
        </w:rPr>
        <w:t xml:space="preserve"> </w:t>
      </w:r>
      <w:r w:rsidR="008071A3" w:rsidRPr="00130D09">
        <w:rPr>
          <w:lang w:val="fr-FR"/>
        </w:rPr>
        <w:t>si le groupe de travail convient de recommander l</w:t>
      </w:r>
      <w:r w:rsidR="003502CE">
        <w:rPr>
          <w:lang w:val="fr-FR"/>
        </w:rPr>
        <w:t>’</w:t>
      </w:r>
      <w:r w:rsidR="008071A3" w:rsidRPr="00130D09">
        <w:rPr>
          <w:lang w:val="fr-FR"/>
        </w:rPr>
        <w:t>adoption de la proposition du Brésil.</w:t>
      </w:r>
    </w:p>
    <w:p w14:paraId="55FD5FF8" w14:textId="7BCC52A6" w:rsidR="00BC73A2" w:rsidRDefault="007E2537" w:rsidP="007E2537">
      <w:pPr>
        <w:pStyle w:val="Heading1"/>
        <w:rPr>
          <w:lang w:val="fr-FR"/>
        </w:rPr>
      </w:pPr>
      <w:r w:rsidRPr="00130D09">
        <w:rPr>
          <w:lang w:val="fr-FR"/>
        </w:rPr>
        <w:t>Contexte</w:t>
      </w:r>
    </w:p>
    <w:p w14:paraId="688BB6A5" w14:textId="77777777" w:rsidR="007E2537" w:rsidRPr="007E2537" w:rsidRDefault="007E2537" w:rsidP="007E2537">
      <w:pPr>
        <w:rPr>
          <w:lang w:val="fr-FR"/>
        </w:rPr>
      </w:pPr>
    </w:p>
    <w:p w14:paraId="74579A30" w14:textId="454CEA9D" w:rsidR="00B614F6" w:rsidRPr="00130D09" w:rsidRDefault="000D1A29" w:rsidP="007E2537">
      <w:pPr>
        <w:pStyle w:val="ONUMFS"/>
        <w:rPr>
          <w:lang w:val="fr-FR"/>
        </w:rPr>
      </w:pPr>
      <w:r w:rsidRPr="00130D09">
        <w:rPr>
          <w:lang w:val="fr-FR"/>
        </w:rPr>
        <w:t>À sa onz</w:t>
      </w:r>
      <w:r w:rsidR="003502CE">
        <w:rPr>
          <w:lang w:val="fr-FR"/>
        </w:rPr>
        <w:t>ième session</w:t>
      </w:r>
      <w:r w:rsidRPr="00130D09">
        <w:rPr>
          <w:lang w:val="fr-FR"/>
        </w:rPr>
        <w:t xml:space="preserve">, le groupe de travail a examiné une proposition du Brésil visant </w:t>
      </w:r>
      <w:r w:rsidR="00926B21" w:rsidRPr="00130D09">
        <w:rPr>
          <w:lang w:val="fr-FR"/>
        </w:rPr>
        <w:t>la réduction d</w:t>
      </w:r>
      <w:r w:rsidRPr="00130D09">
        <w:rPr>
          <w:lang w:val="fr-FR"/>
        </w:rPr>
        <w:t>es taxes</w:t>
      </w:r>
      <w:r w:rsidR="003502CE" w:rsidRPr="00130D09">
        <w:rPr>
          <w:lang w:val="fr-FR"/>
        </w:rPr>
        <w:t xml:space="preserve"> du</w:t>
      </w:r>
      <w:r w:rsidR="003502CE">
        <w:rPr>
          <w:lang w:val="fr-FR"/>
        </w:rPr>
        <w:t> </w:t>
      </w:r>
      <w:r w:rsidR="003502CE" w:rsidRPr="00130D09">
        <w:rPr>
          <w:lang w:val="fr-FR"/>
        </w:rPr>
        <w:t>PCT</w:t>
      </w:r>
      <w:r w:rsidRPr="00130D09">
        <w:rPr>
          <w:lang w:val="fr-FR"/>
        </w:rPr>
        <w:t xml:space="preserve"> pour les établissements universitaires de certains pays, notamment les pays en développement et les pays les moins avancés</w:t>
      </w:r>
      <w:r w:rsidR="00B614F6" w:rsidRPr="00130D09">
        <w:rPr>
          <w:lang w:val="fr-FR"/>
        </w:rPr>
        <w:t xml:space="preserve"> (document PCT/</w:t>
      </w:r>
      <w:r w:rsidR="000A6821" w:rsidRPr="00130D09">
        <w:rPr>
          <w:lang w:val="fr-FR"/>
        </w:rPr>
        <w:t>WG/11/18</w:t>
      </w:r>
      <w:r w:rsidR="00206690">
        <w:rPr>
          <w:lang w:val="fr-FR"/>
        </w:rPr>
        <w:t> </w:t>
      </w:r>
      <w:r w:rsidR="000A6821" w:rsidRPr="00130D09">
        <w:rPr>
          <w:lang w:val="fr-FR"/>
        </w:rPr>
        <w:t xml:space="preserve">Rev.).  </w:t>
      </w:r>
      <w:r w:rsidR="00926B21" w:rsidRPr="00130D09">
        <w:rPr>
          <w:lang w:val="fr-FR"/>
        </w:rPr>
        <w:t xml:space="preserve">Le document proposait </w:t>
      </w:r>
      <w:r w:rsidR="00DF6D98" w:rsidRPr="00130D09">
        <w:rPr>
          <w:lang w:val="fr-FR"/>
        </w:rPr>
        <w:t xml:space="preserve">une réduction de taxes de 50% pour les établissements universitaires des États bénéficiant des réductions de taxes prévues au </w:t>
      </w:r>
      <w:r w:rsidR="003502CE" w:rsidRPr="00130D09">
        <w:rPr>
          <w:lang w:val="fr-FR"/>
        </w:rPr>
        <w:t>point</w:t>
      </w:r>
      <w:r w:rsidR="003502CE">
        <w:rPr>
          <w:lang w:val="fr-FR"/>
        </w:rPr>
        <w:t> </w:t>
      </w:r>
      <w:r w:rsidR="003502CE" w:rsidRPr="00130D09">
        <w:rPr>
          <w:lang w:val="fr-FR"/>
        </w:rPr>
        <w:t>5</w:t>
      </w:r>
      <w:r w:rsidR="00DF6D98" w:rsidRPr="00130D09">
        <w:rPr>
          <w:lang w:val="fr-FR"/>
        </w:rPr>
        <w:t>.a) du barème de taxes</w:t>
      </w:r>
      <w:r w:rsidR="003502CE" w:rsidRPr="00130D09">
        <w:rPr>
          <w:lang w:val="fr-FR"/>
        </w:rPr>
        <w:t xml:space="preserve"> du</w:t>
      </w:r>
      <w:r w:rsidR="003502CE">
        <w:rPr>
          <w:lang w:val="fr-FR"/>
        </w:rPr>
        <w:t> </w:t>
      </w:r>
      <w:r w:rsidR="003502CE" w:rsidRPr="00130D09">
        <w:rPr>
          <w:lang w:val="fr-FR"/>
        </w:rPr>
        <w:t>PCT</w:t>
      </w:r>
      <w:r w:rsidR="00DF6D98" w:rsidRPr="00130D09">
        <w:rPr>
          <w:lang w:val="fr-FR"/>
        </w:rPr>
        <w:t xml:space="preserve"> sous réserve que le nombre de demandes internationales déposées dans l</w:t>
      </w:r>
      <w:r w:rsidR="003502CE">
        <w:rPr>
          <w:lang w:val="fr-FR"/>
        </w:rPr>
        <w:t>’</w:t>
      </w:r>
      <w:r w:rsidR="00DF6D98" w:rsidRPr="00130D09">
        <w:rPr>
          <w:lang w:val="fr-FR"/>
        </w:rPr>
        <w:t>année par un établissement universitaire d</w:t>
      </w:r>
      <w:r w:rsidR="003502CE">
        <w:rPr>
          <w:lang w:val="fr-FR"/>
        </w:rPr>
        <w:t>’</w:t>
      </w:r>
      <w:r w:rsidR="00DF6D98" w:rsidRPr="00130D09">
        <w:rPr>
          <w:lang w:val="fr-FR"/>
        </w:rPr>
        <w:t>un des États susceptibles de bénéficier d</w:t>
      </w:r>
      <w:r w:rsidR="003502CE">
        <w:rPr>
          <w:lang w:val="fr-FR"/>
        </w:rPr>
        <w:t>’</w:t>
      </w:r>
      <w:r w:rsidR="00DF6D98" w:rsidRPr="00130D09">
        <w:rPr>
          <w:lang w:val="fr-FR"/>
        </w:rPr>
        <w:t>une telle réduction s</w:t>
      </w:r>
      <w:r w:rsidR="003502CE">
        <w:rPr>
          <w:lang w:val="fr-FR"/>
        </w:rPr>
        <w:t>’</w:t>
      </w:r>
      <w:r w:rsidR="00DF6D98" w:rsidRPr="00130D09">
        <w:rPr>
          <w:lang w:val="fr-FR"/>
        </w:rPr>
        <w:t xml:space="preserve">élève au maximum à 20.  </w:t>
      </w:r>
      <w:r w:rsidR="00450872" w:rsidRPr="00130D09">
        <w:rPr>
          <w:lang w:val="fr-FR"/>
        </w:rPr>
        <w:t xml:space="preserve">Le document proposait également une réduction de taxes de 25% pour les établissements universitaires des États ne bénéficiant pas des réductions de taxes prévues au </w:t>
      </w:r>
      <w:r w:rsidR="003502CE" w:rsidRPr="00130D09">
        <w:rPr>
          <w:lang w:val="fr-FR"/>
        </w:rPr>
        <w:t>point</w:t>
      </w:r>
      <w:r w:rsidR="003502CE">
        <w:rPr>
          <w:lang w:val="fr-FR"/>
        </w:rPr>
        <w:t> </w:t>
      </w:r>
      <w:r w:rsidR="003502CE" w:rsidRPr="00130D09">
        <w:rPr>
          <w:lang w:val="fr-FR"/>
        </w:rPr>
        <w:t>5</w:t>
      </w:r>
      <w:r w:rsidR="00450872" w:rsidRPr="00130D09">
        <w:rPr>
          <w:lang w:val="fr-FR"/>
        </w:rPr>
        <w:t xml:space="preserve"> du barème de taxes, pour autant que le nombre de demandes internationales déposées dans l</w:t>
      </w:r>
      <w:r w:rsidR="003502CE">
        <w:rPr>
          <w:lang w:val="fr-FR"/>
        </w:rPr>
        <w:t>’</w:t>
      </w:r>
      <w:r w:rsidR="00450872" w:rsidRPr="00130D09">
        <w:rPr>
          <w:lang w:val="fr-FR"/>
        </w:rPr>
        <w:t>année par un établissement universitaire d</w:t>
      </w:r>
      <w:r w:rsidR="003502CE">
        <w:rPr>
          <w:lang w:val="fr-FR"/>
        </w:rPr>
        <w:t>’</w:t>
      </w:r>
      <w:r w:rsidR="00450872" w:rsidRPr="00130D09">
        <w:rPr>
          <w:lang w:val="fr-FR"/>
        </w:rPr>
        <w:t>un des États susceptibles de bénéficier d</w:t>
      </w:r>
      <w:r w:rsidR="003502CE">
        <w:rPr>
          <w:lang w:val="fr-FR"/>
        </w:rPr>
        <w:t>’</w:t>
      </w:r>
      <w:r w:rsidR="00450872" w:rsidRPr="00130D09">
        <w:rPr>
          <w:lang w:val="fr-FR"/>
        </w:rPr>
        <w:t>une telle réduction s</w:t>
      </w:r>
      <w:r w:rsidR="003502CE">
        <w:rPr>
          <w:lang w:val="fr-FR"/>
        </w:rPr>
        <w:t>’</w:t>
      </w:r>
      <w:r w:rsidR="00450872" w:rsidRPr="00130D09">
        <w:rPr>
          <w:lang w:val="fr-FR"/>
        </w:rPr>
        <w:t>élève au maximum à cinq.</w:t>
      </w:r>
    </w:p>
    <w:p w14:paraId="5FC30F42" w14:textId="03BDD5CD" w:rsidR="00B614F6" w:rsidRPr="00130D09" w:rsidRDefault="00450872" w:rsidP="007E2537">
      <w:pPr>
        <w:pStyle w:val="ONUMFS"/>
        <w:rPr>
          <w:lang w:val="fr-FR"/>
        </w:rPr>
      </w:pPr>
      <w:r w:rsidRPr="00130D09">
        <w:rPr>
          <w:lang w:val="fr-FR"/>
        </w:rPr>
        <w:lastRenderedPageBreak/>
        <w:t>Les délibérations sur la proposition de réduction de taxes pour les établissements universitaires tenues à la onz</w:t>
      </w:r>
      <w:r w:rsidR="003502CE">
        <w:rPr>
          <w:lang w:val="fr-FR"/>
        </w:rPr>
        <w:t>ième session</w:t>
      </w:r>
      <w:r w:rsidRPr="00130D09">
        <w:rPr>
          <w:lang w:val="fr-FR"/>
        </w:rPr>
        <w:t xml:space="preserve"> du Groupe de travail</w:t>
      </w:r>
      <w:r w:rsidR="003502CE" w:rsidRPr="00130D09">
        <w:rPr>
          <w:lang w:val="fr-FR"/>
        </w:rPr>
        <w:t xml:space="preserve"> du</w:t>
      </w:r>
      <w:r w:rsidR="003502CE">
        <w:rPr>
          <w:lang w:val="fr-FR"/>
        </w:rPr>
        <w:t> </w:t>
      </w:r>
      <w:r w:rsidR="003502CE" w:rsidRPr="00130D09">
        <w:rPr>
          <w:lang w:val="fr-FR"/>
        </w:rPr>
        <w:t>PCT</w:t>
      </w:r>
      <w:r w:rsidRPr="00130D09">
        <w:rPr>
          <w:lang w:val="fr-FR"/>
        </w:rPr>
        <w:t xml:space="preserve"> sont résumées aux </w:t>
      </w:r>
      <w:r w:rsidR="003502CE" w:rsidRPr="00130D09">
        <w:rPr>
          <w:lang w:val="fr-FR"/>
        </w:rPr>
        <w:t>paragraphes</w:t>
      </w:r>
      <w:r w:rsidR="003502CE">
        <w:rPr>
          <w:lang w:val="fr-FR"/>
        </w:rPr>
        <w:t> </w:t>
      </w:r>
      <w:r w:rsidR="003502CE" w:rsidRPr="00130D09">
        <w:rPr>
          <w:lang w:val="fr-FR"/>
        </w:rPr>
        <w:t>5</w:t>
      </w:r>
      <w:r w:rsidRPr="00130D09">
        <w:rPr>
          <w:lang w:val="fr-FR"/>
        </w:rPr>
        <w:t>3 à 57 du résumé présenté par le président</w:t>
      </w:r>
      <w:r w:rsidR="001E0686" w:rsidRPr="00130D09">
        <w:rPr>
          <w:lang w:val="fr-FR"/>
        </w:rPr>
        <w:t xml:space="preserve"> </w:t>
      </w:r>
      <w:r w:rsidR="00B614F6" w:rsidRPr="00130D09">
        <w:rPr>
          <w:lang w:val="fr-FR"/>
        </w:rPr>
        <w:t>(document PCT/WG/11/26).</w:t>
      </w:r>
      <w:r w:rsidR="00EB5543" w:rsidRPr="00130D09">
        <w:rPr>
          <w:lang w:val="fr-FR"/>
        </w:rPr>
        <w:t xml:space="preserve">  </w:t>
      </w:r>
      <w:r w:rsidR="001A4FF4" w:rsidRPr="00130D09">
        <w:rPr>
          <w:lang w:val="fr-FR"/>
        </w:rPr>
        <w:t xml:space="preserve">Elles sont reproduites intégralement aux </w:t>
      </w:r>
      <w:r w:rsidR="003502CE" w:rsidRPr="00130D09">
        <w:rPr>
          <w:lang w:val="fr-FR"/>
        </w:rPr>
        <w:t>paragraphes</w:t>
      </w:r>
      <w:r w:rsidR="003502CE">
        <w:rPr>
          <w:lang w:val="fr-FR"/>
        </w:rPr>
        <w:t> </w:t>
      </w:r>
      <w:r w:rsidR="003502CE" w:rsidRPr="00130D09">
        <w:rPr>
          <w:lang w:val="fr-FR"/>
        </w:rPr>
        <w:t>1</w:t>
      </w:r>
      <w:r w:rsidR="001A4FF4" w:rsidRPr="00130D09">
        <w:rPr>
          <w:lang w:val="fr-FR"/>
        </w:rPr>
        <w:t>56 à 198 du rapport de la session</w:t>
      </w:r>
      <w:r w:rsidR="00EB5543" w:rsidRPr="00130D09">
        <w:rPr>
          <w:lang w:val="fr-FR"/>
        </w:rPr>
        <w:t xml:space="preserve"> </w:t>
      </w:r>
      <w:r w:rsidR="00233060" w:rsidRPr="00130D09">
        <w:rPr>
          <w:lang w:val="fr-FR"/>
        </w:rPr>
        <w:t>(</w:t>
      </w:r>
      <w:r w:rsidR="00EB5543" w:rsidRPr="00130D09">
        <w:rPr>
          <w:lang w:val="fr-FR"/>
        </w:rPr>
        <w:t>document PCT/WG/11/27</w:t>
      </w:r>
      <w:r w:rsidR="00233060" w:rsidRPr="00130D09">
        <w:rPr>
          <w:lang w:val="fr-FR"/>
        </w:rPr>
        <w:t>)</w:t>
      </w:r>
      <w:r w:rsidR="00EB5543" w:rsidRPr="00130D09">
        <w:rPr>
          <w:lang w:val="fr-FR"/>
        </w:rPr>
        <w:t xml:space="preserve"> contiennent un compte rendu intégral de ces délibératio</w:t>
      </w:r>
      <w:r w:rsidR="00395FB9" w:rsidRPr="00130D09">
        <w:rPr>
          <w:lang w:val="fr-FR"/>
        </w:rPr>
        <w:t>ns</w:t>
      </w:r>
      <w:r w:rsidR="00395FB9">
        <w:rPr>
          <w:lang w:val="fr-FR"/>
        </w:rPr>
        <w:t xml:space="preserve">.  </w:t>
      </w:r>
      <w:r w:rsidR="00395FB9" w:rsidRPr="00130D09">
        <w:rPr>
          <w:lang w:val="fr-FR"/>
        </w:rPr>
        <w:t>Le</w:t>
      </w:r>
      <w:r w:rsidR="00233060" w:rsidRPr="00130D09">
        <w:rPr>
          <w:lang w:val="fr-FR"/>
        </w:rPr>
        <w:t xml:space="preserve">s mesures de suivi convenues par le groupe de travail sont </w:t>
      </w:r>
      <w:r w:rsidR="00187983" w:rsidRPr="00130D09">
        <w:rPr>
          <w:lang w:val="fr-FR"/>
        </w:rPr>
        <w:t>décrit</w:t>
      </w:r>
      <w:r w:rsidR="00233060" w:rsidRPr="00130D09">
        <w:rPr>
          <w:lang w:val="fr-FR"/>
        </w:rPr>
        <w:t xml:space="preserve">es au </w:t>
      </w:r>
      <w:r w:rsidR="003502CE" w:rsidRPr="00130D09">
        <w:rPr>
          <w:lang w:val="fr-FR"/>
        </w:rPr>
        <w:t>paragraphe</w:t>
      </w:r>
      <w:r w:rsidR="003502CE">
        <w:rPr>
          <w:lang w:val="fr-FR"/>
        </w:rPr>
        <w:t> </w:t>
      </w:r>
      <w:r w:rsidR="003502CE" w:rsidRPr="00130D09">
        <w:rPr>
          <w:lang w:val="fr-FR"/>
        </w:rPr>
        <w:t>5</w:t>
      </w:r>
      <w:r w:rsidR="00233060" w:rsidRPr="00130D09">
        <w:rPr>
          <w:lang w:val="fr-FR"/>
        </w:rPr>
        <w:t>7 du résumé présenté par le président</w:t>
      </w:r>
      <w:r w:rsidR="003502CE">
        <w:rPr>
          <w:lang w:val="fr-FR"/>
        </w:rPr>
        <w:t> :</w:t>
      </w:r>
    </w:p>
    <w:p w14:paraId="592D3F80" w14:textId="50D29747" w:rsidR="00B614F6" w:rsidRPr="00130D09" w:rsidRDefault="00893D91" w:rsidP="007E2537">
      <w:pPr>
        <w:pStyle w:val="ONUMFS"/>
        <w:numPr>
          <w:ilvl w:val="0"/>
          <w:numId w:val="0"/>
        </w:numPr>
        <w:ind w:left="567"/>
        <w:rPr>
          <w:lang w:val="fr-FR"/>
        </w:rPr>
      </w:pPr>
      <w:r w:rsidRPr="00130D09">
        <w:rPr>
          <w:lang w:val="fr-FR"/>
        </w:rPr>
        <w:t>“57.</w:t>
      </w:r>
      <w:r w:rsidRPr="00130D09">
        <w:rPr>
          <w:lang w:val="fr-FR"/>
        </w:rPr>
        <w:tab/>
        <w:t>Le groupe de travail a invité le Secrétariat à engager, au moyen d</w:t>
      </w:r>
      <w:r w:rsidR="003502CE">
        <w:rPr>
          <w:lang w:val="fr-FR"/>
        </w:rPr>
        <w:t>’</w:t>
      </w:r>
      <w:r w:rsidRPr="00130D09">
        <w:rPr>
          <w:lang w:val="fr-FR"/>
        </w:rPr>
        <w:t>une circulaire, un processus de consultation entre les États membres et d</w:t>
      </w:r>
      <w:r w:rsidR="003502CE">
        <w:rPr>
          <w:lang w:val="fr-FR"/>
        </w:rPr>
        <w:t>’</w:t>
      </w:r>
      <w:r w:rsidRPr="00130D09">
        <w:rPr>
          <w:lang w:val="fr-FR"/>
        </w:rPr>
        <w:t>autres parties prenantes, avant la fin de 2018, afin de définir les questions et les solutions, les risques et les mesures d</w:t>
      </w:r>
      <w:r w:rsidR="003502CE">
        <w:rPr>
          <w:lang w:val="fr-FR"/>
        </w:rPr>
        <w:t>’</w:t>
      </w:r>
      <w:r w:rsidRPr="00130D09">
        <w:rPr>
          <w:lang w:val="fr-FR"/>
        </w:rPr>
        <w:t>atténuation qui pourraient présenter un intérêt dans le cadre des discussions sur la possibilité de réductions de taxes pour les universit</w:t>
      </w:r>
      <w:r w:rsidR="00395FB9" w:rsidRPr="00130D09">
        <w:rPr>
          <w:lang w:val="fr-FR"/>
        </w:rPr>
        <w:t>és</w:t>
      </w:r>
      <w:r w:rsidR="00395FB9">
        <w:rPr>
          <w:lang w:val="fr-FR"/>
        </w:rPr>
        <w:t xml:space="preserve">.  </w:t>
      </w:r>
      <w:r w:rsidR="00395FB9" w:rsidRPr="00130D09">
        <w:rPr>
          <w:lang w:val="fr-FR"/>
        </w:rPr>
        <w:t>Si</w:t>
      </w:r>
      <w:r w:rsidRPr="00130D09">
        <w:rPr>
          <w:lang w:val="fr-FR"/>
        </w:rPr>
        <w:t xml:space="preserve"> c</w:t>
      </w:r>
      <w:r w:rsidR="003502CE">
        <w:rPr>
          <w:lang w:val="fr-FR"/>
        </w:rPr>
        <w:t>’</w:t>
      </w:r>
      <w:r w:rsidRPr="00130D09">
        <w:rPr>
          <w:lang w:val="fr-FR"/>
        </w:rPr>
        <w:t>était possible, il pourrait être fourni dans le cadre de ce processus de consultation des exemples de mesures concrètes qui pourraient être considérées comme des réponses aux questions soulevées aux paragraphes 54 à 56 [du document PCT/WG/11/26], plus haut, sans préjudice des autres propositions qui pourraient être avancées par les États membr</w:t>
      </w:r>
      <w:r w:rsidR="00395FB9" w:rsidRPr="00130D09">
        <w:rPr>
          <w:lang w:val="fr-FR"/>
        </w:rPr>
        <w:t>es</w:t>
      </w:r>
      <w:r w:rsidR="00395FB9">
        <w:rPr>
          <w:lang w:val="fr-FR"/>
        </w:rPr>
        <w:t xml:space="preserve">.  </w:t>
      </w:r>
      <w:r w:rsidR="00395FB9" w:rsidRPr="00130D09">
        <w:rPr>
          <w:lang w:val="fr-FR"/>
        </w:rPr>
        <w:t>Le</w:t>
      </w:r>
      <w:r w:rsidRPr="00130D09">
        <w:rPr>
          <w:lang w:val="fr-FR"/>
        </w:rPr>
        <w:t>s informations recueillies au cours des consultations serviraient de base à un document établi par le Bureau international dans lequel seraient exposées les solutions possibles pour traiter les différents problèmes d</w:t>
      </w:r>
      <w:r w:rsidR="003502CE">
        <w:rPr>
          <w:lang w:val="fr-FR"/>
        </w:rPr>
        <w:t>’</w:t>
      </w:r>
      <w:r w:rsidRPr="00130D09">
        <w:rPr>
          <w:lang w:val="fr-FR"/>
        </w:rPr>
        <w:t xml:space="preserve">application qui ont été définis au cours des discussions tenues à la présente session, </w:t>
      </w:r>
      <w:r w:rsidR="003502CE">
        <w:rPr>
          <w:lang w:val="fr-FR"/>
        </w:rPr>
        <w:t>y compris</w:t>
      </w:r>
      <w:r w:rsidRPr="00130D09">
        <w:rPr>
          <w:lang w:val="fr-FR"/>
        </w:rPr>
        <w:t>, le cas échéant, des propositions relatives aux modifications qu</w:t>
      </w:r>
      <w:r w:rsidR="003502CE">
        <w:rPr>
          <w:lang w:val="fr-FR"/>
        </w:rPr>
        <w:t>’</w:t>
      </w:r>
      <w:r w:rsidRPr="00130D09">
        <w:rPr>
          <w:lang w:val="fr-FR"/>
        </w:rPr>
        <w:t>il serait nécessaire d</w:t>
      </w:r>
      <w:r w:rsidR="003502CE">
        <w:rPr>
          <w:lang w:val="fr-FR"/>
        </w:rPr>
        <w:t>’</w:t>
      </w:r>
      <w:r w:rsidRPr="00130D09">
        <w:rPr>
          <w:lang w:val="fr-FR"/>
        </w:rPr>
        <w:t>apporter au règlement d</w:t>
      </w:r>
      <w:r w:rsidR="003502CE">
        <w:rPr>
          <w:lang w:val="fr-FR"/>
        </w:rPr>
        <w:t>’</w:t>
      </w:r>
      <w:r w:rsidRPr="00130D09">
        <w:rPr>
          <w:lang w:val="fr-FR"/>
        </w:rPr>
        <w:t>exécution du PCT, pour examen par le groupe spécial à sa prochaine session”.</w:t>
      </w:r>
    </w:p>
    <w:p w14:paraId="37E9FA40" w14:textId="05EF1D43" w:rsidR="00B614F6" w:rsidRPr="00130D09" w:rsidRDefault="00E23AFA" w:rsidP="007E2537">
      <w:pPr>
        <w:pStyle w:val="ONUMFS"/>
        <w:rPr>
          <w:lang w:val="fr-FR"/>
        </w:rPr>
      </w:pPr>
      <w:r w:rsidRPr="00130D09">
        <w:rPr>
          <w:lang w:val="fr-FR"/>
        </w:rPr>
        <w:t>Le 1</w:t>
      </w:r>
      <w:r w:rsidR="003502CE" w:rsidRPr="00130D09">
        <w:rPr>
          <w:lang w:val="fr-FR"/>
        </w:rPr>
        <w:t>7</w:t>
      </w:r>
      <w:r w:rsidR="003502CE">
        <w:rPr>
          <w:lang w:val="fr-FR"/>
        </w:rPr>
        <w:t> </w:t>
      </w:r>
      <w:r w:rsidR="003502CE" w:rsidRPr="00130D09">
        <w:rPr>
          <w:lang w:val="fr-FR"/>
        </w:rPr>
        <w:t>janvier</w:t>
      </w:r>
      <w:r w:rsidR="003502CE">
        <w:rPr>
          <w:lang w:val="fr-FR"/>
        </w:rPr>
        <w:t> </w:t>
      </w:r>
      <w:r w:rsidR="003502CE" w:rsidRPr="00130D09">
        <w:rPr>
          <w:lang w:val="fr-FR"/>
        </w:rPr>
        <w:t>20</w:t>
      </w:r>
      <w:r w:rsidRPr="00130D09">
        <w:rPr>
          <w:lang w:val="fr-FR"/>
        </w:rPr>
        <w:t>19, le Bureau international a diffusé la circulaire C.</w:t>
      </w:r>
      <w:r w:rsidR="00206690">
        <w:rPr>
          <w:lang w:val="fr-FR"/>
        </w:rPr>
        <w:t> </w:t>
      </w:r>
      <w:r w:rsidRPr="00130D09">
        <w:rPr>
          <w:lang w:val="fr-FR"/>
        </w:rPr>
        <w:t>PCT</w:t>
      </w:r>
      <w:r w:rsidR="00C963DB">
        <w:rPr>
          <w:lang w:val="fr-FR"/>
        </w:rPr>
        <w:t> </w:t>
      </w:r>
      <w:r w:rsidRPr="00130D09">
        <w:rPr>
          <w:lang w:val="fr-FR"/>
        </w:rPr>
        <w:t>1554 (“la circulaire”) afin de consulter les États contractants</w:t>
      </w:r>
      <w:r w:rsidR="003502CE" w:rsidRPr="00130D09">
        <w:rPr>
          <w:lang w:val="fr-FR"/>
        </w:rPr>
        <w:t xml:space="preserve"> du</w:t>
      </w:r>
      <w:r w:rsidR="003502CE">
        <w:rPr>
          <w:lang w:val="fr-FR"/>
        </w:rPr>
        <w:t> </w:t>
      </w:r>
      <w:r w:rsidR="003502CE" w:rsidRPr="00130D09">
        <w:rPr>
          <w:lang w:val="fr-FR"/>
        </w:rPr>
        <w:t>PCT</w:t>
      </w:r>
      <w:r w:rsidRPr="00130D09">
        <w:rPr>
          <w:lang w:val="fr-FR"/>
        </w:rPr>
        <w:t xml:space="preserve"> et les autres parties prenantes sur les questions relatives à d</w:t>
      </w:r>
      <w:r w:rsidR="003502CE">
        <w:rPr>
          <w:lang w:val="fr-FR"/>
        </w:rPr>
        <w:t>’</w:t>
      </w:r>
      <w:r w:rsidRPr="00130D09">
        <w:rPr>
          <w:lang w:val="fr-FR"/>
        </w:rPr>
        <w:t>éventuelles réductions de taxes pour les établissements universitair</w:t>
      </w:r>
      <w:r w:rsidR="00395FB9" w:rsidRPr="00130D09">
        <w:rPr>
          <w:lang w:val="fr-FR"/>
        </w:rPr>
        <w:t>es</w:t>
      </w:r>
      <w:r w:rsidR="00395FB9">
        <w:rPr>
          <w:lang w:val="fr-FR"/>
        </w:rPr>
        <w:t xml:space="preserve">.  </w:t>
      </w:r>
      <w:r w:rsidR="00395FB9" w:rsidRPr="00130D09">
        <w:rPr>
          <w:lang w:val="fr-FR"/>
        </w:rPr>
        <w:t>Le</w:t>
      </w:r>
      <w:r w:rsidR="00D96C87" w:rsidRPr="00130D09">
        <w:rPr>
          <w:lang w:val="fr-FR"/>
        </w:rPr>
        <w:t xml:space="preserve">s réponses reçues </w:t>
      </w:r>
      <w:r w:rsidR="00160FD7" w:rsidRPr="00130D09">
        <w:rPr>
          <w:lang w:val="fr-FR"/>
        </w:rPr>
        <w:t>à la suite</w:t>
      </w:r>
      <w:r w:rsidR="00D96C87" w:rsidRPr="00130D09">
        <w:rPr>
          <w:lang w:val="fr-FR"/>
        </w:rPr>
        <w:t xml:space="preserve"> de cette consultation sont résumées dans le d</w:t>
      </w:r>
      <w:r w:rsidR="00B614F6" w:rsidRPr="00130D09">
        <w:rPr>
          <w:lang w:val="fr-FR"/>
        </w:rPr>
        <w:t xml:space="preserve">ocument PCT/WG/12/3. </w:t>
      </w:r>
      <w:r w:rsidR="00D96C87" w:rsidRPr="00130D09">
        <w:rPr>
          <w:lang w:val="fr-FR"/>
        </w:rPr>
        <w:t xml:space="preserve"> </w:t>
      </w:r>
      <w:r w:rsidR="00236A0B" w:rsidRPr="00130D09">
        <w:rPr>
          <w:lang w:val="fr-FR"/>
        </w:rPr>
        <w:t>Conformément à la demande formulée à la onz</w:t>
      </w:r>
      <w:r w:rsidR="003502CE">
        <w:rPr>
          <w:lang w:val="fr-FR"/>
        </w:rPr>
        <w:t>ième session</w:t>
      </w:r>
      <w:r w:rsidR="00236A0B" w:rsidRPr="00130D09">
        <w:rPr>
          <w:lang w:val="fr-FR"/>
        </w:rPr>
        <w:t xml:space="preserve"> du groupe de travail, ce document expose les solutions possibles pour traiter les différents problèmes d</w:t>
      </w:r>
      <w:r w:rsidR="003502CE">
        <w:rPr>
          <w:lang w:val="fr-FR"/>
        </w:rPr>
        <w:t>’</w:t>
      </w:r>
      <w:r w:rsidR="00236A0B" w:rsidRPr="00130D09">
        <w:rPr>
          <w:lang w:val="fr-FR"/>
        </w:rPr>
        <w:t>application définis.</w:t>
      </w:r>
    </w:p>
    <w:p w14:paraId="2632408B" w14:textId="55982780" w:rsidR="007A5FC1" w:rsidRPr="00130D09" w:rsidRDefault="007E2537" w:rsidP="007E2537">
      <w:pPr>
        <w:pStyle w:val="Heading1"/>
        <w:rPr>
          <w:lang w:val="fr-FR"/>
        </w:rPr>
      </w:pPr>
      <w:r w:rsidRPr="00130D09">
        <w:rPr>
          <w:lang w:val="fr-FR"/>
        </w:rPr>
        <w:t>Solutions de mise en œuvre possibles</w:t>
      </w:r>
    </w:p>
    <w:p w14:paraId="70E2DF6C" w14:textId="186D3BB5" w:rsidR="007A5FC1" w:rsidRDefault="007E2537" w:rsidP="007E2537">
      <w:pPr>
        <w:pStyle w:val="Heading2"/>
        <w:rPr>
          <w:lang w:val="fr-FR"/>
        </w:rPr>
      </w:pPr>
      <w:r w:rsidRPr="00130D09">
        <w:rPr>
          <w:lang w:val="fr-FR"/>
        </w:rPr>
        <w:t>Détermination du droit à bénéficier de réductions de taxes</w:t>
      </w:r>
    </w:p>
    <w:p w14:paraId="31985915" w14:textId="77777777" w:rsidR="007E2537" w:rsidRPr="007E2537" w:rsidRDefault="007E2537" w:rsidP="007E2537">
      <w:pPr>
        <w:rPr>
          <w:lang w:val="fr-FR"/>
        </w:rPr>
      </w:pPr>
    </w:p>
    <w:p w14:paraId="4AA224A6" w14:textId="22852B45" w:rsidR="001920CB" w:rsidRPr="00130D09" w:rsidRDefault="0026734F" w:rsidP="007E2537">
      <w:pPr>
        <w:pStyle w:val="ONUMFS"/>
        <w:rPr>
          <w:lang w:val="fr-FR"/>
        </w:rPr>
      </w:pPr>
      <w:bookmarkStart w:id="6" w:name="_Ref8063028"/>
      <w:r w:rsidRPr="00130D09">
        <w:rPr>
          <w:lang w:val="fr-FR"/>
        </w:rPr>
        <w:t>Le</w:t>
      </w:r>
      <w:r w:rsidR="00436442" w:rsidRPr="00130D09">
        <w:rPr>
          <w:lang w:val="fr-FR"/>
        </w:rPr>
        <w:t xml:space="preserve"> Bureau international</w:t>
      </w:r>
      <w:r w:rsidRPr="00130D09">
        <w:rPr>
          <w:lang w:val="fr-FR"/>
        </w:rPr>
        <w:t xml:space="preserve"> estime que </w:t>
      </w:r>
      <w:r w:rsidR="0057743C" w:rsidRPr="00130D09">
        <w:rPr>
          <w:lang w:val="fr-FR"/>
        </w:rPr>
        <w:t>la consultation du répertoire des universités accessible sur le portail de la Base de données mondiale des universités de l</w:t>
      </w:r>
      <w:r w:rsidR="003502CE">
        <w:rPr>
          <w:lang w:val="fr-FR"/>
        </w:rPr>
        <w:t>’</w:t>
      </w:r>
      <w:r w:rsidR="0057743C" w:rsidRPr="00130D09">
        <w:rPr>
          <w:lang w:val="fr-FR"/>
        </w:rPr>
        <w:t>Association internationale des universités (AIU) serait le meilleur moyen de déterminer si une institution remplit les conditions voulues pour bénéficier de réductions des taxes</w:t>
      </w:r>
      <w:r w:rsidR="003502CE" w:rsidRPr="00130D09">
        <w:rPr>
          <w:lang w:val="fr-FR"/>
        </w:rPr>
        <w:t xml:space="preserve"> du</w:t>
      </w:r>
      <w:r w:rsidR="003502CE">
        <w:rPr>
          <w:lang w:val="fr-FR"/>
        </w:rPr>
        <w:t> </w:t>
      </w:r>
      <w:r w:rsidR="003502CE" w:rsidRPr="00130D09">
        <w:rPr>
          <w:lang w:val="fr-FR"/>
        </w:rPr>
        <w:t>PCT</w:t>
      </w:r>
      <w:r w:rsidR="0057743C" w:rsidRPr="00130D09">
        <w:rPr>
          <w:lang w:val="fr-FR"/>
        </w:rPr>
        <w:t xml:space="preserve"> en tant qu</w:t>
      </w:r>
      <w:r w:rsidR="003502CE">
        <w:rPr>
          <w:lang w:val="fr-FR"/>
        </w:rPr>
        <w:t>’</w:t>
      </w:r>
      <w:r w:rsidR="0057743C" w:rsidRPr="00130D09">
        <w:rPr>
          <w:lang w:val="fr-FR"/>
        </w:rPr>
        <w:t xml:space="preserve">établissement universitaire.  </w:t>
      </w:r>
      <w:r w:rsidR="00A5513A" w:rsidRPr="00130D09">
        <w:rPr>
          <w:lang w:val="fr-FR"/>
        </w:rPr>
        <w:t>L</w:t>
      </w:r>
      <w:r w:rsidR="003502CE">
        <w:rPr>
          <w:lang w:val="fr-FR"/>
        </w:rPr>
        <w:t>’</w:t>
      </w:r>
      <w:r w:rsidR="00A5513A" w:rsidRPr="00130D09">
        <w:rPr>
          <w:lang w:val="fr-FR"/>
        </w:rPr>
        <w:t>Association internationale des universités est une organisation non</w:t>
      </w:r>
      <w:r w:rsidR="00625D54" w:rsidRPr="00130D09">
        <w:rPr>
          <w:lang w:val="fr-FR"/>
        </w:rPr>
        <w:t xml:space="preserve"> </w:t>
      </w:r>
      <w:r w:rsidR="00A5513A" w:rsidRPr="00130D09">
        <w:rPr>
          <w:lang w:val="fr-FR"/>
        </w:rPr>
        <w:t>gouvernementale fondée sous l</w:t>
      </w:r>
      <w:r w:rsidR="003502CE">
        <w:rPr>
          <w:lang w:val="fr-FR"/>
        </w:rPr>
        <w:t>’</w:t>
      </w:r>
      <w:r w:rsidR="00A5513A" w:rsidRPr="00130D09">
        <w:rPr>
          <w:lang w:val="fr-FR"/>
        </w:rPr>
        <w:t>égide de l</w:t>
      </w:r>
      <w:r w:rsidR="003502CE">
        <w:rPr>
          <w:lang w:val="fr-FR"/>
        </w:rPr>
        <w:t>’</w:t>
      </w:r>
      <w:r w:rsidR="00A5513A" w:rsidRPr="00130D09">
        <w:rPr>
          <w:lang w:val="fr-FR"/>
        </w:rPr>
        <w:t xml:space="preserve">Organisation des </w:t>
      </w:r>
      <w:r w:rsidR="003502CE">
        <w:rPr>
          <w:lang w:val="fr-FR"/>
        </w:rPr>
        <w:t>Nations Unies</w:t>
      </w:r>
      <w:r w:rsidR="00A5513A" w:rsidRPr="00130D09">
        <w:rPr>
          <w:lang w:val="fr-FR"/>
        </w:rPr>
        <w:t xml:space="preserve"> pour l</w:t>
      </w:r>
      <w:r w:rsidR="003502CE">
        <w:rPr>
          <w:lang w:val="fr-FR"/>
        </w:rPr>
        <w:t>’</w:t>
      </w:r>
      <w:r w:rsidR="00A5513A" w:rsidRPr="00130D09">
        <w:rPr>
          <w:lang w:val="fr-FR"/>
        </w:rPr>
        <w:t xml:space="preserve">éducation, la science et la culture (UNESCO) et </w:t>
      </w:r>
      <w:r w:rsidR="00625D54" w:rsidRPr="00130D09">
        <w:rPr>
          <w:lang w:val="fr-FR"/>
        </w:rPr>
        <w:t>un partenaire officiel de l</w:t>
      </w:r>
      <w:r w:rsidR="003502CE">
        <w:rPr>
          <w:lang w:val="fr-FR"/>
        </w:rPr>
        <w:t>’</w:t>
      </w:r>
      <w:r w:rsidR="00625D54" w:rsidRPr="00130D09">
        <w:rPr>
          <w:lang w:val="fr-FR"/>
        </w:rPr>
        <w:t>UNESCO.</w:t>
      </w:r>
      <w:r w:rsidR="00B04F60" w:rsidRPr="00130D09">
        <w:rPr>
          <w:lang w:val="fr-FR"/>
        </w:rPr>
        <w:t xml:space="preserve">  </w:t>
      </w:r>
      <w:r w:rsidR="00851CE5" w:rsidRPr="00130D09">
        <w:rPr>
          <w:lang w:val="fr-FR"/>
        </w:rPr>
        <w:t>L</w:t>
      </w:r>
      <w:r w:rsidR="003502CE">
        <w:rPr>
          <w:lang w:val="fr-FR"/>
        </w:rPr>
        <w:t>’</w:t>
      </w:r>
      <w:r w:rsidR="00851CE5" w:rsidRPr="00130D09">
        <w:rPr>
          <w:lang w:val="fr-FR"/>
        </w:rPr>
        <w:t>utilisation de ce répertoire n</w:t>
      </w:r>
      <w:r w:rsidR="003502CE">
        <w:rPr>
          <w:lang w:val="fr-FR"/>
        </w:rPr>
        <w:t>’</w:t>
      </w:r>
      <w:r w:rsidR="00851CE5" w:rsidRPr="00130D09">
        <w:rPr>
          <w:lang w:val="fr-FR"/>
        </w:rPr>
        <w:t>a fait l</w:t>
      </w:r>
      <w:r w:rsidR="003502CE">
        <w:rPr>
          <w:lang w:val="fr-FR"/>
        </w:rPr>
        <w:t>’</w:t>
      </w:r>
      <w:r w:rsidR="00851CE5" w:rsidRPr="00130D09">
        <w:rPr>
          <w:lang w:val="fr-FR"/>
        </w:rPr>
        <w:t>objet, en elle</w:t>
      </w:r>
      <w:r w:rsidR="00E965AA">
        <w:rPr>
          <w:lang w:val="fr-FR"/>
        </w:rPr>
        <w:noBreakHyphen/>
      </w:r>
      <w:r w:rsidR="00851CE5" w:rsidRPr="00130D09">
        <w:rPr>
          <w:lang w:val="fr-FR"/>
        </w:rPr>
        <w:t>même, d</w:t>
      </w:r>
      <w:r w:rsidR="003502CE">
        <w:rPr>
          <w:lang w:val="fr-FR"/>
        </w:rPr>
        <w:t>’</w:t>
      </w:r>
      <w:r w:rsidR="00851CE5" w:rsidRPr="00130D09">
        <w:rPr>
          <w:lang w:val="fr-FR"/>
        </w:rPr>
        <w:t>aucune objection dans les réponses reçues à la circulai</w:t>
      </w:r>
      <w:r w:rsidR="00395FB9" w:rsidRPr="00130D09">
        <w:rPr>
          <w:lang w:val="fr-FR"/>
        </w:rPr>
        <w:t>re</w:t>
      </w:r>
      <w:r w:rsidR="00395FB9">
        <w:rPr>
          <w:lang w:val="fr-FR"/>
        </w:rPr>
        <w:t xml:space="preserve">.  </w:t>
      </w:r>
      <w:r w:rsidR="00395FB9" w:rsidRPr="00130D09">
        <w:rPr>
          <w:lang w:val="fr-FR"/>
        </w:rPr>
        <w:t>Le</w:t>
      </w:r>
      <w:r w:rsidR="00851CE5" w:rsidRPr="00130D09">
        <w:rPr>
          <w:lang w:val="fr-FR"/>
        </w:rPr>
        <w:t xml:space="preserve"> portail de la Base de données mondiale des universités étant considéré comme le seul outil de référence en ligne </w:t>
      </w:r>
      <w:r w:rsidR="00F00AD5" w:rsidRPr="00130D09">
        <w:rPr>
          <w:lang w:val="fr-FR"/>
        </w:rPr>
        <w:t>donnant accès à</w:t>
      </w:r>
      <w:r w:rsidR="00851CE5" w:rsidRPr="00130D09">
        <w:rPr>
          <w:lang w:val="fr-FR"/>
        </w:rPr>
        <w:t xml:space="preserve"> des informations actualisées sur les institutions d</w:t>
      </w:r>
      <w:r w:rsidR="003502CE">
        <w:rPr>
          <w:lang w:val="fr-FR"/>
        </w:rPr>
        <w:t>’</w:t>
      </w:r>
      <w:r w:rsidR="00851CE5" w:rsidRPr="00130D09">
        <w:rPr>
          <w:lang w:val="fr-FR"/>
        </w:rPr>
        <w:t>enseignement supérieur du monde entier,</w:t>
      </w:r>
      <w:r w:rsidR="00F00AD5" w:rsidRPr="00130D09">
        <w:rPr>
          <w:lang w:val="fr-FR"/>
        </w:rPr>
        <w:t xml:space="preserve"> </w:t>
      </w:r>
      <w:r w:rsidR="000D4F51" w:rsidRPr="00130D09">
        <w:rPr>
          <w:lang w:val="fr-FR"/>
        </w:rPr>
        <w:t>il serait plus simple et plus transparent d</w:t>
      </w:r>
      <w:r w:rsidR="003502CE">
        <w:rPr>
          <w:lang w:val="fr-FR"/>
        </w:rPr>
        <w:t>’</w:t>
      </w:r>
      <w:r w:rsidR="000D4F51" w:rsidRPr="00130D09">
        <w:rPr>
          <w:lang w:val="fr-FR"/>
        </w:rPr>
        <w:t>utiliser</w:t>
      </w:r>
      <w:r w:rsidR="00625D54" w:rsidRPr="00130D09">
        <w:rPr>
          <w:lang w:val="fr-FR"/>
        </w:rPr>
        <w:t xml:space="preserve"> </w:t>
      </w:r>
      <w:r w:rsidR="000D4F51" w:rsidRPr="00130D09">
        <w:rPr>
          <w:lang w:val="fr-FR"/>
        </w:rPr>
        <w:t>ce répertoire que d</w:t>
      </w:r>
      <w:r w:rsidR="003502CE">
        <w:rPr>
          <w:lang w:val="fr-FR"/>
        </w:rPr>
        <w:t>’</w:t>
      </w:r>
      <w:r w:rsidR="000D4F51" w:rsidRPr="00130D09">
        <w:rPr>
          <w:lang w:val="fr-FR"/>
        </w:rPr>
        <w:t>élaborer une liste d</w:t>
      </w:r>
      <w:r w:rsidR="003502CE">
        <w:rPr>
          <w:lang w:val="fr-FR"/>
        </w:rPr>
        <w:t>’</w:t>
      </w:r>
      <w:r w:rsidR="000D4F51" w:rsidRPr="00130D09">
        <w:rPr>
          <w:lang w:val="fr-FR"/>
        </w:rPr>
        <w:t xml:space="preserve">universités </w:t>
      </w:r>
      <w:r w:rsidR="009510D0" w:rsidRPr="00130D09">
        <w:rPr>
          <w:lang w:val="fr-FR"/>
        </w:rPr>
        <w:t>uniquement pour déterminer si elles peuvent bénéficier de réductions des taxes</w:t>
      </w:r>
      <w:r w:rsidR="003502CE" w:rsidRPr="00130D09">
        <w:rPr>
          <w:lang w:val="fr-FR"/>
        </w:rPr>
        <w:t xml:space="preserve"> du</w:t>
      </w:r>
      <w:r w:rsidR="003502CE">
        <w:rPr>
          <w:lang w:val="fr-FR"/>
        </w:rPr>
        <w:t> </w:t>
      </w:r>
      <w:r w:rsidR="00395FB9" w:rsidRPr="00130D09">
        <w:rPr>
          <w:lang w:val="fr-FR"/>
        </w:rPr>
        <w:t>PCT</w:t>
      </w:r>
      <w:r w:rsidR="00395FB9">
        <w:rPr>
          <w:lang w:val="fr-FR"/>
        </w:rPr>
        <w:t xml:space="preserve">.  </w:t>
      </w:r>
      <w:r w:rsidR="00395FB9" w:rsidRPr="00130D09">
        <w:rPr>
          <w:lang w:val="fr-FR"/>
        </w:rPr>
        <w:t>Le</w:t>
      </w:r>
      <w:r w:rsidR="00BC1EDA" w:rsidRPr="00130D09">
        <w:rPr>
          <w:lang w:val="fr-FR"/>
        </w:rPr>
        <w:t xml:space="preserve">s institutions qui ne sont pas référencées sur le portail </w:t>
      </w:r>
      <w:r w:rsidR="00037E1A" w:rsidRPr="00130D09">
        <w:rPr>
          <w:lang w:val="fr-FR"/>
        </w:rPr>
        <w:t>de la Base de données mondiale des universités</w:t>
      </w:r>
      <w:r w:rsidR="00BC1EDA" w:rsidRPr="00130D09">
        <w:rPr>
          <w:lang w:val="fr-FR"/>
        </w:rPr>
        <w:t xml:space="preserve"> pourraient fournir</w:t>
      </w:r>
      <w:r w:rsidR="001D349F" w:rsidRPr="00130D09">
        <w:rPr>
          <w:lang w:val="fr-FR"/>
        </w:rPr>
        <w:t xml:space="preserve"> à l</w:t>
      </w:r>
      <w:r w:rsidR="003502CE">
        <w:rPr>
          <w:lang w:val="fr-FR"/>
        </w:rPr>
        <w:t>’</w:t>
      </w:r>
      <w:r w:rsidR="001D349F" w:rsidRPr="00130D09">
        <w:rPr>
          <w:lang w:val="fr-FR"/>
        </w:rPr>
        <w:t>AIU</w:t>
      </w:r>
      <w:r w:rsidR="00BC1EDA" w:rsidRPr="00130D09">
        <w:rPr>
          <w:lang w:val="fr-FR"/>
        </w:rPr>
        <w:t xml:space="preserve"> </w:t>
      </w:r>
      <w:r w:rsidR="001D349F" w:rsidRPr="00130D09">
        <w:rPr>
          <w:lang w:val="fr-FR"/>
        </w:rPr>
        <w:t>l</w:t>
      </w:r>
      <w:r w:rsidR="00BC1EDA" w:rsidRPr="00130D09">
        <w:rPr>
          <w:lang w:val="fr-FR"/>
        </w:rPr>
        <w:t xml:space="preserve">es informations </w:t>
      </w:r>
      <w:r w:rsidR="001D349F" w:rsidRPr="00130D09">
        <w:rPr>
          <w:lang w:val="fr-FR"/>
        </w:rPr>
        <w:t xml:space="preserve">nécessaires pour </w:t>
      </w:r>
      <w:r w:rsidR="00D64BD2" w:rsidRPr="00130D09">
        <w:rPr>
          <w:lang w:val="fr-FR"/>
        </w:rPr>
        <w:t>étudier leur inscription dans le cadre du processus d</w:t>
      </w:r>
      <w:r w:rsidR="003502CE">
        <w:rPr>
          <w:lang w:val="fr-FR"/>
        </w:rPr>
        <w:t>’</w:t>
      </w:r>
      <w:r w:rsidR="00D64BD2" w:rsidRPr="00130D09">
        <w:rPr>
          <w:lang w:val="fr-FR"/>
        </w:rPr>
        <w:t>actualisati</w:t>
      </w:r>
      <w:r w:rsidR="00395FB9" w:rsidRPr="00130D09">
        <w:rPr>
          <w:lang w:val="fr-FR"/>
        </w:rPr>
        <w:t>on</w:t>
      </w:r>
      <w:r w:rsidR="00395FB9">
        <w:rPr>
          <w:lang w:val="fr-FR"/>
        </w:rPr>
        <w:t xml:space="preserve">.  </w:t>
      </w:r>
      <w:r w:rsidR="00395FB9" w:rsidRPr="00130D09">
        <w:rPr>
          <w:lang w:val="fr-FR"/>
        </w:rPr>
        <w:t>Ce</w:t>
      </w:r>
      <w:r w:rsidR="00325301" w:rsidRPr="00130D09">
        <w:rPr>
          <w:lang w:val="fr-FR"/>
        </w:rPr>
        <w:t xml:space="preserve">la permettrait de vérifier que </w:t>
      </w:r>
      <w:r w:rsidR="00FB1307" w:rsidRPr="00130D09">
        <w:rPr>
          <w:lang w:val="fr-FR"/>
        </w:rPr>
        <w:t>chacune</w:t>
      </w:r>
      <w:r w:rsidR="00325301" w:rsidRPr="00130D09">
        <w:rPr>
          <w:lang w:val="fr-FR"/>
        </w:rPr>
        <w:t xml:space="preserve"> remplit les conditions requises pour </w:t>
      </w:r>
      <w:r w:rsidR="00325301" w:rsidRPr="00130D09">
        <w:rPr>
          <w:lang w:val="fr-FR"/>
        </w:rPr>
        <w:lastRenderedPageBreak/>
        <w:t xml:space="preserve">bénéficier des réductions de taxes et de fournir des informations utiles aux autres utilisateurs du </w:t>
      </w:r>
      <w:r w:rsidR="00852AA5" w:rsidRPr="00130D09">
        <w:rPr>
          <w:lang w:val="fr-FR"/>
        </w:rPr>
        <w:t>portail de la Base de données mondiale des universités</w:t>
      </w:r>
      <w:r w:rsidR="00325301" w:rsidRPr="00130D09">
        <w:rPr>
          <w:lang w:val="fr-FR"/>
        </w:rPr>
        <w:t>.</w:t>
      </w:r>
      <w:bookmarkEnd w:id="6"/>
    </w:p>
    <w:p w14:paraId="12FB4FCB" w14:textId="71D477F3" w:rsidR="00A7624E" w:rsidRPr="00130D09" w:rsidRDefault="00665362" w:rsidP="007E2537">
      <w:pPr>
        <w:pStyle w:val="ONUMFS"/>
        <w:rPr>
          <w:lang w:val="fr-FR"/>
        </w:rPr>
      </w:pPr>
      <w:r w:rsidRPr="00130D09">
        <w:rPr>
          <w:lang w:val="fr-FR"/>
        </w:rPr>
        <w:t xml:space="preserve">Le Bureau international a </w:t>
      </w:r>
      <w:r w:rsidR="00FB1307" w:rsidRPr="00130D09">
        <w:rPr>
          <w:lang w:val="fr-FR"/>
        </w:rPr>
        <w:t>pris</w:t>
      </w:r>
      <w:r w:rsidRPr="00130D09">
        <w:rPr>
          <w:lang w:val="fr-FR"/>
        </w:rPr>
        <w:t xml:space="preserve"> contact avec le Secrétariat de l</w:t>
      </w:r>
      <w:r w:rsidR="003502CE">
        <w:rPr>
          <w:lang w:val="fr-FR"/>
        </w:rPr>
        <w:t>’</w:t>
      </w:r>
      <w:r w:rsidRPr="00130D09">
        <w:rPr>
          <w:lang w:val="fr-FR"/>
        </w:rPr>
        <w:t xml:space="preserve">AIU, et des discussions sont en cours </w:t>
      </w:r>
      <w:r w:rsidR="00D2305B" w:rsidRPr="00130D09">
        <w:rPr>
          <w:lang w:val="fr-FR"/>
        </w:rPr>
        <w:t>concernant</w:t>
      </w:r>
      <w:r w:rsidRPr="00130D09">
        <w:rPr>
          <w:lang w:val="fr-FR"/>
        </w:rPr>
        <w:t xml:space="preserve"> divers détai</w:t>
      </w:r>
      <w:r w:rsidR="00395FB9" w:rsidRPr="00130D09">
        <w:rPr>
          <w:lang w:val="fr-FR"/>
        </w:rPr>
        <w:t>ls</w:t>
      </w:r>
      <w:r w:rsidR="00395FB9">
        <w:rPr>
          <w:lang w:val="fr-FR"/>
        </w:rPr>
        <w:t xml:space="preserve">.  </w:t>
      </w:r>
      <w:r w:rsidR="00395FB9" w:rsidRPr="00130D09">
        <w:rPr>
          <w:lang w:val="fr-FR"/>
        </w:rPr>
        <w:t>Le</w:t>
      </w:r>
      <w:r w:rsidRPr="00130D09">
        <w:rPr>
          <w:lang w:val="fr-FR"/>
        </w:rPr>
        <w:t xml:space="preserve"> Secrétariat de l</w:t>
      </w:r>
      <w:r w:rsidR="003502CE">
        <w:rPr>
          <w:lang w:val="fr-FR"/>
        </w:rPr>
        <w:t>’</w:t>
      </w:r>
      <w:r w:rsidRPr="00130D09">
        <w:rPr>
          <w:lang w:val="fr-FR"/>
        </w:rPr>
        <w:t>AIU procède normalement une fois tous les quatre</w:t>
      </w:r>
      <w:r w:rsidR="00206690">
        <w:rPr>
          <w:lang w:val="fr-FR"/>
        </w:rPr>
        <w:t> </w:t>
      </w:r>
      <w:r w:rsidRPr="00130D09">
        <w:rPr>
          <w:lang w:val="fr-FR"/>
        </w:rPr>
        <w:t>ans à une révision par région de la liste des universités, mais a confirmé que l</w:t>
      </w:r>
      <w:r w:rsidR="003502CE">
        <w:rPr>
          <w:lang w:val="fr-FR"/>
        </w:rPr>
        <w:t>’</w:t>
      </w:r>
      <w:r w:rsidRPr="00130D09">
        <w:rPr>
          <w:lang w:val="fr-FR"/>
        </w:rPr>
        <w:t>ajout en cours de cycle d</w:t>
      </w:r>
      <w:r w:rsidR="003502CE">
        <w:rPr>
          <w:lang w:val="fr-FR"/>
        </w:rPr>
        <w:t>’</w:t>
      </w:r>
      <w:r w:rsidRPr="00130D09">
        <w:rPr>
          <w:lang w:val="fr-FR"/>
        </w:rPr>
        <w:t>institutions remplissant les conditions requises était possible sur deman</w:t>
      </w:r>
      <w:r w:rsidR="00395FB9" w:rsidRPr="00130D09">
        <w:rPr>
          <w:lang w:val="fr-FR"/>
        </w:rPr>
        <w:t>de</w:t>
      </w:r>
      <w:r w:rsidR="00395FB9">
        <w:rPr>
          <w:lang w:val="fr-FR"/>
        </w:rPr>
        <w:t xml:space="preserve">.  </w:t>
      </w:r>
      <w:r w:rsidR="00395FB9" w:rsidRPr="00130D09">
        <w:rPr>
          <w:lang w:val="fr-FR"/>
        </w:rPr>
        <w:t>Le</w:t>
      </w:r>
      <w:r w:rsidRPr="00130D09">
        <w:rPr>
          <w:lang w:val="fr-FR"/>
        </w:rPr>
        <w:t>s critères sont les suivants</w:t>
      </w:r>
      <w:r w:rsidR="003502CE">
        <w:rPr>
          <w:lang w:val="fr-FR"/>
        </w:rPr>
        <w:t> :</w:t>
      </w:r>
      <w:r w:rsidRPr="00130D09">
        <w:rPr>
          <w:lang w:val="fr-FR"/>
        </w:rPr>
        <w:t xml:space="preserve"> i)</w:t>
      </w:r>
      <w:r w:rsidR="00206690">
        <w:rPr>
          <w:lang w:val="fr-FR"/>
        </w:rPr>
        <w:t> </w:t>
      </w:r>
      <w:r w:rsidR="000705FB" w:rsidRPr="00130D09">
        <w:rPr>
          <w:lang w:val="fr-FR"/>
        </w:rPr>
        <w:t>être reconnue</w:t>
      </w:r>
      <w:r w:rsidRPr="00130D09">
        <w:rPr>
          <w:lang w:val="fr-FR"/>
        </w:rPr>
        <w:t xml:space="preserve"> par les organes compétents de </w:t>
      </w:r>
      <w:r w:rsidR="00FB1307" w:rsidRPr="00130D09">
        <w:rPr>
          <w:lang w:val="fr-FR"/>
        </w:rPr>
        <w:t>son</w:t>
      </w:r>
      <w:r w:rsidRPr="00130D09">
        <w:rPr>
          <w:lang w:val="fr-FR"/>
        </w:rPr>
        <w:t xml:space="preserve"> État (généralement un ministère ou un conseil </w:t>
      </w:r>
      <w:r w:rsidR="004840B8" w:rsidRPr="00130D09">
        <w:rPr>
          <w:lang w:val="fr-FR"/>
        </w:rPr>
        <w:t>d</w:t>
      </w:r>
      <w:r w:rsidR="003502CE">
        <w:rPr>
          <w:lang w:val="fr-FR"/>
        </w:rPr>
        <w:t>’</w:t>
      </w:r>
      <w:r w:rsidR="004840B8" w:rsidRPr="00130D09">
        <w:rPr>
          <w:lang w:val="fr-FR"/>
        </w:rPr>
        <w:t>accréditation, ii)</w:t>
      </w:r>
      <w:r w:rsidR="00206690">
        <w:rPr>
          <w:lang w:val="fr-FR"/>
        </w:rPr>
        <w:t> </w:t>
      </w:r>
      <w:r w:rsidR="000705FB" w:rsidRPr="00130D09">
        <w:rPr>
          <w:lang w:val="fr-FR"/>
        </w:rPr>
        <w:t xml:space="preserve">proposer </w:t>
      </w:r>
      <w:r w:rsidR="009D28CA" w:rsidRPr="00130D09">
        <w:rPr>
          <w:lang w:val="fr-FR"/>
        </w:rPr>
        <w:t xml:space="preserve">au moins un diplôme universitaire </w:t>
      </w:r>
      <w:r w:rsidR="000C1A4E" w:rsidRPr="00130D09">
        <w:rPr>
          <w:lang w:val="fr-FR"/>
        </w:rPr>
        <w:t>se préparant en</w:t>
      </w:r>
      <w:r w:rsidR="009D28CA" w:rsidRPr="00130D09">
        <w:rPr>
          <w:lang w:val="fr-FR"/>
        </w:rPr>
        <w:t xml:space="preserve"> </w:t>
      </w:r>
      <w:r w:rsidR="00C963DB">
        <w:rPr>
          <w:lang w:val="fr-FR"/>
        </w:rPr>
        <w:t>quatre </w:t>
      </w:r>
      <w:r w:rsidR="009D28CA" w:rsidRPr="00130D09">
        <w:rPr>
          <w:lang w:val="fr-FR"/>
        </w:rPr>
        <w:t>ans et iii)</w:t>
      </w:r>
      <w:r w:rsidR="00206690">
        <w:rPr>
          <w:lang w:val="fr-FR"/>
        </w:rPr>
        <w:t> </w:t>
      </w:r>
      <w:r w:rsidR="00EB5E56" w:rsidRPr="00130D09">
        <w:rPr>
          <w:lang w:val="fr-FR"/>
        </w:rPr>
        <w:t>avoir formé au moins trois</w:t>
      </w:r>
      <w:r w:rsidR="00206690">
        <w:rPr>
          <w:lang w:val="fr-FR"/>
        </w:rPr>
        <w:t> </w:t>
      </w:r>
      <w:r w:rsidR="00EB5E56" w:rsidRPr="00130D09">
        <w:rPr>
          <w:lang w:val="fr-FR"/>
        </w:rPr>
        <w:t>promotions d</w:t>
      </w:r>
      <w:r w:rsidR="003502CE">
        <w:rPr>
          <w:lang w:val="fr-FR"/>
        </w:rPr>
        <w:t>’</w:t>
      </w:r>
      <w:r w:rsidR="00EB5E56" w:rsidRPr="00130D09">
        <w:rPr>
          <w:lang w:val="fr-FR"/>
        </w:rPr>
        <w:t>étudian</w:t>
      </w:r>
      <w:r w:rsidR="00395FB9" w:rsidRPr="00130D09">
        <w:rPr>
          <w:lang w:val="fr-FR"/>
        </w:rPr>
        <w:t>ts</w:t>
      </w:r>
      <w:r w:rsidR="00395FB9">
        <w:rPr>
          <w:lang w:val="fr-FR"/>
        </w:rPr>
        <w:t xml:space="preserve">.  </w:t>
      </w:r>
      <w:r w:rsidR="00395FB9" w:rsidRPr="00130D09">
        <w:rPr>
          <w:lang w:val="fr-FR"/>
        </w:rPr>
        <w:t>L</w:t>
      </w:r>
      <w:r w:rsidR="00395FB9">
        <w:rPr>
          <w:lang w:val="fr-FR"/>
        </w:rPr>
        <w:t>’</w:t>
      </w:r>
      <w:r w:rsidR="00395FB9" w:rsidRPr="00130D09">
        <w:rPr>
          <w:lang w:val="fr-FR"/>
        </w:rPr>
        <w:t>u</w:t>
      </w:r>
      <w:r w:rsidR="009C5D0D" w:rsidRPr="00130D09">
        <w:rPr>
          <w:lang w:val="fr-FR"/>
        </w:rPr>
        <w:t xml:space="preserve">tilisation de la liste des universités serait régie par un contrat définissant </w:t>
      </w:r>
      <w:r w:rsidR="00093693" w:rsidRPr="00130D09">
        <w:rPr>
          <w:lang w:val="fr-FR"/>
        </w:rPr>
        <w:t>s</w:t>
      </w:r>
      <w:r w:rsidR="009C5D0D" w:rsidRPr="00130D09">
        <w:rPr>
          <w:lang w:val="fr-FR"/>
        </w:rPr>
        <w:t>es limites et</w:t>
      </w:r>
      <w:r w:rsidR="00093693" w:rsidRPr="00130D09">
        <w:rPr>
          <w:lang w:val="fr-FR"/>
        </w:rPr>
        <w:t xml:space="preserve"> prévoyant, éventuellement, </w:t>
      </w:r>
      <w:r w:rsidR="009C5D0D" w:rsidRPr="00130D09">
        <w:rPr>
          <w:lang w:val="fr-FR"/>
        </w:rPr>
        <w:t>le versement d</w:t>
      </w:r>
      <w:r w:rsidR="003502CE">
        <w:rPr>
          <w:lang w:val="fr-FR"/>
        </w:rPr>
        <w:t>’</w:t>
      </w:r>
      <w:r w:rsidR="009C5D0D" w:rsidRPr="00130D09">
        <w:rPr>
          <w:lang w:val="fr-FR"/>
        </w:rPr>
        <w:t>une redevan</w:t>
      </w:r>
      <w:r w:rsidR="00395FB9" w:rsidRPr="00130D09">
        <w:rPr>
          <w:lang w:val="fr-FR"/>
        </w:rPr>
        <w:t>ce</w:t>
      </w:r>
      <w:r w:rsidR="00395FB9">
        <w:rPr>
          <w:lang w:val="fr-FR"/>
        </w:rPr>
        <w:t xml:space="preserve">.  </w:t>
      </w:r>
      <w:r w:rsidR="00395FB9" w:rsidRPr="00130D09">
        <w:rPr>
          <w:lang w:val="fr-FR"/>
        </w:rPr>
        <w:t>Ce</w:t>
      </w:r>
      <w:r w:rsidR="00D3568D" w:rsidRPr="00130D09">
        <w:rPr>
          <w:lang w:val="fr-FR"/>
        </w:rPr>
        <w:t>la empêcherait l</w:t>
      </w:r>
      <w:r w:rsidR="009C5D0D" w:rsidRPr="00130D09">
        <w:rPr>
          <w:lang w:val="fr-FR"/>
        </w:rPr>
        <w:t xml:space="preserve">e Bureau international </w:t>
      </w:r>
      <w:r w:rsidR="00D3568D" w:rsidRPr="00130D09">
        <w:rPr>
          <w:lang w:val="fr-FR"/>
        </w:rPr>
        <w:t>de</w:t>
      </w:r>
      <w:r w:rsidR="009C5D0D" w:rsidRPr="00130D09">
        <w:rPr>
          <w:lang w:val="fr-FR"/>
        </w:rPr>
        <w:t xml:space="preserve"> publier une liste consolidée (la consultation des listes par les déposants s</w:t>
      </w:r>
      <w:r w:rsidR="003502CE">
        <w:rPr>
          <w:lang w:val="fr-FR"/>
        </w:rPr>
        <w:t>’</w:t>
      </w:r>
      <w:r w:rsidR="009C5D0D" w:rsidRPr="00130D09">
        <w:rPr>
          <w:lang w:val="fr-FR"/>
        </w:rPr>
        <w:t xml:space="preserve">effectuerait </w:t>
      </w:r>
      <w:r w:rsidR="00852AA5" w:rsidRPr="00130D09">
        <w:rPr>
          <w:lang w:val="fr-FR"/>
        </w:rPr>
        <w:t xml:space="preserve">directement </w:t>
      </w:r>
      <w:r w:rsidR="009C5D0D" w:rsidRPr="00130D09">
        <w:rPr>
          <w:lang w:val="fr-FR"/>
        </w:rPr>
        <w:t xml:space="preserve">sur le </w:t>
      </w:r>
      <w:r w:rsidR="00852AA5" w:rsidRPr="00130D09">
        <w:rPr>
          <w:lang w:val="fr-FR"/>
        </w:rPr>
        <w:t>portail de la Base de données mondiale des universités</w:t>
      </w:r>
      <w:r w:rsidR="009C5D0D" w:rsidRPr="00130D09">
        <w:rPr>
          <w:lang w:val="fr-FR"/>
        </w:rPr>
        <w:t xml:space="preserve">), </w:t>
      </w:r>
      <w:r w:rsidR="0018428F" w:rsidRPr="00130D09">
        <w:rPr>
          <w:lang w:val="fr-FR"/>
        </w:rPr>
        <w:t xml:space="preserve">mais </w:t>
      </w:r>
      <w:r w:rsidR="00D3568D" w:rsidRPr="00130D09">
        <w:rPr>
          <w:lang w:val="fr-FR"/>
        </w:rPr>
        <w:t>lui permettrait</w:t>
      </w:r>
      <w:r w:rsidR="0018428F" w:rsidRPr="00130D09">
        <w:rPr>
          <w:lang w:val="fr-FR"/>
        </w:rPr>
        <w:t xml:space="preserve"> de mettre à la disposition de chaque office récepteur une liste des institutions ayant droit à la réduction des taxes dans un État ou une région donnés, </w:t>
      </w:r>
      <w:r w:rsidR="005E14BA" w:rsidRPr="00130D09">
        <w:rPr>
          <w:lang w:val="fr-FR"/>
        </w:rPr>
        <w:t>et de permettre l</w:t>
      </w:r>
      <w:r w:rsidR="00722DE3" w:rsidRPr="00130D09">
        <w:rPr>
          <w:lang w:val="fr-FR"/>
        </w:rPr>
        <w:t>e remplissage automatique</w:t>
      </w:r>
      <w:r w:rsidR="005E14BA" w:rsidRPr="00130D09">
        <w:rPr>
          <w:lang w:val="fr-FR"/>
        </w:rPr>
        <w:t xml:space="preserve"> et la validation </w:t>
      </w:r>
      <w:r w:rsidR="00D3568D" w:rsidRPr="00130D09">
        <w:rPr>
          <w:lang w:val="fr-FR"/>
        </w:rPr>
        <w:t xml:space="preserve">au sein </w:t>
      </w:r>
      <w:r w:rsidR="0093315F" w:rsidRPr="00130D09">
        <w:rPr>
          <w:lang w:val="fr-FR"/>
        </w:rPr>
        <w:t xml:space="preserve">du </w:t>
      </w:r>
      <w:r w:rsidR="005E14BA" w:rsidRPr="00130D09">
        <w:rPr>
          <w:lang w:val="fr-FR"/>
        </w:rPr>
        <w:t xml:space="preserve">système ePCT </w:t>
      </w:r>
      <w:r w:rsidR="0093315F" w:rsidRPr="00130D09">
        <w:rPr>
          <w:lang w:val="fr-FR"/>
        </w:rPr>
        <w:t xml:space="preserve">et </w:t>
      </w:r>
      <w:r w:rsidR="00A70719" w:rsidRPr="00130D09">
        <w:rPr>
          <w:lang w:val="fr-FR"/>
        </w:rPr>
        <w:t xml:space="preserve">par les </w:t>
      </w:r>
      <w:r w:rsidR="0093315F" w:rsidRPr="00130D09">
        <w:rPr>
          <w:lang w:val="fr-FR"/>
        </w:rPr>
        <w:t xml:space="preserve">logiciels similaires </w:t>
      </w:r>
      <w:r w:rsidR="00090CDC" w:rsidRPr="00130D09">
        <w:rPr>
          <w:lang w:val="fr-FR"/>
        </w:rPr>
        <w:t>utilis</w:t>
      </w:r>
      <w:r w:rsidR="0093315F" w:rsidRPr="00130D09">
        <w:rPr>
          <w:lang w:val="fr-FR"/>
        </w:rPr>
        <w:t>és par les offices nationaux.</w:t>
      </w:r>
    </w:p>
    <w:p w14:paraId="4964DC3B" w14:textId="781C6687" w:rsidR="00661290" w:rsidRDefault="007E2537" w:rsidP="007E2537">
      <w:pPr>
        <w:pStyle w:val="Heading2"/>
        <w:rPr>
          <w:lang w:val="fr-FR"/>
        </w:rPr>
      </w:pPr>
      <w:r w:rsidRPr="00130D09">
        <w:rPr>
          <w:lang w:val="fr-FR"/>
        </w:rPr>
        <w:t>Critères à remplir en cas de pluralité de déposants</w:t>
      </w:r>
    </w:p>
    <w:p w14:paraId="749647D2" w14:textId="77777777" w:rsidR="007E2537" w:rsidRPr="007E2537" w:rsidRDefault="007E2537" w:rsidP="007E2537">
      <w:pPr>
        <w:rPr>
          <w:lang w:val="fr-FR"/>
        </w:rPr>
      </w:pPr>
    </w:p>
    <w:p w14:paraId="3D619ACD" w14:textId="581560AA" w:rsidR="00483FDB" w:rsidRPr="00130D09" w:rsidRDefault="000339F0" w:rsidP="007E2537">
      <w:pPr>
        <w:pStyle w:val="ONUMFS"/>
        <w:rPr>
          <w:lang w:val="fr-FR"/>
        </w:rPr>
      </w:pPr>
      <w:r w:rsidRPr="00130D09">
        <w:rPr>
          <w:lang w:val="fr-FR"/>
        </w:rPr>
        <w:t>Conformément au principe établi dans le barème de taxes</w:t>
      </w:r>
      <w:r w:rsidR="003502CE" w:rsidRPr="00130D09">
        <w:rPr>
          <w:lang w:val="fr-FR"/>
        </w:rPr>
        <w:t xml:space="preserve"> du</w:t>
      </w:r>
      <w:r w:rsidR="003502CE">
        <w:rPr>
          <w:lang w:val="fr-FR"/>
        </w:rPr>
        <w:t> </w:t>
      </w:r>
      <w:r w:rsidR="003502CE" w:rsidRPr="00130D09">
        <w:rPr>
          <w:lang w:val="fr-FR"/>
        </w:rPr>
        <w:t>PCT</w:t>
      </w:r>
      <w:r w:rsidRPr="00130D09">
        <w:rPr>
          <w:lang w:val="fr-FR"/>
        </w:rPr>
        <w:t>, le Bureau international recommande</w:t>
      </w:r>
      <w:r w:rsidR="004A5913" w:rsidRPr="00130D09">
        <w:rPr>
          <w:lang w:val="fr-FR"/>
        </w:rPr>
        <w:t xml:space="preserve"> que les déposants puissent </w:t>
      </w:r>
      <w:r w:rsidR="00665F7E" w:rsidRPr="00130D09">
        <w:rPr>
          <w:lang w:val="fr-FR"/>
        </w:rPr>
        <w:t xml:space="preserve">seulement </w:t>
      </w:r>
      <w:r w:rsidR="004A5913" w:rsidRPr="00130D09">
        <w:rPr>
          <w:lang w:val="fr-FR"/>
        </w:rPr>
        <w:t>bénéficier des réductions de taxes accordées aux établissements universitaires s</w:t>
      </w:r>
      <w:r w:rsidR="003502CE">
        <w:rPr>
          <w:lang w:val="fr-FR"/>
        </w:rPr>
        <w:t>’</w:t>
      </w:r>
      <w:r w:rsidR="004A5913" w:rsidRPr="00130D09">
        <w:rPr>
          <w:lang w:val="fr-FR"/>
        </w:rPr>
        <w:t xml:space="preserve">ils </w:t>
      </w:r>
      <w:r w:rsidR="00023202" w:rsidRPr="00130D09">
        <w:rPr>
          <w:lang w:val="fr-FR"/>
        </w:rPr>
        <w:t>remplissent les conditions requises</w:t>
      </w:r>
      <w:r w:rsidR="004A5913" w:rsidRPr="00130D09">
        <w:rPr>
          <w:lang w:val="fr-FR"/>
        </w:rPr>
        <w:t xml:space="preserve"> </w:t>
      </w:r>
      <w:r w:rsidR="006F177C" w:rsidRPr="00130D09">
        <w:rPr>
          <w:lang w:val="fr-FR"/>
        </w:rPr>
        <w:t xml:space="preserve">à cet effet </w:t>
      </w:r>
      <w:r w:rsidR="004A5913" w:rsidRPr="00130D09">
        <w:rPr>
          <w:lang w:val="fr-FR"/>
        </w:rPr>
        <w:t xml:space="preserve">ou </w:t>
      </w:r>
      <w:r w:rsidR="00023202" w:rsidRPr="00130D09">
        <w:rPr>
          <w:lang w:val="fr-FR"/>
        </w:rPr>
        <w:t>des conditions</w:t>
      </w:r>
      <w:r w:rsidRPr="00130D09">
        <w:rPr>
          <w:lang w:val="fr-FR"/>
        </w:rPr>
        <w:t xml:space="preserve"> </w:t>
      </w:r>
      <w:r w:rsidR="00B42908" w:rsidRPr="00130D09">
        <w:rPr>
          <w:lang w:val="fr-FR"/>
        </w:rPr>
        <w:t>ouvrant droit</w:t>
      </w:r>
      <w:r w:rsidR="002726F5" w:rsidRPr="00130D09">
        <w:rPr>
          <w:lang w:val="fr-FR"/>
        </w:rPr>
        <w:t xml:space="preserve"> à un </w:t>
      </w:r>
      <w:r w:rsidR="00023202" w:rsidRPr="00130D09">
        <w:rPr>
          <w:lang w:val="fr-FR"/>
        </w:rPr>
        <w:t>taux</w:t>
      </w:r>
      <w:r w:rsidR="002726F5" w:rsidRPr="00130D09">
        <w:rPr>
          <w:lang w:val="fr-FR"/>
        </w:rPr>
        <w:t xml:space="preserve"> de réduction des taxes</w:t>
      </w:r>
      <w:r w:rsidR="00852AA5" w:rsidRPr="00130D09">
        <w:rPr>
          <w:lang w:val="fr-FR"/>
        </w:rPr>
        <w:t xml:space="preserve"> plus élevé</w:t>
      </w:r>
      <w:r w:rsidR="002726F5" w:rsidRPr="00130D09">
        <w:rPr>
          <w:lang w:val="fr-FR"/>
        </w:rPr>
        <w:t xml:space="preserve"> </w:t>
      </w:r>
      <w:r w:rsidR="00023202" w:rsidRPr="00130D09">
        <w:rPr>
          <w:lang w:val="fr-FR"/>
        </w:rPr>
        <w:t>au moment</w:t>
      </w:r>
      <w:r w:rsidR="002726F5" w:rsidRPr="00130D09">
        <w:rPr>
          <w:lang w:val="fr-FR"/>
        </w:rPr>
        <w:t xml:space="preserve"> du dépôt de la demande internationale (en ce qui concerne les réductions de la taxe de recherche supplémentaire et de la taxe de traitement, voir le </w:t>
      </w:r>
      <w:r w:rsidR="003502CE" w:rsidRPr="00130D09">
        <w:rPr>
          <w:lang w:val="fr-FR"/>
        </w:rPr>
        <w:t>paragraphe</w:t>
      </w:r>
      <w:r w:rsidR="003502CE">
        <w:rPr>
          <w:lang w:val="fr-FR"/>
        </w:rPr>
        <w:t> </w:t>
      </w:r>
      <w:r w:rsidR="003502CE" w:rsidRPr="00130D09">
        <w:rPr>
          <w:lang w:val="fr-FR"/>
        </w:rPr>
        <w:t>1</w:t>
      </w:r>
      <w:r w:rsidR="002726F5" w:rsidRPr="00130D09">
        <w:rPr>
          <w:lang w:val="fr-FR"/>
        </w:rPr>
        <w:t>4 ci</w:t>
      </w:r>
      <w:r w:rsidR="00E965AA">
        <w:rPr>
          <w:lang w:val="fr-FR"/>
        </w:rPr>
        <w:noBreakHyphen/>
      </w:r>
      <w:r w:rsidR="002726F5" w:rsidRPr="00130D09">
        <w:rPr>
          <w:lang w:val="fr-FR"/>
        </w:rPr>
        <w:t>desso</w:t>
      </w:r>
      <w:r w:rsidR="00395FB9" w:rsidRPr="00130D09">
        <w:rPr>
          <w:lang w:val="fr-FR"/>
        </w:rPr>
        <w:t>us)</w:t>
      </w:r>
      <w:r w:rsidR="00395FB9">
        <w:rPr>
          <w:lang w:val="fr-FR"/>
        </w:rPr>
        <w:t xml:space="preserve">.  </w:t>
      </w:r>
      <w:r w:rsidR="00395FB9" w:rsidRPr="00130D09">
        <w:rPr>
          <w:lang w:val="fr-FR"/>
        </w:rPr>
        <w:t>Ce</w:t>
      </w:r>
      <w:r w:rsidR="00665F7E" w:rsidRPr="00130D09">
        <w:rPr>
          <w:lang w:val="fr-FR"/>
        </w:rPr>
        <w:t xml:space="preserve"> point de vue a été partagé par la plupart d</w:t>
      </w:r>
      <w:r w:rsidR="00B078C4" w:rsidRPr="00130D09">
        <w:rPr>
          <w:lang w:val="fr-FR"/>
        </w:rPr>
        <w:t xml:space="preserve">es </w:t>
      </w:r>
      <w:r w:rsidR="00665F7E" w:rsidRPr="00130D09">
        <w:rPr>
          <w:lang w:val="fr-FR"/>
        </w:rPr>
        <w:t>offices ayant répondu</w:t>
      </w:r>
      <w:r w:rsidR="00B078C4" w:rsidRPr="00130D09">
        <w:rPr>
          <w:lang w:val="fr-FR"/>
        </w:rPr>
        <w:t xml:space="preserve"> à la circulaire</w:t>
      </w:r>
      <w:r w:rsidR="00665F7E" w:rsidRPr="00130D09">
        <w:rPr>
          <w:lang w:val="fr-FR"/>
        </w:rPr>
        <w:t>.</w:t>
      </w:r>
    </w:p>
    <w:p w14:paraId="647C7C5E" w14:textId="1B47610A" w:rsidR="00CB12D9" w:rsidRPr="00130D09" w:rsidRDefault="00204B11" w:rsidP="007E2537">
      <w:pPr>
        <w:pStyle w:val="ONUMFS"/>
        <w:rPr>
          <w:lang w:val="fr-FR"/>
        </w:rPr>
      </w:pPr>
      <w:r w:rsidRPr="00130D09">
        <w:rPr>
          <w:lang w:val="fr-FR"/>
        </w:rPr>
        <w:t>L</w:t>
      </w:r>
      <w:r w:rsidR="003502CE">
        <w:rPr>
          <w:lang w:val="fr-FR"/>
        </w:rPr>
        <w:t>’</w:t>
      </w:r>
      <w:r w:rsidRPr="00130D09">
        <w:rPr>
          <w:lang w:val="fr-FR"/>
        </w:rPr>
        <w:t>application de</w:t>
      </w:r>
      <w:r w:rsidR="00BE5CE7" w:rsidRPr="00130D09">
        <w:rPr>
          <w:lang w:val="fr-FR"/>
        </w:rPr>
        <w:t xml:space="preserve"> ce principe au</w:t>
      </w:r>
      <w:r w:rsidR="00F44505" w:rsidRPr="00130D09">
        <w:rPr>
          <w:lang w:val="fr-FR"/>
        </w:rPr>
        <w:t xml:space="preserve"> cas d</w:t>
      </w:r>
      <w:r w:rsidR="003502CE">
        <w:rPr>
          <w:lang w:val="fr-FR"/>
        </w:rPr>
        <w:t>’</w:t>
      </w:r>
      <w:r w:rsidR="00F44505" w:rsidRPr="00130D09">
        <w:rPr>
          <w:lang w:val="fr-FR"/>
        </w:rPr>
        <w:t xml:space="preserve">une demande internationale </w:t>
      </w:r>
      <w:r w:rsidR="00BE5CE7" w:rsidRPr="00130D09">
        <w:rPr>
          <w:lang w:val="fr-FR"/>
        </w:rPr>
        <w:t>co</w:t>
      </w:r>
      <w:r w:rsidR="00F44505" w:rsidRPr="00130D09">
        <w:rPr>
          <w:lang w:val="fr-FR"/>
        </w:rPr>
        <w:t xml:space="preserve">déposée avec une deuxième université </w:t>
      </w:r>
      <w:r w:rsidR="00BE5CE7" w:rsidRPr="00130D09">
        <w:rPr>
          <w:lang w:val="fr-FR"/>
        </w:rPr>
        <w:t xml:space="preserve">pour laquelle </w:t>
      </w:r>
      <w:r w:rsidR="00F44505" w:rsidRPr="00130D09">
        <w:rPr>
          <w:lang w:val="fr-FR"/>
        </w:rPr>
        <w:t xml:space="preserve">les déposants </w:t>
      </w:r>
      <w:r w:rsidR="00BE5CE7" w:rsidRPr="00130D09">
        <w:rPr>
          <w:lang w:val="fr-FR"/>
        </w:rPr>
        <w:t>o</w:t>
      </w:r>
      <w:r w:rsidR="00F44505" w:rsidRPr="00130D09">
        <w:rPr>
          <w:lang w:val="fr-FR"/>
        </w:rPr>
        <w:t>nt bénéficié d</w:t>
      </w:r>
      <w:r w:rsidR="003502CE">
        <w:rPr>
          <w:lang w:val="fr-FR"/>
        </w:rPr>
        <w:t>’</w:t>
      </w:r>
      <w:r w:rsidR="00F44505" w:rsidRPr="00130D09">
        <w:rPr>
          <w:lang w:val="fr-FR"/>
        </w:rPr>
        <w:t xml:space="preserve">une </w:t>
      </w:r>
      <w:r w:rsidRPr="00130D09">
        <w:rPr>
          <w:lang w:val="fr-FR"/>
        </w:rPr>
        <w:t xml:space="preserve">réduction de la </w:t>
      </w:r>
      <w:r w:rsidR="00F44505" w:rsidRPr="00130D09">
        <w:rPr>
          <w:lang w:val="fr-FR"/>
        </w:rPr>
        <w:t xml:space="preserve">taxe internationale de dépôt </w:t>
      </w:r>
      <w:r w:rsidRPr="00130D09">
        <w:rPr>
          <w:lang w:val="fr-FR"/>
        </w:rPr>
        <w:t>signifie que</w:t>
      </w:r>
      <w:r w:rsidR="00F44505" w:rsidRPr="00130D09">
        <w:rPr>
          <w:lang w:val="fr-FR"/>
        </w:rPr>
        <w:t xml:space="preserve"> </w:t>
      </w:r>
      <w:r w:rsidR="00BE5CE7" w:rsidRPr="00130D09">
        <w:rPr>
          <w:lang w:val="fr-FR"/>
        </w:rPr>
        <w:t xml:space="preserve">cette demande internationale serait prise en compte dans le calcul du nombre de demandes internationales </w:t>
      </w:r>
      <w:r w:rsidR="00365971" w:rsidRPr="00130D09">
        <w:rPr>
          <w:lang w:val="fr-FR"/>
        </w:rPr>
        <w:t>pour lequel chacune des universités déposantes pourrait bénéficier d</w:t>
      </w:r>
      <w:r w:rsidR="003502CE">
        <w:rPr>
          <w:lang w:val="fr-FR"/>
        </w:rPr>
        <w:t>’</w:t>
      </w:r>
      <w:r w:rsidR="00955610" w:rsidRPr="00130D09">
        <w:rPr>
          <w:lang w:val="fr-FR"/>
        </w:rPr>
        <w:t>une taxe rédui</w:t>
      </w:r>
      <w:r w:rsidR="00395FB9" w:rsidRPr="00130D09">
        <w:rPr>
          <w:lang w:val="fr-FR"/>
        </w:rPr>
        <w:t>te</w:t>
      </w:r>
      <w:r w:rsidR="00395FB9">
        <w:rPr>
          <w:lang w:val="fr-FR"/>
        </w:rPr>
        <w:t xml:space="preserve">.  </w:t>
      </w:r>
      <w:r w:rsidR="00395FB9" w:rsidRPr="00130D09">
        <w:rPr>
          <w:lang w:val="fr-FR"/>
        </w:rPr>
        <w:t>Un</w:t>
      </w:r>
      <w:r w:rsidR="005501A2" w:rsidRPr="00130D09">
        <w:rPr>
          <w:lang w:val="fr-FR"/>
        </w:rPr>
        <w:t>e</w:t>
      </w:r>
      <w:r w:rsidR="006E08DD" w:rsidRPr="00130D09">
        <w:rPr>
          <w:lang w:val="fr-FR"/>
        </w:rPr>
        <w:t xml:space="preserve"> université</w:t>
      </w:r>
      <w:r w:rsidR="005501A2" w:rsidRPr="00130D09">
        <w:rPr>
          <w:lang w:val="fr-FR"/>
        </w:rPr>
        <w:t xml:space="preserve"> qui aurait déjà déposé, en tant que seul déposant ou codéposant, le nombre maximum de demandes internationales pour lequel </w:t>
      </w:r>
      <w:r w:rsidR="006E08DD" w:rsidRPr="00130D09">
        <w:rPr>
          <w:lang w:val="fr-FR"/>
        </w:rPr>
        <w:t>elle</w:t>
      </w:r>
      <w:r w:rsidR="005501A2" w:rsidRPr="00130D09">
        <w:rPr>
          <w:lang w:val="fr-FR"/>
        </w:rPr>
        <w:t xml:space="preserve"> est autorisé à bénéficier d</w:t>
      </w:r>
      <w:r w:rsidR="003502CE">
        <w:rPr>
          <w:lang w:val="fr-FR"/>
        </w:rPr>
        <w:t>’</w:t>
      </w:r>
      <w:r w:rsidR="005501A2" w:rsidRPr="00130D09">
        <w:rPr>
          <w:lang w:val="fr-FR"/>
        </w:rPr>
        <w:t xml:space="preserve">une réduction de taxe </w:t>
      </w:r>
      <w:r w:rsidR="008269E2" w:rsidRPr="00130D09">
        <w:rPr>
          <w:lang w:val="fr-FR"/>
        </w:rPr>
        <w:t xml:space="preserve">sur </w:t>
      </w:r>
      <w:r w:rsidR="005501A2" w:rsidRPr="00130D09">
        <w:rPr>
          <w:lang w:val="fr-FR"/>
        </w:rPr>
        <w:t>une même année ne se verrait donc plus accorder d</w:t>
      </w:r>
      <w:r w:rsidR="003502CE">
        <w:rPr>
          <w:lang w:val="fr-FR"/>
        </w:rPr>
        <w:t>’</w:t>
      </w:r>
      <w:r w:rsidR="005501A2" w:rsidRPr="00130D09">
        <w:rPr>
          <w:lang w:val="fr-FR"/>
        </w:rPr>
        <w:t>autres</w:t>
      </w:r>
      <w:r w:rsidR="008269E2" w:rsidRPr="00130D09">
        <w:rPr>
          <w:lang w:val="fr-FR"/>
        </w:rPr>
        <w:t xml:space="preserve"> réductions au cours de l</w:t>
      </w:r>
      <w:r w:rsidR="003502CE">
        <w:rPr>
          <w:lang w:val="fr-FR"/>
        </w:rPr>
        <w:t>’</w:t>
      </w:r>
      <w:r w:rsidR="008269E2" w:rsidRPr="00130D09">
        <w:rPr>
          <w:lang w:val="fr-FR"/>
        </w:rPr>
        <w:t xml:space="preserve">année </w:t>
      </w:r>
      <w:r w:rsidR="006E08DD" w:rsidRPr="00130D09">
        <w:rPr>
          <w:lang w:val="fr-FR"/>
        </w:rPr>
        <w:t>considérée</w:t>
      </w:r>
      <w:r w:rsidR="008269E2" w:rsidRPr="00130D09">
        <w:rPr>
          <w:lang w:val="fr-FR"/>
        </w:rPr>
        <w:t>.</w:t>
      </w:r>
    </w:p>
    <w:p w14:paraId="16BC1072" w14:textId="56786791" w:rsidR="00095CF6" w:rsidRPr="00130D09" w:rsidRDefault="00F32EBB" w:rsidP="007E2537">
      <w:pPr>
        <w:pStyle w:val="ONUMFS"/>
        <w:rPr>
          <w:lang w:val="fr-FR"/>
        </w:rPr>
      </w:pPr>
      <w:bookmarkStart w:id="7" w:name="_Ref7711353"/>
      <w:r w:rsidRPr="00130D09">
        <w:rPr>
          <w:lang w:val="fr-FR"/>
        </w:rPr>
        <w:t>S</w:t>
      </w:r>
      <w:r w:rsidR="003502CE">
        <w:rPr>
          <w:lang w:val="fr-FR"/>
        </w:rPr>
        <w:t>’</w:t>
      </w:r>
      <w:r w:rsidRPr="00130D09">
        <w:rPr>
          <w:lang w:val="fr-FR"/>
        </w:rPr>
        <w:t>agissant d</w:t>
      </w:r>
      <w:r w:rsidR="003502CE">
        <w:rPr>
          <w:lang w:val="fr-FR"/>
        </w:rPr>
        <w:t>’</w:t>
      </w:r>
      <w:r w:rsidRPr="00130D09">
        <w:rPr>
          <w:lang w:val="fr-FR"/>
        </w:rPr>
        <w:t xml:space="preserve">une demande internationale déposée par un établissement universitaire dans laquelle sont mentionnés en qualité de codéposants des chercheurs </w:t>
      </w:r>
      <w:r w:rsidR="002B7D7D" w:rsidRPr="00130D09">
        <w:rPr>
          <w:lang w:val="fr-FR"/>
        </w:rPr>
        <w:t xml:space="preserve">individuels </w:t>
      </w:r>
      <w:r w:rsidRPr="00130D09">
        <w:rPr>
          <w:lang w:val="fr-FR"/>
        </w:rPr>
        <w:t>qui sont des employés ou des étudiants de cet établissement universitaire, le barème de taxes pourrait comprendre une disposition</w:t>
      </w:r>
      <w:r w:rsidR="00320190" w:rsidRPr="00130D09">
        <w:rPr>
          <w:lang w:val="fr-FR"/>
        </w:rPr>
        <w:t xml:space="preserve"> prévoyant qu</w:t>
      </w:r>
      <w:r w:rsidR="003502CE">
        <w:rPr>
          <w:lang w:val="fr-FR"/>
        </w:rPr>
        <w:t>’</w:t>
      </w:r>
      <w:r w:rsidR="00320190" w:rsidRPr="00130D09">
        <w:rPr>
          <w:lang w:val="fr-FR"/>
        </w:rPr>
        <w:t>une réduction de taxe peut être accordée pour un</w:t>
      </w:r>
      <w:r w:rsidR="00C963DB">
        <w:rPr>
          <w:lang w:val="fr-FR"/>
        </w:rPr>
        <w:t xml:space="preserve">e </w:t>
      </w:r>
      <w:r w:rsidR="00320190" w:rsidRPr="00130D09">
        <w:rPr>
          <w:lang w:val="fr-FR"/>
        </w:rPr>
        <w:t xml:space="preserve">telle demande internationale, </w:t>
      </w:r>
      <w:r w:rsidR="00F95A88" w:rsidRPr="00130D09">
        <w:rPr>
          <w:lang w:val="fr-FR"/>
        </w:rPr>
        <w:t xml:space="preserve">même </w:t>
      </w:r>
      <w:r w:rsidR="00320190" w:rsidRPr="00130D09">
        <w:rPr>
          <w:lang w:val="fr-FR"/>
        </w:rPr>
        <w:t>dans les cas où l</w:t>
      </w:r>
      <w:r w:rsidR="003502CE">
        <w:rPr>
          <w:lang w:val="fr-FR"/>
        </w:rPr>
        <w:t>’</w:t>
      </w:r>
      <w:r w:rsidR="00320190" w:rsidRPr="00130D09">
        <w:rPr>
          <w:lang w:val="fr-FR"/>
        </w:rPr>
        <w:t>un de ces chercheurs ne remplit pas</w:t>
      </w:r>
      <w:r w:rsidR="002B7D7D" w:rsidRPr="00130D09">
        <w:rPr>
          <w:lang w:val="fr-FR"/>
        </w:rPr>
        <w:t xml:space="preserve"> (en vertu du </w:t>
      </w:r>
      <w:r w:rsidR="003502CE" w:rsidRPr="00130D09">
        <w:rPr>
          <w:lang w:val="fr-FR"/>
        </w:rPr>
        <w:t>point</w:t>
      </w:r>
      <w:r w:rsidR="003502CE">
        <w:rPr>
          <w:lang w:val="fr-FR"/>
        </w:rPr>
        <w:t> </w:t>
      </w:r>
      <w:r w:rsidR="003502CE" w:rsidRPr="00130D09">
        <w:rPr>
          <w:lang w:val="fr-FR"/>
        </w:rPr>
        <w:t>5</w:t>
      </w:r>
      <w:r w:rsidR="002B7D7D" w:rsidRPr="00130D09">
        <w:rPr>
          <w:lang w:val="fr-FR"/>
        </w:rPr>
        <w:t xml:space="preserve"> du barème de taxes)</w:t>
      </w:r>
      <w:r w:rsidR="00320190" w:rsidRPr="00130D09">
        <w:rPr>
          <w:lang w:val="fr-FR"/>
        </w:rPr>
        <w:t xml:space="preserve"> les conditions </w:t>
      </w:r>
      <w:r w:rsidR="002B7D7D" w:rsidRPr="00130D09">
        <w:rPr>
          <w:lang w:val="fr-FR"/>
        </w:rPr>
        <w:t xml:space="preserve">voulues </w:t>
      </w:r>
      <w:r w:rsidR="00320190" w:rsidRPr="00130D09">
        <w:rPr>
          <w:lang w:val="fr-FR"/>
        </w:rPr>
        <w:t>pour bénéficier de réductions de tax</w:t>
      </w:r>
      <w:r w:rsidR="00395FB9" w:rsidRPr="00130D09">
        <w:rPr>
          <w:lang w:val="fr-FR"/>
        </w:rPr>
        <w:t>es</w:t>
      </w:r>
      <w:r w:rsidR="00395FB9">
        <w:rPr>
          <w:lang w:val="fr-FR"/>
        </w:rPr>
        <w:t xml:space="preserve">.  </w:t>
      </w:r>
      <w:r w:rsidR="00395FB9" w:rsidRPr="00130D09">
        <w:rPr>
          <w:lang w:val="fr-FR"/>
        </w:rPr>
        <w:t>Ai</w:t>
      </w:r>
      <w:r w:rsidR="002B7D7D" w:rsidRPr="00130D09">
        <w:rPr>
          <w:lang w:val="fr-FR"/>
        </w:rPr>
        <w:t>nsi, un chercheur individuel d</w:t>
      </w:r>
      <w:r w:rsidR="003502CE">
        <w:rPr>
          <w:lang w:val="fr-FR"/>
        </w:rPr>
        <w:t>’</w:t>
      </w:r>
      <w:r w:rsidR="002B7D7D" w:rsidRPr="00130D09">
        <w:rPr>
          <w:lang w:val="fr-FR"/>
        </w:rPr>
        <w:t xml:space="preserve">un État autre que ceux visés au </w:t>
      </w:r>
      <w:r w:rsidR="003502CE" w:rsidRPr="00130D09">
        <w:rPr>
          <w:lang w:val="fr-FR"/>
        </w:rPr>
        <w:t>point</w:t>
      </w:r>
      <w:r w:rsidR="003502CE">
        <w:rPr>
          <w:lang w:val="fr-FR"/>
        </w:rPr>
        <w:t> </w:t>
      </w:r>
      <w:r w:rsidR="003502CE" w:rsidRPr="00130D09">
        <w:rPr>
          <w:lang w:val="fr-FR"/>
        </w:rPr>
        <w:t>5</w:t>
      </w:r>
      <w:r w:rsidR="002B7D7D" w:rsidRPr="00130D09">
        <w:rPr>
          <w:lang w:val="fr-FR"/>
        </w:rPr>
        <w:t xml:space="preserve"> du barème de taxes </w:t>
      </w:r>
      <w:r w:rsidR="00EC68BE" w:rsidRPr="00130D09">
        <w:rPr>
          <w:lang w:val="fr-FR"/>
        </w:rPr>
        <w:t>pourrait être mentionné en qualité de codéposant</w:t>
      </w:r>
      <w:r w:rsidR="002B7D7D" w:rsidRPr="00130D09">
        <w:rPr>
          <w:lang w:val="fr-FR"/>
        </w:rPr>
        <w:t xml:space="preserve"> </w:t>
      </w:r>
      <w:r w:rsidR="00EC68BE" w:rsidRPr="00130D09">
        <w:rPr>
          <w:lang w:val="fr-FR"/>
        </w:rPr>
        <w:t>d</w:t>
      </w:r>
      <w:r w:rsidR="003502CE">
        <w:rPr>
          <w:lang w:val="fr-FR"/>
        </w:rPr>
        <w:t>’</w:t>
      </w:r>
      <w:r w:rsidR="00EC68BE" w:rsidRPr="00130D09">
        <w:rPr>
          <w:lang w:val="fr-FR"/>
        </w:rPr>
        <w:t>un établissement universitaire d</w:t>
      </w:r>
      <w:r w:rsidR="003502CE">
        <w:rPr>
          <w:lang w:val="fr-FR"/>
        </w:rPr>
        <w:t>’</w:t>
      </w:r>
      <w:r w:rsidR="00EC68BE" w:rsidRPr="00130D09">
        <w:rPr>
          <w:lang w:val="fr-FR"/>
        </w:rPr>
        <w:t>un pays en développement</w:t>
      </w:r>
      <w:r w:rsidR="001E08CD" w:rsidRPr="00130D09">
        <w:rPr>
          <w:lang w:val="fr-FR"/>
        </w:rPr>
        <w:t xml:space="preserve"> ou d</w:t>
      </w:r>
      <w:r w:rsidR="003502CE">
        <w:rPr>
          <w:lang w:val="fr-FR"/>
        </w:rPr>
        <w:t>’</w:t>
      </w:r>
      <w:r w:rsidR="001E08CD" w:rsidRPr="00130D09">
        <w:rPr>
          <w:lang w:val="fr-FR"/>
        </w:rPr>
        <w:t>un pays de la catégorie des moins avancés</w:t>
      </w:r>
      <w:r w:rsidR="002F4A48" w:rsidRPr="00130D09">
        <w:rPr>
          <w:lang w:val="fr-FR"/>
        </w:rPr>
        <w:t xml:space="preserve"> sans compromettre l</w:t>
      </w:r>
      <w:r w:rsidR="003502CE">
        <w:rPr>
          <w:lang w:val="fr-FR"/>
        </w:rPr>
        <w:t>’</w:t>
      </w:r>
      <w:r w:rsidR="002F4A48" w:rsidRPr="00130D09">
        <w:rPr>
          <w:lang w:val="fr-FR"/>
        </w:rPr>
        <w:t>accès dudit établissement</w:t>
      </w:r>
      <w:r w:rsidR="000A45DB" w:rsidRPr="00130D09">
        <w:rPr>
          <w:lang w:val="fr-FR"/>
        </w:rPr>
        <w:t xml:space="preserve"> universitaire</w:t>
      </w:r>
      <w:r w:rsidR="002F4A48" w:rsidRPr="00130D09">
        <w:rPr>
          <w:lang w:val="fr-FR"/>
        </w:rPr>
        <w:t xml:space="preserve"> à des réductions de taxes, pour autant que </w:t>
      </w:r>
      <w:r w:rsidR="000A45DB" w:rsidRPr="00130D09">
        <w:rPr>
          <w:lang w:val="fr-FR"/>
        </w:rPr>
        <w:t>ce</w:t>
      </w:r>
      <w:r w:rsidR="002F4A48" w:rsidRPr="00130D09">
        <w:rPr>
          <w:lang w:val="fr-FR"/>
        </w:rPr>
        <w:t xml:space="preserve"> codéposant ait été l</w:t>
      </w:r>
      <w:r w:rsidR="003502CE">
        <w:rPr>
          <w:lang w:val="fr-FR"/>
        </w:rPr>
        <w:t>’</w:t>
      </w:r>
      <w:r w:rsidR="002F4A48" w:rsidRPr="00130D09">
        <w:rPr>
          <w:lang w:val="fr-FR"/>
        </w:rPr>
        <w:t>inventeur ou l</w:t>
      </w:r>
      <w:r w:rsidR="003502CE">
        <w:rPr>
          <w:lang w:val="fr-FR"/>
        </w:rPr>
        <w:t>’</w:t>
      </w:r>
      <w:r w:rsidR="002F4A48" w:rsidRPr="00130D09">
        <w:rPr>
          <w:lang w:val="fr-FR"/>
        </w:rPr>
        <w:t>un des inventeurs, ait été un employé, un étudiant ou un chercheur</w:t>
      </w:r>
      <w:r w:rsidR="000A45DB" w:rsidRPr="00130D09">
        <w:rPr>
          <w:lang w:val="fr-FR"/>
        </w:rPr>
        <w:t xml:space="preserve"> de l</w:t>
      </w:r>
      <w:r w:rsidR="003502CE">
        <w:rPr>
          <w:lang w:val="fr-FR"/>
        </w:rPr>
        <w:t>’</w:t>
      </w:r>
      <w:r w:rsidR="000A45DB" w:rsidRPr="00130D09">
        <w:rPr>
          <w:lang w:val="fr-FR"/>
        </w:rPr>
        <w:t>établissement universitaire en question et ait réalisé l</w:t>
      </w:r>
      <w:r w:rsidR="003502CE">
        <w:rPr>
          <w:lang w:val="fr-FR"/>
        </w:rPr>
        <w:t>’</w:t>
      </w:r>
      <w:r w:rsidR="000A45DB" w:rsidRPr="00130D09">
        <w:rPr>
          <w:lang w:val="fr-FR"/>
        </w:rPr>
        <w:t xml:space="preserve">invention dans le cadre de son travail </w:t>
      </w:r>
      <w:r w:rsidR="007B0EE3" w:rsidRPr="00130D09">
        <w:rPr>
          <w:lang w:val="fr-FR"/>
        </w:rPr>
        <w:t>auprès de</w:t>
      </w:r>
      <w:r w:rsidR="000A45DB" w:rsidRPr="00130D09">
        <w:rPr>
          <w:lang w:val="fr-FR"/>
        </w:rPr>
        <w:t xml:space="preserve"> cet établisseme</w:t>
      </w:r>
      <w:r w:rsidR="00395FB9" w:rsidRPr="00130D09">
        <w:rPr>
          <w:lang w:val="fr-FR"/>
        </w:rPr>
        <w:t>nt</w:t>
      </w:r>
      <w:r w:rsidR="00395FB9">
        <w:rPr>
          <w:lang w:val="fr-FR"/>
        </w:rPr>
        <w:t xml:space="preserve">.  </w:t>
      </w:r>
      <w:r w:rsidR="00395FB9" w:rsidRPr="00130D09">
        <w:rPr>
          <w:lang w:val="fr-FR"/>
        </w:rPr>
        <w:t>Le</w:t>
      </w:r>
      <w:r w:rsidR="00594A2D" w:rsidRPr="00130D09">
        <w:rPr>
          <w:lang w:val="fr-FR"/>
        </w:rPr>
        <w:t xml:space="preserve">s </w:t>
      </w:r>
      <w:r w:rsidR="007A09F8" w:rsidRPr="00130D09">
        <w:rPr>
          <w:lang w:val="fr-FR"/>
        </w:rPr>
        <w:t xml:space="preserve">propositions de </w:t>
      </w:r>
      <w:r w:rsidR="00594A2D" w:rsidRPr="00130D09">
        <w:rPr>
          <w:lang w:val="fr-FR"/>
        </w:rPr>
        <w:t>modification</w:t>
      </w:r>
      <w:r w:rsidR="007A09F8" w:rsidRPr="00130D09">
        <w:rPr>
          <w:lang w:val="fr-FR"/>
        </w:rPr>
        <w:t xml:space="preserve"> d</w:t>
      </w:r>
      <w:r w:rsidR="00594A2D" w:rsidRPr="00130D09">
        <w:rPr>
          <w:lang w:val="fr-FR"/>
        </w:rPr>
        <w:t xml:space="preserve">u barème de taxes </w:t>
      </w:r>
      <w:bookmarkEnd w:id="7"/>
      <w:r w:rsidR="00594A2D" w:rsidRPr="00130D09">
        <w:rPr>
          <w:lang w:val="fr-FR"/>
        </w:rPr>
        <w:t>qui figurent dans l</w:t>
      </w:r>
      <w:r w:rsidR="003502CE">
        <w:rPr>
          <w:lang w:val="fr-FR"/>
        </w:rPr>
        <w:t>’</w:t>
      </w:r>
      <w:r w:rsidR="00594A2D" w:rsidRPr="00130D09">
        <w:rPr>
          <w:lang w:val="fr-FR"/>
        </w:rPr>
        <w:t xml:space="preserve">annexe contiennent une disposition dans ce sens (voir le nouveau </w:t>
      </w:r>
      <w:r w:rsidR="003502CE" w:rsidRPr="00130D09">
        <w:rPr>
          <w:lang w:val="fr-FR"/>
        </w:rPr>
        <w:t>point</w:t>
      </w:r>
      <w:r w:rsidR="003502CE">
        <w:rPr>
          <w:lang w:val="fr-FR"/>
        </w:rPr>
        <w:t> </w:t>
      </w:r>
      <w:r w:rsidR="003502CE" w:rsidRPr="00130D09">
        <w:rPr>
          <w:lang w:val="fr-FR"/>
        </w:rPr>
        <w:t>6</w:t>
      </w:r>
      <w:r w:rsidR="00594A2D" w:rsidRPr="00130D09">
        <w:rPr>
          <w:lang w:val="fr-FR"/>
        </w:rPr>
        <w:t xml:space="preserve"> proposé).</w:t>
      </w:r>
    </w:p>
    <w:p w14:paraId="47CFA747" w14:textId="299A6D4E" w:rsidR="00CB12D9" w:rsidRDefault="0072309C" w:rsidP="007E2537">
      <w:pPr>
        <w:pStyle w:val="Heading2"/>
        <w:rPr>
          <w:lang w:val="fr-FR"/>
        </w:rPr>
      </w:pPr>
      <w:r w:rsidRPr="007E2537">
        <w:rPr>
          <w:lang w:val="fr-FR"/>
        </w:rPr>
        <w:lastRenderedPageBreak/>
        <w:t>Demandes de réduction de taxes d</w:t>
      </w:r>
      <w:r w:rsidR="003502CE">
        <w:rPr>
          <w:lang w:val="fr-FR"/>
        </w:rPr>
        <w:t>’</w:t>
      </w:r>
      <w:r w:rsidRPr="007E2537">
        <w:rPr>
          <w:lang w:val="fr-FR"/>
        </w:rPr>
        <w:t>établissements universitaires</w:t>
      </w:r>
    </w:p>
    <w:p w14:paraId="45D6DA6A" w14:textId="77777777" w:rsidR="007E2537" w:rsidRPr="007E2537" w:rsidRDefault="007E2537" w:rsidP="007E2537">
      <w:pPr>
        <w:rPr>
          <w:lang w:val="fr-FR"/>
        </w:rPr>
      </w:pPr>
    </w:p>
    <w:p w14:paraId="04511BAC" w14:textId="7BA01989" w:rsidR="000E4012" w:rsidRPr="00130D09" w:rsidRDefault="006808CD" w:rsidP="007E2537">
      <w:pPr>
        <w:pStyle w:val="ONUMFS"/>
        <w:rPr>
          <w:lang w:val="fr-FR"/>
        </w:rPr>
      </w:pPr>
      <w:r w:rsidRPr="00130D09">
        <w:rPr>
          <w:lang w:val="fr-FR"/>
        </w:rPr>
        <w:t xml:space="preserve">Le Bureau international propose que chaque établissement universitaire revendique et déclare son droit </w:t>
      </w:r>
      <w:r w:rsidR="003968DE" w:rsidRPr="00130D09">
        <w:rPr>
          <w:lang w:val="fr-FR"/>
        </w:rPr>
        <w:t>au bénéfice</w:t>
      </w:r>
      <w:r w:rsidRPr="00130D09">
        <w:rPr>
          <w:lang w:val="fr-FR"/>
        </w:rPr>
        <w:t xml:space="preserve"> d</w:t>
      </w:r>
      <w:r w:rsidR="003502CE">
        <w:rPr>
          <w:lang w:val="fr-FR"/>
        </w:rPr>
        <w:t>’</w:t>
      </w:r>
      <w:r w:rsidRPr="00130D09">
        <w:rPr>
          <w:lang w:val="fr-FR"/>
        </w:rPr>
        <w:t>une réduction de taxes lorsqu</w:t>
      </w:r>
      <w:r w:rsidR="003502CE">
        <w:rPr>
          <w:lang w:val="fr-FR"/>
        </w:rPr>
        <w:t>’</w:t>
      </w:r>
      <w:r w:rsidRPr="00130D09">
        <w:rPr>
          <w:lang w:val="fr-FR"/>
        </w:rPr>
        <w:t xml:space="preserve">il dépose une demande internationale, en indiquant clairement </w:t>
      </w:r>
      <w:r w:rsidR="00882935" w:rsidRPr="00130D09">
        <w:rPr>
          <w:lang w:val="fr-FR"/>
        </w:rPr>
        <w:t>le nom de l</w:t>
      </w:r>
      <w:r w:rsidR="003502CE">
        <w:rPr>
          <w:lang w:val="fr-FR"/>
        </w:rPr>
        <w:t>’</w:t>
      </w:r>
      <w:r w:rsidR="00882935" w:rsidRPr="00130D09">
        <w:rPr>
          <w:lang w:val="fr-FR"/>
        </w:rPr>
        <w:t>université déposante</w:t>
      </w:r>
      <w:r w:rsidR="00E0243C" w:rsidRPr="00130D09">
        <w:rPr>
          <w:lang w:val="fr-FR"/>
        </w:rPr>
        <w:t>, tel qu</w:t>
      </w:r>
      <w:r w:rsidR="003502CE">
        <w:rPr>
          <w:lang w:val="fr-FR"/>
        </w:rPr>
        <w:t>’</w:t>
      </w:r>
      <w:r w:rsidR="00E0243C" w:rsidRPr="00130D09">
        <w:rPr>
          <w:lang w:val="fr-FR"/>
        </w:rPr>
        <w:t>il</w:t>
      </w:r>
      <w:r w:rsidR="00882935" w:rsidRPr="00130D09">
        <w:rPr>
          <w:lang w:val="fr-FR"/>
        </w:rPr>
        <w:t xml:space="preserve"> figure sur le portail de la Base de données mondiale des universit</w:t>
      </w:r>
      <w:r w:rsidR="00395FB9" w:rsidRPr="00130D09">
        <w:rPr>
          <w:lang w:val="fr-FR"/>
        </w:rPr>
        <w:t>és</w:t>
      </w:r>
      <w:r w:rsidR="00395FB9">
        <w:rPr>
          <w:lang w:val="fr-FR"/>
        </w:rPr>
        <w:t xml:space="preserve">.  </w:t>
      </w:r>
      <w:r w:rsidR="00395FB9" w:rsidRPr="00130D09">
        <w:rPr>
          <w:lang w:val="fr-FR"/>
        </w:rPr>
        <w:t>Co</w:t>
      </w:r>
      <w:r w:rsidR="0065134B" w:rsidRPr="00130D09">
        <w:rPr>
          <w:lang w:val="fr-FR"/>
        </w:rPr>
        <w:t xml:space="preserve">mme dans le cas des réductions de taxes prévues au </w:t>
      </w:r>
      <w:r w:rsidR="003502CE" w:rsidRPr="00130D09">
        <w:rPr>
          <w:lang w:val="fr-FR"/>
        </w:rPr>
        <w:t>point</w:t>
      </w:r>
      <w:r w:rsidR="003502CE">
        <w:rPr>
          <w:lang w:val="fr-FR"/>
        </w:rPr>
        <w:t> </w:t>
      </w:r>
      <w:r w:rsidR="003502CE" w:rsidRPr="00130D09">
        <w:rPr>
          <w:lang w:val="fr-FR"/>
        </w:rPr>
        <w:t>5</w:t>
      </w:r>
      <w:r w:rsidR="0065134B" w:rsidRPr="00130D09">
        <w:rPr>
          <w:lang w:val="fr-FR"/>
        </w:rPr>
        <w:t xml:space="preserve"> de l</w:t>
      </w:r>
      <w:r w:rsidR="003502CE">
        <w:rPr>
          <w:lang w:val="fr-FR"/>
        </w:rPr>
        <w:t>’</w:t>
      </w:r>
      <w:r w:rsidR="0065134B" w:rsidRPr="00130D09">
        <w:rPr>
          <w:lang w:val="fr-FR"/>
        </w:rPr>
        <w:t>actuel barème de taxes, la possibilité de bénéficier d</w:t>
      </w:r>
      <w:r w:rsidR="003502CE">
        <w:rPr>
          <w:lang w:val="fr-FR"/>
        </w:rPr>
        <w:t>’</w:t>
      </w:r>
      <w:r w:rsidR="0065134B" w:rsidRPr="00130D09">
        <w:rPr>
          <w:lang w:val="fr-FR"/>
        </w:rPr>
        <w:t>une réduction de taxe</w:t>
      </w:r>
      <w:r w:rsidR="007F23D7" w:rsidRPr="00130D09">
        <w:rPr>
          <w:lang w:val="fr-FR"/>
        </w:rPr>
        <w:t>s</w:t>
      </w:r>
      <w:r w:rsidR="0065134B" w:rsidRPr="00130D09">
        <w:rPr>
          <w:lang w:val="fr-FR"/>
        </w:rPr>
        <w:t xml:space="preserve"> serait soumise, dans le barème de taxes, à l</w:t>
      </w:r>
      <w:r w:rsidR="003502CE">
        <w:rPr>
          <w:lang w:val="fr-FR"/>
        </w:rPr>
        <w:t>’</w:t>
      </w:r>
      <w:r w:rsidR="0065134B" w:rsidRPr="00130D09">
        <w:rPr>
          <w:lang w:val="fr-FR"/>
        </w:rPr>
        <w:t xml:space="preserve">absence de bénéficiaires ne satisfaisant pas aux critères </w:t>
      </w:r>
      <w:r w:rsidR="00284A68" w:rsidRPr="00130D09">
        <w:rPr>
          <w:lang w:val="fr-FR"/>
        </w:rPr>
        <w:t>à remplir pour y avoir dro</w:t>
      </w:r>
      <w:r w:rsidR="00395FB9" w:rsidRPr="00130D09">
        <w:rPr>
          <w:lang w:val="fr-FR"/>
        </w:rPr>
        <w:t>it</w:t>
      </w:r>
      <w:r w:rsidR="00395FB9">
        <w:rPr>
          <w:lang w:val="fr-FR"/>
        </w:rPr>
        <w:t xml:space="preserve">.  </w:t>
      </w:r>
      <w:r w:rsidR="00395FB9" w:rsidRPr="00130D09">
        <w:rPr>
          <w:lang w:val="fr-FR"/>
        </w:rPr>
        <w:t>La</w:t>
      </w:r>
      <w:r w:rsidR="00727C46" w:rsidRPr="00130D09">
        <w:rPr>
          <w:lang w:val="fr-FR"/>
        </w:rPr>
        <w:t xml:space="preserve"> déclaration devrait également confirmer, le cas échéant, que les codéposants individuels n</w:t>
      </w:r>
      <w:r w:rsidR="003502CE">
        <w:rPr>
          <w:lang w:val="fr-FR"/>
        </w:rPr>
        <w:t>’</w:t>
      </w:r>
      <w:r w:rsidR="00727C46" w:rsidRPr="00130D09">
        <w:rPr>
          <w:lang w:val="fr-FR"/>
        </w:rPr>
        <w:t xml:space="preserve">ayant pas autrement droit à la réduction des taxes (en vertu du </w:t>
      </w:r>
      <w:r w:rsidR="003502CE" w:rsidRPr="00130D09">
        <w:rPr>
          <w:lang w:val="fr-FR"/>
        </w:rPr>
        <w:t>point</w:t>
      </w:r>
      <w:r w:rsidR="003502CE">
        <w:rPr>
          <w:lang w:val="fr-FR"/>
        </w:rPr>
        <w:t> </w:t>
      </w:r>
      <w:r w:rsidR="003502CE" w:rsidRPr="00130D09">
        <w:rPr>
          <w:lang w:val="fr-FR"/>
        </w:rPr>
        <w:t>5</w:t>
      </w:r>
      <w:r w:rsidR="00727C46" w:rsidRPr="00130D09">
        <w:rPr>
          <w:lang w:val="fr-FR"/>
        </w:rPr>
        <w:t xml:space="preserve"> de l</w:t>
      </w:r>
      <w:r w:rsidR="003502CE">
        <w:rPr>
          <w:lang w:val="fr-FR"/>
        </w:rPr>
        <w:t>’</w:t>
      </w:r>
      <w:r w:rsidR="00727C46" w:rsidRPr="00130D09">
        <w:rPr>
          <w:lang w:val="fr-FR"/>
        </w:rPr>
        <w:t>actuel barème de taxes) sont des employés, des étudiants ou des chercheurs de l</w:t>
      </w:r>
      <w:r w:rsidR="003502CE">
        <w:rPr>
          <w:lang w:val="fr-FR"/>
        </w:rPr>
        <w:t>’</w:t>
      </w:r>
      <w:r w:rsidR="00727C46" w:rsidRPr="00130D09">
        <w:rPr>
          <w:lang w:val="fr-FR"/>
        </w:rPr>
        <w:t>université concern</w:t>
      </w:r>
      <w:r w:rsidR="00395FB9" w:rsidRPr="00130D09">
        <w:rPr>
          <w:lang w:val="fr-FR"/>
        </w:rPr>
        <w:t>ée</w:t>
      </w:r>
      <w:r w:rsidR="00395FB9">
        <w:rPr>
          <w:lang w:val="fr-FR"/>
        </w:rPr>
        <w:t xml:space="preserve">.  </w:t>
      </w:r>
      <w:r w:rsidR="00395FB9" w:rsidRPr="00130D09">
        <w:rPr>
          <w:lang w:val="fr-FR"/>
        </w:rPr>
        <w:t>La</w:t>
      </w:r>
      <w:r w:rsidR="008F4050" w:rsidRPr="00130D09">
        <w:rPr>
          <w:lang w:val="fr-FR"/>
        </w:rPr>
        <w:t xml:space="preserve"> confirmation du droit à la réduction des taxes devrait être facile à remplir et, idéalement, être présentée en même temps que le formulaire de requête (mais dans un document distinct, de manière à éviter d</w:t>
      </w:r>
      <w:r w:rsidR="003502CE">
        <w:rPr>
          <w:lang w:val="fr-FR"/>
        </w:rPr>
        <w:t>’</w:t>
      </w:r>
      <w:r w:rsidR="008F4050" w:rsidRPr="00130D09">
        <w:rPr>
          <w:lang w:val="fr-FR"/>
        </w:rPr>
        <w:t>augmenter la taxe par feuil</w:t>
      </w:r>
      <w:r w:rsidR="00395FB9" w:rsidRPr="00130D09">
        <w:rPr>
          <w:lang w:val="fr-FR"/>
        </w:rPr>
        <w:t>le)</w:t>
      </w:r>
      <w:r w:rsidR="00395FB9">
        <w:rPr>
          <w:lang w:val="fr-FR"/>
        </w:rPr>
        <w:t xml:space="preserve">.  </w:t>
      </w:r>
      <w:r w:rsidR="00395FB9" w:rsidRPr="00130D09">
        <w:rPr>
          <w:lang w:val="fr-FR"/>
        </w:rPr>
        <w:t>Le</w:t>
      </w:r>
      <w:r w:rsidR="006D44BE" w:rsidRPr="00130D09">
        <w:rPr>
          <w:lang w:val="fr-FR"/>
        </w:rPr>
        <w:t xml:space="preserve"> Bureau international concevrait à cet effet un formulaire facile à </w:t>
      </w:r>
      <w:r w:rsidR="00C956BF" w:rsidRPr="00130D09">
        <w:rPr>
          <w:lang w:val="fr-FR"/>
        </w:rPr>
        <w:t>produire dans le cadre d</w:t>
      </w:r>
      <w:r w:rsidR="003502CE">
        <w:rPr>
          <w:lang w:val="fr-FR"/>
        </w:rPr>
        <w:t>’</w:t>
      </w:r>
      <w:r w:rsidR="00C956BF" w:rsidRPr="00130D09">
        <w:rPr>
          <w:lang w:val="fr-FR"/>
        </w:rPr>
        <w:t xml:space="preserve">un dépôt </w:t>
      </w:r>
      <w:r w:rsidR="00625D23" w:rsidRPr="00130D09">
        <w:rPr>
          <w:lang w:val="fr-FR"/>
        </w:rPr>
        <w:t>par</w:t>
      </w:r>
      <w:r w:rsidR="00C956BF" w:rsidRPr="00130D09">
        <w:rPr>
          <w:lang w:val="fr-FR"/>
        </w:rPr>
        <w:t xml:space="preserve"> le système ePCT.</w:t>
      </w:r>
    </w:p>
    <w:p w14:paraId="369F56E6" w14:textId="0E06A60C" w:rsidR="004C4333" w:rsidRPr="007E2537" w:rsidRDefault="00381633" w:rsidP="007E2537">
      <w:pPr>
        <w:pStyle w:val="Heading2"/>
        <w:rPr>
          <w:lang w:val="fr-FR"/>
        </w:rPr>
      </w:pPr>
      <w:r w:rsidRPr="007E2537">
        <w:rPr>
          <w:lang w:val="fr-FR"/>
        </w:rPr>
        <w:t>Traitement des demandes internationales dont l</w:t>
      </w:r>
      <w:r w:rsidR="003502CE">
        <w:rPr>
          <w:lang w:val="fr-FR"/>
        </w:rPr>
        <w:t>’</w:t>
      </w:r>
      <w:r w:rsidRPr="007E2537">
        <w:rPr>
          <w:lang w:val="fr-FR"/>
        </w:rPr>
        <w:t>un des déposants est un</w:t>
      </w:r>
      <w:r w:rsidR="007F23D7" w:rsidRPr="007E2537">
        <w:rPr>
          <w:lang w:val="fr-FR"/>
        </w:rPr>
        <w:t xml:space="preserve"> établissement</w:t>
      </w:r>
      <w:r w:rsidR="00003DCB" w:rsidRPr="007E2537">
        <w:rPr>
          <w:lang w:val="fr-FR"/>
        </w:rPr>
        <w:t xml:space="preserve"> </w:t>
      </w:r>
      <w:r w:rsidRPr="007E2537">
        <w:rPr>
          <w:lang w:val="fr-FR"/>
        </w:rPr>
        <w:t>universit</w:t>
      </w:r>
      <w:r w:rsidR="007F23D7" w:rsidRPr="007E2537">
        <w:rPr>
          <w:lang w:val="fr-FR"/>
        </w:rPr>
        <w:t>aire</w:t>
      </w:r>
      <w:r w:rsidRPr="007E2537">
        <w:rPr>
          <w:lang w:val="fr-FR"/>
        </w:rPr>
        <w:t xml:space="preserve"> demand</w:t>
      </w:r>
      <w:r w:rsidR="007F23D7" w:rsidRPr="007E2537">
        <w:rPr>
          <w:lang w:val="fr-FR"/>
        </w:rPr>
        <w:t>eur d</w:t>
      </w:r>
      <w:r w:rsidR="003502CE">
        <w:rPr>
          <w:lang w:val="fr-FR"/>
        </w:rPr>
        <w:t>’</w:t>
      </w:r>
      <w:r w:rsidRPr="007E2537">
        <w:rPr>
          <w:lang w:val="fr-FR"/>
        </w:rPr>
        <w:t>une réduction de taxes</w:t>
      </w:r>
    </w:p>
    <w:p w14:paraId="19D57EFD" w14:textId="07DD7006" w:rsidR="000E4012" w:rsidRDefault="008C5EA7" w:rsidP="007E2537">
      <w:pPr>
        <w:pStyle w:val="Heading3"/>
        <w:rPr>
          <w:lang w:val="fr-FR"/>
        </w:rPr>
      </w:pPr>
      <w:r w:rsidRPr="00130D09">
        <w:rPr>
          <w:lang w:val="fr-FR"/>
        </w:rPr>
        <w:t>Taxe de dépôt international</w:t>
      </w:r>
    </w:p>
    <w:p w14:paraId="528F260F" w14:textId="77777777" w:rsidR="003502CE" w:rsidRDefault="003502CE" w:rsidP="007E2537">
      <w:pPr>
        <w:rPr>
          <w:lang w:val="fr-FR"/>
        </w:rPr>
      </w:pPr>
    </w:p>
    <w:p w14:paraId="2E7563B0" w14:textId="28E6483B" w:rsidR="000E4012" w:rsidRPr="00130D09" w:rsidRDefault="00D30CA0" w:rsidP="007E2537">
      <w:pPr>
        <w:pStyle w:val="ONUMFS"/>
        <w:rPr>
          <w:lang w:val="fr-FR"/>
        </w:rPr>
      </w:pPr>
      <w:bookmarkStart w:id="8" w:name="_Ref8047365"/>
      <w:r w:rsidRPr="00130D09">
        <w:rPr>
          <w:lang w:val="fr-FR"/>
        </w:rPr>
        <w:t>Les mesures suivantes pourraient être appliquées aux demandes internationales dont l</w:t>
      </w:r>
      <w:r w:rsidR="003502CE">
        <w:rPr>
          <w:lang w:val="fr-FR"/>
        </w:rPr>
        <w:t>’</w:t>
      </w:r>
      <w:r w:rsidRPr="00130D09">
        <w:rPr>
          <w:lang w:val="fr-FR"/>
        </w:rPr>
        <w:t>un des déposants est un établissement universitaire autorisé à bénéficier d</w:t>
      </w:r>
      <w:r w:rsidR="003502CE">
        <w:rPr>
          <w:lang w:val="fr-FR"/>
        </w:rPr>
        <w:t>’</w:t>
      </w:r>
      <w:r w:rsidRPr="00130D09">
        <w:rPr>
          <w:lang w:val="fr-FR"/>
        </w:rPr>
        <w:t>une réduction de la taxe internationale de dépôt, afin d</w:t>
      </w:r>
      <w:r w:rsidR="003502CE">
        <w:rPr>
          <w:lang w:val="fr-FR"/>
        </w:rPr>
        <w:t>’</w:t>
      </w:r>
      <w:r w:rsidRPr="00130D09">
        <w:rPr>
          <w:lang w:val="fr-FR"/>
        </w:rPr>
        <w:t>assurer un suivi du nombre de réductions réclamées par cet établissement et d</w:t>
      </w:r>
      <w:r w:rsidR="003502CE">
        <w:rPr>
          <w:lang w:val="fr-FR"/>
        </w:rPr>
        <w:t>’</w:t>
      </w:r>
      <w:r w:rsidRPr="00130D09">
        <w:rPr>
          <w:lang w:val="fr-FR"/>
        </w:rPr>
        <w:t>éviter</w:t>
      </w:r>
      <w:r w:rsidR="005A19BB" w:rsidRPr="00130D09">
        <w:rPr>
          <w:lang w:val="fr-FR"/>
        </w:rPr>
        <w:t xml:space="preserve"> le dépassement des limites établies à cet égard</w:t>
      </w:r>
      <w:bookmarkEnd w:id="8"/>
      <w:r w:rsidR="003502CE">
        <w:rPr>
          <w:lang w:val="fr-FR"/>
        </w:rPr>
        <w:t> :</w:t>
      </w:r>
    </w:p>
    <w:p w14:paraId="687E1E1E" w14:textId="756672AC" w:rsidR="000E4012" w:rsidRPr="00130D09" w:rsidRDefault="00A86ED2" w:rsidP="007E2537">
      <w:pPr>
        <w:pStyle w:val="ONUMFS"/>
        <w:numPr>
          <w:ilvl w:val="1"/>
          <w:numId w:val="21"/>
        </w:numPr>
        <w:rPr>
          <w:lang w:val="fr-FR"/>
        </w:rPr>
      </w:pPr>
      <w:r w:rsidRPr="00130D09">
        <w:rPr>
          <w:lang w:val="fr-FR"/>
        </w:rPr>
        <w:t>l</w:t>
      </w:r>
      <w:r w:rsidR="003502CE">
        <w:rPr>
          <w:lang w:val="fr-FR"/>
        </w:rPr>
        <w:t>’</w:t>
      </w:r>
      <w:r w:rsidR="003D260B" w:rsidRPr="00130D09">
        <w:rPr>
          <w:lang w:val="fr-FR"/>
        </w:rPr>
        <w:t xml:space="preserve">office récepteur </w:t>
      </w:r>
      <w:r w:rsidR="008B7F12" w:rsidRPr="00130D09">
        <w:rPr>
          <w:lang w:val="fr-FR"/>
        </w:rPr>
        <w:t>s</w:t>
      </w:r>
      <w:r w:rsidR="003502CE">
        <w:rPr>
          <w:lang w:val="fr-FR"/>
        </w:rPr>
        <w:t>’</w:t>
      </w:r>
      <w:r w:rsidR="008B7F12" w:rsidRPr="00130D09">
        <w:rPr>
          <w:lang w:val="fr-FR"/>
        </w:rPr>
        <w:t>assurerait de la réalité du droit à la réduction des taxes de l</w:t>
      </w:r>
      <w:r w:rsidR="003502CE">
        <w:rPr>
          <w:lang w:val="fr-FR"/>
        </w:rPr>
        <w:t>’</w:t>
      </w:r>
      <w:r w:rsidR="008B7F12" w:rsidRPr="00130D09">
        <w:rPr>
          <w:lang w:val="fr-FR"/>
        </w:rPr>
        <w:t>université concernée,</w:t>
      </w:r>
      <w:r w:rsidR="00373B99" w:rsidRPr="00130D09">
        <w:rPr>
          <w:lang w:val="fr-FR"/>
        </w:rPr>
        <w:t xml:space="preserve"> en vérifiant qu</w:t>
      </w:r>
      <w:r w:rsidR="003502CE">
        <w:rPr>
          <w:lang w:val="fr-FR"/>
        </w:rPr>
        <w:t>’</w:t>
      </w:r>
      <w:r w:rsidR="00373B99" w:rsidRPr="00130D09">
        <w:rPr>
          <w:lang w:val="fr-FR"/>
        </w:rPr>
        <w:t xml:space="preserve">une déclaration à cet </w:t>
      </w:r>
      <w:r w:rsidR="00332237" w:rsidRPr="00130D09">
        <w:rPr>
          <w:lang w:val="fr-FR"/>
        </w:rPr>
        <w:t>effet a été jointe à la demande</w:t>
      </w:r>
      <w:r w:rsidR="00373B99" w:rsidRPr="00130D09">
        <w:rPr>
          <w:lang w:val="fr-FR"/>
        </w:rPr>
        <w:t xml:space="preserve"> et que cette dernière semble</w:t>
      </w:r>
      <w:r w:rsidR="00D74549" w:rsidRPr="00130D09">
        <w:rPr>
          <w:lang w:val="fr-FR"/>
        </w:rPr>
        <w:t xml:space="preserve"> </w:t>
      </w:r>
      <w:r w:rsidR="002C7F1D" w:rsidRPr="00130D09">
        <w:rPr>
          <w:lang w:val="fr-FR"/>
        </w:rPr>
        <w:t>recev</w:t>
      </w:r>
      <w:r w:rsidR="00D74549" w:rsidRPr="00130D09">
        <w:rPr>
          <w:lang w:val="fr-FR"/>
        </w:rPr>
        <w:t>able en considération des déposants indiqués</w:t>
      </w:r>
      <w:r w:rsidR="00192688" w:rsidRPr="00130D09">
        <w:rPr>
          <w:lang w:val="fr-FR"/>
        </w:rPr>
        <w:t xml:space="preserve"> (le Bureau international fournirait à chaque office récepteur une liste des universités établies dans leur État ou régi</w:t>
      </w:r>
      <w:r w:rsidR="00395FB9" w:rsidRPr="00130D09">
        <w:rPr>
          <w:lang w:val="fr-FR"/>
        </w:rPr>
        <w:t>on)</w:t>
      </w:r>
      <w:r w:rsidR="00395FB9">
        <w:rPr>
          <w:lang w:val="fr-FR"/>
        </w:rPr>
        <w:t xml:space="preserve">.  </w:t>
      </w:r>
      <w:r w:rsidR="00395FB9" w:rsidRPr="00130D09">
        <w:rPr>
          <w:lang w:val="fr-FR"/>
        </w:rPr>
        <w:t>Il</w:t>
      </w:r>
      <w:r w:rsidR="00192688" w:rsidRPr="00130D09">
        <w:rPr>
          <w:lang w:val="fr-FR"/>
        </w:rPr>
        <w:t xml:space="preserve"> s</w:t>
      </w:r>
      <w:r w:rsidR="003502CE">
        <w:rPr>
          <w:lang w:val="fr-FR"/>
        </w:rPr>
        <w:t>’</w:t>
      </w:r>
      <w:r w:rsidR="00192688" w:rsidRPr="00130D09">
        <w:rPr>
          <w:lang w:val="fr-FR"/>
        </w:rPr>
        <w:t>agirait d</w:t>
      </w:r>
      <w:r w:rsidR="003502CE">
        <w:rPr>
          <w:lang w:val="fr-FR"/>
        </w:rPr>
        <w:t>’</w:t>
      </w:r>
      <w:r w:rsidR="00192688" w:rsidRPr="00130D09">
        <w:rPr>
          <w:lang w:val="fr-FR"/>
        </w:rPr>
        <w:t>une vérification simple, visant à constater que l</w:t>
      </w:r>
      <w:r w:rsidR="003502CE">
        <w:rPr>
          <w:lang w:val="fr-FR"/>
        </w:rPr>
        <w:t>’</w:t>
      </w:r>
      <w:r w:rsidR="00192688" w:rsidRPr="00130D09">
        <w:rPr>
          <w:lang w:val="fr-FR"/>
        </w:rPr>
        <w:t>université nommée est une institution légitime et qu</w:t>
      </w:r>
      <w:r w:rsidR="003502CE">
        <w:rPr>
          <w:lang w:val="fr-FR"/>
        </w:rPr>
        <w:t>’</w:t>
      </w:r>
      <w:r w:rsidR="00F2103B" w:rsidRPr="00130D09">
        <w:rPr>
          <w:lang w:val="fr-FR"/>
        </w:rPr>
        <w:t>aucun</w:t>
      </w:r>
      <w:r w:rsidR="002C7F1D" w:rsidRPr="00130D09">
        <w:rPr>
          <w:lang w:val="fr-FR"/>
        </w:rPr>
        <w:t>e incohérence n</w:t>
      </w:r>
      <w:r w:rsidR="003502CE">
        <w:rPr>
          <w:lang w:val="fr-FR"/>
        </w:rPr>
        <w:t>’</w:t>
      </w:r>
      <w:r w:rsidR="002C7F1D" w:rsidRPr="00130D09">
        <w:rPr>
          <w:lang w:val="fr-FR"/>
        </w:rPr>
        <w:t>existe entre le contenu de la déclaration et l</w:t>
      </w:r>
      <w:r w:rsidR="00F2103B" w:rsidRPr="00130D09">
        <w:rPr>
          <w:lang w:val="fr-FR"/>
        </w:rPr>
        <w:t>es autres déposants figurant sur la demande</w:t>
      </w:r>
      <w:r w:rsidR="002C7F1D" w:rsidRPr="00130D09">
        <w:rPr>
          <w:lang w:val="fr-FR"/>
        </w:rPr>
        <w:t> </w:t>
      </w:r>
      <w:r w:rsidR="00F2103B" w:rsidRPr="00130D09">
        <w:rPr>
          <w:lang w:val="fr-FR"/>
        </w:rPr>
        <w:t xml:space="preserve">– il ne serait pas demandé à </w:t>
      </w:r>
      <w:r w:rsidR="002C7F1D" w:rsidRPr="00130D09">
        <w:rPr>
          <w:lang w:val="fr-FR"/>
        </w:rPr>
        <w:t>l</w:t>
      </w:r>
      <w:r w:rsidR="003502CE">
        <w:rPr>
          <w:lang w:val="fr-FR"/>
        </w:rPr>
        <w:t>’</w:t>
      </w:r>
      <w:r w:rsidR="002C7F1D" w:rsidRPr="00130D09">
        <w:rPr>
          <w:lang w:val="fr-FR"/>
        </w:rPr>
        <w:t xml:space="preserve">office </w:t>
      </w:r>
      <w:r w:rsidR="00F2103B" w:rsidRPr="00130D09">
        <w:rPr>
          <w:lang w:val="fr-FR"/>
        </w:rPr>
        <w:t>récepteur de vérifier la véracité de toute affirmation faite concernant la situation de codéposants présentés comme des employés, des étudiants ou des chercheurs;</w:t>
      </w:r>
    </w:p>
    <w:p w14:paraId="498AA4FF" w14:textId="0C029CCA" w:rsidR="003B34E7" w:rsidRPr="00130D09" w:rsidRDefault="00F72B31" w:rsidP="007E2537">
      <w:pPr>
        <w:pStyle w:val="ONUMFS"/>
        <w:numPr>
          <w:ilvl w:val="1"/>
          <w:numId w:val="21"/>
        </w:numPr>
        <w:rPr>
          <w:lang w:val="fr-FR"/>
        </w:rPr>
      </w:pPr>
      <w:r w:rsidRPr="00130D09">
        <w:rPr>
          <w:lang w:val="fr-FR"/>
        </w:rPr>
        <w:t>l</w:t>
      </w:r>
      <w:r w:rsidR="003502CE">
        <w:rPr>
          <w:lang w:val="fr-FR"/>
        </w:rPr>
        <w:t>’</w:t>
      </w:r>
      <w:r w:rsidRPr="00130D09">
        <w:rPr>
          <w:lang w:val="fr-FR"/>
        </w:rPr>
        <w:t xml:space="preserve">office récepteur </w:t>
      </w:r>
      <w:r w:rsidR="00274ABE" w:rsidRPr="00130D09">
        <w:rPr>
          <w:lang w:val="fr-FR"/>
        </w:rPr>
        <w:t xml:space="preserve">devrait rejeter les demandes de </w:t>
      </w:r>
      <w:r w:rsidR="004A0BD4" w:rsidRPr="00130D09">
        <w:rPr>
          <w:lang w:val="fr-FR"/>
        </w:rPr>
        <w:t>réduction</w:t>
      </w:r>
      <w:r w:rsidR="00D72343" w:rsidRPr="00130D09">
        <w:rPr>
          <w:lang w:val="fr-FR"/>
        </w:rPr>
        <w:t>s</w:t>
      </w:r>
      <w:r w:rsidR="004A0BD4" w:rsidRPr="00130D09">
        <w:rPr>
          <w:lang w:val="fr-FR"/>
        </w:rPr>
        <w:t xml:space="preserve"> de taxes</w:t>
      </w:r>
      <w:r w:rsidR="00274ABE" w:rsidRPr="00130D09">
        <w:rPr>
          <w:lang w:val="fr-FR"/>
        </w:rPr>
        <w:t xml:space="preserve"> d</w:t>
      </w:r>
      <w:r w:rsidR="003502CE">
        <w:rPr>
          <w:lang w:val="fr-FR"/>
        </w:rPr>
        <w:t>’</w:t>
      </w:r>
      <w:r w:rsidR="00274ABE" w:rsidRPr="00130D09">
        <w:rPr>
          <w:lang w:val="fr-FR"/>
        </w:rPr>
        <w:t>établissements universitaires dont il sait qu</w:t>
      </w:r>
      <w:r w:rsidR="003502CE">
        <w:rPr>
          <w:lang w:val="fr-FR"/>
        </w:rPr>
        <w:t>’</w:t>
      </w:r>
      <w:r w:rsidR="00274ABE" w:rsidRPr="00130D09">
        <w:rPr>
          <w:lang w:val="fr-FR"/>
        </w:rPr>
        <w:t xml:space="preserve">ils ont déjà atteint </w:t>
      </w:r>
      <w:r w:rsidR="002104EB" w:rsidRPr="00130D09">
        <w:rPr>
          <w:lang w:val="fr-FR"/>
        </w:rPr>
        <w:t>leur limite pour l</w:t>
      </w:r>
      <w:r w:rsidR="003502CE">
        <w:rPr>
          <w:lang w:val="fr-FR"/>
        </w:rPr>
        <w:t>’</w:t>
      </w:r>
      <w:r w:rsidR="002104EB" w:rsidRPr="00130D09">
        <w:rPr>
          <w:lang w:val="fr-FR"/>
        </w:rPr>
        <w:t>ann</w:t>
      </w:r>
      <w:r w:rsidR="00395FB9" w:rsidRPr="00130D09">
        <w:rPr>
          <w:lang w:val="fr-FR"/>
        </w:rPr>
        <w:t>ée</w:t>
      </w:r>
      <w:r w:rsidR="00395FB9">
        <w:rPr>
          <w:lang w:val="fr-FR"/>
        </w:rPr>
        <w:t xml:space="preserve">.  </w:t>
      </w:r>
      <w:r w:rsidR="00395FB9" w:rsidRPr="00130D09">
        <w:rPr>
          <w:lang w:val="fr-FR"/>
        </w:rPr>
        <w:t>Il</w:t>
      </w:r>
      <w:r w:rsidR="002104EB" w:rsidRPr="00130D09">
        <w:rPr>
          <w:lang w:val="fr-FR"/>
        </w:rPr>
        <w:t xml:space="preserve"> n</w:t>
      </w:r>
      <w:r w:rsidR="003502CE">
        <w:rPr>
          <w:lang w:val="fr-FR"/>
        </w:rPr>
        <w:t>’</w:t>
      </w:r>
      <w:r w:rsidR="002104EB" w:rsidRPr="00130D09">
        <w:rPr>
          <w:lang w:val="fr-FR"/>
        </w:rPr>
        <w:t xml:space="preserve">aurait </w:t>
      </w:r>
      <w:r w:rsidR="00274ABE" w:rsidRPr="00130D09">
        <w:rPr>
          <w:lang w:val="fr-FR"/>
        </w:rPr>
        <w:t xml:space="preserve">toutefois pas </w:t>
      </w:r>
      <w:r w:rsidR="002104EB" w:rsidRPr="00130D09">
        <w:rPr>
          <w:lang w:val="fr-FR"/>
        </w:rPr>
        <w:t>à assurer le</w:t>
      </w:r>
      <w:r w:rsidR="00274ABE" w:rsidRPr="00130D09">
        <w:rPr>
          <w:lang w:val="fr-FR"/>
        </w:rPr>
        <w:t xml:space="preserve"> comptage des demandes de réductio</w:t>
      </w:r>
      <w:r w:rsidR="00395FB9" w:rsidRPr="00130D09">
        <w:rPr>
          <w:lang w:val="fr-FR"/>
        </w:rPr>
        <w:t>ns</w:t>
      </w:r>
      <w:r w:rsidR="00395FB9">
        <w:rPr>
          <w:lang w:val="fr-FR"/>
        </w:rPr>
        <w:t xml:space="preserve">.  </w:t>
      </w:r>
      <w:r w:rsidR="00395FB9" w:rsidRPr="00130D09">
        <w:rPr>
          <w:lang w:val="fr-FR"/>
        </w:rPr>
        <w:t>To</w:t>
      </w:r>
      <w:r w:rsidR="00DD3B8F" w:rsidRPr="00130D09">
        <w:rPr>
          <w:lang w:val="fr-FR"/>
        </w:rPr>
        <w:t>utes les demandes internationales pour lesquelles un déposant universitaire bénéficierait d</w:t>
      </w:r>
      <w:r w:rsidR="003502CE">
        <w:rPr>
          <w:lang w:val="fr-FR"/>
        </w:rPr>
        <w:t>’</w:t>
      </w:r>
      <w:r w:rsidR="00DD3B8F" w:rsidRPr="00130D09">
        <w:rPr>
          <w:lang w:val="fr-FR"/>
        </w:rPr>
        <w:t xml:space="preserve">une taxe internationale de dépôt réduite seraient enregistrées par le Bureau international dans une base de données qui serait actualisée </w:t>
      </w:r>
      <w:r w:rsidR="002104EB" w:rsidRPr="00130D09">
        <w:rPr>
          <w:lang w:val="fr-FR"/>
        </w:rPr>
        <w:t>dès</w:t>
      </w:r>
      <w:r w:rsidR="00DD3B8F" w:rsidRPr="00130D09">
        <w:rPr>
          <w:lang w:val="fr-FR"/>
        </w:rPr>
        <w:t xml:space="preserve"> réception de la copie de la demande pour les dépôts effectués par la voie électronique si les données sont dans un format approprié, ou </w:t>
      </w:r>
      <w:r w:rsidR="002104EB" w:rsidRPr="00130D09">
        <w:rPr>
          <w:lang w:val="fr-FR"/>
        </w:rPr>
        <w:t>à bref délai</w:t>
      </w:r>
      <w:r w:rsidR="004375BD" w:rsidRPr="00130D09">
        <w:rPr>
          <w:lang w:val="fr-FR"/>
        </w:rPr>
        <w:t xml:space="preserve"> après la réception dans les autres c</w:t>
      </w:r>
      <w:r w:rsidR="00395FB9" w:rsidRPr="00130D09">
        <w:rPr>
          <w:lang w:val="fr-FR"/>
        </w:rPr>
        <w:t>as</w:t>
      </w:r>
      <w:r w:rsidR="00395FB9">
        <w:rPr>
          <w:lang w:val="fr-FR"/>
        </w:rPr>
        <w:t xml:space="preserve">.  </w:t>
      </w:r>
      <w:r w:rsidR="00395FB9" w:rsidRPr="00130D09">
        <w:rPr>
          <w:lang w:val="fr-FR"/>
        </w:rPr>
        <w:t>Dè</w:t>
      </w:r>
      <w:r w:rsidR="006D70DB" w:rsidRPr="00130D09">
        <w:rPr>
          <w:lang w:val="fr-FR"/>
        </w:rPr>
        <w:t>s que les informations lui seraient communiquées par l</w:t>
      </w:r>
      <w:r w:rsidR="003502CE">
        <w:rPr>
          <w:lang w:val="fr-FR"/>
        </w:rPr>
        <w:t>’</w:t>
      </w:r>
      <w:r w:rsidR="006D70DB" w:rsidRPr="00130D09">
        <w:rPr>
          <w:lang w:val="fr-FR"/>
        </w:rPr>
        <w:t>office récepteur, le Bureau international vérifierait que les conditions permettant de bénéficier d</w:t>
      </w:r>
      <w:r w:rsidR="003502CE">
        <w:rPr>
          <w:lang w:val="fr-FR"/>
        </w:rPr>
        <w:t>’</w:t>
      </w:r>
      <w:r w:rsidR="00153527" w:rsidRPr="00130D09">
        <w:rPr>
          <w:lang w:val="fr-FR"/>
        </w:rPr>
        <w:t>une</w:t>
      </w:r>
      <w:r w:rsidR="006D70DB" w:rsidRPr="00130D09">
        <w:rPr>
          <w:lang w:val="fr-FR"/>
        </w:rPr>
        <w:t xml:space="preserve"> réduction sont remplies,</w:t>
      </w:r>
      <w:r w:rsidR="00153527" w:rsidRPr="00130D09">
        <w:rPr>
          <w:lang w:val="fr-FR"/>
        </w:rPr>
        <w:t xml:space="preserve"> recenserait le nombre de demandes internationales déposées au cours de l</w:t>
      </w:r>
      <w:r w:rsidR="003502CE">
        <w:rPr>
          <w:lang w:val="fr-FR"/>
        </w:rPr>
        <w:t>’</w:t>
      </w:r>
      <w:r w:rsidR="00153527" w:rsidRPr="00130D09">
        <w:rPr>
          <w:lang w:val="fr-FR"/>
        </w:rPr>
        <w:t>année pour lesquelles le déposant aurait payé des taxes réduites et avertirait l</w:t>
      </w:r>
      <w:r w:rsidR="003502CE">
        <w:rPr>
          <w:lang w:val="fr-FR"/>
        </w:rPr>
        <w:t>’</w:t>
      </w:r>
      <w:r w:rsidR="00153527" w:rsidRPr="00130D09">
        <w:rPr>
          <w:lang w:val="fr-FR"/>
        </w:rPr>
        <w:t>office récepteur si</w:t>
      </w:r>
      <w:r w:rsidR="004375BD" w:rsidRPr="00130D09">
        <w:rPr>
          <w:lang w:val="fr-FR"/>
        </w:rPr>
        <w:t xml:space="preserve"> </w:t>
      </w:r>
      <w:r w:rsidR="00153527" w:rsidRPr="00130D09">
        <w:rPr>
          <w:lang w:val="fr-FR"/>
        </w:rPr>
        <w:t>le nombre maximal autorisé a été dépassé;</w:t>
      </w:r>
    </w:p>
    <w:p w14:paraId="1BFB9539" w14:textId="444A44A6" w:rsidR="009A466B" w:rsidRPr="00130D09" w:rsidRDefault="00AA6F23" w:rsidP="007E2537">
      <w:pPr>
        <w:pStyle w:val="ONUMFS"/>
        <w:numPr>
          <w:ilvl w:val="1"/>
          <w:numId w:val="21"/>
        </w:numPr>
        <w:rPr>
          <w:lang w:val="fr-FR"/>
        </w:rPr>
      </w:pPr>
      <w:r w:rsidRPr="00130D09">
        <w:rPr>
          <w:lang w:val="fr-FR"/>
        </w:rPr>
        <w:lastRenderedPageBreak/>
        <w:t>dans les cas où il s</w:t>
      </w:r>
      <w:r w:rsidR="003502CE">
        <w:rPr>
          <w:lang w:val="fr-FR"/>
        </w:rPr>
        <w:t>’</w:t>
      </w:r>
      <w:r w:rsidRPr="00130D09">
        <w:rPr>
          <w:lang w:val="fr-FR"/>
        </w:rPr>
        <w:t>avérerait que le déposant n</w:t>
      </w:r>
      <w:r w:rsidR="003502CE">
        <w:rPr>
          <w:lang w:val="fr-FR"/>
        </w:rPr>
        <w:t>’</w:t>
      </w:r>
      <w:r w:rsidRPr="00130D09">
        <w:rPr>
          <w:lang w:val="fr-FR"/>
        </w:rPr>
        <w:t>avait pas droit à la réduction, l</w:t>
      </w:r>
      <w:r w:rsidR="003502CE">
        <w:rPr>
          <w:lang w:val="fr-FR"/>
        </w:rPr>
        <w:t>’</w:t>
      </w:r>
      <w:r w:rsidRPr="00130D09">
        <w:rPr>
          <w:lang w:val="fr-FR"/>
        </w:rPr>
        <w:t xml:space="preserve">office récepteur inviterait ce dernier à verser le montant nécessaire pour couvrir les taxes </w:t>
      </w:r>
      <w:r w:rsidR="00E54952" w:rsidRPr="00130D09">
        <w:rPr>
          <w:lang w:val="fr-FR"/>
        </w:rPr>
        <w:t>im</w:t>
      </w:r>
      <w:r w:rsidRPr="00130D09">
        <w:rPr>
          <w:lang w:val="fr-FR"/>
        </w:rPr>
        <w:t>payées;</w:t>
      </w:r>
    </w:p>
    <w:p w14:paraId="48C32836" w14:textId="02BBAFE5" w:rsidR="00B32499" w:rsidRPr="00130D09" w:rsidRDefault="00E54952" w:rsidP="007E2537">
      <w:pPr>
        <w:pStyle w:val="ONUMFS"/>
        <w:numPr>
          <w:ilvl w:val="1"/>
          <w:numId w:val="21"/>
        </w:numPr>
        <w:rPr>
          <w:lang w:val="fr-FR"/>
        </w:rPr>
      </w:pPr>
      <w:r w:rsidRPr="00130D09">
        <w:rPr>
          <w:lang w:val="fr-FR"/>
        </w:rPr>
        <w:t>dans les cas où le déposant aurait payé des taxes réduites sans avoir soumis la déclaration exigée, l</w:t>
      </w:r>
      <w:r w:rsidR="003502CE">
        <w:rPr>
          <w:lang w:val="fr-FR"/>
        </w:rPr>
        <w:t>’</w:t>
      </w:r>
      <w:r w:rsidRPr="00130D09">
        <w:rPr>
          <w:lang w:val="fr-FR"/>
        </w:rPr>
        <w:t xml:space="preserve">office récepteur </w:t>
      </w:r>
      <w:r w:rsidR="00D72343" w:rsidRPr="00130D09">
        <w:rPr>
          <w:lang w:val="fr-FR"/>
        </w:rPr>
        <w:t>l</w:t>
      </w:r>
      <w:r w:rsidR="003502CE">
        <w:rPr>
          <w:lang w:val="fr-FR"/>
        </w:rPr>
        <w:t>’</w:t>
      </w:r>
      <w:r w:rsidRPr="00130D09">
        <w:rPr>
          <w:lang w:val="fr-FR"/>
        </w:rPr>
        <w:t>inviterait à produire cette déclaration ou à acquitter les taxes impayées</w:t>
      </w:r>
      <w:r w:rsidR="002104EB" w:rsidRPr="00130D09">
        <w:rPr>
          <w:lang w:val="fr-FR"/>
        </w:rPr>
        <w:t xml:space="preserve"> dans les</w:t>
      </w:r>
      <w:r w:rsidR="00337035" w:rsidRPr="00130D09">
        <w:rPr>
          <w:lang w:val="fr-FR"/>
        </w:rPr>
        <w:t xml:space="preserve"> délai</w:t>
      </w:r>
      <w:r w:rsidR="002104EB" w:rsidRPr="00130D09">
        <w:rPr>
          <w:lang w:val="fr-FR"/>
        </w:rPr>
        <w:t>s</w:t>
      </w:r>
      <w:r w:rsidR="00337035" w:rsidRPr="00130D09">
        <w:rPr>
          <w:lang w:val="fr-FR"/>
        </w:rPr>
        <w:t xml:space="preserve"> norma</w:t>
      </w:r>
      <w:r w:rsidR="002104EB" w:rsidRPr="00130D09">
        <w:rPr>
          <w:lang w:val="fr-FR"/>
        </w:rPr>
        <w:t>ux</w:t>
      </w:r>
      <w:r w:rsidR="00337035" w:rsidRPr="00130D09">
        <w:rPr>
          <w:lang w:val="fr-FR"/>
        </w:rPr>
        <w:t>.</w:t>
      </w:r>
    </w:p>
    <w:p w14:paraId="781AAD7F" w14:textId="3B744A73" w:rsidR="003502CE" w:rsidRDefault="00201849" w:rsidP="007E2537">
      <w:pPr>
        <w:pStyle w:val="ONUMFS"/>
        <w:rPr>
          <w:lang w:val="fr-FR"/>
        </w:rPr>
      </w:pPr>
      <w:bookmarkStart w:id="9" w:name="_Ref8307804"/>
      <w:r w:rsidRPr="00130D09">
        <w:rPr>
          <w:lang w:val="fr-FR"/>
        </w:rPr>
        <w:t>Il est envisagé d</w:t>
      </w:r>
      <w:r w:rsidR="003502CE">
        <w:rPr>
          <w:lang w:val="fr-FR"/>
        </w:rPr>
        <w:t>’</w:t>
      </w:r>
      <w:r w:rsidRPr="00130D09">
        <w:rPr>
          <w:lang w:val="fr-FR"/>
        </w:rPr>
        <w:t>a</w:t>
      </w:r>
      <w:r w:rsidR="00B318C2" w:rsidRPr="00130D09">
        <w:rPr>
          <w:lang w:val="fr-FR"/>
        </w:rPr>
        <w:t>ssoci</w:t>
      </w:r>
      <w:r w:rsidR="0031471D" w:rsidRPr="00130D09">
        <w:rPr>
          <w:lang w:val="fr-FR"/>
        </w:rPr>
        <w:t>er à</w:t>
      </w:r>
      <w:r w:rsidRPr="00130D09">
        <w:rPr>
          <w:lang w:val="fr-FR"/>
        </w:rPr>
        <w:t xml:space="preserve"> la demande de </w:t>
      </w:r>
      <w:r w:rsidR="004A0BD4" w:rsidRPr="00130D09">
        <w:rPr>
          <w:lang w:val="fr-FR"/>
        </w:rPr>
        <w:t>réduction de taxes</w:t>
      </w:r>
      <w:r w:rsidR="00B318C2" w:rsidRPr="00130D09">
        <w:rPr>
          <w:lang w:val="fr-FR"/>
        </w:rPr>
        <w:t xml:space="preserve"> du déposant</w:t>
      </w:r>
      <w:r w:rsidR="0031471D" w:rsidRPr="00130D09">
        <w:rPr>
          <w:lang w:val="fr-FR"/>
        </w:rPr>
        <w:t xml:space="preserve"> une autorisation au Bureau international de communiquer le</w:t>
      </w:r>
      <w:r w:rsidR="00B318C2" w:rsidRPr="00130D09">
        <w:rPr>
          <w:lang w:val="fr-FR"/>
        </w:rPr>
        <w:t xml:space="preserve"> </w:t>
      </w:r>
      <w:r w:rsidR="0031471D" w:rsidRPr="00130D09">
        <w:rPr>
          <w:lang w:val="fr-FR"/>
        </w:rPr>
        <w:t xml:space="preserve">nombre de réductions de taxes demandé par </w:t>
      </w:r>
      <w:r w:rsidR="00B318C2" w:rsidRPr="00130D09">
        <w:rPr>
          <w:lang w:val="fr-FR"/>
        </w:rPr>
        <w:t>l</w:t>
      </w:r>
      <w:r w:rsidR="003502CE">
        <w:rPr>
          <w:lang w:val="fr-FR"/>
        </w:rPr>
        <w:t>’</w:t>
      </w:r>
      <w:r w:rsidR="0031471D" w:rsidRPr="00130D09">
        <w:rPr>
          <w:lang w:val="fr-FR"/>
        </w:rPr>
        <w:t>université</w:t>
      </w:r>
      <w:r w:rsidR="00B318C2" w:rsidRPr="00130D09">
        <w:rPr>
          <w:lang w:val="fr-FR"/>
        </w:rPr>
        <w:t xml:space="preserve"> concernée</w:t>
      </w:r>
      <w:r w:rsidR="0031471D" w:rsidRPr="00130D09">
        <w:rPr>
          <w:lang w:val="fr-FR"/>
        </w:rPr>
        <w:t xml:space="preserve"> à l</w:t>
      </w:r>
      <w:r w:rsidR="003502CE">
        <w:rPr>
          <w:lang w:val="fr-FR"/>
        </w:rPr>
        <w:t>’</w:t>
      </w:r>
      <w:r w:rsidR="0031471D" w:rsidRPr="00130D09">
        <w:rPr>
          <w:lang w:val="fr-FR"/>
        </w:rPr>
        <w:t>office récepteur de l</w:t>
      </w:r>
      <w:r w:rsidR="003502CE">
        <w:rPr>
          <w:lang w:val="fr-FR"/>
        </w:rPr>
        <w:t>’</w:t>
      </w:r>
      <w:r w:rsidR="0031471D" w:rsidRPr="00130D09">
        <w:rPr>
          <w:lang w:val="fr-FR"/>
        </w:rPr>
        <w:t xml:space="preserve">État dans lequel </w:t>
      </w:r>
      <w:r w:rsidR="00B318C2" w:rsidRPr="00130D09">
        <w:rPr>
          <w:lang w:val="fr-FR"/>
        </w:rPr>
        <w:t>celle</w:t>
      </w:r>
      <w:r w:rsidR="00E965AA">
        <w:rPr>
          <w:lang w:val="fr-FR"/>
        </w:rPr>
        <w:noBreakHyphen/>
      </w:r>
      <w:r w:rsidR="00B318C2" w:rsidRPr="00130D09">
        <w:rPr>
          <w:lang w:val="fr-FR"/>
        </w:rPr>
        <w:t xml:space="preserve">ci </w:t>
      </w:r>
      <w:r w:rsidR="0031471D" w:rsidRPr="00130D09">
        <w:rPr>
          <w:lang w:val="fr-FR"/>
        </w:rPr>
        <w:t>est établie ou à l</w:t>
      </w:r>
      <w:r w:rsidR="003502CE">
        <w:rPr>
          <w:lang w:val="fr-FR"/>
        </w:rPr>
        <w:t>’</w:t>
      </w:r>
      <w:r w:rsidR="0031471D" w:rsidRPr="00130D09">
        <w:rPr>
          <w:lang w:val="fr-FR"/>
        </w:rPr>
        <w:t xml:space="preserve">office récepteur agissant </w:t>
      </w:r>
      <w:r w:rsidR="003D11CA" w:rsidRPr="00130D09">
        <w:rPr>
          <w:lang w:val="fr-FR"/>
        </w:rPr>
        <w:t xml:space="preserve">pour </w:t>
      </w:r>
      <w:r w:rsidR="0031471D" w:rsidRPr="00130D09">
        <w:rPr>
          <w:lang w:val="fr-FR"/>
        </w:rPr>
        <w:t>cet État, ainsi qu</w:t>
      </w:r>
      <w:r w:rsidR="003502CE">
        <w:rPr>
          <w:lang w:val="fr-FR"/>
        </w:rPr>
        <w:t>’</w:t>
      </w:r>
      <w:r w:rsidR="0031471D" w:rsidRPr="00130D09">
        <w:rPr>
          <w:lang w:val="fr-FR"/>
        </w:rPr>
        <w:t>à tout autre office récepteur auprès duquel</w:t>
      </w:r>
      <w:r w:rsidRPr="00130D09">
        <w:rPr>
          <w:lang w:val="fr-FR"/>
        </w:rPr>
        <w:t xml:space="preserve"> </w:t>
      </w:r>
      <w:r w:rsidR="003D11CA" w:rsidRPr="00130D09">
        <w:rPr>
          <w:lang w:val="fr-FR"/>
        </w:rPr>
        <w:t>ladite université déposerait une demande internationa</w:t>
      </w:r>
      <w:r w:rsidR="00395FB9" w:rsidRPr="00130D09">
        <w:rPr>
          <w:lang w:val="fr-FR"/>
        </w:rPr>
        <w:t>le</w:t>
      </w:r>
      <w:r w:rsidR="00395FB9">
        <w:rPr>
          <w:lang w:val="fr-FR"/>
        </w:rPr>
        <w:t xml:space="preserve">.  </w:t>
      </w:r>
      <w:r w:rsidR="00395FB9" w:rsidRPr="00130D09">
        <w:rPr>
          <w:lang w:val="fr-FR"/>
        </w:rPr>
        <w:t>Ce</w:t>
      </w:r>
      <w:r w:rsidR="00D87CFC" w:rsidRPr="00130D09">
        <w:rPr>
          <w:lang w:val="fr-FR"/>
        </w:rPr>
        <w:t xml:space="preserve">la permettrait au Bureau international de fournir aux offices récepteurs une information actualisée </w:t>
      </w:r>
      <w:r w:rsidR="00324812" w:rsidRPr="00130D09">
        <w:rPr>
          <w:lang w:val="fr-FR"/>
        </w:rPr>
        <w:t>concernant</w:t>
      </w:r>
      <w:r w:rsidR="00D87CFC" w:rsidRPr="00130D09">
        <w:rPr>
          <w:lang w:val="fr-FR"/>
        </w:rPr>
        <w:t xml:space="preserve"> </w:t>
      </w:r>
      <w:r w:rsidR="00324812" w:rsidRPr="00130D09">
        <w:rPr>
          <w:lang w:val="fr-FR"/>
        </w:rPr>
        <w:t xml:space="preserve">le </w:t>
      </w:r>
      <w:r w:rsidR="00D87CFC" w:rsidRPr="00130D09">
        <w:rPr>
          <w:lang w:val="fr-FR"/>
        </w:rPr>
        <w:t xml:space="preserve">nombre de réductions de taxes </w:t>
      </w:r>
      <w:r w:rsidR="00A410F0" w:rsidRPr="00130D09">
        <w:rPr>
          <w:lang w:val="fr-FR"/>
        </w:rPr>
        <w:t>réclam</w:t>
      </w:r>
      <w:r w:rsidR="00D87CFC" w:rsidRPr="00130D09">
        <w:rPr>
          <w:lang w:val="fr-FR"/>
        </w:rPr>
        <w:t>é dans les demandes qu</w:t>
      </w:r>
      <w:r w:rsidR="003502CE">
        <w:rPr>
          <w:lang w:val="fr-FR"/>
        </w:rPr>
        <w:t>’</w:t>
      </w:r>
      <w:r w:rsidR="00D87CFC" w:rsidRPr="00130D09">
        <w:rPr>
          <w:lang w:val="fr-FR"/>
        </w:rPr>
        <w:t xml:space="preserve">il a reçues, </w:t>
      </w:r>
      <w:r w:rsidR="00324812" w:rsidRPr="00130D09">
        <w:rPr>
          <w:lang w:val="fr-FR"/>
        </w:rPr>
        <w:t>et cette information pourrait être prise en compte dans le processus d</w:t>
      </w:r>
      <w:r w:rsidR="003502CE">
        <w:rPr>
          <w:lang w:val="fr-FR"/>
        </w:rPr>
        <w:t>’</w:t>
      </w:r>
      <w:r w:rsidR="00324812" w:rsidRPr="00130D09">
        <w:rPr>
          <w:lang w:val="fr-FR"/>
        </w:rPr>
        <w:t xml:space="preserve">acceptation des demandes par les offices récepteurs </w:t>
      </w:r>
      <w:r w:rsidR="00D0565E" w:rsidRPr="00130D09">
        <w:rPr>
          <w:lang w:val="fr-FR"/>
        </w:rPr>
        <w:t xml:space="preserve">qui </w:t>
      </w:r>
      <w:r w:rsidR="00324812" w:rsidRPr="00130D09">
        <w:rPr>
          <w:lang w:val="fr-FR"/>
        </w:rPr>
        <w:t>utilis</w:t>
      </w:r>
      <w:r w:rsidR="00D0565E" w:rsidRPr="00130D09">
        <w:rPr>
          <w:lang w:val="fr-FR"/>
        </w:rPr>
        <w:t>e</w:t>
      </w:r>
      <w:r w:rsidR="00324812" w:rsidRPr="00130D09">
        <w:rPr>
          <w:lang w:val="fr-FR"/>
        </w:rPr>
        <w:t>nt le service ePCT</w:t>
      </w:r>
      <w:r w:rsidR="00D0565E" w:rsidRPr="00130D09">
        <w:rPr>
          <w:lang w:val="fr-FR"/>
        </w:rPr>
        <w:t>,</w:t>
      </w:r>
      <w:r w:rsidR="00324812" w:rsidRPr="00130D09">
        <w:rPr>
          <w:lang w:val="fr-FR"/>
        </w:rPr>
        <w:t xml:space="preserve"> et</w:t>
      </w:r>
      <w:r w:rsidR="00D0565E" w:rsidRPr="00130D09">
        <w:rPr>
          <w:lang w:val="fr-FR"/>
        </w:rPr>
        <w:t xml:space="preserve"> être vue par les autres offices récepteurs s</w:t>
      </w:r>
      <w:r w:rsidR="003502CE">
        <w:rPr>
          <w:lang w:val="fr-FR"/>
        </w:rPr>
        <w:t>’</w:t>
      </w:r>
      <w:r w:rsidR="00D0565E" w:rsidRPr="00130D09">
        <w:rPr>
          <w:lang w:val="fr-FR"/>
        </w:rPr>
        <w:t>ils souhaitent la vérifi</w:t>
      </w:r>
      <w:r w:rsidR="00395FB9" w:rsidRPr="00130D09">
        <w:rPr>
          <w:lang w:val="fr-FR"/>
        </w:rPr>
        <w:t>er</w:t>
      </w:r>
      <w:r w:rsidR="00395FB9">
        <w:rPr>
          <w:lang w:val="fr-FR"/>
        </w:rPr>
        <w:t xml:space="preserve">.  </w:t>
      </w:r>
      <w:r w:rsidR="00395FB9" w:rsidRPr="00130D09">
        <w:rPr>
          <w:lang w:val="fr-FR"/>
        </w:rPr>
        <w:t>Si</w:t>
      </w:r>
      <w:r w:rsidR="00D0565E" w:rsidRPr="00130D09">
        <w:rPr>
          <w:lang w:val="fr-FR"/>
        </w:rPr>
        <w:t xml:space="preserve"> cela lui est demandé, le Bureau international pourrait aussi étudier la possibilité de faire parvenir aux offices récepteurs</w:t>
      </w:r>
      <w:r w:rsidR="006C37DE" w:rsidRPr="00130D09">
        <w:rPr>
          <w:lang w:val="fr-FR"/>
        </w:rPr>
        <w:t>, chaque fois que la situation se présenterait,</w:t>
      </w:r>
      <w:r w:rsidR="00D0565E" w:rsidRPr="00130D09">
        <w:rPr>
          <w:lang w:val="fr-FR"/>
        </w:rPr>
        <w:t xml:space="preserve"> la liste des universités de leur pays</w:t>
      </w:r>
      <w:r w:rsidR="006C37DE" w:rsidRPr="00130D09">
        <w:rPr>
          <w:lang w:val="fr-FR"/>
        </w:rPr>
        <w:t xml:space="preserve"> ayant atteint le nombre maximal autorisé.</w:t>
      </w:r>
      <w:bookmarkEnd w:id="9"/>
    </w:p>
    <w:p w14:paraId="523D6BF2" w14:textId="11492AB4" w:rsidR="00DC0916" w:rsidRPr="00130D09" w:rsidRDefault="008C24BF" w:rsidP="007E2537">
      <w:pPr>
        <w:pStyle w:val="ONUMFS"/>
        <w:rPr>
          <w:lang w:val="fr-FR"/>
        </w:rPr>
      </w:pPr>
      <w:r w:rsidRPr="00130D09">
        <w:rPr>
          <w:lang w:val="fr-FR"/>
        </w:rPr>
        <w:t xml:space="preserve">La charge de travail supplémentaire que </w:t>
      </w:r>
      <w:r w:rsidR="00B1697C" w:rsidRPr="00130D09">
        <w:rPr>
          <w:lang w:val="fr-FR"/>
        </w:rPr>
        <w:t xml:space="preserve">représenteraient </w:t>
      </w:r>
      <w:r w:rsidRPr="00130D09">
        <w:rPr>
          <w:lang w:val="fr-FR"/>
        </w:rPr>
        <w:t>les vérifications ci</w:t>
      </w:r>
      <w:r w:rsidR="00E965AA">
        <w:rPr>
          <w:lang w:val="fr-FR"/>
        </w:rPr>
        <w:noBreakHyphen/>
      </w:r>
      <w:r w:rsidRPr="00130D09">
        <w:rPr>
          <w:lang w:val="fr-FR"/>
        </w:rPr>
        <w:t>dessus pour les offices récepteurs et le Bureau international est considérée comme négligeab</w:t>
      </w:r>
      <w:r w:rsidR="00395FB9" w:rsidRPr="00130D09">
        <w:rPr>
          <w:lang w:val="fr-FR"/>
        </w:rPr>
        <w:t>le</w:t>
      </w:r>
      <w:r w:rsidR="00395FB9">
        <w:rPr>
          <w:lang w:val="fr-FR"/>
        </w:rPr>
        <w:t xml:space="preserve">.  </w:t>
      </w:r>
      <w:r w:rsidR="00395FB9" w:rsidRPr="00130D09">
        <w:rPr>
          <w:lang w:val="fr-FR"/>
        </w:rPr>
        <w:t>Le</w:t>
      </w:r>
      <w:r w:rsidR="000005E4" w:rsidRPr="00130D09">
        <w:rPr>
          <w:lang w:val="fr-FR"/>
        </w:rPr>
        <w:t xml:space="preserve"> nombre de cas dans lesquels le Bureau international constaterait un dépassement du nombre de demandes de réduction de la part d</w:t>
      </w:r>
      <w:r w:rsidR="003502CE">
        <w:rPr>
          <w:lang w:val="fr-FR"/>
        </w:rPr>
        <w:t>’</w:t>
      </w:r>
      <w:r w:rsidR="000005E4" w:rsidRPr="00130D09">
        <w:rPr>
          <w:lang w:val="fr-FR"/>
        </w:rPr>
        <w:t>une université et demanderait à l</w:t>
      </w:r>
      <w:r w:rsidR="003502CE">
        <w:rPr>
          <w:lang w:val="fr-FR"/>
        </w:rPr>
        <w:t>’</w:t>
      </w:r>
      <w:r w:rsidR="000005E4" w:rsidRPr="00130D09">
        <w:rPr>
          <w:lang w:val="fr-FR"/>
        </w:rPr>
        <w:t>office récepteur d</w:t>
      </w:r>
      <w:r w:rsidR="00FA3549" w:rsidRPr="00130D09">
        <w:rPr>
          <w:lang w:val="fr-FR"/>
        </w:rPr>
        <w:t>e réclamer des taxes supplémentaires devrait, en effet, être extrêmement limi</w:t>
      </w:r>
      <w:r w:rsidR="00395FB9" w:rsidRPr="00130D09">
        <w:rPr>
          <w:lang w:val="fr-FR"/>
        </w:rPr>
        <w:t>té</w:t>
      </w:r>
      <w:r w:rsidR="00395FB9">
        <w:rPr>
          <w:lang w:val="fr-FR"/>
        </w:rPr>
        <w:t xml:space="preserve">.  </w:t>
      </w:r>
      <w:r w:rsidR="00395FB9" w:rsidRPr="00130D09">
        <w:rPr>
          <w:lang w:val="fr-FR"/>
        </w:rPr>
        <w:t>Si</w:t>
      </w:r>
      <w:r w:rsidR="004D3F02" w:rsidRPr="00130D09">
        <w:rPr>
          <w:lang w:val="fr-FR"/>
        </w:rPr>
        <w:t xml:space="preserve"> les États contractants craignent</w:t>
      </w:r>
      <w:r w:rsidR="002F4278" w:rsidRPr="00130D09">
        <w:rPr>
          <w:lang w:val="fr-FR"/>
        </w:rPr>
        <w:t xml:space="preserve"> néanmoins</w:t>
      </w:r>
      <w:r w:rsidR="004D3F02" w:rsidRPr="00130D09">
        <w:rPr>
          <w:lang w:val="fr-FR"/>
        </w:rPr>
        <w:t xml:space="preserve"> que ces propositions n</w:t>
      </w:r>
      <w:r w:rsidR="003502CE">
        <w:rPr>
          <w:lang w:val="fr-FR"/>
        </w:rPr>
        <w:t>’</w:t>
      </w:r>
      <w:r w:rsidR="004D3F02" w:rsidRPr="00130D09">
        <w:rPr>
          <w:lang w:val="fr-FR"/>
        </w:rPr>
        <w:t>entraînent un surplus de travail excessif pour les offices récepteurs, le Bureau international pourrait accepter</w:t>
      </w:r>
      <w:r w:rsidR="00082FAE" w:rsidRPr="00130D09">
        <w:rPr>
          <w:lang w:val="fr-FR"/>
        </w:rPr>
        <w:t xml:space="preserve"> la formule proposée dans certaines des réponses à la circulaire, selon laquelle la réduction pourrait seulement être accordée </w:t>
      </w:r>
      <w:r w:rsidR="00F152B5" w:rsidRPr="00130D09">
        <w:rPr>
          <w:lang w:val="fr-FR"/>
        </w:rPr>
        <w:t>pour les</w:t>
      </w:r>
      <w:r w:rsidR="00082FAE" w:rsidRPr="00130D09">
        <w:rPr>
          <w:lang w:val="fr-FR"/>
        </w:rPr>
        <w:t xml:space="preserve"> dépôts effectués auprès de l</w:t>
      </w:r>
      <w:r w:rsidR="003502CE">
        <w:rPr>
          <w:lang w:val="fr-FR"/>
        </w:rPr>
        <w:t>’</w:t>
      </w:r>
      <w:r w:rsidR="00082FAE" w:rsidRPr="00130D09">
        <w:rPr>
          <w:lang w:val="fr-FR"/>
        </w:rPr>
        <w:t>office récepteur du Bureau internation</w:t>
      </w:r>
      <w:r w:rsidR="00395FB9" w:rsidRPr="00130D09">
        <w:rPr>
          <w:lang w:val="fr-FR"/>
        </w:rPr>
        <w:t>al</w:t>
      </w:r>
      <w:r w:rsidR="00395FB9">
        <w:rPr>
          <w:lang w:val="fr-FR"/>
        </w:rPr>
        <w:t xml:space="preserve">.  </w:t>
      </w:r>
      <w:r w:rsidR="00395FB9" w:rsidRPr="00130D09">
        <w:rPr>
          <w:lang w:val="fr-FR"/>
        </w:rPr>
        <w:t>Ce</w:t>
      </w:r>
      <w:r w:rsidR="00A55ADB" w:rsidRPr="00130D09">
        <w:rPr>
          <w:lang w:val="fr-FR"/>
        </w:rPr>
        <w:t xml:space="preserve">la aurait toutefois pour effet de limiter </w:t>
      </w:r>
      <w:r w:rsidR="009B6732" w:rsidRPr="00130D09">
        <w:rPr>
          <w:lang w:val="fr-FR"/>
        </w:rPr>
        <w:t>les choix des universités et</w:t>
      </w:r>
      <w:r w:rsidR="00295D26" w:rsidRPr="00130D09">
        <w:rPr>
          <w:lang w:val="fr-FR"/>
        </w:rPr>
        <w:t>,</w:t>
      </w:r>
      <w:r w:rsidR="009B6732" w:rsidRPr="00130D09">
        <w:rPr>
          <w:lang w:val="fr-FR"/>
        </w:rPr>
        <w:t xml:space="preserve"> </w:t>
      </w:r>
      <w:r w:rsidR="00295D26" w:rsidRPr="00130D09">
        <w:rPr>
          <w:lang w:val="fr-FR"/>
        </w:rPr>
        <w:t>éventuellement,</w:t>
      </w:r>
      <w:r w:rsidR="009B6732" w:rsidRPr="00130D09">
        <w:rPr>
          <w:lang w:val="fr-FR"/>
        </w:rPr>
        <w:t xml:space="preserve"> de créer des difficultés dans certains pays dont la législation nationale soumet les dépôts étrangers à l</w:t>
      </w:r>
      <w:r w:rsidR="003502CE">
        <w:rPr>
          <w:lang w:val="fr-FR"/>
        </w:rPr>
        <w:t>’</w:t>
      </w:r>
      <w:r w:rsidR="009B6732" w:rsidRPr="00130D09">
        <w:rPr>
          <w:lang w:val="fr-FR"/>
        </w:rPr>
        <w:t>obtention d</w:t>
      </w:r>
      <w:r w:rsidR="003502CE">
        <w:rPr>
          <w:lang w:val="fr-FR"/>
        </w:rPr>
        <w:t>’</w:t>
      </w:r>
      <w:r w:rsidR="009B6732" w:rsidRPr="00130D09">
        <w:rPr>
          <w:lang w:val="fr-FR"/>
        </w:rPr>
        <w:t xml:space="preserve">une autorisation </w:t>
      </w:r>
      <w:r w:rsidR="00A703D4" w:rsidRPr="00130D09">
        <w:rPr>
          <w:lang w:val="fr-FR"/>
        </w:rPr>
        <w:t>ou dans lesquels il est difficile d</w:t>
      </w:r>
      <w:r w:rsidR="003502CE">
        <w:rPr>
          <w:lang w:val="fr-FR"/>
        </w:rPr>
        <w:t>’</w:t>
      </w:r>
      <w:r w:rsidR="00A703D4" w:rsidRPr="00130D09">
        <w:rPr>
          <w:lang w:val="fr-FR"/>
        </w:rPr>
        <w:t>effectuer des paiements à l</w:t>
      </w:r>
      <w:r w:rsidR="003502CE">
        <w:rPr>
          <w:lang w:val="fr-FR"/>
        </w:rPr>
        <w:t>’</w:t>
      </w:r>
      <w:r w:rsidR="00A703D4" w:rsidRPr="00130D09">
        <w:rPr>
          <w:lang w:val="fr-FR"/>
        </w:rPr>
        <w:t>étranger.</w:t>
      </w:r>
    </w:p>
    <w:p w14:paraId="7528BCFB" w14:textId="584CA578" w:rsidR="00080887" w:rsidRDefault="00295D26" w:rsidP="007E2537">
      <w:pPr>
        <w:pStyle w:val="Heading3"/>
        <w:rPr>
          <w:lang w:val="fr-FR"/>
        </w:rPr>
      </w:pPr>
      <w:r w:rsidRPr="00130D09">
        <w:rPr>
          <w:lang w:val="fr-FR"/>
        </w:rPr>
        <w:t>Taxe de traitement de la recherche supplémentaire</w:t>
      </w:r>
      <w:r w:rsidR="0035541D" w:rsidRPr="00130D09">
        <w:rPr>
          <w:lang w:val="fr-FR"/>
        </w:rPr>
        <w:t xml:space="preserve"> </w:t>
      </w:r>
      <w:r w:rsidRPr="00130D09">
        <w:rPr>
          <w:lang w:val="fr-FR"/>
        </w:rPr>
        <w:t>et taxe de traitement</w:t>
      </w:r>
    </w:p>
    <w:p w14:paraId="0F74CE3B" w14:textId="77777777" w:rsidR="007E2537" w:rsidRPr="007E2537" w:rsidRDefault="007E2537" w:rsidP="007E2537">
      <w:pPr>
        <w:rPr>
          <w:lang w:val="fr-FR"/>
        </w:rPr>
      </w:pPr>
    </w:p>
    <w:p w14:paraId="426257C6" w14:textId="4BF7A543" w:rsidR="00CE01DA" w:rsidRPr="00130D09" w:rsidRDefault="00600A33" w:rsidP="007E2537">
      <w:pPr>
        <w:pStyle w:val="ONUMFS"/>
        <w:rPr>
          <w:lang w:val="fr-FR"/>
        </w:rPr>
      </w:pPr>
      <w:bookmarkStart w:id="10" w:name="_Ref8736375"/>
      <w:r w:rsidRPr="00130D09">
        <w:rPr>
          <w:lang w:val="fr-FR"/>
        </w:rPr>
        <w:t>L</w:t>
      </w:r>
      <w:r w:rsidR="007D3503" w:rsidRPr="00130D09">
        <w:rPr>
          <w:lang w:val="fr-FR"/>
        </w:rPr>
        <w:t>a proposition du</w:t>
      </w:r>
      <w:r w:rsidRPr="00130D09">
        <w:rPr>
          <w:lang w:val="fr-FR"/>
        </w:rPr>
        <w:t xml:space="preserve"> B</w:t>
      </w:r>
      <w:r w:rsidR="00A0754F" w:rsidRPr="00130D09">
        <w:rPr>
          <w:lang w:val="fr-FR"/>
        </w:rPr>
        <w:t>résil présenté</w:t>
      </w:r>
      <w:r w:rsidR="007D3503" w:rsidRPr="00130D09">
        <w:rPr>
          <w:lang w:val="fr-FR"/>
        </w:rPr>
        <w:t xml:space="preserve">e </w:t>
      </w:r>
      <w:r w:rsidRPr="00130D09">
        <w:rPr>
          <w:lang w:val="fr-FR"/>
        </w:rPr>
        <w:t xml:space="preserve">dans le </w:t>
      </w:r>
      <w:r w:rsidR="00A04E95" w:rsidRPr="00130D09">
        <w:rPr>
          <w:lang w:val="fr-FR"/>
        </w:rPr>
        <w:t>document PCT/WG/11/18</w:t>
      </w:r>
      <w:r w:rsidR="00206690">
        <w:rPr>
          <w:lang w:val="fr-FR"/>
        </w:rPr>
        <w:t> </w:t>
      </w:r>
      <w:r w:rsidR="00A04E95" w:rsidRPr="00130D09">
        <w:rPr>
          <w:lang w:val="fr-FR"/>
        </w:rPr>
        <w:t xml:space="preserve">Rev. </w:t>
      </w:r>
      <w:r w:rsidR="007D3503" w:rsidRPr="00130D09">
        <w:rPr>
          <w:lang w:val="fr-FR"/>
        </w:rPr>
        <w:t xml:space="preserve">vise à </w:t>
      </w:r>
      <w:r w:rsidR="00E42B3C" w:rsidRPr="00130D09">
        <w:rPr>
          <w:lang w:val="fr-FR"/>
        </w:rPr>
        <w:t>accorder aux universités une réduction de la taxe de dépôt international, de la taxe de traitement de la recherche supplémentaire et d</w:t>
      </w:r>
      <w:r w:rsidR="007D3503" w:rsidRPr="00130D09">
        <w:rPr>
          <w:lang w:val="fr-FR"/>
        </w:rPr>
        <w:t>e la taxe de traitement équivale</w:t>
      </w:r>
      <w:r w:rsidR="00E42B3C" w:rsidRPr="00130D09">
        <w:rPr>
          <w:lang w:val="fr-FR"/>
        </w:rPr>
        <w:t>nt</w:t>
      </w:r>
      <w:r w:rsidR="007D3503" w:rsidRPr="00130D09">
        <w:rPr>
          <w:lang w:val="fr-FR"/>
        </w:rPr>
        <w:t>e</w:t>
      </w:r>
      <w:r w:rsidR="00E42B3C" w:rsidRPr="00130D09">
        <w:rPr>
          <w:lang w:val="fr-FR"/>
        </w:rPr>
        <w:t xml:space="preserve"> aux réductions prévues au </w:t>
      </w:r>
      <w:r w:rsidR="003502CE" w:rsidRPr="00130D09">
        <w:rPr>
          <w:lang w:val="fr-FR"/>
        </w:rPr>
        <w:t>point</w:t>
      </w:r>
      <w:r w:rsidR="003502CE">
        <w:rPr>
          <w:lang w:val="fr-FR"/>
        </w:rPr>
        <w:t> </w:t>
      </w:r>
      <w:r w:rsidR="003502CE" w:rsidRPr="00130D09">
        <w:rPr>
          <w:lang w:val="fr-FR"/>
        </w:rPr>
        <w:t>5</w:t>
      </w:r>
      <w:r w:rsidR="00E42B3C" w:rsidRPr="00130D09">
        <w:rPr>
          <w:lang w:val="fr-FR"/>
        </w:rPr>
        <w:t xml:space="preserve"> d</w:t>
      </w:r>
      <w:r w:rsidR="006B4B84" w:rsidRPr="00130D09">
        <w:rPr>
          <w:lang w:val="fr-FR"/>
        </w:rPr>
        <w:t>e l</w:t>
      </w:r>
      <w:r w:rsidR="003502CE">
        <w:rPr>
          <w:lang w:val="fr-FR"/>
        </w:rPr>
        <w:t>’</w:t>
      </w:r>
      <w:r w:rsidR="006B4B84" w:rsidRPr="00130D09">
        <w:rPr>
          <w:lang w:val="fr-FR"/>
        </w:rPr>
        <w:t>actuel</w:t>
      </w:r>
      <w:r w:rsidR="00E42B3C" w:rsidRPr="00130D09">
        <w:rPr>
          <w:lang w:val="fr-FR"/>
        </w:rPr>
        <w:t xml:space="preserve"> barème de tax</w:t>
      </w:r>
      <w:r w:rsidR="00395FB9" w:rsidRPr="00130D09">
        <w:rPr>
          <w:lang w:val="fr-FR"/>
        </w:rPr>
        <w:t>es</w:t>
      </w:r>
      <w:r w:rsidR="00395FB9">
        <w:rPr>
          <w:lang w:val="fr-FR"/>
        </w:rPr>
        <w:t xml:space="preserve">.  </w:t>
      </w:r>
      <w:r w:rsidR="00395FB9" w:rsidRPr="00130D09">
        <w:rPr>
          <w:lang w:val="fr-FR"/>
        </w:rPr>
        <w:t>Ce</w:t>
      </w:r>
      <w:r w:rsidR="00A96662" w:rsidRPr="00130D09">
        <w:rPr>
          <w:lang w:val="fr-FR"/>
        </w:rPr>
        <w:t xml:space="preserve"> barème prévoit que le droit à bénéficier de la réduction de ces taxes est seulement vérifié </w:t>
      </w:r>
      <w:r w:rsidR="00CE01DA" w:rsidRPr="00130D09">
        <w:rPr>
          <w:lang w:val="fr-FR"/>
        </w:rPr>
        <w:t>“</w:t>
      </w:r>
      <w:r w:rsidR="00A96662" w:rsidRPr="00130D09">
        <w:rPr>
          <w:lang w:val="fr-FR"/>
        </w:rPr>
        <w:t>au moment du dépôt de la demande internationale</w:t>
      </w:r>
      <w:r w:rsidR="00CE01DA" w:rsidRPr="00130D09">
        <w:rPr>
          <w:lang w:val="fr-FR"/>
        </w:rPr>
        <w:t>”</w:t>
      </w:r>
      <w:r w:rsidR="002A5741" w:rsidRPr="00130D09">
        <w:rPr>
          <w:lang w:val="fr-FR"/>
        </w:rPr>
        <w:t>;</w:t>
      </w:r>
      <w:r w:rsidR="00CE01DA" w:rsidRPr="00130D09">
        <w:rPr>
          <w:lang w:val="fr-FR"/>
        </w:rPr>
        <w:t xml:space="preserve">  </w:t>
      </w:r>
      <w:r w:rsidR="00A96662" w:rsidRPr="00130D09">
        <w:rPr>
          <w:lang w:val="fr-FR"/>
        </w:rPr>
        <w:t xml:space="preserve">autrement dit, </w:t>
      </w:r>
      <w:r w:rsidR="00AD59D9" w:rsidRPr="00130D09">
        <w:rPr>
          <w:lang w:val="fr-FR"/>
        </w:rPr>
        <w:t>aucune autre vérification n</w:t>
      </w:r>
      <w:r w:rsidR="003502CE">
        <w:rPr>
          <w:lang w:val="fr-FR"/>
        </w:rPr>
        <w:t>’</w:t>
      </w:r>
      <w:r w:rsidR="00AD59D9" w:rsidRPr="00130D09">
        <w:rPr>
          <w:lang w:val="fr-FR"/>
        </w:rPr>
        <w:t xml:space="preserve">est effectuée pour savoir si le déposant a toujours droit à la réduction de la taxe de recherche supplémentaire ou de la taxe de traitement au moment où </w:t>
      </w:r>
      <w:r w:rsidR="00015089" w:rsidRPr="00130D09">
        <w:rPr>
          <w:lang w:val="fr-FR"/>
        </w:rPr>
        <w:t>il dépose une demande de recherche supplémentaire ou la demande, respectiveme</w:t>
      </w:r>
      <w:r w:rsidR="00395FB9" w:rsidRPr="00130D09">
        <w:rPr>
          <w:lang w:val="fr-FR"/>
        </w:rPr>
        <w:t>nt</w:t>
      </w:r>
      <w:r w:rsidR="00395FB9">
        <w:rPr>
          <w:lang w:val="fr-FR"/>
        </w:rPr>
        <w:t xml:space="preserve">.  </w:t>
      </w:r>
      <w:r w:rsidR="00395FB9" w:rsidRPr="00130D09">
        <w:rPr>
          <w:lang w:val="fr-FR"/>
        </w:rPr>
        <w:t>Pa</w:t>
      </w:r>
      <w:r w:rsidR="00015089" w:rsidRPr="00130D09">
        <w:rPr>
          <w:lang w:val="fr-FR"/>
        </w:rPr>
        <w:t xml:space="preserve">r conséquent, </w:t>
      </w:r>
      <w:r w:rsidR="00B9247D" w:rsidRPr="00130D09">
        <w:rPr>
          <w:lang w:val="fr-FR"/>
        </w:rPr>
        <w:t>si une demande internationale est déposée par une personne qui remplit les conditions nécessaires pour bénéficier d</w:t>
      </w:r>
      <w:r w:rsidR="003502CE">
        <w:rPr>
          <w:lang w:val="fr-FR"/>
        </w:rPr>
        <w:t>’</w:t>
      </w:r>
      <w:r w:rsidR="00B9247D" w:rsidRPr="00130D09">
        <w:rPr>
          <w:lang w:val="fr-FR"/>
        </w:rPr>
        <w:t>une réduction de taxes et qu</w:t>
      </w:r>
      <w:r w:rsidR="003502CE">
        <w:rPr>
          <w:lang w:val="fr-FR"/>
        </w:rPr>
        <w:t>’</w:t>
      </w:r>
      <w:r w:rsidR="00B9247D" w:rsidRPr="00130D09">
        <w:rPr>
          <w:lang w:val="fr-FR"/>
        </w:rPr>
        <w:t>un changement relatif à</w:t>
      </w:r>
      <w:r w:rsidR="00015089" w:rsidRPr="00130D09">
        <w:rPr>
          <w:lang w:val="fr-FR"/>
        </w:rPr>
        <w:t xml:space="preserve"> la personne du déposant</w:t>
      </w:r>
      <w:r w:rsidR="00B9247D" w:rsidRPr="00130D09">
        <w:rPr>
          <w:lang w:val="fr-FR"/>
        </w:rPr>
        <w:t xml:space="preserve"> est ensuite effectué en faveur d</w:t>
      </w:r>
      <w:r w:rsidR="003502CE">
        <w:rPr>
          <w:lang w:val="fr-FR"/>
        </w:rPr>
        <w:t>’</w:t>
      </w:r>
      <w:r w:rsidR="00B9247D" w:rsidRPr="00130D09">
        <w:rPr>
          <w:lang w:val="fr-FR"/>
        </w:rPr>
        <w:t>un déposant qui n</w:t>
      </w:r>
      <w:r w:rsidR="003502CE">
        <w:rPr>
          <w:lang w:val="fr-FR"/>
        </w:rPr>
        <w:t>’</w:t>
      </w:r>
      <w:r w:rsidR="00B9247D" w:rsidRPr="00130D09">
        <w:rPr>
          <w:lang w:val="fr-FR"/>
        </w:rPr>
        <w:t xml:space="preserve">aurait pas </w:t>
      </w:r>
      <w:r w:rsidR="006B4B84" w:rsidRPr="00130D09">
        <w:rPr>
          <w:lang w:val="fr-FR"/>
        </w:rPr>
        <w:t>eu droit à cette réduction</w:t>
      </w:r>
      <w:r w:rsidR="00B9247D" w:rsidRPr="00130D09">
        <w:rPr>
          <w:lang w:val="fr-FR"/>
        </w:rPr>
        <w:t xml:space="preserve"> au moment du dépôt de la demande internationale, </w:t>
      </w:r>
      <w:r w:rsidR="003C30C9" w:rsidRPr="00130D09">
        <w:rPr>
          <w:lang w:val="fr-FR"/>
        </w:rPr>
        <w:t xml:space="preserve">le nouveau déposant continuerait de bénéficier de la réduction de la taxe de recherche supplémentaire et de la taxe de traitement, </w:t>
      </w:r>
      <w:r w:rsidR="006B4B84" w:rsidRPr="00130D09">
        <w:rPr>
          <w:lang w:val="fr-FR"/>
        </w:rPr>
        <w:t>étant donné</w:t>
      </w:r>
      <w:r w:rsidR="003C30C9" w:rsidRPr="00130D09">
        <w:rPr>
          <w:lang w:val="fr-FR"/>
        </w:rPr>
        <w:t xml:space="preserve"> que </w:t>
      </w:r>
      <w:r w:rsidR="0005207F" w:rsidRPr="00130D09">
        <w:rPr>
          <w:lang w:val="fr-FR"/>
        </w:rPr>
        <w:t>les critères déterminant ce droit ne feraient pas l</w:t>
      </w:r>
      <w:r w:rsidR="003502CE">
        <w:rPr>
          <w:lang w:val="fr-FR"/>
        </w:rPr>
        <w:t>’</w:t>
      </w:r>
      <w:r w:rsidR="0005207F" w:rsidRPr="00130D09">
        <w:rPr>
          <w:lang w:val="fr-FR"/>
        </w:rPr>
        <w:t>objet d</w:t>
      </w:r>
      <w:r w:rsidR="003502CE">
        <w:rPr>
          <w:lang w:val="fr-FR"/>
        </w:rPr>
        <w:t>’</w:t>
      </w:r>
      <w:r w:rsidR="0005207F" w:rsidRPr="00130D09">
        <w:rPr>
          <w:lang w:val="fr-FR"/>
        </w:rPr>
        <w:t>une nouvelle vérificati</w:t>
      </w:r>
      <w:r w:rsidR="00395FB9" w:rsidRPr="00130D09">
        <w:rPr>
          <w:lang w:val="fr-FR"/>
        </w:rPr>
        <w:t>on</w:t>
      </w:r>
      <w:r w:rsidR="00395FB9">
        <w:rPr>
          <w:lang w:val="fr-FR"/>
        </w:rPr>
        <w:t xml:space="preserve">.  </w:t>
      </w:r>
      <w:r w:rsidR="00395FB9" w:rsidRPr="00130D09">
        <w:rPr>
          <w:lang w:val="fr-FR"/>
        </w:rPr>
        <w:t>Le</w:t>
      </w:r>
      <w:r w:rsidR="0002317D" w:rsidRPr="00130D09">
        <w:rPr>
          <w:lang w:val="fr-FR"/>
        </w:rPr>
        <w:t xml:space="preserve"> groupe de travail souhaitera peut</w:t>
      </w:r>
      <w:r w:rsidR="00E965AA">
        <w:rPr>
          <w:lang w:val="fr-FR"/>
        </w:rPr>
        <w:noBreakHyphen/>
      </w:r>
      <w:r w:rsidR="0002317D" w:rsidRPr="00130D09">
        <w:rPr>
          <w:lang w:val="fr-FR"/>
        </w:rPr>
        <w:t>être s</w:t>
      </w:r>
      <w:r w:rsidR="003502CE">
        <w:rPr>
          <w:lang w:val="fr-FR"/>
        </w:rPr>
        <w:t>’</w:t>
      </w:r>
      <w:r w:rsidR="0002317D" w:rsidRPr="00130D09">
        <w:rPr>
          <w:lang w:val="fr-FR"/>
        </w:rPr>
        <w:t>interroger</w:t>
      </w:r>
      <w:r w:rsidR="00F03ED1" w:rsidRPr="00130D09">
        <w:rPr>
          <w:lang w:val="fr-FR"/>
        </w:rPr>
        <w:t xml:space="preserve"> pour savoir si</w:t>
      </w:r>
      <w:r w:rsidR="00661E25" w:rsidRPr="00130D09">
        <w:rPr>
          <w:lang w:val="fr-FR"/>
        </w:rPr>
        <w:t xml:space="preserve">, </w:t>
      </w:r>
      <w:r w:rsidR="00D061AF" w:rsidRPr="00130D09">
        <w:rPr>
          <w:lang w:val="fr-FR"/>
        </w:rPr>
        <w:t>en ce qui concerne</w:t>
      </w:r>
      <w:r w:rsidR="00661E25" w:rsidRPr="00130D09">
        <w:rPr>
          <w:lang w:val="fr-FR"/>
        </w:rPr>
        <w:t xml:space="preserve"> </w:t>
      </w:r>
      <w:r w:rsidR="00D061AF" w:rsidRPr="00130D09">
        <w:rPr>
          <w:lang w:val="fr-FR"/>
        </w:rPr>
        <w:t>l</w:t>
      </w:r>
      <w:r w:rsidR="003502CE">
        <w:rPr>
          <w:lang w:val="fr-FR"/>
        </w:rPr>
        <w:t>’</w:t>
      </w:r>
      <w:r w:rsidR="00D061AF" w:rsidRPr="00130D09">
        <w:rPr>
          <w:lang w:val="fr-FR"/>
        </w:rPr>
        <w:t>ensemble d</w:t>
      </w:r>
      <w:r w:rsidR="00661E25" w:rsidRPr="00130D09">
        <w:rPr>
          <w:lang w:val="fr-FR"/>
        </w:rPr>
        <w:t>es réductions de taxes possibles pour les déposants, il y a lieu de conserver cette pratique de vérification unique</w:t>
      </w:r>
      <w:r w:rsidR="00912665" w:rsidRPr="00130D09">
        <w:rPr>
          <w:lang w:val="fr-FR"/>
        </w:rPr>
        <w:t xml:space="preserve"> de la réalité du </w:t>
      </w:r>
      <w:r w:rsidR="00912665" w:rsidRPr="00130D09">
        <w:rPr>
          <w:lang w:val="fr-FR"/>
        </w:rPr>
        <w:lastRenderedPageBreak/>
        <w:t>droit à la réduction</w:t>
      </w:r>
      <w:r w:rsidR="00661E25" w:rsidRPr="00130D09">
        <w:rPr>
          <w:lang w:val="fr-FR"/>
        </w:rPr>
        <w:t xml:space="preserve"> par l</w:t>
      </w:r>
      <w:r w:rsidR="003502CE">
        <w:rPr>
          <w:lang w:val="fr-FR"/>
        </w:rPr>
        <w:t>’</w:t>
      </w:r>
      <w:r w:rsidR="00661E25" w:rsidRPr="00130D09">
        <w:rPr>
          <w:lang w:val="fr-FR"/>
        </w:rPr>
        <w:t>office récepteur lors du dépôt de la demande</w:t>
      </w:r>
      <w:r w:rsidR="00912665" w:rsidRPr="00130D09">
        <w:rPr>
          <w:lang w:val="fr-FR"/>
        </w:rPr>
        <w:t xml:space="preserve"> ou de modifier le barème de taxes </w:t>
      </w:r>
      <w:r w:rsidR="00C13A5B" w:rsidRPr="00130D09">
        <w:rPr>
          <w:lang w:val="fr-FR"/>
        </w:rPr>
        <w:t>de manière à exiger que le déposant remplisse (</w:t>
      </w:r>
      <w:r w:rsidR="00FB27EE" w:rsidRPr="00130D09">
        <w:rPr>
          <w:lang w:val="fr-FR"/>
        </w:rPr>
        <w:t>toujours</w:t>
      </w:r>
      <w:r w:rsidR="00C13A5B" w:rsidRPr="00130D09">
        <w:rPr>
          <w:lang w:val="fr-FR"/>
        </w:rPr>
        <w:t>) les conditions</w:t>
      </w:r>
      <w:r w:rsidR="006E2338" w:rsidRPr="00130D09">
        <w:rPr>
          <w:lang w:val="fr-FR"/>
        </w:rPr>
        <w:t xml:space="preserve"> requises pour bénéficier de la réduction de la taxe de recherche supplémentaire au moment du dépôt de la demande de recherche supplémentaire (</w:t>
      </w:r>
      <w:r w:rsidR="0053312C" w:rsidRPr="00130D09">
        <w:rPr>
          <w:lang w:val="fr-FR"/>
        </w:rPr>
        <w:t>vérification à effectuer par le Bureau international) ou de la réduction de la taxe de traitement</w:t>
      </w:r>
      <w:r w:rsidR="00AB149F" w:rsidRPr="00130D09">
        <w:rPr>
          <w:lang w:val="fr-FR"/>
        </w:rPr>
        <w:t xml:space="preserve"> au moment du dépôt de la demande (vérification à effectuer par</w:t>
      </w:r>
      <w:r w:rsidR="00C13A5B" w:rsidRPr="00130D09">
        <w:rPr>
          <w:lang w:val="fr-FR"/>
        </w:rPr>
        <w:t xml:space="preserve"> </w:t>
      </w:r>
      <w:r w:rsidR="00AB149F" w:rsidRPr="00130D09">
        <w:rPr>
          <w:lang w:val="fr-FR"/>
        </w:rPr>
        <w:t>l</w:t>
      </w:r>
      <w:r w:rsidR="003502CE">
        <w:rPr>
          <w:lang w:val="fr-FR"/>
        </w:rPr>
        <w:t>’</w:t>
      </w:r>
      <w:r w:rsidR="00AB149F" w:rsidRPr="00130D09">
        <w:rPr>
          <w:lang w:val="fr-FR"/>
        </w:rPr>
        <w:t>administration chargée de l</w:t>
      </w:r>
      <w:r w:rsidR="003502CE">
        <w:rPr>
          <w:lang w:val="fr-FR"/>
        </w:rPr>
        <w:t>’</w:t>
      </w:r>
      <w:r w:rsidR="00AB149F" w:rsidRPr="00130D09">
        <w:rPr>
          <w:lang w:val="fr-FR"/>
        </w:rPr>
        <w:t xml:space="preserve">examen préliminaire international) (voir le nouveau </w:t>
      </w:r>
      <w:r w:rsidR="003502CE" w:rsidRPr="00130D09">
        <w:rPr>
          <w:lang w:val="fr-FR"/>
        </w:rPr>
        <w:t>point</w:t>
      </w:r>
      <w:r w:rsidR="003502CE">
        <w:rPr>
          <w:lang w:val="fr-FR"/>
        </w:rPr>
        <w:t> </w:t>
      </w:r>
      <w:r w:rsidR="003502CE" w:rsidRPr="00130D09">
        <w:rPr>
          <w:lang w:val="fr-FR"/>
        </w:rPr>
        <w:t>8</w:t>
      </w:r>
      <w:r w:rsidR="00AB149F" w:rsidRPr="00130D09">
        <w:rPr>
          <w:lang w:val="fr-FR"/>
        </w:rPr>
        <w:t xml:space="preserve"> du barème de taxes proposé à l</w:t>
      </w:r>
      <w:r w:rsidR="003502CE">
        <w:rPr>
          <w:lang w:val="fr-FR"/>
        </w:rPr>
        <w:t>’</w:t>
      </w:r>
      <w:r w:rsidR="00AB149F" w:rsidRPr="00130D09">
        <w:rPr>
          <w:lang w:val="fr-FR"/>
        </w:rPr>
        <w:t>annexe).</w:t>
      </w:r>
      <w:bookmarkEnd w:id="10"/>
    </w:p>
    <w:p w14:paraId="55C62E6A" w14:textId="7462A23A" w:rsidR="00CD176D" w:rsidRDefault="007E2537" w:rsidP="007E2537">
      <w:pPr>
        <w:pStyle w:val="Heading1"/>
        <w:rPr>
          <w:lang w:val="fr-FR"/>
        </w:rPr>
      </w:pPr>
      <w:r w:rsidRPr="00130D09">
        <w:rPr>
          <w:lang w:val="fr-FR"/>
        </w:rPr>
        <w:t>Proposition</w:t>
      </w:r>
    </w:p>
    <w:p w14:paraId="06F68E93" w14:textId="77777777" w:rsidR="007E2537" w:rsidRPr="007E2537" w:rsidRDefault="007E2537" w:rsidP="007E2537">
      <w:pPr>
        <w:rPr>
          <w:lang w:val="fr-FR"/>
        </w:rPr>
      </w:pPr>
    </w:p>
    <w:p w14:paraId="2EEF7B1D" w14:textId="055A50B2" w:rsidR="009962D6" w:rsidRPr="00130D09" w:rsidRDefault="003456C9" w:rsidP="007E2537">
      <w:pPr>
        <w:pStyle w:val="ONUMFS"/>
        <w:rPr>
          <w:lang w:val="fr-FR"/>
        </w:rPr>
      </w:pPr>
      <w:bookmarkStart w:id="11" w:name="_Ref8731139"/>
      <w:r w:rsidRPr="00130D09">
        <w:rPr>
          <w:lang w:val="fr-FR"/>
        </w:rPr>
        <w:t>L</w:t>
      </w:r>
      <w:r w:rsidR="003502CE">
        <w:rPr>
          <w:lang w:val="fr-FR"/>
        </w:rPr>
        <w:t>’</w:t>
      </w:r>
      <w:r w:rsidRPr="00130D09">
        <w:rPr>
          <w:lang w:val="fr-FR"/>
        </w:rPr>
        <w:t>annexe du présent document</w:t>
      </w:r>
      <w:r w:rsidR="006F45A1" w:rsidRPr="00130D09">
        <w:rPr>
          <w:lang w:val="fr-FR"/>
        </w:rPr>
        <w:t xml:space="preserve"> </w:t>
      </w:r>
      <w:r w:rsidRPr="00130D09">
        <w:rPr>
          <w:lang w:val="fr-FR"/>
        </w:rPr>
        <w:t xml:space="preserve">contient </w:t>
      </w:r>
      <w:r w:rsidR="00633279" w:rsidRPr="00130D09">
        <w:rPr>
          <w:lang w:val="fr-FR"/>
        </w:rPr>
        <w:t>d</w:t>
      </w:r>
      <w:r w:rsidRPr="00130D09">
        <w:rPr>
          <w:lang w:val="fr-FR"/>
        </w:rPr>
        <w:t xml:space="preserve">es </w:t>
      </w:r>
      <w:r w:rsidR="00633279" w:rsidRPr="00130D09">
        <w:rPr>
          <w:lang w:val="fr-FR"/>
        </w:rPr>
        <w:t xml:space="preserve">suggestions de </w:t>
      </w:r>
      <w:r w:rsidRPr="00130D09">
        <w:rPr>
          <w:lang w:val="fr-FR"/>
        </w:rPr>
        <w:t xml:space="preserve">modifications </w:t>
      </w:r>
      <w:r w:rsidR="00633279" w:rsidRPr="00130D09">
        <w:rPr>
          <w:lang w:val="fr-FR"/>
        </w:rPr>
        <w:t xml:space="preserve">à </w:t>
      </w:r>
      <w:r w:rsidR="009438E3" w:rsidRPr="00130D09">
        <w:rPr>
          <w:lang w:val="fr-FR"/>
        </w:rPr>
        <w:t>apporter</w:t>
      </w:r>
      <w:r w:rsidRPr="00130D09">
        <w:rPr>
          <w:lang w:val="fr-FR"/>
        </w:rPr>
        <w:t xml:space="preserve"> au barème de taxes afin d</w:t>
      </w:r>
      <w:r w:rsidR="003502CE">
        <w:rPr>
          <w:lang w:val="fr-FR"/>
        </w:rPr>
        <w:t>’</w:t>
      </w:r>
      <w:r w:rsidRPr="00130D09">
        <w:rPr>
          <w:lang w:val="fr-FR"/>
        </w:rPr>
        <w:t>offrir des réductions de taxes aux déposants universitaires si le groupe de travail recommande l</w:t>
      </w:r>
      <w:r w:rsidR="003502CE">
        <w:rPr>
          <w:lang w:val="fr-FR"/>
        </w:rPr>
        <w:t>’</w:t>
      </w:r>
      <w:r w:rsidRPr="00130D09">
        <w:rPr>
          <w:lang w:val="fr-FR"/>
        </w:rPr>
        <w:t xml:space="preserve">adoption des propositions du Brésil exposées dans le </w:t>
      </w:r>
      <w:r w:rsidR="008479A9" w:rsidRPr="00130D09">
        <w:rPr>
          <w:lang w:val="fr-FR"/>
        </w:rPr>
        <w:t>document PCT/WG/11/18</w:t>
      </w:r>
      <w:r w:rsidR="00206690">
        <w:rPr>
          <w:lang w:val="fr-FR"/>
        </w:rPr>
        <w:t> </w:t>
      </w:r>
      <w:r w:rsidR="008479A9" w:rsidRPr="00130D09">
        <w:rPr>
          <w:lang w:val="fr-FR"/>
        </w:rPr>
        <w:t>R</w:t>
      </w:r>
      <w:r w:rsidR="00395FB9" w:rsidRPr="00130D09">
        <w:rPr>
          <w:lang w:val="fr-FR"/>
        </w:rPr>
        <w:t>ev</w:t>
      </w:r>
      <w:r w:rsidR="00395FB9">
        <w:rPr>
          <w:lang w:val="fr-FR"/>
        </w:rPr>
        <w:t xml:space="preserve">.  </w:t>
      </w:r>
      <w:r w:rsidR="00395FB9" w:rsidRPr="00130D09">
        <w:rPr>
          <w:lang w:val="fr-FR"/>
        </w:rPr>
        <w:t>Co</w:t>
      </w:r>
      <w:r w:rsidR="009438E3" w:rsidRPr="00130D09">
        <w:rPr>
          <w:lang w:val="fr-FR"/>
        </w:rPr>
        <w:t>mpte tenu des</w:t>
      </w:r>
      <w:r w:rsidR="00851FFF" w:rsidRPr="00130D09">
        <w:rPr>
          <w:lang w:val="fr-FR"/>
        </w:rPr>
        <w:t xml:space="preserve"> observations formulées par les États membres concernant la nécessité, pour certaines universités, de </w:t>
      </w:r>
      <w:r w:rsidR="00F8368A" w:rsidRPr="00130D09">
        <w:rPr>
          <w:lang w:val="fr-FR"/>
        </w:rPr>
        <w:t>nomm</w:t>
      </w:r>
      <w:r w:rsidR="00851FFF" w:rsidRPr="00130D09">
        <w:rPr>
          <w:lang w:val="fr-FR"/>
        </w:rPr>
        <w:t xml:space="preserve">er des personnes </w:t>
      </w:r>
      <w:r w:rsidR="00F8368A" w:rsidRPr="00130D09">
        <w:rPr>
          <w:lang w:val="fr-FR"/>
        </w:rPr>
        <w:t xml:space="preserve">physiques </w:t>
      </w:r>
      <w:r w:rsidR="00851FFF" w:rsidRPr="00130D09">
        <w:rPr>
          <w:lang w:val="fr-FR"/>
        </w:rPr>
        <w:t>de leurs groupes de recherche en qualité de codéposants,</w:t>
      </w:r>
      <w:r w:rsidR="00914200" w:rsidRPr="00130D09">
        <w:rPr>
          <w:lang w:val="fr-FR"/>
        </w:rPr>
        <w:t xml:space="preserve"> ces modifications prévoient également la possibilité de mentionner en qualité de codéposants des employés, des chercheurs et des étudiants d</w:t>
      </w:r>
      <w:r w:rsidR="003502CE">
        <w:rPr>
          <w:lang w:val="fr-FR"/>
        </w:rPr>
        <w:t>’</w:t>
      </w:r>
      <w:r w:rsidR="00914200" w:rsidRPr="00130D09">
        <w:rPr>
          <w:lang w:val="fr-FR"/>
        </w:rPr>
        <w:t xml:space="preserve">États autres que ceux visés au </w:t>
      </w:r>
      <w:r w:rsidR="003502CE" w:rsidRPr="00130D09">
        <w:rPr>
          <w:lang w:val="fr-FR"/>
        </w:rPr>
        <w:t>point</w:t>
      </w:r>
      <w:r w:rsidR="003502CE">
        <w:rPr>
          <w:lang w:val="fr-FR"/>
        </w:rPr>
        <w:t> </w:t>
      </w:r>
      <w:r w:rsidR="003502CE" w:rsidRPr="00130D09">
        <w:rPr>
          <w:lang w:val="fr-FR"/>
        </w:rPr>
        <w:t>5</w:t>
      </w:r>
      <w:r w:rsidR="00914200" w:rsidRPr="00130D09">
        <w:rPr>
          <w:lang w:val="fr-FR"/>
        </w:rPr>
        <w:t xml:space="preserve"> de l</w:t>
      </w:r>
      <w:r w:rsidR="003502CE">
        <w:rPr>
          <w:lang w:val="fr-FR"/>
        </w:rPr>
        <w:t>’</w:t>
      </w:r>
      <w:r w:rsidR="00914200" w:rsidRPr="00130D09">
        <w:rPr>
          <w:lang w:val="fr-FR"/>
        </w:rPr>
        <w:t>actuel barème de taxes, et cela, sans perdre leur droit</w:t>
      </w:r>
      <w:r w:rsidR="00851FFF" w:rsidRPr="00130D09">
        <w:rPr>
          <w:lang w:val="fr-FR"/>
        </w:rPr>
        <w:t xml:space="preserve"> </w:t>
      </w:r>
      <w:r w:rsidR="0083157E" w:rsidRPr="00130D09">
        <w:rPr>
          <w:lang w:val="fr-FR"/>
        </w:rPr>
        <w:t>à bénéficier de réductions de taxes, ainsi qu</w:t>
      </w:r>
      <w:r w:rsidR="003502CE">
        <w:rPr>
          <w:lang w:val="fr-FR"/>
        </w:rPr>
        <w:t>’</w:t>
      </w:r>
      <w:r w:rsidR="0083157E" w:rsidRPr="00130D09">
        <w:rPr>
          <w:lang w:val="fr-FR"/>
        </w:rPr>
        <w:t xml:space="preserve">il est indiqué au </w:t>
      </w:r>
      <w:r w:rsidR="003502CE" w:rsidRPr="00130D09">
        <w:rPr>
          <w:lang w:val="fr-FR"/>
        </w:rPr>
        <w:t>paragraphe</w:t>
      </w:r>
      <w:r w:rsidR="003502CE">
        <w:rPr>
          <w:lang w:val="fr-FR"/>
        </w:rPr>
        <w:t> </w:t>
      </w:r>
      <w:r w:rsidR="003502CE" w:rsidRPr="00130D09">
        <w:rPr>
          <w:lang w:val="fr-FR"/>
        </w:rPr>
        <w:t>9</w:t>
      </w:r>
      <w:r w:rsidR="0083157E" w:rsidRPr="00130D09">
        <w:rPr>
          <w:lang w:val="fr-FR"/>
        </w:rPr>
        <w:t xml:space="preserve"> ci</w:t>
      </w:r>
      <w:r w:rsidR="00E965AA">
        <w:rPr>
          <w:lang w:val="fr-FR"/>
        </w:rPr>
        <w:noBreakHyphen/>
      </w:r>
      <w:r w:rsidR="0083157E" w:rsidRPr="00130D09">
        <w:rPr>
          <w:lang w:val="fr-FR"/>
        </w:rPr>
        <w:t>dessus.</w:t>
      </w:r>
      <w:bookmarkEnd w:id="11"/>
    </w:p>
    <w:p w14:paraId="56DBB704" w14:textId="6FBA205C" w:rsidR="008479A9" w:rsidRPr="00130D09" w:rsidRDefault="00956EDD" w:rsidP="007E2537">
      <w:pPr>
        <w:pStyle w:val="ONUMFS"/>
        <w:rPr>
          <w:lang w:val="fr-FR"/>
        </w:rPr>
      </w:pPr>
      <w:r w:rsidRPr="00130D09">
        <w:rPr>
          <w:lang w:val="fr-FR"/>
        </w:rPr>
        <w:t>Le Bureau international estime qu</w:t>
      </w:r>
      <w:r w:rsidR="00D8376F" w:rsidRPr="00130D09">
        <w:rPr>
          <w:lang w:val="fr-FR"/>
        </w:rPr>
        <w:t xml:space="preserve">e la mise en œuvre des propositions ne nécessiterait </w:t>
      </w:r>
      <w:r w:rsidRPr="00130D09">
        <w:rPr>
          <w:lang w:val="fr-FR"/>
        </w:rPr>
        <w:t>aucune autre modification du règlement d</w:t>
      </w:r>
      <w:r w:rsidR="003502CE">
        <w:rPr>
          <w:lang w:val="fr-FR"/>
        </w:rPr>
        <w:t>’</w:t>
      </w:r>
      <w:r w:rsidRPr="00130D09">
        <w:rPr>
          <w:lang w:val="fr-FR"/>
        </w:rPr>
        <w:t>exécution</w:t>
      </w:r>
      <w:r w:rsidR="003502CE" w:rsidRPr="00130D09">
        <w:rPr>
          <w:lang w:val="fr-FR"/>
        </w:rPr>
        <w:t xml:space="preserve"> du</w:t>
      </w:r>
      <w:r w:rsidR="003502CE">
        <w:rPr>
          <w:lang w:val="fr-FR"/>
        </w:rPr>
        <w:t> </w:t>
      </w:r>
      <w:r w:rsidR="00395FB9" w:rsidRPr="00130D09">
        <w:rPr>
          <w:lang w:val="fr-FR"/>
        </w:rPr>
        <w:t>PCT</w:t>
      </w:r>
      <w:r w:rsidR="00395FB9">
        <w:rPr>
          <w:lang w:val="fr-FR"/>
        </w:rPr>
        <w:t xml:space="preserve">.  </w:t>
      </w:r>
      <w:r w:rsidR="00395FB9" w:rsidRPr="00130D09">
        <w:rPr>
          <w:lang w:val="fr-FR"/>
        </w:rPr>
        <w:t>Il</w:t>
      </w:r>
      <w:r w:rsidR="00F201D6" w:rsidRPr="00130D09">
        <w:rPr>
          <w:lang w:val="fr-FR"/>
        </w:rPr>
        <w:t xml:space="preserve"> y aurait lieu de tenir une consultation concernant les modifications des instructions administratives, des formulaires et des </w:t>
      </w:r>
      <w:r w:rsidR="006F5910" w:rsidRPr="00130D09">
        <w:rPr>
          <w:lang w:val="fr-FR"/>
        </w:rPr>
        <w:t>d</w:t>
      </w:r>
      <w:r w:rsidR="00F201D6" w:rsidRPr="00130D09">
        <w:rPr>
          <w:lang w:val="fr-FR"/>
        </w:rPr>
        <w:t>irectives à l</w:t>
      </w:r>
      <w:r w:rsidR="003502CE">
        <w:rPr>
          <w:lang w:val="fr-FR"/>
        </w:rPr>
        <w:t>’</w:t>
      </w:r>
      <w:r w:rsidR="00F201D6" w:rsidRPr="00130D09">
        <w:rPr>
          <w:lang w:val="fr-FR"/>
        </w:rPr>
        <w:t>usage des offices récepteurs,</w:t>
      </w:r>
      <w:r w:rsidR="006F5910" w:rsidRPr="00130D09">
        <w:rPr>
          <w:lang w:val="fr-FR"/>
        </w:rPr>
        <w:t xml:space="preserve"> après l</w:t>
      </w:r>
      <w:r w:rsidR="003502CE">
        <w:rPr>
          <w:lang w:val="fr-FR"/>
        </w:rPr>
        <w:t>’</w:t>
      </w:r>
      <w:r w:rsidR="006F5910" w:rsidRPr="00130D09">
        <w:rPr>
          <w:lang w:val="fr-FR"/>
        </w:rPr>
        <w:t>adoption des modifications du barème de taxes, afin de mettre au point les derniers détails, par exemple,</w:t>
      </w:r>
      <w:r w:rsidR="00A30923" w:rsidRPr="00130D09">
        <w:rPr>
          <w:lang w:val="fr-FR"/>
        </w:rPr>
        <w:t xml:space="preserve"> la formulation exacte des déclarations que doit faire le déposant lorsqu</w:t>
      </w:r>
      <w:r w:rsidR="003502CE">
        <w:rPr>
          <w:lang w:val="fr-FR"/>
        </w:rPr>
        <w:t>’</w:t>
      </w:r>
      <w:r w:rsidR="00A30923" w:rsidRPr="00130D09">
        <w:rPr>
          <w:lang w:val="fr-FR"/>
        </w:rPr>
        <w:t>il demande une réduction de taxes.</w:t>
      </w:r>
    </w:p>
    <w:p w14:paraId="4558DDCD" w14:textId="23F237B6" w:rsidR="003502CE" w:rsidRDefault="0079582D" w:rsidP="007E2537">
      <w:pPr>
        <w:pStyle w:val="ONUMFS"/>
        <w:rPr>
          <w:lang w:val="fr-FR"/>
        </w:rPr>
      </w:pPr>
      <w:bookmarkStart w:id="12" w:name="_Ref8063183"/>
      <w:r w:rsidRPr="00130D09">
        <w:rPr>
          <w:lang w:val="fr-FR"/>
        </w:rPr>
        <w:t>Au cas où le groupe de travail recommanderait à l</w:t>
      </w:r>
      <w:r w:rsidR="003502CE">
        <w:rPr>
          <w:lang w:val="fr-FR"/>
        </w:rPr>
        <w:t>’</w:t>
      </w:r>
      <w:r w:rsidRPr="00130D09">
        <w:rPr>
          <w:lang w:val="fr-FR"/>
        </w:rPr>
        <w:t>Assemblée de l</w:t>
      </w:r>
      <w:r w:rsidR="003502CE">
        <w:rPr>
          <w:lang w:val="fr-FR"/>
        </w:rPr>
        <w:t>’</w:t>
      </w:r>
      <w:r w:rsidRPr="00130D09">
        <w:rPr>
          <w:lang w:val="fr-FR"/>
        </w:rPr>
        <w:t>Union</w:t>
      </w:r>
      <w:r w:rsidR="003502CE" w:rsidRPr="00130D09">
        <w:rPr>
          <w:lang w:val="fr-FR"/>
        </w:rPr>
        <w:t xml:space="preserve"> du</w:t>
      </w:r>
      <w:r w:rsidR="003502CE">
        <w:rPr>
          <w:lang w:val="fr-FR"/>
        </w:rPr>
        <w:t> </w:t>
      </w:r>
      <w:r w:rsidR="003502CE" w:rsidRPr="00130D09">
        <w:rPr>
          <w:lang w:val="fr-FR"/>
        </w:rPr>
        <w:t>PCT</w:t>
      </w:r>
      <w:r w:rsidRPr="00130D09">
        <w:rPr>
          <w:lang w:val="fr-FR"/>
        </w:rPr>
        <w:t xml:space="preserve"> d</w:t>
      </w:r>
      <w:r w:rsidR="003502CE">
        <w:rPr>
          <w:lang w:val="fr-FR"/>
        </w:rPr>
        <w:t>’</w:t>
      </w:r>
      <w:r w:rsidRPr="00130D09">
        <w:rPr>
          <w:lang w:val="fr-FR"/>
        </w:rPr>
        <w:t>adopter les réductions de taxes proposées en faveur des déposants universitaires, le Bureau international propose que l</w:t>
      </w:r>
      <w:r w:rsidR="003502CE">
        <w:rPr>
          <w:lang w:val="fr-FR"/>
        </w:rPr>
        <w:t>’</w:t>
      </w:r>
      <w:r w:rsidRPr="00130D09">
        <w:rPr>
          <w:lang w:val="fr-FR"/>
        </w:rPr>
        <w:t>Assemblée adopte également un accord de principe</w:t>
      </w:r>
      <w:r w:rsidR="00B11EFB" w:rsidRPr="00130D09">
        <w:rPr>
          <w:lang w:val="fr-FR"/>
        </w:rPr>
        <w:t xml:space="preserve"> sur le modèle de </w:t>
      </w:r>
      <w:r w:rsidRPr="00130D09">
        <w:rPr>
          <w:lang w:val="fr-FR"/>
        </w:rPr>
        <w:t>celui qu</w:t>
      </w:r>
      <w:r w:rsidR="003502CE">
        <w:rPr>
          <w:lang w:val="fr-FR"/>
        </w:rPr>
        <w:t>’</w:t>
      </w:r>
      <w:r w:rsidRPr="00130D09">
        <w:rPr>
          <w:lang w:val="fr-FR"/>
        </w:rPr>
        <w:t xml:space="preserve">elle a adopté </w:t>
      </w:r>
      <w:r w:rsidR="003502CE" w:rsidRPr="00130D09">
        <w:rPr>
          <w:lang w:val="fr-FR"/>
        </w:rPr>
        <w:t>en</w:t>
      </w:r>
      <w:r w:rsidR="003502CE">
        <w:rPr>
          <w:lang w:val="fr-FR"/>
        </w:rPr>
        <w:t> </w:t>
      </w:r>
      <w:r w:rsidR="003502CE" w:rsidRPr="00130D09">
        <w:rPr>
          <w:lang w:val="fr-FR"/>
        </w:rPr>
        <w:t>2017</w:t>
      </w:r>
      <w:r w:rsidR="005F40AB" w:rsidRPr="00130D09">
        <w:rPr>
          <w:lang w:val="fr-FR"/>
        </w:rPr>
        <w:t xml:space="preserve"> en ce qui concerne les réductions de 90% </w:t>
      </w:r>
      <w:r w:rsidR="00B11EFB" w:rsidRPr="00130D09">
        <w:rPr>
          <w:lang w:val="fr-FR"/>
        </w:rPr>
        <w:t xml:space="preserve">prévues au </w:t>
      </w:r>
      <w:r w:rsidR="003502CE" w:rsidRPr="00130D09">
        <w:rPr>
          <w:lang w:val="fr-FR"/>
        </w:rPr>
        <w:t>point</w:t>
      </w:r>
      <w:r w:rsidR="003502CE">
        <w:rPr>
          <w:lang w:val="fr-FR"/>
        </w:rPr>
        <w:t> </w:t>
      </w:r>
      <w:r w:rsidR="003502CE" w:rsidRPr="00130D09">
        <w:rPr>
          <w:lang w:val="fr-FR"/>
        </w:rPr>
        <w:t>5</w:t>
      </w:r>
      <w:r w:rsidR="00B11EFB" w:rsidRPr="00130D09">
        <w:rPr>
          <w:lang w:val="fr-FR"/>
        </w:rPr>
        <w:t xml:space="preserve"> de l</w:t>
      </w:r>
      <w:r w:rsidR="003502CE">
        <w:rPr>
          <w:lang w:val="fr-FR"/>
        </w:rPr>
        <w:t>’</w:t>
      </w:r>
      <w:r w:rsidR="00B11EFB" w:rsidRPr="00130D09">
        <w:rPr>
          <w:lang w:val="fr-FR"/>
        </w:rPr>
        <w:t xml:space="preserve">actuel barème de taxes (voir le </w:t>
      </w:r>
      <w:r w:rsidR="003502CE" w:rsidRPr="00130D09">
        <w:rPr>
          <w:lang w:val="fr-FR"/>
        </w:rPr>
        <w:t>paragraphe</w:t>
      </w:r>
      <w:r w:rsidR="003502CE">
        <w:rPr>
          <w:lang w:val="fr-FR"/>
        </w:rPr>
        <w:t> </w:t>
      </w:r>
      <w:r w:rsidR="003502CE" w:rsidRPr="00130D09">
        <w:rPr>
          <w:lang w:val="fr-FR"/>
        </w:rPr>
        <w:t>3</w:t>
      </w:r>
      <w:r w:rsidR="00B11EFB" w:rsidRPr="00130D09">
        <w:rPr>
          <w:lang w:val="fr-FR"/>
        </w:rPr>
        <w:t xml:space="preserve"> du</w:t>
      </w:r>
      <w:r w:rsidR="00747428" w:rsidRPr="00130D09">
        <w:rPr>
          <w:lang w:val="fr-FR"/>
        </w:rPr>
        <w:t xml:space="preserve"> document PCT/A/49/4).  </w:t>
      </w:r>
      <w:r w:rsidR="001D11D6" w:rsidRPr="00130D09">
        <w:rPr>
          <w:lang w:val="fr-FR"/>
        </w:rPr>
        <w:t>Cet accord de principe pourrait être formulé comme suit</w:t>
      </w:r>
      <w:r w:rsidR="003502CE">
        <w:rPr>
          <w:lang w:val="fr-FR"/>
        </w:rPr>
        <w:t> :</w:t>
      </w:r>
      <w:bookmarkEnd w:id="12"/>
    </w:p>
    <w:p w14:paraId="6AD66EF5" w14:textId="3FE86ADD" w:rsidR="00747428" w:rsidRPr="00130D09" w:rsidRDefault="00747428" w:rsidP="007E2537">
      <w:pPr>
        <w:pStyle w:val="ONUMFS"/>
        <w:numPr>
          <w:ilvl w:val="0"/>
          <w:numId w:val="0"/>
        </w:numPr>
        <w:ind w:left="567"/>
        <w:rPr>
          <w:lang w:val="fr-FR"/>
        </w:rPr>
      </w:pPr>
      <w:r w:rsidRPr="00130D09">
        <w:rPr>
          <w:lang w:val="fr-FR"/>
        </w:rPr>
        <w:t>“</w:t>
      </w:r>
      <w:r w:rsidR="001D11D6" w:rsidRPr="00130D09">
        <w:rPr>
          <w:lang w:val="fr-FR"/>
        </w:rPr>
        <w:t>En ce qui concerne l</w:t>
      </w:r>
      <w:r w:rsidR="003502CE">
        <w:rPr>
          <w:lang w:val="fr-FR"/>
        </w:rPr>
        <w:t>’</w:t>
      </w:r>
      <w:r w:rsidR="001D11D6" w:rsidRPr="00130D09">
        <w:rPr>
          <w:lang w:val="fr-FR"/>
        </w:rPr>
        <w:t>Assemblée de l</w:t>
      </w:r>
      <w:r w:rsidR="003502CE">
        <w:rPr>
          <w:lang w:val="fr-FR"/>
        </w:rPr>
        <w:t>’</w:t>
      </w:r>
      <w:r w:rsidR="001D11D6" w:rsidRPr="00130D09">
        <w:rPr>
          <w:lang w:val="fr-FR"/>
        </w:rPr>
        <w:t>Union</w:t>
      </w:r>
      <w:r w:rsidR="003502CE" w:rsidRPr="00130D09">
        <w:rPr>
          <w:lang w:val="fr-FR"/>
        </w:rPr>
        <w:t xml:space="preserve"> du</w:t>
      </w:r>
      <w:r w:rsidR="003502CE">
        <w:rPr>
          <w:lang w:val="fr-FR"/>
        </w:rPr>
        <w:t> </w:t>
      </w:r>
      <w:r w:rsidR="003502CE" w:rsidRPr="00130D09">
        <w:rPr>
          <w:lang w:val="fr-FR"/>
        </w:rPr>
        <w:t>PCT</w:t>
      </w:r>
      <w:r w:rsidR="001D11D6" w:rsidRPr="00130D09">
        <w:rPr>
          <w:lang w:val="fr-FR"/>
        </w:rPr>
        <w:t xml:space="preserve">, il est entendu que les réductions de taxes prévues aux </w:t>
      </w:r>
      <w:r w:rsidR="003502CE" w:rsidRPr="00130D09">
        <w:rPr>
          <w:lang w:val="fr-FR"/>
        </w:rPr>
        <w:t>points</w:t>
      </w:r>
      <w:r w:rsidR="003502CE">
        <w:rPr>
          <w:lang w:val="fr-FR"/>
        </w:rPr>
        <w:t> </w:t>
      </w:r>
      <w:r w:rsidR="003502CE" w:rsidRPr="00130D09">
        <w:rPr>
          <w:lang w:val="fr-FR"/>
        </w:rPr>
        <w:t>6</w:t>
      </w:r>
      <w:r w:rsidR="001D11D6" w:rsidRPr="00130D09">
        <w:rPr>
          <w:lang w:val="fr-FR"/>
        </w:rPr>
        <w:t xml:space="preserve">.c) ou </w:t>
      </w:r>
      <w:r w:rsidR="00F8368A" w:rsidRPr="00130D09">
        <w:rPr>
          <w:lang w:val="fr-FR"/>
        </w:rPr>
        <w:t>6.</w:t>
      </w:r>
      <w:r w:rsidR="001D11D6" w:rsidRPr="00130D09">
        <w:rPr>
          <w:lang w:val="fr-FR"/>
        </w:rPr>
        <w:t>d) du barème de taxes sont censées s</w:t>
      </w:r>
      <w:r w:rsidR="003502CE">
        <w:rPr>
          <w:lang w:val="fr-FR"/>
        </w:rPr>
        <w:t>’</w:t>
      </w:r>
      <w:r w:rsidR="001D11D6" w:rsidRPr="00130D09">
        <w:rPr>
          <w:lang w:val="fr-FR"/>
        </w:rPr>
        <w:t>appliquer uniquement lorsque les déposants visés dans la requête sont les seuls et véritables titulaires de la demande et ne sont pas dans l</w:t>
      </w:r>
      <w:r w:rsidR="003502CE">
        <w:rPr>
          <w:lang w:val="fr-FR"/>
        </w:rPr>
        <w:t>’</w:t>
      </w:r>
      <w:r w:rsidR="001D11D6" w:rsidRPr="00130D09">
        <w:rPr>
          <w:lang w:val="fr-FR"/>
        </w:rPr>
        <w:t>obligation de céder, octroyer, transférer ou concéder sous licence les droits découlant de l</w:t>
      </w:r>
      <w:r w:rsidR="003502CE">
        <w:rPr>
          <w:lang w:val="fr-FR"/>
        </w:rPr>
        <w:t>’</w:t>
      </w:r>
      <w:r w:rsidR="001D11D6" w:rsidRPr="00130D09">
        <w:rPr>
          <w:lang w:val="fr-FR"/>
        </w:rPr>
        <w:t xml:space="preserve">invention à une autre partie qui ne remplit pas les conditions requises pour pouvoir prétendre aux réductions de taxes prévues à ces points ou aux </w:t>
      </w:r>
      <w:r w:rsidR="003502CE" w:rsidRPr="00130D09">
        <w:rPr>
          <w:lang w:val="fr-FR"/>
        </w:rPr>
        <w:t>points</w:t>
      </w:r>
      <w:r w:rsidR="003502CE">
        <w:rPr>
          <w:lang w:val="fr-FR"/>
        </w:rPr>
        <w:t> </w:t>
      </w:r>
      <w:r w:rsidR="003502CE" w:rsidRPr="00130D09">
        <w:rPr>
          <w:lang w:val="fr-FR"/>
        </w:rPr>
        <w:t>6</w:t>
      </w:r>
      <w:r w:rsidR="001D11D6" w:rsidRPr="00130D09">
        <w:rPr>
          <w:lang w:val="fr-FR"/>
        </w:rPr>
        <w:t>.</w:t>
      </w:r>
      <w:r w:rsidRPr="00130D09">
        <w:rPr>
          <w:lang w:val="fr-FR"/>
        </w:rPr>
        <w:t>a) o</w:t>
      </w:r>
      <w:r w:rsidR="001D11D6" w:rsidRPr="00130D09">
        <w:rPr>
          <w:lang w:val="fr-FR"/>
        </w:rPr>
        <w:t xml:space="preserve">u </w:t>
      </w:r>
      <w:r w:rsidR="00F8368A" w:rsidRPr="00130D09">
        <w:rPr>
          <w:lang w:val="fr-FR"/>
        </w:rPr>
        <w:t>6.</w:t>
      </w:r>
      <w:r w:rsidRPr="00130D09">
        <w:rPr>
          <w:lang w:val="fr-FR"/>
        </w:rPr>
        <w:t xml:space="preserve">b) </w:t>
      </w:r>
      <w:r w:rsidR="001D11D6" w:rsidRPr="00130D09">
        <w:rPr>
          <w:lang w:val="fr-FR"/>
        </w:rPr>
        <w:t>du barème de taxes</w:t>
      </w:r>
      <w:r w:rsidRPr="00130D09">
        <w:rPr>
          <w:lang w:val="fr-FR"/>
        </w:rPr>
        <w:t>.”</w:t>
      </w:r>
    </w:p>
    <w:p w14:paraId="3F6BA710" w14:textId="15D78656" w:rsidR="00747428" w:rsidRPr="00130D09" w:rsidRDefault="00026023" w:rsidP="007E2537">
      <w:pPr>
        <w:pStyle w:val="ONUMFS"/>
        <w:rPr>
          <w:lang w:val="fr-FR"/>
        </w:rPr>
      </w:pPr>
      <w:bookmarkStart w:id="13" w:name="_Ref8063192"/>
      <w:r w:rsidRPr="00130D09">
        <w:rPr>
          <w:lang w:val="fr-FR"/>
        </w:rPr>
        <w:t>S</w:t>
      </w:r>
      <w:r w:rsidR="003502CE">
        <w:rPr>
          <w:lang w:val="fr-FR"/>
        </w:rPr>
        <w:t>’</w:t>
      </w:r>
      <w:r w:rsidRPr="00130D09">
        <w:rPr>
          <w:lang w:val="fr-FR"/>
        </w:rPr>
        <w:t xml:space="preserve">agissant de la disposition prévoyant une date limite, </w:t>
      </w:r>
      <w:r w:rsidR="00275AB2" w:rsidRPr="00130D09">
        <w:rPr>
          <w:lang w:val="fr-FR"/>
        </w:rPr>
        <w:t xml:space="preserve">les réponses reçues ont été majoritairement favorables à la proposition </w:t>
      </w:r>
      <w:r w:rsidR="003A1476" w:rsidRPr="00130D09">
        <w:rPr>
          <w:lang w:val="fr-FR"/>
        </w:rPr>
        <w:t>formulée dans la circulaire</w:t>
      </w:r>
      <w:r w:rsidR="00AF19C3" w:rsidRPr="00130D09">
        <w:rPr>
          <w:lang w:val="fr-FR"/>
        </w:rPr>
        <w:t>, visant à fixer à un maximum de sept</w:t>
      </w:r>
      <w:r w:rsidR="00206690">
        <w:rPr>
          <w:lang w:val="fr-FR"/>
        </w:rPr>
        <w:t> </w:t>
      </w:r>
      <w:r w:rsidR="00AF19C3" w:rsidRPr="00130D09">
        <w:rPr>
          <w:lang w:val="fr-FR"/>
        </w:rPr>
        <w:t>ans le délai d</w:t>
      </w:r>
      <w:r w:rsidR="003502CE">
        <w:rPr>
          <w:lang w:val="fr-FR"/>
        </w:rPr>
        <w:t>’</w:t>
      </w:r>
      <w:r w:rsidR="00AF19C3" w:rsidRPr="00130D09">
        <w:rPr>
          <w:lang w:val="fr-FR"/>
        </w:rPr>
        <w:t>application des réductions de taxes à l</w:t>
      </w:r>
      <w:r w:rsidR="003502CE">
        <w:rPr>
          <w:lang w:val="fr-FR"/>
        </w:rPr>
        <w:t>’</w:t>
      </w:r>
      <w:r w:rsidR="00AF19C3" w:rsidRPr="00130D09">
        <w:rPr>
          <w:lang w:val="fr-FR"/>
        </w:rPr>
        <w:t>intention des établissements universitair</w:t>
      </w:r>
      <w:r w:rsidR="00395FB9" w:rsidRPr="00130D09">
        <w:rPr>
          <w:lang w:val="fr-FR"/>
        </w:rPr>
        <w:t>es</w:t>
      </w:r>
      <w:r w:rsidR="00395FB9">
        <w:rPr>
          <w:lang w:val="fr-FR"/>
        </w:rPr>
        <w:t xml:space="preserve">.  </w:t>
      </w:r>
      <w:r w:rsidR="00395FB9" w:rsidRPr="00130D09">
        <w:rPr>
          <w:lang w:val="fr-FR"/>
        </w:rPr>
        <w:t>Le</w:t>
      </w:r>
      <w:r w:rsidR="00AF19C3" w:rsidRPr="00130D09">
        <w:rPr>
          <w:lang w:val="fr-FR"/>
        </w:rPr>
        <w:t xml:space="preserve"> Bureau international et les États contractants auraient ainsi suffisamment de temps pour évaluer les effets de</w:t>
      </w:r>
      <w:r w:rsidR="00BC7ADD" w:rsidRPr="00130D09">
        <w:rPr>
          <w:lang w:val="fr-FR"/>
        </w:rPr>
        <w:t xml:space="preserve">s </w:t>
      </w:r>
      <w:r w:rsidR="00AF19C3" w:rsidRPr="00130D09">
        <w:rPr>
          <w:lang w:val="fr-FR"/>
        </w:rPr>
        <w:t>réduction</w:t>
      </w:r>
      <w:r w:rsidR="00BC7ADD" w:rsidRPr="00130D09">
        <w:rPr>
          <w:lang w:val="fr-FR"/>
        </w:rPr>
        <w:t>s</w:t>
      </w:r>
      <w:r w:rsidR="00AF19C3" w:rsidRPr="00130D09">
        <w:rPr>
          <w:lang w:val="fr-FR"/>
        </w:rPr>
        <w:t xml:space="preserve"> sur une période de cinq</w:t>
      </w:r>
      <w:r w:rsidR="00206690">
        <w:rPr>
          <w:lang w:val="fr-FR"/>
        </w:rPr>
        <w:t> </w:t>
      </w:r>
      <w:r w:rsidR="00AF19C3" w:rsidRPr="00130D09">
        <w:rPr>
          <w:lang w:val="fr-FR"/>
        </w:rPr>
        <w:t>ans</w:t>
      </w:r>
      <w:r w:rsidR="00BC7ADD" w:rsidRPr="00130D09">
        <w:rPr>
          <w:lang w:val="fr-FR"/>
        </w:rPr>
        <w:t xml:space="preserve"> et prendre une décision quant à leur mainti</w:t>
      </w:r>
      <w:r w:rsidR="00395FB9" w:rsidRPr="00130D09">
        <w:rPr>
          <w:lang w:val="fr-FR"/>
        </w:rPr>
        <w:t>en</w:t>
      </w:r>
      <w:r w:rsidR="00395FB9">
        <w:rPr>
          <w:lang w:val="fr-FR"/>
        </w:rPr>
        <w:t xml:space="preserve">.  </w:t>
      </w:r>
      <w:r w:rsidR="00395FB9" w:rsidRPr="00130D09">
        <w:rPr>
          <w:lang w:val="fr-FR"/>
        </w:rPr>
        <w:t>Un</w:t>
      </w:r>
      <w:r w:rsidR="00BC7ADD" w:rsidRPr="00130D09">
        <w:rPr>
          <w:lang w:val="fr-FR"/>
        </w:rPr>
        <w:t>e analyse portant sur une période inférieure à cinq</w:t>
      </w:r>
      <w:r w:rsidR="00206690">
        <w:rPr>
          <w:lang w:val="fr-FR"/>
        </w:rPr>
        <w:t> </w:t>
      </w:r>
      <w:r w:rsidR="00BC7ADD" w:rsidRPr="00130D09">
        <w:rPr>
          <w:lang w:val="fr-FR"/>
        </w:rPr>
        <w:t>ans ne semble pas adéquate pour observer les effets des réductions de taxes sur les entrées en phase nationale et les délivrances de breve</w:t>
      </w:r>
      <w:r w:rsidR="00395FB9" w:rsidRPr="00130D09">
        <w:rPr>
          <w:lang w:val="fr-FR"/>
        </w:rPr>
        <w:t>ts</w:t>
      </w:r>
      <w:r w:rsidR="00395FB9">
        <w:rPr>
          <w:lang w:val="fr-FR"/>
        </w:rPr>
        <w:t xml:space="preserve">.  </w:t>
      </w:r>
      <w:r w:rsidR="00395FB9" w:rsidRPr="00130D09">
        <w:rPr>
          <w:lang w:val="fr-FR"/>
        </w:rPr>
        <w:t>Co</w:t>
      </w:r>
      <w:r w:rsidR="00E61FD4" w:rsidRPr="00130D09">
        <w:rPr>
          <w:lang w:val="fr-FR"/>
        </w:rPr>
        <w:t>mpte tenu de la nécessité de recueillir des informations et de donner aux États contractants</w:t>
      </w:r>
      <w:r w:rsidR="00496CD4" w:rsidRPr="00130D09">
        <w:rPr>
          <w:lang w:val="fr-FR"/>
        </w:rPr>
        <w:t xml:space="preserve"> le temps d</w:t>
      </w:r>
      <w:r w:rsidR="003502CE">
        <w:rPr>
          <w:lang w:val="fr-FR"/>
        </w:rPr>
        <w:t>’</w:t>
      </w:r>
      <w:r w:rsidR="00496CD4" w:rsidRPr="00130D09">
        <w:rPr>
          <w:lang w:val="fr-FR"/>
        </w:rPr>
        <w:t>examiner la mise en œuvre des réductions, une période d</w:t>
      </w:r>
      <w:r w:rsidR="003502CE">
        <w:rPr>
          <w:lang w:val="fr-FR"/>
        </w:rPr>
        <w:t>’</w:t>
      </w:r>
      <w:r w:rsidR="00496CD4" w:rsidRPr="00130D09">
        <w:rPr>
          <w:lang w:val="fr-FR"/>
        </w:rPr>
        <w:t xml:space="preserve">essai de </w:t>
      </w:r>
      <w:r w:rsidR="00DC65A8" w:rsidRPr="00130D09">
        <w:rPr>
          <w:lang w:val="fr-FR"/>
        </w:rPr>
        <w:t>sept</w:t>
      </w:r>
      <w:r w:rsidR="00206690">
        <w:rPr>
          <w:lang w:val="fr-FR"/>
        </w:rPr>
        <w:t> </w:t>
      </w:r>
      <w:r w:rsidR="00DC65A8" w:rsidRPr="00130D09">
        <w:rPr>
          <w:lang w:val="fr-FR"/>
        </w:rPr>
        <w:t>ans</w:t>
      </w:r>
      <w:r w:rsidR="00496CD4" w:rsidRPr="00130D09">
        <w:rPr>
          <w:lang w:val="fr-FR"/>
        </w:rPr>
        <w:t xml:space="preserve"> semblerait nécessai</w:t>
      </w:r>
      <w:r w:rsidR="00395FB9" w:rsidRPr="00130D09">
        <w:rPr>
          <w:lang w:val="fr-FR"/>
        </w:rPr>
        <w:t>re</w:t>
      </w:r>
      <w:r w:rsidR="00395FB9">
        <w:rPr>
          <w:lang w:val="fr-FR"/>
        </w:rPr>
        <w:t xml:space="preserve">.  </w:t>
      </w:r>
      <w:r w:rsidR="00395FB9" w:rsidRPr="00130D09">
        <w:rPr>
          <w:lang w:val="fr-FR"/>
        </w:rPr>
        <w:t>Le</w:t>
      </w:r>
      <w:r w:rsidR="002F0DFA" w:rsidRPr="00130D09">
        <w:rPr>
          <w:lang w:val="fr-FR"/>
        </w:rPr>
        <w:t xml:space="preserve"> texte suivant pourrait constituer le libellé d</w:t>
      </w:r>
      <w:r w:rsidR="003502CE">
        <w:rPr>
          <w:lang w:val="fr-FR"/>
        </w:rPr>
        <w:t>’</w:t>
      </w:r>
      <w:r w:rsidR="002F0DFA" w:rsidRPr="00130D09">
        <w:rPr>
          <w:lang w:val="fr-FR"/>
        </w:rPr>
        <w:t xml:space="preserve">une disposition prévoyant </w:t>
      </w:r>
      <w:r w:rsidR="003C3C48" w:rsidRPr="00130D09">
        <w:rPr>
          <w:lang w:val="fr-FR"/>
        </w:rPr>
        <w:t xml:space="preserve">une limitation de la durée des réductions </w:t>
      </w:r>
      <w:r w:rsidR="003C3C48" w:rsidRPr="00130D09">
        <w:rPr>
          <w:lang w:val="fr-FR"/>
        </w:rPr>
        <w:lastRenderedPageBreak/>
        <w:t>de taxes en faveur des universités et faire l</w:t>
      </w:r>
      <w:r w:rsidR="003502CE">
        <w:rPr>
          <w:lang w:val="fr-FR"/>
        </w:rPr>
        <w:t>’</w:t>
      </w:r>
      <w:r w:rsidR="003C3C48" w:rsidRPr="00130D09">
        <w:rPr>
          <w:lang w:val="fr-FR"/>
        </w:rPr>
        <w:t>objet d</w:t>
      </w:r>
      <w:r w:rsidR="003502CE">
        <w:rPr>
          <w:lang w:val="fr-FR"/>
        </w:rPr>
        <w:t>’</w:t>
      </w:r>
      <w:r w:rsidR="003C3C48" w:rsidRPr="00130D09">
        <w:rPr>
          <w:lang w:val="fr-FR"/>
        </w:rPr>
        <w:t xml:space="preserve">une décision de </w:t>
      </w:r>
      <w:r w:rsidR="002F0DFA" w:rsidRPr="00130D09">
        <w:rPr>
          <w:lang w:val="fr-FR"/>
        </w:rPr>
        <w:t>l</w:t>
      </w:r>
      <w:r w:rsidR="003502CE">
        <w:rPr>
          <w:lang w:val="fr-FR"/>
        </w:rPr>
        <w:t>’</w:t>
      </w:r>
      <w:r w:rsidR="002F0DFA" w:rsidRPr="00130D09">
        <w:rPr>
          <w:lang w:val="fr-FR"/>
        </w:rPr>
        <w:t>Assemblée de l</w:t>
      </w:r>
      <w:r w:rsidR="003502CE">
        <w:rPr>
          <w:lang w:val="fr-FR"/>
        </w:rPr>
        <w:t>’</w:t>
      </w:r>
      <w:r w:rsidR="002F0DFA" w:rsidRPr="00130D09">
        <w:rPr>
          <w:lang w:val="fr-FR"/>
        </w:rPr>
        <w:t>Union</w:t>
      </w:r>
      <w:r w:rsidR="003502CE" w:rsidRPr="00130D09">
        <w:rPr>
          <w:lang w:val="fr-FR"/>
        </w:rPr>
        <w:t xml:space="preserve"> du</w:t>
      </w:r>
      <w:r w:rsidR="003502CE">
        <w:rPr>
          <w:lang w:val="fr-FR"/>
        </w:rPr>
        <w:t> </w:t>
      </w:r>
      <w:bookmarkEnd w:id="13"/>
      <w:r w:rsidR="003502CE" w:rsidRPr="00130D09">
        <w:rPr>
          <w:lang w:val="fr-FR"/>
        </w:rPr>
        <w:t>PCT</w:t>
      </w:r>
      <w:r w:rsidR="003502CE">
        <w:rPr>
          <w:lang w:val="fr-FR"/>
        </w:rPr>
        <w:t> :</w:t>
      </w:r>
    </w:p>
    <w:p w14:paraId="02EF3929" w14:textId="33929869" w:rsidR="00CA3B63" w:rsidRPr="00130D09" w:rsidRDefault="00631D64" w:rsidP="007E2537">
      <w:pPr>
        <w:pStyle w:val="ONUMFS"/>
        <w:numPr>
          <w:ilvl w:val="0"/>
          <w:numId w:val="0"/>
        </w:numPr>
        <w:ind w:left="567"/>
        <w:rPr>
          <w:lang w:val="fr-FR"/>
        </w:rPr>
      </w:pPr>
      <w:r w:rsidRPr="00130D09">
        <w:rPr>
          <w:lang w:val="fr-FR"/>
        </w:rPr>
        <w:t>“</w:t>
      </w:r>
      <w:r w:rsidR="00CA3B63" w:rsidRPr="00130D09">
        <w:rPr>
          <w:lang w:val="fr-FR"/>
        </w:rPr>
        <w:t>a)</w:t>
      </w:r>
      <w:r w:rsidR="00CA3B63" w:rsidRPr="00130D09">
        <w:rPr>
          <w:lang w:val="fr-FR"/>
        </w:rPr>
        <w:tab/>
      </w:r>
      <w:r w:rsidR="00EE35F4" w:rsidRPr="00130D09">
        <w:rPr>
          <w:lang w:val="fr-FR"/>
        </w:rPr>
        <w:t xml:space="preserve">Les modifications du barème de taxes entreront en vigueur le </w:t>
      </w:r>
      <w:r w:rsidR="00AC1FBA" w:rsidRPr="00130D09">
        <w:rPr>
          <w:lang w:val="fr-FR"/>
        </w:rPr>
        <w:t>[</w:t>
      </w:r>
      <w:r w:rsidR="00EE35F4" w:rsidRPr="00130D09">
        <w:rPr>
          <w:lang w:val="fr-FR"/>
        </w:rPr>
        <w:t>1</w:t>
      </w:r>
      <w:r w:rsidR="00EE35F4" w:rsidRPr="00130D09">
        <w:rPr>
          <w:vertAlign w:val="superscript"/>
          <w:lang w:val="fr-FR"/>
        </w:rPr>
        <w:t>er</w:t>
      </w:r>
      <w:r w:rsidR="00C963DB">
        <w:rPr>
          <w:lang w:val="fr-FR"/>
        </w:rPr>
        <w:t> </w:t>
      </w:r>
      <w:r w:rsidR="003502CE" w:rsidRPr="00130D09">
        <w:rPr>
          <w:lang w:val="fr-FR"/>
        </w:rPr>
        <w:t>juillet</w:t>
      </w:r>
      <w:r w:rsidR="003502CE">
        <w:rPr>
          <w:lang w:val="fr-FR"/>
        </w:rPr>
        <w:t> </w:t>
      </w:r>
      <w:r w:rsidR="003502CE" w:rsidRPr="00130D09">
        <w:rPr>
          <w:lang w:val="fr-FR"/>
        </w:rPr>
        <w:t>20</w:t>
      </w:r>
      <w:r w:rsidR="00B736D4" w:rsidRPr="00130D09">
        <w:rPr>
          <w:lang w:val="fr-FR"/>
        </w:rPr>
        <w:t>20</w:t>
      </w:r>
      <w:r w:rsidR="00AC1FBA" w:rsidRPr="00130D09">
        <w:rPr>
          <w:lang w:val="fr-FR"/>
        </w:rPr>
        <w:t>]</w:t>
      </w:r>
      <w:r w:rsidRPr="00130D09">
        <w:rPr>
          <w:lang w:val="fr-FR"/>
        </w:rPr>
        <w:t xml:space="preserve">, </w:t>
      </w:r>
      <w:r w:rsidR="00EE35F4" w:rsidRPr="00130D09">
        <w:rPr>
          <w:lang w:val="fr-FR"/>
        </w:rPr>
        <w:t>et s</w:t>
      </w:r>
      <w:r w:rsidR="003502CE">
        <w:rPr>
          <w:lang w:val="fr-FR"/>
        </w:rPr>
        <w:t>’</w:t>
      </w:r>
      <w:r w:rsidR="00EE35F4" w:rsidRPr="00130D09">
        <w:rPr>
          <w:lang w:val="fr-FR"/>
        </w:rPr>
        <w:t>appliqueront aux demandes internationales déposées à compter de cette date.</w:t>
      </w:r>
    </w:p>
    <w:p w14:paraId="454384B8" w14:textId="788330AB" w:rsidR="00CA3B63" w:rsidRPr="00130D09" w:rsidRDefault="00CA3B63" w:rsidP="007E2537">
      <w:pPr>
        <w:pStyle w:val="ONUMFS"/>
        <w:numPr>
          <w:ilvl w:val="0"/>
          <w:numId w:val="0"/>
        </w:numPr>
        <w:ind w:left="567"/>
        <w:rPr>
          <w:lang w:val="fr-FR"/>
        </w:rPr>
      </w:pPr>
      <w:r w:rsidRPr="00130D09">
        <w:rPr>
          <w:lang w:val="fr-FR"/>
        </w:rPr>
        <w:t>“b)</w:t>
      </w:r>
      <w:r w:rsidRPr="00130D09">
        <w:rPr>
          <w:lang w:val="fr-FR"/>
        </w:rPr>
        <w:tab/>
      </w:r>
      <w:r w:rsidR="0085578E" w:rsidRPr="00130D09">
        <w:rPr>
          <w:lang w:val="fr-FR"/>
        </w:rPr>
        <w:t>L</w:t>
      </w:r>
      <w:r w:rsidR="003502CE">
        <w:rPr>
          <w:lang w:val="fr-FR"/>
        </w:rPr>
        <w:t>’</w:t>
      </w:r>
      <w:r w:rsidR="0085578E" w:rsidRPr="00130D09">
        <w:rPr>
          <w:lang w:val="fr-FR"/>
        </w:rPr>
        <w:t xml:space="preserve">Assemblée procédera, avant le </w:t>
      </w:r>
      <w:r w:rsidR="003026E2" w:rsidRPr="00130D09">
        <w:rPr>
          <w:lang w:val="fr-FR"/>
        </w:rPr>
        <w:t>[</w:t>
      </w:r>
      <w:r w:rsidR="0085578E" w:rsidRPr="00130D09">
        <w:rPr>
          <w:lang w:val="fr-FR"/>
        </w:rPr>
        <w:t>3</w:t>
      </w:r>
      <w:r w:rsidR="003502CE" w:rsidRPr="00130D09">
        <w:rPr>
          <w:lang w:val="fr-FR"/>
        </w:rPr>
        <w:t>1</w:t>
      </w:r>
      <w:r w:rsidR="003502CE">
        <w:rPr>
          <w:lang w:val="fr-FR"/>
        </w:rPr>
        <w:t> </w:t>
      </w:r>
      <w:r w:rsidR="003502CE" w:rsidRPr="00130D09">
        <w:rPr>
          <w:lang w:val="fr-FR"/>
        </w:rPr>
        <w:t>décembre</w:t>
      </w:r>
      <w:r w:rsidR="003502CE">
        <w:rPr>
          <w:lang w:val="fr-FR"/>
        </w:rPr>
        <w:t> </w:t>
      </w:r>
      <w:r w:rsidR="003502CE" w:rsidRPr="00130D09">
        <w:rPr>
          <w:lang w:val="fr-FR"/>
        </w:rPr>
        <w:t>20</w:t>
      </w:r>
      <w:r w:rsidR="003026E2" w:rsidRPr="00130D09">
        <w:rPr>
          <w:lang w:val="fr-FR"/>
        </w:rPr>
        <w:t>26]</w:t>
      </w:r>
      <w:r w:rsidR="00631D64" w:rsidRPr="00130D09">
        <w:rPr>
          <w:lang w:val="fr-FR"/>
        </w:rPr>
        <w:t xml:space="preserve">, </w:t>
      </w:r>
      <w:r w:rsidR="0085578E" w:rsidRPr="00130D09">
        <w:rPr>
          <w:lang w:val="fr-FR"/>
        </w:rPr>
        <w:t xml:space="preserve">à une évaluation des effets des réductions de taxes prévues aux </w:t>
      </w:r>
      <w:r w:rsidR="003502CE" w:rsidRPr="00130D09">
        <w:rPr>
          <w:lang w:val="fr-FR"/>
        </w:rPr>
        <w:t>points</w:t>
      </w:r>
      <w:r w:rsidR="003502CE">
        <w:rPr>
          <w:lang w:val="fr-FR"/>
        </w:rPr>
        <w:t> </w:t>
      </w:r>
      <w:r w:rsidR="003502CE" w:rsidRPr="00130D09">
        <w:rPr>
          <w:lang w:val="fr-FR"/>
        </w:rPr>
        <w:t>6</w:t>
      </w:r>
      <w:r w:rsidR="0085578E" w:rsidRPr="00130D09">
        <w:rPr>
          <w:lang w:val="fr-FR"/>
        </w:rPr>
        <w:t xml:space="preserve">.c) et </w:t>
      </w:r>
      <w:r w:rsidR="0038115B" w:rsidRPr="00130D09">
        <w:rPr>
          <w:lang w:val="fr-FR"/>
        </w:rPr>
        <w:t>6.</w:t>
      </w:r>
      <w:r w:rsidR="0085578E" w:rsidRPr="00130D09">
        <w:rPr>
          <w:lang w:val="fr-FR"/>
        </w:rPr>
        <w:t xml:space="preserve">d) du barème de taxes sur </w:t>
      </w:r>
      <w:r w:rsidR="001B779A" w:rsidRPr="00130D09">
        <w:rPr>
          <w:lang w:val="fr-FR"/>
        </w:rPr>
        <w:t xml:space="preserve">les dépôts de demandes internationales par les </w:t>
      </w:r>
      <w:r w:rsidR="004905D4" w:rsidRPr="00130D09">
        <w:rPr>
          <w:lang w:val="fr-FR"/>
        </w:rPr>
        <w:t xml:space="preserve">établissements </w:t>
      </w:r>
      <w:r w:rsidR="001B779A" w:rsidRPr="00130D09">
        <w:rPr>
          <w:lang w:val="fr-FR"/>
        </w:rPr>
        <w:t>universit</w:t>
      </w:r>
      <w:r w:rsidR="004905D4" w:rsidRPr="00130D09">
        <w:rPr>
          <w:lang w:val="fr-FR"/>
        </w:rPr>
        <w:t>aires</w:t>
      </w:r>
      <w:r w:rsidR="001B779A" w:rsidRPr="00130D09">
        <w:rPr>
          <w:lang w:val="fr-FR"/>
        </w:rPr>
        <w:t>, l</w:t>
      </w:r>
      <w:r w:rsidR="003502CE">
        <w:rPr>
          <w:lang w:val="fr-FR"/>
        </w:rPr>
        <w:t>’</w:t>
      </w:r>
      <w:r w:rsidR="001B779A" w:rsidRPr="00130D09">
        <w:rPr>
          <w:lang w:val="fr-FR"/>
        </w:rPr>
        <w:t>impact sur les recettes provenant des taxes</w:t>
      </w:r>
      <w:r w:rsidR="003502CE" w:rsidRPr="00130D09">
        <w:rPr>
          <w:lang w:val="fr-FR"/>
        </w:rPr>
        <w:t xml:space="preserve"> du</w:t>
      </w:r>
      <w:r w:rsidR="003502CE">
        <w:rPr>
          <w:lang w:val="fr-FR"/>
        </w:rPr>
        <w:t> </w:t>
      </w:r>
      <w:r w:rsidR="003502CE" w:rsidRPr="00130D09">
        <w:rPr>
          <w:lang w:val="fr-FR"/>
        </w:rPr>
        <w:t>PCT</w:t>
      </w:r>
      <w:r w:rsidR="001B779A" w:rsidRPr="00130D09">
        <w:rPr>
          <w:lang w:val="fr-FR"/>
        </w:rPr>
        <w:t xml:space="preserve"> et le nombre d</w:t>
      </w:r>
      <w:r w:rsidR="003502CE">
        <w:rPr>
          <w:lang w:val="fr-FR"/>
        </w:rPr>
        <w:t>’</w:t>
      </w:r>
      <w:r w:rsidR="001B779A" w:rsidRPr="00130D09">
        <w:rPr>
          <w:lang w:val="fr-FR"/>
        </w:rPr>
        <w:t>ouvertures de la phase nationale et de brevets délivrés.</w:t>
      </w:r>
    </w:p>
    <w:p w14:paraId="1FF4E69C" w14:textId="48E3ECC9" w:rsidR="00631D64" w:rsidRPr="00130D09" w:rsidRDefault="00923E6C" w:rsidP="007E2537">
      <w:pPr>
        <w:pStyle w:val="ONUMFS"/>
        <w:numPr>
          <w:ilvl w:val="0"/>
          <w:numId w:val="0"/>
        </w:numPr>
        <w:ind w:left="567"/>
        <w:rPr>
          <w:lang w:val="fr-FR"/>
        </w:rPr>
      </w:pPr>
      <w:r w:rsidRPr="00130D09">
        <w:rPr>
          <w:lang w:val="fr-FR"/>
        </w:rPr>
        <w:t>“</w:t>
      </w:r>
      <w:r w:rsidR="00CA3B63" w:rsidRPr="00130D09">
        <w:rPr>
          <w:lang w:val="fr-FR"/>
        </w:rPr>
        <w:t>c)</w:t>
      </w:r>
      <w:r w:rsidR="00CA3B63" w:rsidRPr="00130D09">
        <w:rPr>
          <w:lang w:val="fr-FR"/>
        </w:rPr>
        <w:tab/>
      </w:r>
      <w:r w:rsidR="00603A11" w:rsidRPr="00130D09">
        <w:rPr>
          <w:lang w:val="fr-FR"/>
        </w:rPr>
        <w:t>En l</w:t>
      </w:r>
      <w:r w:rsidR="003502CE">
        <w:rPr>
          <w:lang w:val="fr-FR"/>
        </w:rPr>
        <w:t>’</w:t>
      </w:r>
      <w:r w:rsidR="00603A11" w:rsidRPr="00130D09">
        <w:rPr>
          <w:lang w:val="fr-FR"/>
        </w:rPr>
        <w:t>absence de décision de l</w:t>
      </w:r>
      <w:r w:rsidR="003502CE">
        <w:rPr>
          <w:lang w:val="fr-FR"/>
        </w:rPr>
        <w:t>’</w:t>
      </w:r>
      <w:r w:rsidR="00603A11" w:rsidRPr="00130D09">
        <w:rPr>
          <w:lang w:val="fr-FR"/>
        </w:rPr>
        <w:t>Assemblée avant le [3</w:t>
      </w:r>
      <w:r w:rsidR="003502CE" w:rsidRPr="00130D09">
        <w:rPr>
          <w:lang w:val="fr-FR"/>
        </w:rPr>
        <w:t>1</w:t>
      </w:r>
      <w:r w:rsidR="003502CE">
        <w:rPr>
          <w:lang w:val="fr-FR"/>
        </w:rPr>
        <w:t> </w:t>
      </w:r>
      <w:r w:rsidR="003502CE" w:rsidRPr="00130D09">
        <w:rPr>
          <w:lang w:val="fr-FR"/>
        </w:rPr>
        <w:t>décembre</w:t>
      </w:r>
      <w:r w:rsidR="003502CE">
        <w:rPr>
          <w:lang w:val="fr-FR"/>
        </w:rPr>
        <w:t> </w:t>
      </w:r>
      <w:r w:rsidR="003502CE" w:rsidRPr="00130D09">
        <w:rPr>
          <w:lang w:val="fr-FR"/>
        </w:rPr>
        <w:t>20</w:t>
      </w:r>
      <w:r w:rsidR="00603A11" w:rsidRPr="00130D09">
        <w:rPr>
          <w:lang w:val="fr-FR"/>
        </w:rPr>
        <w:t xml:space="preserve">26] concernant la modification des </w:t>
      </w:r>
      <w:r w:rsidR="003502CE" w:rsidRPr="00130D09">
        <w:rPr>
          <w:lang w:val="fr-FR"/>
        </w:rPr>
        <w:t>points</w:t>
      </w:r>
      <w:r w:rsidR="003502CE">
        <w:rPr>
          <w:lang w:val="fr-FR"/>
        </w:rPr>
        <w:t> </w:t>
      </w:r>
      <w:r w:rsidR="003502CE" w:rsidRPr="00130D09">
        <w:rPr>
          <w:lang w:val="fr-FR"/>
        </w:rPr>
        <w:t>6</w:t>
      </w:r>
      <w:r w:rsidR="00603A11" w:rsidRPr="00130D09">
        <w:rPr>
          <w:lang w:val="fr-FR"/>
        </w:rPr>
        <w:t xml:space="preserve">.c) et </w:t>
      </w:r>
      <w:r w:rsidR="0038115B" w:rsidRPr="00130D09">
        <w:rPr>
          <w:lang w:val="fr-FR"/>
        </w:rPr>
        <w:t>6.</w:t>
      </w:r>
      <w:r w:rsidR="00603A11" w:rsidRPr="00130D09">
        <w:rPr>
          <w:lang w:val="fr-FR"/>
        </w:rPr>
        <w:t>d) du barème de taxes ou le maintien au</w:t>
      </w:r>
      <w:r w:rsidR="00E965AA">
        <w:rPr>
          <w:lang w:val="fr-FR"/>
        </w:rPr>
        <w:noBreakHyphen/>
      </w:r>
      <w:r w:rsidR="00603A11" w:rsidRPr="00130D09">
        <w:rPr>
          <w:lang w:val="fr-FR"/>
        </w:rPr>
        <w:t>delà du [3</w:t>
      </w:r>
      <w:r w:rsidR="003502CE" w:rsidRPr="00130D09">
        <w:rPr>
          <w:lang w:val="fr-FR"/>
        </w:rPr>
        <w:t>0</w:t>
      </w:r>
      <w:r w:rsidR="003502CE">
        <w:rPr>
          <w:lang w:val="fr-FR"/>
        </w:rPr>
        <w:t> </w:t>
      </w:r>
      <w:r w:rsidR="003502CE" w:rsidRPr="00130D09">
        <w:rPr>
          <w:lang w:val="fr-FR"/>
        </w:rPr>
        <w:t>juin</w:t>
      </w:r>
      <w:r w:rsidR="003502CE">
        <w:rPr>
          <w:lang w:val="fr-FR"/>
        </w:rPr>
        <w:t> </w:t>
      </w:r>
      <w:r w:rsidR="003502CE" w:rsidRPr="00130D09">
        <w:rPr>
          <w:lang w:val="fr-FR"/>
        </w:rPr>
        <w:t>20</w:t>
      </w:r>
      <w:r w:rsidR="00603A11" w:rsidRPr="00130D09">
        <w:rPr>
          <w:lang w:val="fr-FR"/>
        </w:rPr>
        <w:t xml:space="preserve">27] des </w:t>
      </w:r>
      <w:r w:rsidR="003502CE" w:rsidRPr="00130D09">
        <w:rPr>
          <w:lang w:val="fr-FR"/>
        </w:rPr>
        <w:t>points</w:t>
      </w:r>
      <w:r w:rsidR="003502CE">
        <w:rPr>
          <w:lang w:val="fr-FR"/>
        </w:rPr>
        <w:t> </w:t>
      </w:r>
      <w:r w:rsidR="003502CE" w:rsidRPr="00130D09">
        <w:rPr>
          <w:lang w:val="fr-FR"/>
        </w:rPr>
        <w:t>6</w:t>
      </w:r>
      <w:r w:rsidR="00603A11" w:rsidRPr="00130D09">
        <w:rPr>
          <w:lang w:val="fr-FR"/>
        </w:rPr>
        <w:t xml:space="preserve">.c) et </w:t>
      </w:r>
      <w:r w:rsidR="0038115B" w:rsidRPr="00130D09">
        <w:rPr>
          <w:lang w:val="fr-FR"/>
        </w:rPr>
        <w:t>6.</w:t>
      </w:r>
      <w:r w:rsidR="00603A11" w:rsidRPr="00130D09">
        <w:rPr>
          <w:lang w:val="fr-FR"/>
        </w:rPr>
        <w:t>d) en vigueur à compter du [1</w:t>
      </w:r>
      <w:r w:rsidR="00603A11" w:rsidRPr="00130D09">
        <w:rPr>
          <w:vertAlign w:val="superscript"/>
          <w:lang w:val="fr-FR"/>
        </w:rPr>
        <w:t>er</w:t>
      </w:r>
      <w:r w:rsidR="00C963DB">
        <w:rPr>
          <w:lang w:val="fr-FR"/>
        </w:rPr>
        <w:t> </w:t>
      </w:r>
      <w:r w:rsidR="003502CE" w:rsidRPr="00130D09">
        <w:rPr>
          <w:lang w:val="fr-FR"/>
        </w:rPr>
        <w:t>juillet</w:t>
      </w:r>
      <w:r w:rsidR="003502CE">
        <w:rPr>
          <w:lang w:val="fr-FR"/>
        </w:rPr>
        <w:t> </w:t>
      </w:r>
      <w:r w:rsidR="003502CE" w:rsidRPr="00130D09">
        <w:rPr>
          <w:lang w:val="fr-FR"/>
        </w:rPr>
        <w:t>20</w:t>
      </w:r>
      <w:r w:rsidR="00603A11" w:rsidRPr="00130D09">
        <w:rPr>
          <w:lang w:val="fr-FR"/>
        </w:rPr>
        <w:t>20]</w:t>
      </w:r>
      <w:r w:rsidR="00D40CFD" w:rsidRPr="00130D09">
        <w:rPr>
          <w:lang w:val="fr-FR"/>
        </w:rPr>
        <w:t xml:space="preserve">, lesdits points seront supprimés, de même que la dernière phrase du </w:t>
      </w:r>
      <w:r w:rsidR="003502CE" w:rsidRPr="00130D09">
        <w:rPr>
          <w:lang w:val="fr-FR"/>
        </w:rPr>
        <w:t>point</w:t>
      </w:r>
      <w:r w:rsidR="003502CE">
        <w:rPr>
          <w:lang w:val="fr-FR"/>
        </w:rPr>
        <w:t> </w:t>
      </w:r>
      <w:r w:rsidR="003502CE" w:rsidRPr="00130D09">
        <w:rPr>
          <w:lang w:val="fr-FR"/>
        </w:rPr>
        <w:t>6</w:t>
      </w:r>
      <w:r w:rsidR="00D40CFD" w:rsidRPr="00130D09">
        <w:rPr>
          <w:lang w:val="fr-FR"/>
        </w:rPr>
        <w:t xml:space="preserve">, et </w:t>
      </w:r>
      <w:r w:rsidR="0005275E" w:rsidRPr="00130D09">
        <w:rPr>
          <w:lang w:val="fr-FR"/>
        </w:rPr>
        <w:t>toute mention des “</w:t>
      </w:r>
      <w:r w:rsidR="003502CE" w:rsidRPr="00130D09">
        <w:rPr>
          <w:lang w:val="fr-FR"/>
        </w:rPr>
        <w:t>points</w:t>
      </w:r>
      <w:r w:rsidR="003502CE">
        <w:rPr>
          <w:lang w:val="fr-FR"/>
        </w:rPr>
        <w:t> </w:t>
      </w:r>
      <w:r w:rsidR="003502CE" w:rsidRPr="00130D09">
        <w:rPr>
          <w:lang w:val="fr-FR"/>
        </w:rPr>
        <w:t>6</w:t>
      </w:r>
      <w:r w:rsidR="0005275E" w:rsidRPr="00130D09">
        <w:rPr>
          <w:lang w:val="fr-FR"/>
        </w:rPr>
        <w:t xml:space="preserve">.a) à </w:t>
      </w:r>
      <w:r w:rsidR="009B1D09" w:rsidRPr="00130D09">
        <w:rPr>
          <w:lang w:val="fr-FR"/>
        </w:rPr>
        <w:t>6.</w:t>
      </w:r>
      <w:r w:rsidR="0005275E" w:rsidRPr="00130D09">
        <w:rPr>
          <w:lang w:val="fr-FR"/>
        </w:rPr>
        <w:t>d)” sera modifiée pour se lire “</w:t>
      </w:r>
      <w:r w:rsidR="003502CE" w:rsidRPr="00130D09">
        <w:rPr>
          <w:lang w:val="fr-FR"/>
        </w:rPr>
        <w:t>points</w:t>
      </w:r>
      <w:r w:rsidR="003502CE">
        <w:rPr>
          <w:lang w:val="fr-FR"/>
        </w:rPr>
        <w:t> </w:t>
      </w:r>
      <w:r w:rsidR="003502CE" w:rsidRPr="00130D09">
        <w:rPr>
          <w:lang w:val="fr-FR"/>
        </w:rPr>
        <w:t>6</w:t>
      </w:r>
      <w:r w:rsidR="0005275E" w:rsidRPr="00130D09">
        <w:rPr>
          <w:lang w:val="fr-FR"/>
        </w:rPr>
        <w:t xml:space="preserve">.a) et </w:t>
      </w:r>
      <w:r w:rsidR="0094564C" w:rsidRPr="00130D09">
        <w:rPr>
          <w:lang w:val="fr-FR"/>
        </w:rPr>
        <w:t>6.</w:t>
      </w:r>
      <w:r w:rsidR="008C18AA" w:rsidRPr="00130D09">
        <w:rPr>
          <w:lang w:val="fr-FR"/>
        </w:rPr>
        <w:t>b</w:t>
      </w:r>
      <w:r w:rsidR="0005275E" w:rsidRPr="00130D09">
        <w:rPr>
          <w:lang w:val="fr-FR"/>
        </w:rPr>
        <w:t xml:space="preserve">)” </w:t>
      </w:r>
      <w:r w:rsidR="008C18AA" w:rsidRPr="00130D09">
        <w:rPr>
          <w:lang w:val="fr-FR"/>
        </w:rPr>
        <w:t>à compter du [1</w:t>
      </w:r>
      <w:r w:rsidR="008C18AA" w:rsidRPr="00130D09">
        <w:rPr>
          <w:vertAlign w:val="superscript"/>
          <w:lang w:val="fr-FR"/>
        </w:rPr>
        <w:t>er</w:t>
      </w:r>
      <w:r w:rsidR="00C963DB">
        <w:rPr>
          <w:lang w:val="fr-FR"/>
        </w:rPr>
        <w:t> </w:t>
      </w:r>
      <w:r w:rsidR="003502CE" w:rsidRPr="00130D09">
        <w:rPr>
          <w:lang w:val="fr-FR"/>
        </w:rPr>
        <w:t>juillet</w:t>
      </w:r>
      <w:r w:rsidR="003502CE">
        <w:rPr>
          <w:lang w:val="fr-FR"/>
        </w:rPr>
        <w:t> </w:t>
      </w:r>
      <w:r w:rsidR="003502CE" w:rsidRPr="00130D09">
        <w:rPr>
          <w:lang w:val="fr-FR"/>
        </w:rPr>
        <w:t>20</w:t>
      </w:r>
      <w:r w:rsidR="008C18AA" w:rsidRPr="00130D09">
        <w:rPr>
          <w:lang w:val="fr-FR"/>
        </w:rPr>
        <w:t>27],</w:t>
      </w:r>
      <w:r w:rsidR="0005275E" w:rsidRPr="00130D09">
        <w:rPr>
          <w:lang w:val="fr-FR"/>
        </w:rPr>
        <w:t xml:space="preserve"> </w:t>
      </w:r>
      <w:r w:rsidR="009B6F7C" w:rsidRPr="00130D09">
        <w:rPr>
          <w:lang w:val="fr-FR"/>
        </w:rPr>
        <w:t xml:space="preserve">sous réserve que les </w:t>
      </w:r>
      <w:r w:rsidR="003502CE" w:rsidRPr="00130D09">
        <w:rPr>
          <w:lang w:val="fr-FR"/>
        </w:rPr>
        <w:t>points</w:t>
      </w:r>
      <w:r w:rsidR="003502CE">
        <w:rPr>
          <w:lang w:val="fr-FR"/>
        </w:rPr>
        <w:t> </w:t>
      </w:r>
      <w:r w:rsidR="003502CE" w:rsidRPr="00130D09">
        <w:rPr>
          <w:lang w:val="fr-FR"/>
        </w:rPr>
        <w:t>6</w:t>
      </w:r>
      <w:r w:rsidR="009B6F7C" w:rsidRPr="00130D09">
        <w:rPr>
          <w:lang w:val="fr-FR"/>
        </w:rPr>
        <w:t xml:space="preserve">.c) et </w:t>
      </w:r>
      <w:r w:rsidR="0038115B" w:rsidRPr="00130D09">
        <w:rPr>
          <w:lang w:val="fr-FR"/>
        </w:rPr>
        <w:t>6.</w:t>
      </w:r>
      <w:r w:rsidR="009B6F7C" w:rsidRPr="00130D09">
        <w:rPr>
          <w:lang w:val="fr-FR"/>
        </w:rPr>
        <w:t>d) en vigueur jusqu</w:t>
      </w:r>
      <w:r w:rsidR="003502CE">
        <w:rPr>
          <w:lang w:val="fr-FR"/>
        </w:rPr>
        <w:t>’</w:t>
      </w:r>
      <w:r w:rsidR="009B6F7C" w:rsidRPr="00130D09">
        <w:rPr>
          <w:lang w:val="fr-FR"/>
        </w:rPr>
        <w:t>au [3</w:t>
      </w:r>
      <w:r w:rsidR="003502CE" w:rsidRPr="00130D09">
        <w:rPr>
          <w:lang w:val="fr-FR"/>
        </w:rPr>
        <w:t>0</w:t>
      </w:r>
      <w:r w:rsidR="003502CE">
        <w:rPr>
          <w:lang w:val="fr-FR"/>
        </w:rPr>
        <w:t> </w:t>
      </w:r>
      <w:r w:rsidR="003502CE" w:rsidRPr="00130D09">
        <w:rPr>
          <w:lang w:val="fr-FR"/>
        </w:rPr>
        <w:t>juin</w:t>
      </w:r>
      <w:r w:rsidR="003502CE">
        <w:rPr>
          <w:lang w:val="fr-FR"/>
        </w:rPr>
        <w:t> </w:t>
      </w:r>
      <w:r w:rsidR="003502CE" w:rsidRPr="00130D09">
        <w:rPr>
          <w:lang w:val="fr-FR"/>
        </w:rPr>
        <w:t>20</w:t>
      </w:r>
      <w:r w:rsidR="009B6F7C" w:rsidRPr="00130D09">
        <w:rPr>
          <w:lang w:val="fr-FR"/>
        </w:rPr>
        <w:t>27] continuent de s</w:t>
      </w:r>
      <w:r w:rsidR="003502CE">
        <w:rPr>
          <w:lang w:val="fr-FR"/>
        </w:rPr>
        <w:t>’</w:t>
      </w:r>
      <w:r w:rsidR="009B6F7C" w:rsidRPr="00130D09">
        <w:rPr>
          <w:lang w:val="fr-FR"/>
        </w:rPr>
        <w:t>appliquer aux demandes internationales déposées[, aux demandes de recherche internationale supplémentaire déposées et aux demandes déposées], jusqu</w:t>
      </w:r>
      <w:r w:rsidR="003502CE">
        <w:rPr>
          <w:lang w:val="fr-FR"/>
        </w:rPr>
        <w:t>’</w:t>
      </w:r>
      <w:r w:rsidR="009B6F7C" w:rsidRPr="00130D09">
        <w:rPr>
          <w:lang w:val="fr-FR"/>
        </w:rPr>
        <w:t>au [3</w:t>
      </w:r>
      <w:r w:rsidR="003502CE" w:rsidRPr="00130D09">
        <w:rPr>
          <w:lang w:val="fr-FR"/>
        </w:rPr>
        <w:t>0</w:t>
      </w:r>
      <w:r w:rsidR="003502CE">
        <w:rPr>
          <w:lang w:val="fr-FR"/>
        </w:rPr>
        <w:t> </w:t>
      </w:r>
      <w:r w:rsidR="003502CE" w:rsidRPr="00130D09">
        <w:rPr>
          <w:lang w:val="fr-FR"/>
        </w:rPr>
        <w:t>juin</w:t>
      </w:r>
      <w:r w:rsidR="003502CE">
        <w:rPr>
          <w:lang w:val="fr-FR"/>
        </w:rPr>
        <w:t> </w:t>
      </w:r>
      <w:r w:rsidR="003502CE" w:rsidRPr="00130D09">
        <w:rPr>
          <w:lang w:val="fr-FR"/>
        </w:rPr>
        <w:t>20</w:t>
      </w:r>
      <w:r w:rsidR="009B6F7C" w:rsidRPr="00130D09">
        <w:rPr>
          <w:lang w:val="fr-FR"/>
        </w:rPr>
        <w:t>27] [, selon qu</w:t>
      </w:r>
      <w:r w:rsidR="003502CE">
        <w:rPr>
          <w:lang w:val="fr-FR"/>
        </w:rPr>
        <w:t>’</w:t>
      </w:r>
      <w:r w:rsidR="009B6F7C" w:rsidRPr="00130D09">
        <w:rPr>
          <w:lang w:val="fr-FR"/>
        </w:rPr>
        <w:t>il conviendra].</w:t>
      </w:r>
      <w:r w:rsidR="00631D64" w:rsidRPr="00130D09">
        <w:rPr>
          <w:lang w:val="fr-FR"/>
        </w:rPr>
        <w:t>”</w:t>
      </w:r>
    </w:p>
    <w:p w14:paraId="113FA154" w14:textId="48EE4813" w:rsidR="00631D64" w:rsidRPr="007E2537" w:rsidRDefault="00B60FCB" w:rsidP="007E2537">
      <w:pPr>
        <w:pStyle w:val="ONUMFS"/>
        <w:tabs>
          <w:tab w:val="left" w:pos="6237"/>
        </w:tabs>
        <w:ind w:left="5533"/>
        <w:rPr>
          <w:i/>
          <w:lang w:val="fr-FR"/>
        </w:rPr>
      </w:pPr>
      <w:r w:rsidRPr="007E2537">
        <w:rPr>
          <w:i/>
          <w:lang w:val="fr-FR"/>
        </w:rPr>
        <w:t>Le groupe de travail est invité à</w:t>
      </w:r>
      <w:r w:rsidR="003502CE">
        <w:rPr>
          <w:i/>
          <w:lang w:val="fr-FR"/>
        </w:rPr>
        <w:t> :</w:t>
      </w:r>
    </w:p>
    <w:p w14:paraId="64CEE37B" w14:textId="6F8DA4CC" w:rsidR="003502CE" w:rsidRDefault="00854618" w:rsidP="007E2537">
      <w:pPr>
        <w:pStyle w:val="ONUMFS"/>
        <w:numPr>
          <w:ilvl w:val="2"/>
          <w:numId w:val="21"/>
        </w:numPr>
        <w:tabs>
          <w:tab w:val="left" w:pos="6237"/>
        </w:tabs>
        <w:ind w:left="5533"/>
        <w:rPr>
          <w:i/>
          <w:lang w:val="fr-FR"/>
        </w:rPr>
      </w:pPr>
      <w:r w:rsidRPr="007E2537">
        <w:rPr>
          <w:i/>
          <w:lang w:val="fr-FR"/>
        </w:rPr>
        <w:t xml:space="preserve">formuler ses observations sur </w:t>
      </w:r>
      <w:r w:rsidR="00037E1A" w:rsidRPr="007E2537">
        <w:rPr>
          <w:i/>
          <w:lang w:val="fr-FR"/>
        </w:rPr>
        <w:t xml:space="preserve">les solutions possibles pour la mise en œuvre des réductions de taxes en faveur des universités abordées aux </w:t>
      </w:r>
      <w:r w:rsidR="003502CE" w:rsidRPr="007E2537">
        <w:rPr>
          <w:i/>
          <w:lang w:val="fr-FR"/>
        </w:rPr>
        <w:t>paragraphes</w:t>
      </w:r>
      <w:r w:rsidR="003502CE">
        <w:rPr>
          <w:i/>
          <w:lang w:val="fr-FR"/>
        </w:rPr>
        <w:t> </w:t>
      </w:r>
      <w:r w:rsidR="003502CE" w:rsidRPr="007E2537">
        <w:rPr>
          <w:i/>
          <w:lang w:val="fr-FR"/>
        </w:rPr>
        <w:t>5</w:t>
      </w:r>
      <w:r w:rsidR="00037E1A" w:rsidRPr="007E2537">
        <w:rPr>
          <w:i/>
          <w:lang w:val="fr-FR"/>
        </w:rPr>
        <w:t xml:space="preserve"> à 14 ci</w:t>
      </w:r>
      <w:r w:rsidR="00E965AA">
        <w:rPr>
          <w:i/>
          <w:lang w:val="fr-FR"/>
        </w:rPr>
        <w:noBreakHyphen/>
      </w:r>
      <w:r w:rsidR="00037E1A" w:rsidRPr="007E2537">
        <w:rPr>
          <w:i/>
          <w:lang w:val="fr-FR"/>
        </w:rPr>
        <w:t>dessus;  et</w:t>
      </w:r>
    </w:p>
    <w:p w14:paraId="56D45DE9" w14:textId="7416B180" w:rsidR="00631D64" w:rsidRPr="007E2537" w:rsidRDefault="00037E1A" w:rsidP="007E2537">
      <w:pPr>
        <w:pStyle w:val="ONUMFS"/>
        <w:numPr>
          <w:ilvl w:val="2"/>
          <w:numId w:val="21"/>
        </w:numPr>
        <w:tabs>
          <w:tab w:val="left" w:pos="6237"/>
        </w:tabs>
        <w:ind w:left="5533"/>
        <w:rPr>
          <w:i/>
          <w:lang w:val="fr-FR"/>
        </w:rPr>
      </w:pPr>
      <w:r w:rsidRPr="007E2537">
        <w:rPr>
          <w:i/>
          <w:lang w:val="fr-FR"/>
        </w:rPr>
        <w:t>examiner les propositions de modification du barème de taxes figurant dans l</w:t>
      </w:r>
      <w:r w:rsidR="003502CE">
        <w:rPr>
          <w:i/>
          <w:lang w:val="fr-FR"/>
        </w:rPr>
        <w:t>’</w:t>
      </w:r>
      <w:r w:rsidRPr="007E2537">
        <w:rPr>
          <w:i/>
          <w:lang w:val="fr-FR"/>
        </w:rPr>
        <w:t>annexe du présent document, ainsi que les propositions d</w:t>
      </w:r>
      <w:r w:rsidR="003502CE">
        <w:rPr>
          <w:i/>
          <w:lang w:val="fr-FR"/>
        </w:rPr>
        <w:t>’</w:t>
      </w:r>
      <w:r w:rsidRPr="007E2537">
        <w:rPr>
          <w:i/>
          <w:lang w:val="fr-FR"/>
        </w:rPr>
        <w:t xml:space="preserve">accord de principe et de décision exposées aux </w:t>
      </w:r>
      <w:r w:rsidR="003502CE" w:rsidRPr="007E2537">
        <w:rPr>
          <w:i/>
          <w:lang w:val="fr-FR"/>
        </w:rPr>
        <w:t>paragraphes</w:t>
      </w:r>
      <w:r w:rsidR="003502CE">
        <w:rPr>
          <w:i/>
          <w:lang w:val="fr-FR"/>
        </w:rPr>
        <w:t> </w:t>
      </w:r>
      <w:r w:rsidR="003502CE" w:rsidRPr="007E2537">
        <w:rPr>
          <w:i/>
          <w:lang w:val="fr-FR"/>
        </w:rPr>
        <w:t>1</w:t>
      </w:r>
      <w:r w:rsidRPr="007E2537">
        <w:rPr>
          <w:i/>
          <w:lang w:val="fr-FR"/>
        </w:rPr>
        <w:t>7 et 18 ci</w:t>
      </w:r>
      <w:r w:rsidR="00E965AA">
        <w:rPr>
          <w:i/>
          <w:lang w:val="fr-FR"/>
        </w:rPr>
        <w:noBreakHyphen/>
      </w:r>
      <w:r w:rsidRPr="007E2537">
        <w:rPr>
          <w:i/>
          <w:lang w:val="fr-FR"/>
        </w:rPr>
        <w:t>dessus.</w:t>
      </w:r>
    </w:p>
    <w:p w14:paraId="2C23A41D" w14:textId="1B97DAA1" w:rsidR="00631D64" w:rsidRDefault="00631D64" w:rsidP="007E2537">
      <w:pPr>
        <w:rPr>
          <w:lang w:val="fr-FR"/>
        </w:rPr>
      </w:pPr>
    </w:p>
    <w:p w14:paraId="2BAB2210" w14:textId="77777777" w:rsidR="007E2537" w:rsidRPr="00130D09" w:rsidRDefault="007E2537" w:rsidP="007E2537">
      <w:pPr>
        <w:rPr>
          <w:lang w:val="fr-FR"/>
        </w:rPr>
      </w:pPr>
    </w:p>
    <w:p w14:paraId="6E5BB8A9" w14:textId="3D510FE0" w:rsidR="00B5756B" w:rsidRPr="00130D09" w:rsidRDefault="00631D64" w:rsidP="00631D64">
      <w:pPr>
        <w:pStyle w:val="Endofdocument-Annex"/>
        <w:rPr>
          <w:lang w:val="fr-FR"/>
        </w:rPr>
        <w:sectPr w:rsidR="00B5756B" w:rsidRPr="00130D09" w:rsidSect="007E2537">
          <w:headerReference w:type="default" r:id="rId9"/>
          <w:endnotePr>
            <w:numFmt w:val="decimal"/>
          </w:endnotePr>
          <w:pgSz w:w="11907" w:h="16840" w:code="9"/>
          <w:pgMar w:top="567" w:right="1134" w:bottom="1417" w:left="1417" w:header="510" w:footer="1020" w:gutter="0"/>
          <w:cols w:space="720"/>
          <w:titlePg/>
          <w:docGrid w:linePitch="299"/>
        </w:sectPr>
      </w:pPr>
      <w:r w:rsidRPr="00130D09">
        <w:rPr>
          <w:lang w:val="fr-FR"/>
        </w:rPr>
        <w:t>[</w:t>
      </w:r>
      <w:r w:rsidR="00C5238B" w:rsidRPr="00130D09">
        <w:rPr>
          <w:lang w:val="fr-FR"/>
        </w:rPr>
        <w:t>L</w:t>
      </w:r>
      <w:r w:rsidR="003502CE">
        <w:rPr>
          <w:lang w:val="fr-FR"/>
        </w:rPr>
        <w:t>’</w:t>
      </w:r>
      <w:r w:rsidR="00C5238B" w:rsidRPr="00130D09">
        <w:rPr>
          <w:lang w:val="fr-FR"/>
        </w:rPr>
        <w:t>annexe suit</w:t>
      </w:r>
      <w:r w:rsidRPr="00130D09">
        <w:rPr>
          <w:lang w:val="fr-FR"/>
        </w:rPr>
        <w:t>]</w:t>
      </w:r>
    </w:p>
    <w:p w14:paraId="4FC81A36" w14:textId="331E2762" w:rsidR="00B5756B" w:rsidRPr="00130D09" w:rsidRDefault="00AD389F" w:rsidP="00AD389F">
      <w:pPr>
        <w:pStyle w:val="LegTitle"/>
        <w:spacing w:after="240" w:line="360" w:lineRule="auto"/>
        <w:rPr>
          <w:lang w:val="fr-FR"/>
        </w:rPr>
      </w:pPr>
      <w:bookmarkStart w:id="15" w:name="_Toc484171063"/>
      <w:r w:rsidRPr="00130D09">
        <w:rPr>
          <w:lang w:val="fr-FR"/>
        </w:rPr>
        <w:lastRenderedPageBreak/>
        <w:t>PROPOS</w:t>
      </w:r>
      <w:r w:rsidR="00F816D4" w:rsidRPr="00130D09">
        <w:rPr>
          <w:lang w:val="fr-FR"/>
        </w:rPr>
        <w:t>ITIONS DE MODIFICATION DU BARÈME DE TAXES</w:t>
      </w:r>
      <w:bookmarkEnd w:id="15"/>
      <w:r w:rsidRPr="00130D09">
        <w:rPr>
          <w:rStyle w:val="FootnoteReference"/>
          <w:lang w:val="fr-FR"/>
        </w:rPr>
        <w:footnoteReference w:id="2"/>
      </w:r>
    </w:p>
    <w:p w14:paraId="6288FE4F" w14:textId="77777777" w:rsidR="0084147C" w:rsidRPr="00130D09" w:rsidRDefault="0084147C" w:rsidP="0084147C">
      <w:pPr>
        <w:rPr>
          <w:lang w:val="fr-FR" w:eastAsia="en-US"/>
        </w:rPr>
      </w:pPr>
    </w:p>
    <w:p w14:paraId="0D072DFB" w14:textId="7B82DBF5" w:rsidR="005B2E8D" w:rsidRPr="00130D09" w:rsidRDefault="00F816D4" w:rsidP="005B2E8D">
      <w:pPr>
        <w:pStyle w:val="LegBasic"/>
        <w:tabs>
          <w:tab w:val="left" w:pos="6192"/>
        </w:tabs>
        <w:spacing w:after="120"/>
        <w:rPr>
          <w:rFonts w:eastAsia="SimSun"/>
          <w:b/>
          <w:bCs/>
          <w:lang w:val="fr-FR"/>
        </w:rPr>
      </w:pPr>
      <w:r w:rsidRPr="00130D09">
        <w:rPr>
          <w:rFonts w:eastAsia="SimSun"/>
          <w:b/>
          <w:bCs/>
          <w:lang w:val="fr-FR"/>
        </w:rPr>
        <w:t>Taxes</w:t>
      </w:r>
      <w:r w:rsidR="005B2E8D" w:rsidRPr="00130D09">
        <w:rPr>
          <w:rFonts w:eastAsia="SimSun"/>
          <w:b/>
          <w:bCs/>
          <w:lang w:val="fr-FR"/>
        </w:rPr>
        <w:tab/>
      </w:r>
      <w:r w:rsidRPr="00130D09">
        <w:rPr>
          <w:rFonts w:eastAsia="SimSun"/>
          <w:b/>
          <w:bCs/>
          <w:lang w:val="fr-FR"/>
        </w:rPr>
        <w:t>Montant</w:t>
      </w:r>
      <w:r w:rsidR="005B2E8D" w:rsidRPr="00130D09">
        <w:rPr>
          <w:rFonts w:eastAsia="SimSun"/>
          <w:b/>
          <w:bCs/>
          <w:lang w:val="fr-FR"/>
        </w:rPr>
        <w:t>s</w:t>
      </w:r>
    </w:p>
    <w:p w14:paraId="60D992E1" w14:textId="4543D242" w:rsidR="005B2E8D" w:rsidRPr="00130D09" w:rsidRDefault="005B2E8D" w:rsidP="005B2E8D">
      <w:pPr>
        <w:pStyle w:val="LegBasic"/>
        <w:spacing w:after="120"/>
        <w:rPr>
          <w:lang w:val="fr-FR"/>
        </w:rPr>
      </w:pPr>
      <w:r w:rsidRPr="00130D09">
        <w:rPr>
          <w:lang w:val="fr-FR"/>
        </w:rPr>
        <w:t xml:space="preserve">1. </w:t>
      </w:r>
      <w:r w:rsidR="00F816D4" w:rsidRPr="00130D09">
        <w:rPr>
          <w:lang w:val="fr-FR"/>
        </w:rPr>
        <w:t>à</w:t>
      </w:r>
      <w:r w:rsidRPr="00130D09">
        <w:rPr>
          <w:lang w:val="fr-FR"/>
        </w:rPr>
        <w:t xml:space="preserve"> 3.   </w:t>
      </w:r>
      <w:r w:rsidR="00F816D4" w:rsidRPr="00130D09">
        <w:rPr>
          <w:lang w:val="fr-FR"/>
        </w:rPr>
        <w:t>[Aucun changement]</w:t>
      </w:r>
    </w:p>
    <w:p w14:paraId="15E4A027" w14:textId="3B9E33C0" w:rsidR="005B2E8D" w:rsidRPr="00130D09" w:rsidRDefault="00F816D4" w:rsidP="005B2E8D">
      <w:pPr>
        <w:pStyle w:val="LegBasic"/>
        <w:spacing w:after="120"/>
        <w:rPr>
          <w:rFonts w:eastAsia="SimSun"/>
          <w:b/>
          <w:bCs/>
          <w:lang w:val="fr-FR"/>
        </w:rPr>
      </w:pPr>
      <w:r w:rsidRPr="00130D09">
        <w:rPr>
          <w:rFonts w:eastAsia="SimSun"/>
          <w:b/>
          <w:bCs/>
          <w:lang w:val="fr-FR"/>
        </w:rPr>
        <w:t>Ré</w:t>
      </w:r>
      <w:r w:rsidR="005B2E8D" w:rsidRPr="00130D09">
        <w:rPr>
          <w:rFonts w:eastAsia="SimSun"/>
          <w:b/>
          <w:bCs/>
          <w:lang w:val="fr-FR"/>
        </w:rPr>
        <w:t>ductions</w:t>
      </w:r>
    </w:p>
    <w:p w14:paraId="7EE0A68C" w14:textId="0C98E4D9" w:rsidR="005B2E8D" w:rsidRPr="00130D09" w:rsidRDefault="005B2E8D" w:rsidP="005B2E8D">
      <w:pPr>
        <w:pStyle w:val="LegBasic"/>
        <w:spacing w:after="120"/>
        <w:rPr>
          <w:rFonts w:eastAsia="SimSun"/>
          <w:b/>
          <w:bCs/>
          <w:lang w:val="fr-FR"/>
        </w:rPr>
      </w:pPr>
      <w:r w:rsidRPr="00130D09">
        <w:rPr>
          <w:lang w:val="fr-FR"/>
        </w:rPr>
        <w:t>4.</w:t>
      </w:r>
      <w:r w:rsidRPr="00130D09">
        <w:rPr>
          <w:rFonts w:eastAsia="SimSun"/>
          <w:lang w:val="fr-FR" w:eastAsia="zh-CN"/>
        </w:rPr>
        <w:tab/>
      </w:r>
      <w:r w:rsidR="00F816D4" w:rsidRPr="00130D09">
        <w:rPr>
          <w:lang w:val="fr-FR"/>
        </w:rPr>
        <w:t>[Aucun changement]</w:t>
      </w:r>
    </w:p>
    <w:p w14:paraId="773A3894" w14:textId="3C2EA167" w:rsidR="005B2E8D" w:rsidRPr="00130D09" w:rsidRDefault="005B2E8D" w:rsidP="007E2537">
      <w:pPr>
        <w:pStyle w:val="LegBasic"/>
        <w:spacing w:after="120" w:line="360" w:lineRule="auto"/>
        <w:rPr>
          <w:rStyle w:val="LegInsertedText"/>
          <w:rFonts w:eastAsia="SimSun"/>
          <w:lang w:val="fr-FR"/>
        </w:rPr>
      </w:pPr>
      <w:r w:rsidRPr="00130D09">
        <w:rPr>
          <w:rStyle w:val="LegInsertedText"/>
          <w:rFonts w:eastAsia="SimSun"/>
          <w:lang w:val="fr-FR"/>
        </w:rPr>
        <w:t>5.</w:t>
      </w:r>
      <w:r w:rsidRPr="00130D09">
        <w:rPr>
          <w:rStyle w:val="LegInsertedText"/>
          <w:rFonts w:eastAsia="SimSun"/>
          <w:lang w:val="fr-FR"/>
        </w:rPr>
        <w:tab/>
      </w:r>
      <w:r w:rsidR="00F816D4" w:rsidRPr="00130D09">
        <w:rPr>
          <w:rStyle w:val="LegInsertedText"/>
          <w:rFonts w:eastAsia="SimSun"/>
          <w:lang w:val="fr-FR"/>
        </w:rPr>
        <w:t xml:space="preserve">La taxe internationale de dépôt prévue au </w:t>
      </w:r>
      <w:r w:rsidR="003502CE" w:rsidRPr="00130D09">
        <w:rPr>
          <w:rStyle w:val="LegInsertedText"/>
          <w:rFonts w:eastAsia="SimSun"/>
          <w:lang w:val="fr-FR"/>
        </w:rPr>
        <w:t>point</w:t>
      </w:r>
      <w:r w:rsidR="003502CE">
        <w:rPr>
          <w:rStyle w:val="LegInsertedText"/>
          <w:rFonts w:eastAsia="SimSun"/>
          <w:lang w:val="fr-FR"/>
        </w:rPr>
        <w:t> </w:t>
      </w:r>
      <w:r w:rsidR="003502CE" w:rsidRPr="00130D09">
        <w:rPr>
          <w:rStyle w:val="LegInsertedText"/>
          <w:rFonts w:eastAsia="SimSun"/>
          <w:lang w:val="fr-FR"/>
        </w:rPr>
        <w:t>1</w:t>
      </w:r>
      <w:r w:rsidR="00F816D4" w:rsidRPr="00130D09">
        <w:rPr>
          <w:rStyle w:val="LegInsertedText"/>
          <w:rFonts w:eastAsia="SimSun"/>
          <w:lang w:val="fr-FR"/>
        </w:rPr>
        <w:t xml:space="preserve"> (compte tenu, le cas échéant, de la réduction prévue au </w:t>
      </w:r>
      <w:r w:rsidR="003502CE" w:rsidRPr="00130D09">
        <w:rPr>
          <w:rStyle w:val="LegInsertedText"/>
          <w:rFonts w:eastAsia="SimSun"/>
          <w:lang w:val="fr-FR"/>
        </w:rPr>
        <w:t>point</w:t>
      </w:r>
      <w:r w:rsidR="003502CE">
        <w:rPr>
          <w:rStyle w:val="LegInsertedText"/>
          <w:rFonts w:eastAsia="SimSun"/>
          <w:lang w:val="fr-FR"/>
        </w:rPr>
        <w:t> </w:t>
      </w:r>
      <w:r w:rsidR="003502CE" w:rsidRPr="00130D09">
        <w:rPr>
          <w:rStyle w:val="LegInsertedText"/>
          <w:rFonts w:eastAsia="SimSun"/>
          <w:lang w:val="fr-FR"/>
        </w:rPr>
        <w:t>4</w:t>
      </w:r>
      <w:r w:rsidR="00F816D4" w:rsidRPr="00130D09">
        <w:rPr>
          <w:rStyle w:val="LegInsertedText"/>
          <w:rFonts w:eastAsia="SimSun"/>
          <w:lang w:val="fr-FR"/>
        </w:rPr>
        <w:t xml:space="preserve">), la taxe de traitement de la recherche supplémentaire prévue au </w:t>
      </w:r>
      <w:r w:rsidR="003502CE" w:rsidRPr="00130D09">
        <w:rPr>
          <w:rStyle w:val="LegInsertedText"/>
          <w:rFonts w:eastAsia="SimSun"/>
          <w:lang w:val="fr-FR"/>
        </w:rPr>
        <w:t>point</w:t>
      </w:r>
      <w:r w:rsidR="003502CE">
        <w:rPr>
          <w:rStyle w:val="LegInsertedText"/>
          <w:rFonts w:eastAsia="SimSun"/>
          <w:lang w:val="fr-FR"/>
        </w:rPr>
        <w:t> </w:t>
      </w:r>
      <w:r w:rsidR="003502CE" w:rsidRPr="00130D09">
        <w:rPr>
          <w:rStyle w:val="LegInsertedText"/>
          <w:rFonts w:eastAsia="SimSun"/>
          <w:lang w:val="fr-FR"/>
        </w:rPr>
        <w:t>2</w:t>
      </w:r>
      <w:r w:rsidR="00F816D4" w:rsidRPr="00130D09">
        <w:rPr>
          <w:rStyle w:val="LegInsertedText"/>
          <w:rFonts w:eastAsia="SimSun"/>
          <w:lang w:val="fr-FR"/>
        </w:rPr>
        <w:t xml:space="preserve"> et la taxe de traitement prévue au </w:t>
      </w:r>
      <w:r w:rsidR="003502CE" w:rsidRPr="00130D09">
        <w:rPr>
          <w:rStyle w:val="LegInsertedText"/>
          <w:rFonts w:eastAsia="SimSun"/>
          <w:lang w:val="fr-FR"/>
        </w:rPr>
        <w:t>point</w:t>
      </w:r>
      <w:r w:rsidR="003502CE">
        <w:rPr>
          <w:rStyle w:val="LegInsertedText"/>
          <w:rFonts w:eastAsia="SimSun"/>
          <w:lang w:val="fr-FR"/>
        </w:rPr>
        <w:t> </w:t>
      </w:r>
      <w:r w:rsidR="003502CE" w:rsidRPr="00130D09">
        <w:rPr>
          <w:rStyle w:val="LegInsertedText"/>
          <w:rFonts w:eastAsia="SimSun"/>
          <w:lang w:val="fr-FR"/>
        </w:rPr>
        <w:t>3</w:t>
      </w:r>
      <w:r w:rsidR="00F816D4" w:rsidRPr="00130D09">
        <w:rPr>
          <w:rStyle w:val="LegInsertedText"/>
          <w:rFonts w:eastAsia="SimSun"/>
          <w:lang w:val="fr-FR"/>
        </w:rPr>
        <w:t xml:space="preserve"> sont réduites</w:t>
      </w:r>
      <w:r w:rsidR="003502CE">
        <w:rPr>
          <w:rStyle w:val="LegInsertedText"/>
          <w:rFonts w:eastAsia="SimSun"/>
          <w:u w:val="none"/>
          <w:lang w:val="fr-FR"/>
        </w:rPr>
        <w:t> :</w:t>
      </w:r>
    </w:p>
    <w:p w14:paraId="0F998586" w14:textId="639A3E8B" w:rsidR="005B2E8D" w:rsidRPr="00130D09" w:rsidRDefault="005B2E8D" w:rsidP="007E2537">
      <w:pPr>
        <w:pStyle w:val="LegBasic"/>
        <w:spacing w:after="120" w:line="360" w:lineRule="auto"/>
        <w:ind w:left="567"/>
        <w:rPr>
          <w:rStyle w:val="LegInsertedText"/>
          <w:rFonts w:eastAsia="SimSun"/>
          <w:u w:val="none"/>
          <w:lang w:val="fr-FR"/>
        </w:rPr>
      </w:pPr>
      <w:r w:rsidRPr="00130D09">
        <w:rPr>
          <w:rStyle w:val="LegInsertedText"/>
          <w:rFonts w:eastAsia="SimSun"/>
          <w:lang w:val="fr-FR"/>
        </w:rPr>
        <w:t>a)</w:t>
      </w:r>
      <w:r w:rsidRPr="00130D09">
        <w:rPr>
          <w:rStyle w:val="LegInsertedText"/>
          <w:rFonts w:eastAsia="SimSun"/>
          <w:lang w:val="fr-FR"/>
        </w:rPr>
        <w:tab/>
      </w:r>
      <w:r w:rsidR="00AC60DF" w:rsidRPr="00130D09">
        <w:rPr>
          <w:rStyle w:val="LegInsertedText"/>
          <w:rFonts w:eastAsia="SimSun"/>
          <w:lang w:val="fr-FR"/>
        </w:rPr>
        <w:t>s</w:t>
      </w:r>
      <w:r w:rsidR="003502CE">
        <w:rPr>
          <w:rStyle w:val="LegInsertedText"/>
          <w:rFonts w:eastAsia="SimSun"/>
          <w:lang w:val="fr-FR"/>
        </w:rPr>
        <w:t>’</w:t>
      </w:r>
      <w:r w:rsidR="00AC60DF" w:rsidRPr="00130D09">
        <w:rPr>
          <w:rStyle w:val="LegInsertedText"/>
          <w:rFonts w:eastAsia="SimSun"/>
          <w:lang w:val="fr-FR"/>
        </w:rPr>
        <w:t>il y a un seul déposant et que ce déposant</w:t>
      </w:r>
      <w:r w:rsidR="004070D5" w:rsidRPr="00130D09">
        <w:rPr>
          <w:rStyle w:val="LegInsertedText"/>
          <w:rFonts w:eastAsia="SimSun"/>
          <w:lang w:val="fr-FR"/>
        </w:rPr>
        <w:t xml:space="preserve"> satisfait au moins à </w:t>
      </w:r>
      <w:r w:rsidR="00AC60DF" w:rsidRPr="00130D09">
        <w:rPr>
          <w:rStyle w:val="LegInsertedText"/>
          <w:rFonts w:eastAsia="SimSun"/>
          <w:lang w:val="fr-FR"/>
        </w:rPr>
        <w:t>l</w:t>
      </w:r>
      <w:r w:rsidR="003502CE">
        <w:rPr>
          <w:rStyle w:val="LegInsertedText"/>
          <w:rFonts w:eastAsia="SimSun"/>
          <w:lang w:val="fr-FR"/>
        </w:rPr>
        <w:t>’</w:t>
      </w:r>
      <w:r w:rsidR="00AC60DF" w:rsidRPr="00130D09">
        <w:rPr>
          <w:rStyle w:val="LegInsertedText"/>
          <w:rFonts w:eastAsia="SimSun"/>
          <w:lang w:val="fr-FR"/>
        </w:rPr>
        <w:t xml:space="preserve">un des critères énoncés aux </w:t>
      </w:r>
      <w:r w:rsidR="003502CE" w:rsidRPr="00130D09">
        <w:rPr>
          <w:rStyle w:val="LegInsertedText"/>
          <w:rFonts w:eastAsia="SimSun"/>
          <w:lang w:val="fr-FR"/>
        </w:rPr>
        <w:t>points</w:t>
      </w:r>
      <w:r w:rsidR="003502CE">
        <w:rPr>
          <w:rStyle w:val="LegInsertedText"/>
          <w:rFonts w:eastAsia="SimSun"/>
          <w:lang w:val="fr-FR"/>
        </w:rPr>
        <w:t> </w:t>
      </w:r>
      <w:r w:rsidR="003502CE" w:rsidRPr="00130D09">
        <w:rPr>
          <w:rStyle w:val="LegInsertedText"/>
          <w:rFonts w:eastAsia="SimSun"/>
          <w:lang w:val="fr-FR"/>
        </w:rPr>
        <w:t>6</w:t>
      </w:r>
      <w:r w:rsidR="00AC60DF" w:rsidRPr="00130D09">
        <w:rPr>
          <w:rStyle w:val="LegInsertedText"/>
          <w:rFonts w:eastAsia="SimSun"/>
          <w:lang w:val="fr-FR"/>
        </w:rPr>
        <w:t xml:space="preserve">.a) à </w:t>
      </w:r>
      <w:r w:rsidR="009B1D09" w:rsidRPr="00130D09">
        <w:rPr>
          <w:rStyle w:val="LegInsertedText"/>
          <w:rFonts w:eastAsia="SimSun"/>
          <w:lang w:val="fr-FR"/>
        </w:rPr>
        <w:t>6.</w:t>
      </w:r>
      <w:r w:rsidR="00AC60DF" w:rsidRPr="00130D09">
        <w:rPr>
          <w:rStyle w:val="LegInsertedText"/>
          <w:rFonts w:eastAsia="SimSun"/>
          <w:lang w:val="fr-FR"/>
        </w:rPr>
        <w:t xml:space="preserve">d), </w:t>
      </w:r>
      <w:r w:rsidR="00FE6339" w:rsidRPr="00130D09">
        <w:rPr>
          <w:rStyle w:val="LegInsertedText"/>
          <w:rFonts w:eastAsia="SimSun"/>
          <w:lang w:val="fr-FR"/>
        </w:rPr>
        <w:t xml:space="preserve">du maximum applicable au déposant en vertu de ces points [au moment du dépôt de la demande internationale] [au moment applicable en vertu du </w:t>
      </w:r>
      <w:r w:rsidR="003502CE" w:rsidRPr="00130D09">
        <w:rPr>
          <w:rStyle w:val="LegInsertedText"/>
          <w:rFonts w:eastAsia="SimSun"/>
          <w:lang w:val="fr-FR"/>
        </w:rPr>
        <w:t>point</w:t>
      </w:r>
      <w:r w:rsidR="003502CE">
        <w:rPr>
          <w:rStyle w:val="LegInsertedText"/>
          <w:rFonts w:eastAsia="SimSun"/>
          <w:lang w:val="fr-FR"/>
        </w:rPr>
        <w:t> </w:t>
      </w:r>
      <w:r w:rsidR="003502CE" w:rsidRPr="00130D09">
        <w:rPr>
          <w:rStyle w:val="LegInsertedText"/>
          <w:rFonts w:eastAsia="SimSun"/>
          <w:lang w:val="fr-FR"/>
        </w:rPr>
        <w:t>8</w:t>
      </w:r>
      <w:r w:rsidR="00FE6339" w:rsidRPr="00130D09">
        <w:rPr>
          <w:rStyle w:val="LegInsertedText"/>
          <w:rFonts w:eastAsia="SimSun"/>
          <w:lang w:val="fr-FR"/>
        </w:rPr>
        <w:t>]</w:t>
      </w:r>
      <w:r w:rsidR="003502CE">
        <w:rPr>
          <w:rStyle w:val="LegInsertedText"/>
          <w:rFonts w:eastAsia="SimSun"/>
          <w:u w:val="none"/>
          <w:lang w:val="fr-FR"/>
        </w:rPr>
        <w:t> :</w:t>
      </w:r>
    </w:p>
    <w:p w14:paraId="5C437D32" w14:textId="4BA85D2A" w:rsidR="003502CE" w:rsidRDefault="007E2537" w:rsidP="00774A55">
      <w:pPr>
        <w:pStyle w:val="RComment"/>
        <w:rPr>
          <w:lang w:val="fr-FR"/>
        </w:rPr>
      </w:pPr>
      <w:r>
        <w:rPr>
          <w:lang w:val="fr-FR"/>
        </w:rPr>
        <w:t>[COMMENTAIRE</w:t>
      </w:r>
      <w:r w:rsidR="003502CE">
        <w:rPr>
          <w:lang w:val="fr-FR"/>
        </w:rPr>
        <w:t> :</w:t>
      </w:r>
      <w:r w:rsidR="00774A55" w:rsidRPr="00130D09">
        <w:rPr>
          <w:lang w:val="fr-FR"/>
        </w:rPr>
        <w:t xml:space="preserve"> </w:t>
      </w:r>
      <w:r w:rsidR="004070D5" w:rsidRPr="00130D09">
        <w:rPr>
          <w:lang w:val="fr-FR"/>
        </w:rPr>
        <w:t>Lorsqu</w:t>
      </w:r>
      <w:r w:rsidR="003502CE">
        <w:rPr>
          <w:lang w:val="fr-FR"/>
        </w:rPr>
        <w:t>’</w:t>
      </w:r>
      <w:r w:rsidR="004070D5" w:rsidRPr="00130D09">
        <w:rPr>
          <w:lang w:val="fr-FR"/>
        </w:rPr>
        <w:t>il y a un seul déposant, celui</w:t>
      </w:r>
      <w:r w:rsidR="00E965AA">
        <w:rPr>
          <w:lang w:val="fr-FR"/>
        </w:rPr>
        <w:noBreakHyphen/>
      </w:r>
      <w:r w:rsidR="004070D5" w:rsidRPr="00130D09">
        <w:rPr>
          <w:lang w:val="fr-FR"/>
        </w:rPr>
        <w:t>ci bénéficie d</w:t>
      </w:r>
      <w:r w:rsidR="003502CE">
        <w:rPr>
          <w:lang w:val="fr-FR"/>
        </w:rPr>
        <w:t>’</w:t>
      </w:r>
      <w:r w:rsidR="004070D5" w:rsidRPr="00130D09">
        <w:rPr>
          <w:lang w:val="fr-FR"/>
        </w:rPr>
        <w:t>une réduction de taxe</w:t>
      </w:r>
      <w:r w:rsidR="00557296" w:rsidRPr="00130D09">
        <w:rPr>
          <w:lang w:val="fr-FR"/>
        </w:rPr>
        <w:t>s</w:t>
      </w:r>
      <w:r w:rsidR="004070D5" w:rsidRPr="00130D09">
        <w:rPr>
          <w:lang w:val="fr-FR"/>
        </w:rPr>
        <w:t xml:space="preserve"> en vertu du </w:t>
      </w:r>
      <w:r w:rsidR="003502CE" w:rsidRPr="00130D09">
        <w:rPr>
          <w:lang w:val="fr-FR"/>
        </w:rPr>
        <w:t>point</w:t>
      </w:r>
      <w:r w:rsidR="003502CE">
        <w:rPr>
          <w:lang w:val="fr-FR"/>
        </w:rPr>
        <w:t> </w:t>
      </w:r>
      <w:r w:rsidR="003502CE" w:rsidRPr="00130D09">
        <w:rPr>
          <w:lang w:val="fr-FR"/>
        </w:rPr>
        <w:t>5</w:t>
      </w:r>
      <w:r w:rsidR="004070D5" w:rsidRPr="00130D09">
        <w:rPr>
          <w:lang w:val="fr-FR"/>
        </w:rPr>
        <w:t>.a) s</w:t>
      </w:r>
      <w:r w:rsidR="003502CE">
        <w:rPr>
          <w:lang w:val="fr-FR"/>
        </w:rPr>
        <w:t>’</w:t>
      </w:r>
      <w:r w:rsidR="004070D5" w:rsidRPr="00130D09">
        <w:rPr>
          <w:lang w:val="fr-FR"/>
        </w:rPr>
        <w:t>il satisfait au moins à l</w:t>
      </w:r>
      <w:r w:rsidR="003502CE">
        <w:rPr>
          <w:lang w:val="fr-FR"/>
        </w:rPr>
        <w:t>’</w:t>
      </w:r>
      <w:r w:rsidR="004070D5" w:rsidRPr="00130D09">
        <w:rPr>
          <w:lang w:val="fr-FR"/>
        </w:rPr>
        <w:t xml:space="preserve">un des critères énoncés aux </w:t>
      </w:r>
      <w:r w:rsidR="003502CE" w:rsidRPr="00130D09">
        <w:rPr>
          <w:lang w:val="fr-FR"/>
        </w:rPr>
        <w:t>points</w:t>
      </w:r>
      <w:r w:rsidR="003502CE">
        <w:rPr>
          <w:lang w:val="fr-FR"/>
        </w:rPr>
        <w:t> </w:t>
      </w:r>
      <w:r w:rsidR="003502CE" w:rsidRPr="00130D09">
        <w:rPr>
          <w:lang w:val="fr-FR"/>
        </w:rPr>
        <w:t>6</w:t>
      </w:r>
      <w:r w:rsidR="004070D5" w:rsidRPr="00130D09">
        <w:rPr>
          <w:lang w:val="fr-FR"/>
        </w:rPr>
        <w:t xml:space="preserve">.a) à </w:t>
      </w:r>
      <w:r w:rsidR="009B1D09" w:rsidRPr="00130D09">
        <w:rPr>
          <w:lang w:val="fr-FR"/>
        </w:rPr>
        <w:t>6.</w:t>
      </w:r>
      <w:r w:rsidR="004070D5" w:rsidRPr="00130D09">
        <w:rPr>
          <w:lang w:val="fr-FR"/>
        </w:rPr>
        <w:t>d) (voir ci</w:t>
      </w:r>
      <w:r w:rsidR="00E965AA">
        <w:rPr>
          <w:lang w:val="fr-FR"/>
        </w:rPr>
        <w:noBreakHyphen/>
      </w:r>
      <w:r w:rsidR="004070D5" w:rsidRPr="00130D09">
        <w:rPr>
          <w:lang w:val="fr-FR"/>
        </w:rPr>
        <w:t>desso</w:t>
      </w:r>
      <w:r w:rsidR="00395FB9" w:rsidRPr="00130D09">
        <w:rPr>
          <w:lang w:val="fr-FR"/>
        </w:rPr>
        <w:t>us)</w:t>
      </w:r>
      <w:r w:rsidR="00395FB9">
        <w:rPr>
          <w:lang w:val="fr-FR"/>
        </w:rPr>
        <w:t xml:space="preserve">.  </w:t>
      </w:r>
      <w:r w:rsidR="00395FB9" w:rsidRPr="00130D09">
        <w:rPr>
          <w:lang w:val="fr-FR"/>
        </w:rPr>
        <w:t>Si</w:t>
      </w:r>
      <w:r w:rsidR="004070D5" w:rsidRPr="00130D09">
        <w:rPr>
          <w:lang w:val="fr-FR"/>
        </w:rPr>
        <w:t xml:space="preserve"> ce déposant</w:t>
      </w:r>
      <w:r w:rsidR="00421B3F" w:rsidRPr="00130D09">
        <w:rPr>
          <w:lang w:val="fr-FR"/>
        </w:rPr>
        <w:t xml:space="preserve"> satisfait à plusieurs de ces critères (par exemple s</w:t>
      </w:r>
      <w:r w:rsidR="003502CE">
        <w:rPr>
          <w:lang w:val="fr-FR"/>
        </w:rPr>
        <w:t>’</w:t>
      </w:r>
      <w:r w:rsidR="00421B3F" w:rsidRPr="00130D09">
        <w:rPr>
          <w:lang w:val="fr-FR"/>
        </w:rPr>
        <w:t>il s</w:t>
      </w:r>
      <w:r w:rsidR="003502CE">
        <w:rPr>
          <w:lang w:val="fr-FR"/>
        </w:rPr>
        <w:t>’</w:t>
      </w:r>
      <w:r w:rsidR="00421B3F" w:rsidRPr="00130D09">
        <w:rPr>
          <w:lang w:val="fr-FR"/>
        </w:rPr>
        <w:t>agit d</w:t>
      </w:r>
      <w:r w:rsidR="003502CE">
        <w:rPr>
          <w:lang w:val="fr-FR"/>
        </w:rPr>
        <w:t>’</w:t>
      </w:r>
      <w:r w:rsidR="00421B3F" w:rsidRPr="00130D09">
        <w:rPr>
          <w:lang w:val="fr-FR"/>
        </w:rPr>
        <w:t xml:space="preserve">une université établie dans un pays de la catégorie des moins avancés), il bénéficie de la réduction de taxe </w:t>
      </w:r>
      <w:r w:rsidR="00421B3F" w:rsidRPr="00130D09">
        <w:rPr>
          <w:u w:val="single"/>
          <w:lang w:val="fr-FR"/>
        </w:rPr>
        <w:t>la plus élevée</w:t>
      </w:r>
      <w:r w:rsidR="00421B3F" w:rsidRPr="00130D09">
        <w:rPr>
          <w:lang w:val="fr-FR"/>
        </w:rPr>
        <w:t xml:space="preserve"> à laquelle ces critères lui donnent droit (dans l</w:t>
      </w:r>
      <w:r w:rsidR="003502CE">
        <w:rPr>
          <w:lang w:val="fr-FR"/>
        </w:rPr>
        <w:t>’</w:t>
      </w:r>
      <w:r w:rsidR="00421B3F" w:rsidRPr="00130D09">
        <w:rPr>
          <w:lang w:val="fr-FR"/>
        </w:rPr>
        <w:t>exemple cité, ce déposant bénéficierait de la réduction de taxes s</w:t>
      </w:r>
      <w:r w:rsidR="003502CE">
        <w:rPr>
          <w:lang w:val="fr-FR"/>
        </w:rPr>
        <w:t>’</w:t>
      </w:r>
      <w:r w:rsidR="00421B3F" w:rsidRPr="00130D09">
        <w:rPr>
          <w:lang w:val="fr-FR"/>
        </w:rPr>
        <w:t>appliquant aux déposants des pays les moins avanc</w:t>
      </w:r>
      <w:r w:rsidR="00395FB9" w:rsidRPr="00130D09">
        <w:rPr>
          <w:lang w:val="fr-FR"/>
        </w:rPr>
        <w:t>és)</w:t>
      </w:r>
      <w:r w:rsidR="00395FB9">
        <w:rPr>
          <w:lang w:val="fr-FR"/>
        </w:rPr>
        <w:t xml:space="preserve">.  </w:t>
      </w:r>
      <w:r w:rsidR="00395FB9" w:rsidRPr="00130D09">
        <w:rPr>
          <w:lang w:val="fr-FR"/>
        </w:rPr>
        <w:t>En</w:t>
      </w:r>
      <w:r w:rsidR="00421B3F" w:rsidRPr="00130D09">
        <w:rPr>
          <w:lang w:val="fr-FR"/>
        </w:rPr>
        <w:t xml:space="preserve"> ce qui concerne les éléments de texte placés entre crochets</w:t>
      </w:r>
      <w:r w:rsidR="009C7F8E" w:rsidRPr="00130D09">
        <w:rPr>
          <w:lang w:val="fr-FR"/>
        </w:rPr>
        <w:t xml:space="preserve">, voir le </w:t>
      </w:r>
      <w:r w:rsidR="003502CE" w:rsidRPr="00130D09">
        <w:rPr>
          <w:lang w:val="fr-FR"/>
        </w:rPr>
        <w:t>paragraphe</w:t>
      </w:r>
      <w:r w:rsidR="003502CE">
        <w:rPr>
          <w:lang w:val="fr-FR"/>
        </w:rPr>
        <w:t> </w:t>
      </w:r>
      <w:r w:rsidR="003502CE" w:rsidRPr="00130D09">
        <w:rPr>
          <w:lang w:val="fr-FR"/>
        </w:rPr>
        <w:t>1</w:t>
      </w:r>
      <w:r w:rsidR="009C7F8E" w:rsidRPr="00130D09">
        <w:rPr>
          <w:lang w:val="fr-FR"/>
        </w:rPr>
        <w:t>4 du corps du présent document</w:t>
      </w:r>
      <w:r w:rsidR="003502CE">
        <w:rPr>
          <w:lang w:val="fr-FR"/>
        </w:rPr>
        <w:t> :</w:t>
      </w:r>
      <w:r w:rsidR="009C7F8E" w:rsidRPr="00130D09">
        <w:rPr>
          <w:lang w:val="fr-FR"/>
        </w:rPr>
        <w:t xml:space="preserve"> le groupe de travail souhaitera peut</w:t>
      </w:r>
      <w:r w:rsidR="00E965AA">
        <w:rPr>
          <w:lang w:val="fr-FR"/>
        </w:rPr>
        <w:noBreakHyphen/>
      </w:r>
      <w:r w:rsidR="009C7F8E" w:rsidRPr="00130D09">
        <w:rPr>
          <w:lang w:val="fr-FR"/>
        </w:rPr>
        <w:t>être</w:t>
      </w:r>
      <w:r w:rsidR="00531F45" w:rsidRPr="00130D09">
        <w:rPr>
          <w:lang w:val="fr-FR"/>
        </w:rPr>
        <w:t xml:space="preserve"> étudier la possibilité de modifier le barème de taxes de manière à </w:t>
      </w:r>
      <w:r w:rsidR="00692007" w:rsidRPr="00130D09">
        <w:rPr>
          <w:lang w:val="fr-FR"/>
        </w:rPr>
        <w:t>prévoir</w:t>
      </w:r>
      <w:r w:rsidR="00531F45" w:rsidRPr="00130D09">
        <w:rPr>
          <w:lang w:val="fr-FR"/>
        </w:rPr>
        <w:t xml:space="preserve"> que les critères</w:t>
      </w:r>
      <w:r w:rsidR="00692007" w:rsidRPr="00130D09">
        <w:rPr>
          <w:lang w:val="fr-FR"/>
        </w:rPr>
        <w:t xml:space="preserve"> permettant à un déposant de bénéficier de la réduction de la taxe de recherche supplémentaire et de la taxe de traitement</w:t>
      </w:r>
      <w:r w:rsidR="00531F45" w:rsidRPr="00130D09">
        <w:rPr>
          <w:lang w:val="fr-FR"/>
        </w:rPr>
        <w:t xml:space="preserve"> </w:t>
      </w:r>
      <w:r w:rsidR="00692007" w:rsidRPr="00130D09">
        <w:rPr>
          <w:lang w:val="fr-FR"/>
        </w:rPr>
        <w:t>doivent être remplis non seulement au moment du dépôt de la demande internationale (comme c</w:t>
      </w:r>
      <w:r w:rsidR="003502CE">
        <w:rPr>
          <w:lang w:val="fr-FR"/>
        </w:rPr>
        <w:t>’</w:t>
      </w:r>
      <w:r w:rsidR="00692007" w:rsidRPr="00130D09">
        <w:rPr>
          <w:lang w:val="fr-FR"/>
        </w:rPr>
        <w:t>est actuellement le cas), mais aussi au moment du dépôt de la demande de recherche supplémentaire et la demande, respectivement.</w:t>
      </w:r>
      <w:r w:rsidR="00CC7DD7" w:rsidRPr="00130D09">
        <w:rPr>
          <w:lang w:val="fr-FR"/>
        </w:rPr>
        <w:t>]</w:t>
      </w:r>
    </w:p>
    <w:p w14:paraId="0FA40D9F" w14:textId="2C9E76A7" w:rsidR="002D35BF" w:rsidRPr="00130D09" w:rsidRDefault="005B2E8D" w:rsidP="007E2537">
      <w:pPr>
        <w:pStyle w:val="LegBasic"/>
        <w:spacing w:after="120" w:line="360" w:lineRule="auto"/>
        <w:ind w:left="567"/>
        <w:rPr>
          <w:rStyle w:val="LegInsertedText"/>
          <w:rFonts w:eastAsia="SimSun"/>
          <w:u w:val="none"/>
          <w:lang w:val="fr-FR"/>
        </w:rPr>
      </w:pPr>
      <w:r w:rsidRPr="00130D09">
        <w:rPr>
          <w:rStyle w:val="LegInsertedText"/>
          <w:rFonts w:eastAsia="SimSun"/>
          <w:lang w:val="fr-FR"/>
        </w:rPr>
        <w:t>b)</w:t>
      </w:r>
      <w:r w:rsidRPr="00130D09">
        <w:rPr>
          <w:rStyle w:val="LegInsertedText"/>
          <w:rFonts w:eastAsia="SimSun"/>
          <w:lang w:val="fr-FR"/>
        </w:rPr>
        <w:tab/>
      </w:r>
      <w:r w:rsidR="008F3405" w:rsidRPr="00130D09">
        <w:rPr>
          <w:rStyle w:val="LegInsertedText"/>
          <w:rFonts w:eastAsia="SimSun"/>
          <w:lang w:val="fr-FR"/>
        </w:rPr>
        <w:t>s</w:t>
      </w:r>
      <w:r w:rsidR="003502CE">
        <w:rPr>
          <w:rStyle w:val="LegInsertedText"/>
          <w:rFonts w:eastAsia="SimSun"/>
          <w:lang w:val="fr-FR"/>
        </w:rPr>
        <w:t>’</w:t>
      </w:r>
      <w:r w:rsidR="008F3405" w:rsidRPr="00130D09">
        <w:rPr>
          <w:rStyle w:val="LegInsertedText"/>
          <w:rFonts w:eastAsia="SimSun"/>
          <w:lang w:val="fr-FR"/>
        </w:rPr>
        <w:t>il y a plusieurs déposants et que chacun d</w:t>
      </w:r>
      <w:r w:rsidR="003502CE">
        <w:rPr>
          <w:rStyle w:val="LegInsertedText"/>
          <w:rFonts w:eastAsia="SimSun"/>
          <w:lang w:val="fr-FR"/>
        </w:rPr>
        <w:t>’</w:t>
      </w:r>
      <w:r w:rsidR="008F3405" w:rsidRPr="00130D09">
        <w:rPr>
          <w:rStyle w:val="LegInsertedText"/>
          <w:rFonts w:eastAsia="SimSun"/>
          <w:lang w:val="fr-FR"/>
        </w:rPr>
        <w:t>eux satisfait au moins à l</w:t>
      </w:r>
      <w:r w:rsidR="003502CE">
        <w:rPr>
          <w:rStyle w:val="LegInsertedText"/>
          <w:rFonts w:eastAsia="SimSun"/>
          <w:lang w:val="fr-FR"/>
        </w:rPr>
        <w:t>’</w:t>
      </w:r>
      <w:r w:rsidR="008F3405" w:rsidRPr="00130D09">
        <w:rPr>
          <w:rStyle w:val="LegInsertedText"/>
          <w:rFonts w:eastAsia="SimSun"/>
          <w:lang w:val="fr-FR"/>
        </w:rPr>
        <w:t xml:space="preserve">un des critères énoncés aux </w:t>
      </w:r>
      <w:r w:rsidR="003502CE" w:rsidRPr="00130D09">
        <w:rPr>
          <w:rStyle w:val="LegInsertedText"/>
          <w:rFonts w:eastAsia="SimSun"/>
          <w:lang w:val="fr-FR"/>
        </w:rPr>
        <w:t>points</w:t>
      </w:r>
      <w:r w:rsidR="003502CE">
        <w:rPr>
          <w:rStyle w:val="LegInsertedText"/>
          <w:rFonts w:eastAsia="SimSun"/>
          <w:lang w:val="fr-FR"/>
        </w:rPr>
        <w:t> </w:t>
      </w:r>
      <w:r w:rsidR="003502CE" w:rsidRPr="00130D09">
        <w:rPr>
          <w:rStyle w:val="LegInsertedText"/>
          <w:rFonts w:eastAsia="SimSun"/>
          <w:lang w:val="fr-FR"/>
        </w:rPr>
        <w:t>6</w:t>
      </w:r>
      <w:r w:rsidR="008F3405" w:rsidRPr="00130D09">
        <w:rPr>
          <w:rStyle w:val="LegInsertedText"/>
          <w:rFonts w:eastAsia="SimSun"/>
          <w:lang w:val="fr-FR"/>
        </w:rPr>
        <w:t xml:space="preserve">.a) à </w:t>
      </w:r>
      <w:r w:rsidR="000A187B" w:rsidRPr="00130D09">
        <w:rPr>
          <w:rStyle w:val="LegInsertedText"/>
          <w:rFonts w:eastAsia="SimSun"/>
          <w:lang w:val="fr-FR"/>
        </w:rPr>
        <w:t>6.</w:t>
      </w:r>
      <w:r w:rsidR="008F3405" w:rsidRPr="00130D09">
        <w:rPr>
          <w:rStyle w:val="LegInsertedText"/>
          <w:rFonts w:eastAsia="SimSun"/>
          <w:lang w:val="fr-FR"/>
        </w:rPr>
        <w:t>d),</w:t>
      </w:r>
      <w:r w:rsidR="003A4EBB" w:rsidRPr="00130D09">
        <w:rPr>
          <w:rStyle w:val="LegInsertedText"/>
          <w:rFonts w:eastAsia="SimSun"/>
          <w:lang w:val="fr-FR"/>
        </w:rPr>
        <w:t xml:space="preserve"> du minimum applicable individuellement à l</w:t>
      </w:r>
      <w:r w:rsidR="003502CE">
        <w:rPr>
          <w:rStyle w:val="LegInsertedText"/>
          <w:rFonts w:eastAsia="SimSun"/>
          <w:lang w:val="fr-FR"/>
        </w:rPr>
        <w:t>’</w:t>
      </w:r>
      <w:r w:rsidR="003A4EBB" w:rsidRPr="00130D09">
        <w:rPr>
          <w:rStyle w:val="LegInsertedText"/>
          <w:rFonts w:eastAsia="SimSun"/>
          <w:lang w:val="fr-FR"/>
        </w:rPr>
        <w:t xml:space="preserve">un quelconque de ces déposants en vertu de ces points </w:t>
      </w:r>
      <w:r w:rsidR="008F3405" w:rsidRPr="00130D09">
        <w:rPr>
          <w:rStyle w:val="LegInsertedText"/>
          <w:rFonts w:eastAsia="SimSun"/>
          <w:lang w:val="fr-FR"/>
        </w:rPr>
        <w:t xml:space="preserve">[au moment du dépôt de la demande internationale] [au moment applicable en vertu du </w:t>
      </w:r>
      <w:r w:rsidR="003502CE" w:rsidRPr="00130D09">
        <w:rPr>
          <w:rStyle w:val="LegInsertedText"/>
          <w:rFonts w:eastAsia="SimSun"/>
          <w:lang w:val="fr-FR"/>
        </w:rPr>
        <w:t>point</w:t>
      </w:r>
      <w:r w:rsidR="003502CE">
        <w:rPr>
          <w:rStyle w:val="LegInsertedText"/>
          <w:rFonts w:eastAsia="SimSun"/>
          <w:lang w:val="fr-FR"/>
        </w:rPr>
        <w:t> </w:t>
      </w:r>
      <w:r w:rsidR="003502CE" w:rsidRPr="00130D09">
        <w:rPr>
          <w:rStyle w:val="LegInsertedText"/>
          <w:rFonts w:eastAsia="SimSun"/>
          <w:lang w:val="fr-FR"/>
        </w:rPr>
        <w:t>8</w:t>
      </w:r>
      <w:r w:rsidR="008F3405" w:rsidRPr="00130D09">
        <w:rPr>
          <w:rStyle w:val="LegInsertedText"/>
          <w:rFonts w:eastAsia="SimSun"/>
          <w:lang w:val="fr-FR"/>
        </w:rPr>
        <w:t>]</w:t>
      </w:r>
      <w:r w:rsidR="003502CE">
        <w:rPr>
          <w:rStyle w:val="LegInsertedText"/>
          <w:rFonts w:eastAsia="SimSun"/>
          <w:u w:val="none"/>
          <w:lang w:val="fr-FR"/>
        </w:rPr>
        <w:t> :</w:t>
      </w:r>
    </w:p>
    <w:p w14:paraId="0AA586DA" w14:textId="77777777" w:rsidR="002D35BF" w:rsidRPr="00130D09" w:rsidRDefault="002D35BF" w:rsidP="002D35BF">
      <w:pPr>
        <w:rPr>
          <w:lang w:val="fr-FR" w:eastAsia="en-US"/>
        </w:rPr>
      </w:pPr>
    </w:p>
    <w:p w14:paraId="1C3A5AE4" w14:textId="413009C8" w:rsidR="00601F99" w:rsidRPr="00130D09" w:rsidRDefault="00601F99" w:rsidP="00601F99">
      <w:pPr>
        <w:pStyle w:val="RContinued"/>
        <w:rPr>
          <w:lang w:val="fr-FR"/>
        </w:rPr>
      </w:pPr>
      <w:r w:rsidRPr="00130D09">
        <w:rPr>
          <w:lang w:val="fr-FR"/>
        </w:rPr>
        <w:lastRenderedPageBreak/>
        <w:t>[</w:t>
      </w:r>
      <w:r w:rsidR="002D35BF" w:rsidRPr="00130D09">
        <w:rPr>
          <w:lang w:val="fr-FR"/>
        </w:rPr>
        <w:t>point</w:t>
      </w:r>
      <w:r w:rsidRPr="00130D09">
        <w:rPr>
          <w:lang w:val="fr-FR"/>
        </w:rPr>
        <w:t> 5</w:t>
      </w:r>
      <w:r w:rsidR="002D35BF" w:rsidRPr="00130D09">
        <w:rPr>
          <w:lang w:val="fr-FR"/>
        </w:rPr>
        <w:t>.</w:t>
      </w:r>
      <w:r w:rsidRPr="00130D09">
        <w:rPr>
          <w:lang w:val="fr-FR"/>
        </w:rPr>
        <w:t xml:space="preserve">b), </w:t>
      </w:r>
      <w:r w:rsidR="002D35BF" w:rsidRPr="00130D09">
        <w:rPr>
          <w:lang w:val="fr-FR"/>
        </w:rPr>
        <w:t>suite</w:t>
      </w:r>
      <w:r w:rsidRPr="00130D09">
        <w:rPr>
          <w:lang w:val="fr-FR"/>
        </w:rPr>
        <w:t>]</w:t>
      </w:r>
    </w:p>
    <w:p w14:paraId="183D4FA1" w14:textId="6003658D" w:rsidR="00CC7DD7" w:rsidRPr="00130D09" w:rsidRDefault="007E2537" w:rsidP="00601F99">
      <w:pPr>
        <w:pStyle w:val="RComment"/>
        <w:rPr>
          <w:lang w:val="fr-FR"/>
        </w:rPr>
      </w:pPr>
      <w:r>
        <w:rPr>
          <w:lang w:val="fr-FR"/>
        </w:rPr>
        <w:t>[COMMENTAIRE</w:t>
      </w:r>
      <w:r w:rsidR="003502CE">
        <w:rPr>
          <w:lang w:val="fr-FR"/>
        </w:rPr>
        <w:t> :</w:t>
      </w:r>
      <w:r w:rsidR="00CC7DD7" w:rsidRPr="00130D09">
        <w:rPr>
          <w:lang w:val="fr-FR"/>
        </w:rPr>
        <w:t xml:space="preserve"> </w:t>
      </w:r>
      <w:r w:rsidR="00435A9A" w:rsidRPr="00130D09">
        <w:rPr>
          <w:lang w:val="fr-FR"/>
        </w:rPr>
        <w:t>Lorsqu</w:t>
      </w:r>
      <w:r w:rsidR="003502CE">
        <w:rPr>
          <w:lang w:val="fr-FR"/>
        </w:rPr>
        <w:t>’</w:t>
      </w:r>
      <w:r w:rsidR="00435A9A" w:rsidRPr="00130D09">
        <w:rPr>
          <w:lang w:val="fr-FR"/>
        </w:rPr>
        <w:t>il y a plusieurs déposants, ils</w:t>
      </w:r>
      <w:r w:rsidR="00C52703" w:rsidRPr="00130D09">
        <w:rPr>
          <w:lang w:val="fr-FR"/>
        </w:rPr>
        <w:t xml:space="preserve"> </w:t>
      </w:r>
      <w:r w:rsidR="00435A9A" w:rsidRPr="00130D09">
        <w:rPr>
          <w:lang w:val="fr-FR"/>
        </w:rPr>
        <w:t>bénéficient</w:t>
      </w:r>
      <w:r w:rsidR="00C52703" w:rsidRPr="00130D09">
        <w:rPr>
          <w:lang w:val="fr-FR"/>
        </w:rPr>
        <w:t xml:space="preserve"> seulement d</w:t>
      </w:r>
      <w:r w:rsidR="003502CE">
        <w:rPr>
          <w:lang w:val="fr-FR"/>
        </w:rPr>
        <w:t>’</w:t>
      </w:r>
      <w:r w:rsidR="00C52703" w:rsidRPr="00130D09">
        <w:rPr>
          <w:lang w:val="fr-FR"/>
        </w:rPr>
        <w:t xml:space="preserve">une réduction de taxe, en vertu du </w:t>
      </w:r>
      <w:r w:rsidR="003502CE" w:rsidRPr="00130D09">
        <w:rPr>
          <w:lang w:val="fr-FR"/>
        </w:rPr>
        <w:t>point</w:t>
      </w:r>
      <w:r w:rsidR="003502CE">
        <w:rPr>
          <w:lang w:val="fr-FR"/>
        </w:rPr>
        <w:t> </w:t>
      </w:r>
      <w:r w:rsidR="003502CE" w:rsidRPr="00130D09">
        <w:rPr>
          <w:lang w:val="fr-FR"/>
        </w:rPr>
        <w:t>5</w:t>
      </w:r>
      <w:r w:rsidR="00C52703" w:rsidRPr="00130D09">
        <w:rPr>
          <w:lang w:val="fr-FR"/>
        </w:rPr>
        <w:t>.b), s</w:t>
      </w:r>
      <w:r w:rsidR="003502CE">
        <w:rPr>
          <w:lang w:val="fr-FR"/>
        </w:rPr>
        <w:t>’</w:t>
      </w:r>
      <w:r w:rsidR="00C52703" w:rsidRPr="00130D09">
        <w:rPr>
          <w:lang w:val="fr-FR"/>
        </w:rPr>
        <w:t xml:space="preserve">ils </w:t>
      </w:r>
      <w:r w:rsidR="0043568D" w:rsidRPr="00130D09">
        <w:rPr>
          <w:lang w:val="fr-FR"/>
        </w:rPr>
        <w:t>satisfo</w:t>
      </w:r>
      <w:r w:rsidR="00C52703" w:rsidRPr="00130D09">
        <w:rPr>
          <w:lang w:val="fr-FR"/>
        </w:rPr>
        <w:t>nt tous au moins</w:t>
      </w:r>
      <w:r w:rsidR="0043568D" w:rsidRPr="00130D09">
        <w:rPr>
          <w:lang w:val="fr-FR"/>
        </w:rPr>
        <w:t xml:space="preserve"> à</w:t>
      </w:r>
      <w:r w:rsidR="00C52703" w:rsidRPr="00130D09">
        <w:rPr>
          <w:lang w:val="fr-FR"/>
        </w:rPr>
        <w:t xml:space="preserve"> l</w:t>
      </w:r>
      <w:r w:rsidR="003502CE">
        <w:rPr>
          <w:lang w:val="fr-FR"/>
        </w:rPr>
        <w:t>’</w:t>
      </w:r>
      <w:r w:rsidR="00C52703" w:rsidRPr="00130D09">
        <w:rPr>
          <w:lang w:val="fr-FR"/>
        </w:rPr>
        <w:t>un des critères</w:t>
      </w:r>
      <w:r w:rsidR="00900EA0" w:rsidRPr="00130D09">
        <w:rPr>
          <w:lang w:val="fr-FR"/>
        </w:rPr>
        <w:t xml:space="preserve"> énoncés aux </w:t>
      </w:r>
      <w:r w:rsidR="003502CE" w:rsidRPr="00130D09">
        <w:rPr>
          <w:lang w:val="fr-FR"/>
        </w:rPr>
        <w:t>points</w:t>
      </w:r>
      <w:r w:rsidR="003502CE">
        <w:rPr>
          <w:lang w:val="fr-FR"/>
        </w:rPr>
        <w:t> </w:t>
      </w:r>
      <w:r w:rsidR="003502CE" w:rsidRPr="00130D09">
        <w:rPr>
          <w:lang w:val="fr-FR"/>
        </w:rPr>
        <w:t>6</w:t>
      </w:r>
      <w:r w:rsidR="00900EA0" w:rsidRPr="00130D09">
        <w:rPr>
          <w:lang w:val="fr-FR"/>
        </w:rPr>
        <w:t xml:space="preserve">.a) à </w:t>
      </w:r>
      <w:r w:rsidR="000A187B" w:rsidRPr="00130D09">
        <w:rPr>
          <w:lang w:val="fr-FR"/>
        </w:rPr>
        <w:t>6.</w:t>
      </w:r>
      <w:r w:rsidR="00900EA0" w:rsidRPr="00130D09">
        <w:rPr>
          <w:lang w:val="fr-FR"/>
        </w:rPr>
        <w:t xml:space="preserve">d).  </w:t>
      </w:r>
      <w:r w:rsidR="0043568D" w:rsidRPr="00130D09">
        <w:rPr>
          <w:lang w:val="fr-FR"/>
        </w:rPr>
        <w:t>Si ces déposants satisfont à plusieurs de ces critères, ils bénéficient de la réduction de taxe</w:t>
      </w:r>
      <w:r w:rsidR="004D3A93" w:rsidRPr="00130D09">
        <w:rPr>
          <w:lang w:val="fr-FR"/>
        </w:rPr>
        <w:t>s</w:t>
      </w:r>
      <w:r w:rsidR="0043568D" w:rsidRPr="00130D09">
        <w:rPr>
          <w:lang w:val="fr-FR"/>
        </w:rPr>
        <w:t xml:space="preserve"> </w:t>
      </w:r>
      <w:r w:rsidR="0043568D" w:rsidRPr="00130D09">
        <w:rPr>
          <w:u w:val="single"/>
          <w:lang w:val="fr-FR"/>
        </w:rPr>
        <w:t>la moins élevée</w:t>
      </w:r>
      <w:r w:rsidR="0043568D" w:rsidRPr="00130D09">
        <w:rPr>
          <w:lang w:val="fr-FR"/>
        </w:rPr>
        <w:t xml:space="preserve"> s</w:t>
      </w:r>
      <w:r w:rsidR="003502CE">
        <w:rPr>
          <w:lang w:val="fr-FR"/>
        </w:rPr>
        <w:t>’</w:t>
      </w:r>
      <w:r w:rsidR="0043568D" w:rsidRPr="00130D09">
        <w:rPr>
          <w:lang w:val="fr-FR"/>
        </w:rPr>
        <w:t>appliquant à titre individuel à l</w:t>
      </w:r>
      <w:r w:rsidR="003502CE">
        <w:rPr>
          <w:lang w:val="fr-FR"/>
        </w:rPr>
        <w:t>’</w:t>
      </w:r>
      <w:r w:rsidR="0043568D" w:rsidRPr="00130D09">
        <w:rPr>
          <w:lang w:val="fr-FR"/>
        </w:rPr>
        <w:t>un d</w:t>
      </w:r>
      <w:r w:rsidR="003502CE">
        <w:rPr>
          <w:lang w:val="fr-FR"/>
        </w:rPr>
        <w:t>’</w:t>
      </w:r>
      <w:r w:rsidR="0043568D" w:rsidRPr="00130D09">
        <w:rPr>
          <w:lang w:val="fr-FR"/>
        </w:rPr>
        <w:t>entre e</w:t>
      </w:r>
      <w:r w:rsidR="00395FB9" w:rsidRPr="00130D09">
        <w:rPr>
          <w:lang w:val="fr-FR"/>
        </w:rPr>
        <w:t>ux</w:t>
      </w:r>
      <w:r w:rsidR="00395FB9">
        <w:rPr>
          <w:lang w:val="fr-FR"/>
        </w:rPr>
        <w:t xml:space="preserve">.  </w:t>
      </w:r>
      <w:r w:rsidR="00395FB9" w:rsidRPr="00130D09">
        <w:rPr>
          <w:lang w:val="fr-FR"/>
        </w:rPr>
        <w:t>Di</w:t>
      </w:r>
      <w:r w:rsidR="0043568D" w:rsidRPr="00130D09">
        <w:rPr>
          <w:lang w:val="fr-FR"/>
        </w:rPr>
        <w:t>sons, par exemple, que l</w:t>
      </w:r>
      <w:r w:rsidR="003502CE">
        <w:rPr>
          <w:lang w:val="fr-FR"/>
        </w:rPr>
        <w:t>’</w:t>
      </w:r>
      <w:r w:rsidR="0043568D" w:rsidRPr="00130D09">
        <w:rPr>
          <w:lang w:val="fr-FR"/>
        </w:rPr>
        <w:t xml:space="preserve">un de ces déposants est une université établie dans un </w:t>
      </w:r>
      <w:r w:rsidR="0043568D" w:rsidRPr="00130D09">
        <w:rPr>
          <w:u w:val="single"/>
          <w:lang w:val="fr-FR"/>
        </w:rPr>
        <w:t>État ne figur</w:t>
      </w:r>
      <w:r w:rsidR="00B3413C" w:rsidRPr="00130D09">
        <w:rPr>
          <w:u w:val="single"/>
          <w:lang w:val="fr-FR"/>
        </w:rPr>
        <w:t>ant</w:t>
      </w:r>
      <w:r w:rsidR="0043568D" w:rsidRPr="00130D09">
        <w:rPr>
          <w:u w:val="single"/>
          <w:lang w:val="fr-FR"/>
        </w:rPr>
        <w:t xml:space="preserve"> pas</w:t>
      </w:r>
      <w:r w:rsidR="0043568D" w:rsidRPr="00130D09">
        <w:rPr>
          <w:lang w:val="fr-FR"/>
        </w:rPr>
        <w:t xml:space="preserve"> sur la liste des États visée au </w:t>
      </w:r>
      <w:r w:rsidR="003502CE" w:rsidRPr="00130D09">
        <w:rPr>
          <w:lang w:val="fr-FR"/>
        </w:rPr>
        <w:t>point</w:t>
      </w:r>
      <w:r w:rsidR="003502CE">
        <w:rPr>
          <w:lang w:val="fr-FR"/>
        </w:rPr>
        <w:t> </w:t>
      </w:r>
      <w:r w:rsidR="003502CE" w:rsidRPr="00130D09">
        <w:rPr>
          <w:lang w:val="fr-FR"/>
        </w:rPr>
        <w:t>7</w:t>
      </w:r>
      <w:r w:rsidR="0043568D" w:rsidRPr="00130D09">
        <w:rPr>
          <w:lang w:val="fr-FR"/>
        </w:rPr>
        <w:t xml:space="preserve">.a) </w:t>
      </w:r>
      <w:r w:rsidR="00B45DB6" w:rsidRPr="00130D09">
        <w:rPr>
          <w:lang w:val="fr-FR"/>
        </w:rPr>
        <w:t>(qui bénéficierait</w:t>
      </w:r>
      <w:r w:rsidR="00B3413C" w:rsidRPr="00130D09">
        <w:rPr>
          <w:lang w:val="fr-FR"/>
        </w:rPr>
        <w:t xml:space="preserve"> d</w:t>
      </w:r>
      <w:r w:rsidR="003502CE">
        <w:rPr>
          <w:lang w:val="fr-FR"/>
        </w:rPr>
        <w:t>’</w:t>
      </w:r>
      <w:r w:rsidR="00B3413C" w:rsidRPr="00130D09">
        <w:rPr>
          <w:lang w:val="fr-FR"/>
        </w:rPr>
        <w:t>une réduction de [25%]), et que l</w:t>
      </w:r>
      <w:r w:rsidR="003502CE">
        <w:rPr>
          <w:lang w:val="fr-FR"/>
        </w:rPr>
        <w:t>’</w:t>
      </w:r>
      <w:r w:rsidR="00B3413C" w:rsidRPr="00130D09">
        <w:rPr>
          <w:lang w:val="fr-FR"/>
        </w:rPr>
        <w:t>autre déposant est une personne physique</w:t>
      </w:r>
      <w:r w:rsidR="00F2756B" w:rsidRPr="00130D09">
        <w:rPr>
          <w:lang w:val="fr-FR"/>
        </w:rPr>
        <w:t xml:space="preserve"> qui </w:t>
      </w:r>
      <w:r w:rsidR="00B3413C" w:rsidRPr="00130D09">
        <w:rPr>
          <w:lang w:val="fr-FR"/>
        </w:rPr>
        <w:t>est un ressortissant ou un résident d</w:t>
      </w:r>
      <w:r w:rsidR="003502CE">
        <w:rPr>
          <w:lang w:val="fr-FR"/>
        </w:rPr>
        <w:t>’</w:t>
      </w:r>
      <w:r w:rsidR="00B3413C" w:rsidRPr="00130D09">
        <w:rPr>
          <w:lang w:val="fr-FR"/>
        </w:rPr>
        <w:t xml:space="preserve">un </w:t>
      </w:r>
      <w:r w:rsidR="00B3413C" w:rsidRPr="00130D09">
        <w:rPr>
          <w:u w:val="single"/>
          <w:lang w:val="fr-FR"/>
        </w:rPr>
        <w:t>État qui figure</w:t>
      </w:r>
      <w:r w:rsidR="00B3413C" w:rsidRPr="00130D09">
        <w:rPr>
          <w:lang w:val="fr-FR"/>
        </w:rPr>
        <w:t xml:space="preserve"> sur la liste des États visée au </w:t>
      </w:r>
      <w:r w:rsidR="003502CE" w:rsidRPr="00130D09">
        <w:rPr>
          <w:lang w:val="fr-FR"/>
        </w:rPr>
        <w:t>point</w:t>
      </w:r>
      <w:r w:rsidR="003502CE">
        <w:rPr>
          <w:lang w:val="fr-FR"/>
        </w:rPr>
        <w:t> </w:t>
      </w:r>
      <w:r w:rsidR="003502CE" w:rsidRPr="00130D09">
        <w:rPr>
          <w:lang w:val="fr-FR"/>
        </w:rPr>
        <w:t>7</w:t>
      </w:r>
      <w:r w:rsidR="00B3413C" w:rsidRPr="00130D09">
        <w:rPr>
          <w:lang w:val="fr-FR"/>
        </w:rPr>
        <w:t xml:space="preserve">.a) </w:t>
      </w:r>
      <w:r w:rsidR="00F2756B" w:rsidRPr="00130D09">
        <w:rPr>
          <w:lang w:val="fr-FR"/>
        </w:rPr>
        <w:t>(qui bénéficierait d</w:t>
      </w:r>
      <w:r w:rsidR="003502CE">
        <w:rPr>
          <w:lang w:val="fr-FR"/>
        </w:rPr>
        <w:t>’</w:t>
      </w:r>
      <w:r w:rsidR="00F2756B" w:rsidRPr="00130D09">
        <w:rPr>
          <w:lang w:val="fr-FR"/>
        </w:rPr>
        <w:t>une réduction de taxes de 90</w:t>
      </w:r>
      <w:r w:rsidR="00206690" w:rsidRPr="00130D09">
        <w:rPr>
          <w:lang w:val="fr-FR"/>
        </w:rPr>
        <w:t>%</w:t>
      </w:r>
      <w:r w:rsidR="00F2756B" w:rsidRPr="00130D09">
        <w:rPr>
          <w:lang w:val="fr-FR"/>
        </w:rPr>
        <w:t>)</w:t>
      </w:r>
      <w:r w:rsidR="00206690">
        <w:rPr>
          <w:lang w:val="fr-FR"/>
        </w:rPr>
        <w:t xml:space="preserve">; </w:t>
      </w:r>
      <w:r w:rsidR="004D3A93" w:rsidRPr="00130D09">
        <w:rPr>
          <w:lang w:val="fr-FR"/>
        </w:rPr>
        <w:t xml:space="preserve"> ces déposant</w:t>
      </w:r>
      <w:r w:rsidR="000A187B" w:rsidRPr="00130D09">
        <w:rPr>
          <w:lang w:val="fr-FR"/>
        </w:rPr>
        <w:t>s</w:t>
      </w:r>
      <w:r w:rsidR="004D3A93" w:rsidRPr="00130D09">
        <w:rPr>
          <w:lang w:val="fr-FR"/>
        </w:rPr>
        <w:t xml:space="preserve"> bénéficieraient de la réduction de taxes </w:t>
      </w:r>
      <w:r w:rsidR="004D3A93" w:rsidRPr="00130D09">
        <w:rPr>
          <w:u w:val="single"/>
          <w:lang w:val="fr-FR"/>
        </w:rPr>
        <w:t>la moins élevée</w:t>
      </w:r>
      <w:r w:rsidR="00F2756B" w:rsidRPr="00130D09">
        <w:rPr>
          <w:lang w:val="fr-FR"/>
        </w:rPr>
        <w:t xml:space="preserve"> </w:t>
      </w:r>
      <w:r w:rsidR="004D3A93" w:rsidRPr="00130D09">
        <w:rPr>
          <w:lang w:val="fr-FR"/>
        </w:rPr>
        <w:t>s</w:t>
      </w:r>
      <w:r w:rsidR="003502CE">
        <w:rPr>
          <w:lang w:val="fr-FR"/>
        </w:rPr>
        <w:t>’</w:t>
      </w:r>
      <w:r w:rsidR="004D3A93" w:rsidRPr="00130D09">
        <w:rPr>
          <w:lang w:val="fr-FR"/>
        </w:rPr>
        <w:t>appliquant à titre individuel à l</w:t>
      </w:r>
      <w:r w:rsidR="003502CE">
        <w:rPr>
          <w:lang w:val="fr-FR"/>
        </w:rPr>
        <w:t>’</w:t>
      </w:r>
      <w:r w:rsidR="004D3A93" w:rsidRPr="00130D09">
        <w:rPr>
          <w:lang w:val="fr-FR"/>
        </w:rPr>
        <w:t>un d</w:t>
      </w:r>
      <w:r w:rsidR="003502CE">
        <w:rPr>
          <w:lang w:val="fr-FR"/>
        </w:rPr>
        <w:t>’</w:t>
      </w:r>
      <w:r w:rsidR="004D3A93" w:rsidRPr="00130D09">
        <w:rPr>
          <w:lang w:val="fr-FR"/>
        </w:rPr>
        <w:t xml:space="preserve">entre eux, </w:t>
      </w:r>
      <w:r w:rsidR="003502CE">
        <w:rPr>
          <w:lang w:val="fr-FR"/>
        </w:rPr>
        <w:t>à savoir</w:t>
      </w:r>
      <w:r w:rsidR="004D3A93" w:rsidRPr="00130D09">
        <w:rPr>
          <w:lang w:val="fr-FR"/>
        </w:rPr>
        <w:t xml:space="preserve"> de la réduction accordée à l</w:t>
      </w:r>
      <w:r w:rsidR="003502CE">
        <w:rPr>
          <w:lang w:val="fr-FR"/>
        </w:rPr>
        <w:t>’</w:t>
      </w:r>
      <w:r w:rsidR="004D3A93" w:rsidRPr="00130D09">
        <w:rPr>
          <w:lang w:val="fr-FR"/>
        </w:rPr>
        <w:t>université ([25%]).]</w:t>
      </w:r>
    </w:p>
    <w:p w14:paraId="7D261C46" w14:textId="1CA7B1FC" w:rsidR="003502CE" w:rsidRDefault="00560F15" w:rsidP="007E2537">
      <w:pPr>
        <w:pStyle w:val="LegBasic"/>
        <w:spacing w:after="120" w:line="360" w:lineRule="auto"/>
        <w:rPr>
          <w:rStyle w:val="LegInsertedText"/>
          <w:lang w:val="fr-FR"/>
        </w:rPr>
      </w:pPr>
      <w:r w:rsidRPr="00130D09">
        <w:rPr>
          <w:rStyle w:val="LegInsertedText"/>
          <w:lang w:val="fr-FR"/>
        </w:rPr>
        <w:t>étant entendu qu</w:t>
      </w:r>
      <w:r w:rsidR="003502CE">
        <w:rPr>
          <w:rStyle w:val="LegInsertedText"/>
          <w:lang w:val="fr-FR"/>
        </w:rPr>
        <w:t>’</w:t>
      </w:r>
      <w:r w:rsidRPr="00130D09">
        <w:rPr>
          <w:rStyle w:val="LegInsertedText"/>
          <w:lang w:val="fr-FR"/>
        </w:rPr>
        <w:t>il n</w:t>
      </w:r>
      <w:r w:rsidR="003502CE">
        <w:rPr>
          <w:rStyle w:val="LegInsertedText"/>
          <w:lang w:val="fr-FR"/>
        </w:rPr>
        <w:t>’</w:t>
      </w:r>
      <w:r w:rsidRPr="00130D09">
        <w:rPr>
          <w:rStyle w:val="LegInsertedText"/>
          <w:lang w:val="fr-FR"/>
        </w:rPr>
        <w:t>y aurait pas de bénéficiaires effectifs ne satisfaisant pas à l</w:t>
      </w:r>
      <w:r w:rsidR="003502CE">
        <w:rPr>
          <w:rStyle w:val="LegInsertedText"/>
          <w:lang w:val="fr-FR"/>
        </w:rPr>
        <w:t>’</w:t>
      </w:r>
      <w:r w:rsidRPr="00130D09">
        <w:rPr>
          <w:rStyle w:val="LegInsertedText"/>
          <w:lang w:val="fr-FR"/>
        </w:rPr>
        <w:t xml:space="preserve">un des critères énoncés aux </w:t>
      </w:r>
      <w:r w:rsidR="003502CE" w:rsidRPr="00130D09">
        <w:rPr>
          <w:rStyle w:val="LegInsertedText"/>
          <w:lang w:val="fr-FR"/>
        </w:rPr>
        <w:t>points</w:t>
      </w:r>
      <w:r w:rsidR="003502CE">
        <w:rPr>
          <w:rStyle w:val="LegInsertedText"/>
          <w:lang w:val="fr-FR"/>
        </w:rPr>
        <w:t> </w:t>
      </w:r>
      <w:r w:rsidR="003502CE" w:rsidRPr="00130D09">
        <w:rPr>
          <w:rStyle w:val="LegInsertedText"/>
          <w:lang w:val="fr-FR"/>
        </w:rPr>
        <w:t>6</w:t>
      </w:r>
      <w:r w:rsidRPr="00130D09">
        <w:rPr>
          <w:rStyle w:val="LegInsertedText"/>
          <w:lang w:val="fr-FR"/>
        </w:rPr>
        <w:t xml:space="preserve">.a) à </w:t>
      </w:r>
      <w:r w:rsidR="000A187B" w:rsidRPr="00130D09">
        <w:rPr>
          <w:rStyle w:val="LegInsertedText"/>
          <w:lang w:val="fr-FR"/>
        </w:rPr>
        <w:t>6.</w:t>
      </w:r>
      <w:r w:rsidRPr="00130D09">
        <w:rPr>
          <w:rStyle w:val="LegInsertedText"/>
          <w:lang w:val="fr-FR"/>
        </w:rPr>
        <w:t>d)</w:t>
      </w:r>
      <w:r w:rsidR="008F1B14" w:rsidRPr="00130D09">
        <w:rPr>
          <w:rStyle w:val="LegInsertedText"/>
          <w:lang w:val="fr-FR"/>
        </w:rPr>
        <w:t xml:space="preserve"> qui</w:t>
      </w:r>
      <w:r w:rsidRPr="00130D09">
        <w:rPr>
          <w:rStyle w:val="LegInsertedText"/>
          <w:lang w:val="fr-FR"/>
        </w:rPr>
        <w:t xml:space="preserve"> bénéficieraient d</w:t>
      </w:r>
      <w:r w:rsidR="003502CE">
        <w:rPr>
          <w:rStyle w:val="LegInsertedText"/>
          <w:lang w:val="fr-FR"/>
        </w:rPr>
        <w:t>’</w:t>
      </w:r>
      <w:r w:rsidRPr="00130D09">
        <w:rPr>
          <w:rStyle w:val="LegInsertedText"/>
          <w:lang w:val="fr-FR"/>
        </w:rPr>
        <w:t>une réduction égale ou supérieure.</w:t>
      </w:r>
    </w:p>
    <w:p w14:paraId="287D44CF" w14:textId="56F77A13" w:rsidR="00127491" w:rsidRPr="00130D09" w:rsidRDefault="007E2537" w:rsidP="00127491">
      <w:pPr>
        <w:pStyle w:val="RComment"/>
        <w:rPr>
          <w:lang w:val="fr-FR"/>
        </w:rPr>
      </w:pPr>
      <w:r>
        <w:rPr>
          <w:lang w:val="fr-FR"/>
        </w:rPr>
        <w:t>[COMMENTAIRE</w:t>
      </w:r>
      <w:r w:rsidR="003502CE">
        <w:rPr>
          <w:lang w:val="fr-FR"/>
        </w:rPr>
        <w:t> :</w:t>
      </w:r>
      <w:r w:rsidR="00127491" w:rsidRPr="00130D09">
        <w:rPr>
          <w:lang w:val="fr-FR"/>
        </w:rPr>
        <w:t xml:space="preserve"> </w:t>
      </w:r>
      <w:r w:rsidR="00CA4DBC" w:rsidRPr="00130D09">
        <w:rPr>
          <w:lang w:val="fr-FR"/>
        </w:rPr>
        <w:t>Il est proposé d</w:t>
      </w:r>
      <w:r w:rsidR="003502CE">
        <w:rPr>
          <w:lang w:val="fr-FR"/>
        </w:rPr>
        <w:t>’</w:t>
      </w:r>
      <w:r w:rsidR="00CA4DBC" w:rsidRPr="00130D09">
        <w:rPr>
          <w:lang w:val="fr-FR"/>
        </w:rPr>
        <w:t>appliquer la même condition (pas de bénéficiaires effectifs ne satisfaisant pas à l</w:t>
      </w:r>
      <w:r w:rsidR="003502CE">
        <w:rPr>
          <w:lang w:val="fr-FR"/>
        </w:rPr>
        <w:t>’</w:t>
      </w:r>
      <w:r w:rsidR="00CA4DBC" w:rsidRPr="00130D09">
        <w:rPr>
          <w:lang w:val="fr-FR"/>
        </w:rPr>
        <w:t xml:space="preserve">un des critères) à toutes les réductions de taxes, </w:t>
      </w:r>
      <w:r w:rsidR="003502CE">
        <w:rPr>
          <w:lang w:val="fr-FR"/>
        </w:rPr>
        <w:t>y compris</w:t>
      </w:r>
      <w:r w:rsidR="00CA4DBC" w:rsidRPr="00130D09">
        <w:rPr>
          <w:lang w:val="fr-FR"/>
        </w:rPr>
        <w:t xml:space="preserve"> celles en faveur des universités</w:t>
      </w:r>
      <w:r w:rsidR="00127491" w:rsidRPr="00130D09">
        <w:rPr>
          <w:lang w:val="fr-FR"/>
        </w:rPr>
        <w:t>.]</w:t>
      </w:r>
    </w:p>
    <w:p w14:paraId="7ABB221D" w14:textId="1C91709A" w:rsidR="005B2E8D" w:rsidRPr="00130D09" w:rsidRDefault="005B2E8D" w:rsidP="007E2537">
      <w:pPr>
        <w:pStyle w:val="Lega"/>
        <w:keepNext/>
        <w:keepLines/>
        <w:spacing w:line="360" w:lineRule="auto"/>
        <w:rPr>
          <w:rStyle w:val="LegInsertedText"/>
          <w:lang w:val="fr-FR"/>
        </w:rPr>
      </w:pPr>
      <w:r w:rsidRPr="00130D09">
        <w:rPr>
          <w:rStyle w:val="LegInsertedText"/>
          <w:lang w:val="fr-FR"/>
        </w:rPr>
        <w:t>6.</w:t>
      </w:r>
      <w:r w:rsidRPr="00130D09">
        <w:rPr>
          <w:rStyle w:val="LegInsertedText"/>
          <w:lang w:val="fr-FR"/>
        </w:rPr>
        <w:tab/>
      </w:r>
      <w:r w:rsidR="008420AD" w:rsidRPr="00130D09">
        <w:rPr>
          <w:rStyle w:val="LegInsertedText"/>
          <w:lang w:val="fr-FR"/>
        </w:rPr>
        <w:t>Une</w:t>
      </w:r>
      <w:r w:rsidRPr="00130D09">
        <w:rPr>
          <w:rStyle w:val="LegInsertedText"/>
          <w:lang w:val="fr-FR"/>
        </w:rPr>
        <w:t xml:space="preserve"> r</w:t>
      </w:r>
      <w:r w:rsidR="008420AD" w:rsidRPr="00130D09">
        <w:rPr>
          <w:rStyle w:val="LegInsertedText"/>
          <w:lang w:val="fr-FR"/>
        </w:rPr>
        <w:t>é</w:t>
      </w:r>
      <w:r w:rsidRPr="00130D09">
        <w:rPr>
          <w:rStyle w:val="LegInsertedText"/>
          <w:lang w:val="fr-FR"/>
        </w:rPr>
        <w:t>duction</w:t>
      </w:r>
      <w:r w:rsidR="003502CE">
        <w:rPr>
          <w:rStyle w:val="LegInsertedText"/>
          <w:u w:val="none"/>
          <w:lang w:val="fr-FR"/>
        </w:rPr>
        <w:t> :</w:t>
      </w:r>
    </w:p>
    <w:p w14:paraId="7818BA27" w14:textId="4A92EBE7" w:rsidR="005B2E8D" w:rsidRPr="00130D09" w:rsidRDefault="005B2E8D" w:rsidP="007E2537">
      <w:pPr>
        <w:pStyle w:val="Lega"/>
        <w:keepNext/>
        <w:keepLines/>
        <w:spacing w:line="360" w:lineRule="auto"/>
        <w:ind w:firstLine="567"/>
        <w:rPr>
          <w:rStyle w:val="LegInsertedText"/>
          <w:lang w:val="fr-FR"/>
        </w:rPr>
      </w:pPr>
      <w:r w:rsidRPr="00130D09">
        <w:rPr>
          <w:rStyle w:val="LegInsertedText"/>
          <w:rFonts w:eastAsia="SimSun"/>
          <w:lang w:val="fr-FR"/>
        </w:rPr>
        <w:t>a)</w:t>
      </w:r>
      <w:r w:rsidRPr="00130D09">
        <w:rPr>
          <w:rStyle w:val="LegInsertedText"/>
          <w:lang w:val="fr-FR"/>
        </w:rPr>
        <w:tab/>
      </w:r>
      <w:r w:rsidR="008420AD" w:rsidRPr="00130D09">
        <w:rPr>
          <w:rStyle w:val="LegInsertedText"/>
          <w:lang w:val="fr-FR"/>
        </w:rPr>
        <w:t>de</w:t>
      </w:r>
      <w:r w:rsidRPr="00130D09">
        <w:rPr>
          <w:rStyle w:val="LegInsertedText"/>
          <w:lang w:val="fr-FR"/>
        </w:rPr>
        <w:t xml:space="preserve"> 90%</w:t>
      </w:r>
      <w:r w:rsidR="008420AD" w:rsidRPr="00130D09">
        <w:rPr>
          <w:rStyle w:val="LegInsertedText"/>
          <w:lang w:val="fr-FR"/>
        </w:rPr>
        <w:t xml:space="preserve"> s</w:t>
      </w:r>
      <w:r w:rsidR="003502CE">
        <w:rPr>
          <w:rStyle w:val="LegInsertedText"/>
          <w:lang w:val="fr-FR"/>
        </w:rPr>
        <w:t>’</w:t>
      </w:r>
      <w:r w:rsidR="008420AD" w:rsidRPr="00130D09">
        <w:rPr>
          <w:rStyle w:val="LegInsertedText"/>
          <w:lang w:val="fr-FR"/>
        </w:rPr>
        <w:t>applique à un déposant qui est une personne physique et qui est ressortissant d</w:t>
      </w:r>
      <w:r w:rsidR="003502CE">
        <w:rPr>
          <w:rStyle w:val="LegInsertedText"/>
          <w:lang w:val="fr-FR"/>
        </w:rPr>
        <w:t>’</w:t>
      </w:r>
      <w:r w:rsidR="008420AD" w:rsidRPr="00130D09">
        <w:rPr>
          <w:rStyle w:val="LegInsertedText"/>
          <w:lang w:val="fr-FR"/>
        </w:rPr>
        <w:t xml:space="preserve">un État, et est domicilié dans un État qui figure sur la liste </w:t>
      </w:r>
      <w:r w:rsidR="007C2FAC" w:rsidRPr="00130D09">
        <w:rPr>
          <w:rStyle w:val="LegInsertedText"/>
          <w:lang w:val="fr-FR"/>
        </w:rPr>
        <w:t>établie</w:t>
      </w:r>
      <w:r w:rsidR="008420AD" w:rsidRPr="00130D09">
        <w:rPr>
          <w:rStyle w:val="LegInsertedText"/>
          <w:lang w:val="fr-FR"/>
        </w:rPr>
        <w:t xml:space="preserve"> en vertu du </w:t>
      </w:r>
      <w:r w:rsidR="003502CE" w:rsidRPr="00130D09">
        <w:rPr>
          <w:rStyle w:val="LegInsertedText"/>
          <w:lang w:val="fr-FR"/>
        </w:rPr>
        <w:t>point</w:t>
      </w:r>
      <w:r w:rsidR="003502CE">
        <w:rPr>
          <w:rStyle w:val="LegInsertedText"/>
          <w:lang w:val="fr-FR"/>
        </w:rPr>
        <w:t> </w:t>
      </w:r>
      <w:r w:rsidR="003502CE" w:rsidRPr="00130D09">
        <w:rPr>
          <w:rStyle w:val="LegInsertedText"/>
          <w:lang w:val="fr-FR"/>
        </w:rPr>
        <w:t>7</w:t>
      </w:r>
      <w:r w:rsidR="008420AD" w:rsidRPr="00130D09">
        <w:rPr>
          <w:rStyle w:val="LegInsertedText"/>
          <w:lang w:val="fr-FR"/>
        </w:rPr>
        <w:t>.a)</w:t>
      </w:r>
      <w:r w:rsidRPr="00130D09">
        <w:rPr>
          <w:rStyle w:val="LegInsertedText"/>
          <w:lang w:val="fr-FR"/>
        </w:rPr>
        <w:t>;</w:t>
      </w:r>
    </w:p>
    <w:p w14:paraId="19AA112B" w14:textId="19E210EE" w:rsidR="00C21D71" w:rsidRPr="00130D09" w:rsidRDefault="007E2537" w:rsidP="00C21D71">
      <w:pPr>
        <w:pStyle w:val="RComment"/>
        <w:rPr>
          <w:lang w:val="fr-FR"/>
        </w:rPr>
      </w:pPr>
      <w:r>
        <w:rPr>
          <w:lang w:val="fr-FR"/>
        </w:rPr>
        <w:t>[COMMENTAIRE</w:t>
      </w:r>
      <w:r w:rsidR="003502CE">
        <w:rPr>
          <w:lang w:val="fr-FR"/>
        </w:rPr>
        <w:t> :</w:t>
      </w:r>
      <w:r w:rsidR="00C21D71" w:rsidRPr="00130D09">
        <w:rPr>
          <w:lang w:val="fr-FR"/>
        </w:rPr>
        <w:t xml:space="preserve"> </w:t>
      </w:r>
      <w:r w:rsidR="009A3718" w:rsidRPr="00130D09">
        <w:rPr>
          <w:lang w:val="fr-FR"/>
        </w:rPr>
        <w:t>La réduction de taxe</w:t>
      </w:r>
      <w:r w:rsidR="00106008" w:rsidRPr="00130D09">
        <w:rPr>
          <w:lang w:val="fr-FR"/>
        </w:rPr>
        <w:t>s</w:t>
      </w:r>
      <w:r w:rsidR="009A3718" w:rsidRPr="00130D09">
        <w:rPr>
          <w:lang w:val="fr-FR"/>
        </w:rPr>
        <w:t xml:space="preserve"> prévue au </w:t>
      </w:r>
      <w:r w:rsidR="003502CE" w:rsidRPr="00130D09">
        <w:rPr>
          <w:lang w:val="fr-FR"/>
        </w:rPr>
        <w:t>point</w:t>
      </w:r>
      <w:r w:rsidR="003502CE">
        <w:rPr>
          <w:lang w:val="fr-FR"/>
        </w:rPr>
        <w:t> </w:t>
      </w:r>
      <w:r w:rsidR="003502CE" w:rsidRPr="00130D09">
        <w:rPr>
          <w:lang w:val="fr-FR"/>
        </w:rPr>
        <w:t>6</w:t>
      </w:r>
      <w:r w:rsidR="009A3718" w:rsidRPr="00130D09">
        <w:rPr>
          <w:lang w:val="fr-FR"/>
        </w:rPr>
        <w:t xml:space="preserve">.a) </w:t>
      </w:r>
      <w:r w:rsidR="0016262E" w:rsidRPr="00130D09">
        <w:rPr>
          <w:lang w:val="fr-FR"/>
        </w:rPr>
        <w:t>est identique, lorsqu</w:t>
      </w:r>
      <w:r w:rsidR="003502CE">
        <w:rPr>
          <w:lang w:val="fr-FR"/>
        </w:rPr>
        <w:t>’</w:t>
      </w:r>
      <w:r w:rsidR="0016262E" w:rsidRPr="00130D09">
        <w:rPr>
          <w:lang w:val="fr-FR"/>
        </w:rPr>
        <w:t xml:space="preserve">elle est </w:t>
      </w:r>
      <w:r w:rsidR="00106008" w:rsidRPr="00130D09">
        <w:rPr>
          <w:lang w:val="fr-FR"/>
        </w:rPr>
        <w:t>considéré</w:t>
      </w:r>
      <w:r w:rsidR="0016262E" w:rsidRPr="00130D09">
        <w:rPr>
          <w:lang w:val="fr-FR"/>
        </w:rPr>
        <w:t xml:space="preserve">e </w:t>
      </w:r>
      <w:r w:rsidR="00F97CD5" w:rsidRPr="00130D09">
        <w:rPr>
          <w:lang w:val="fr-FR"/>
        </w:rPr>
        <w:t>conjointement avec le</w:t>
      </w:r>
      <w:r w:rsidR="0016262E" w:rsidRPr="00130D09">
        <w:rPr>
          <w:lang w:val="fr-FR"/>
        </w:rPr>
        <w:t xml:space="preserve"> </w:t>
      </w:r>
      <w:r w:rsidR="003502CE" w:rsidRPr="00130D09">
        <w:rPr>
          <w:lang w:val="fr-FR"/>
        </w:rPr>
        <w:t>point</w:t>
      </w:r>
      <w:r w:rsidR="003502CE">
        <w:rPr>
          <w:lang w:val="fr-FR"/>
        </w:rPr>
        <w:t> </w:t>
      </w:r>
      <w:r w:rsidR="003502CE" w:rsidRPr="00130D09">
        <w:rPr>
          <w:lang w:val="fr-FR"/>
        </w:rPr>
        <w:t>7</w:t>
      </w:r>
      <w:r w:rsidR="0016262E" w:rsidRPr="00130D09">
        <w:rPr>
          <w:lang w:val="fr-FR"/>
        </w:rPr>
        <w:t xml:space="preserve">.a), à celle accordée en vertu du </w:t>
      </w:r>
      <w:r w:rsidR="003502CE" w:rsidRPr="00130D09">
        <w:rPr>
          <w:lang w:val="fr-FR"/>
        </w:rPr>
        <w:t>point</w:t>
      </w:r>
      <w:r w:rsidR="003502CE">
        <w:rPr>
          <w:lang w:val="fr-FR"/>
        </w:rPr>
        <w:t> </w:t>
      </w:r>
      <w:r w:rsidR="003502CE" w:rsidRPr="00130D09">
        <w:rPr>
          <w:lang w:val="fr-FR"/>
        </w:rPr>
        <w:t>5</w:t>
      </w:r>
      <w:r w:rsidR="0016262E" w:rsidRPr="00130D09">
        <w:rPr>
          <w:lang w:val="fr-FR"/>
        </w:rPr>
        <w:t>.a) de l</w:t>
      </w:r>
      <w:r w:rsidR="003502CE">
        <w:rPr>
          <w:lang w:val="fr-FR"/>
        </w:rPr>
        <w:t>’</w:t>
      </w:r>
      <w:r w:rsidR="0016262E" w:rsidRPr="00130D09">
        <w:rPr>
          <w:lang w:val="fr-FR"/>
        </w:rPr>
        <w:t>actuel barème de taxes (</w:t>
      </w:r>
      <w:r w:rsidR="00106008" w:rsidRPr="00130D09">
        <w:rPr>
          <w:lang w:val="fr-FR"/>
        </w:rPr>
        <w:t>réduction de taxes pour les déposants qui sont des personnes physiques ressortissantes de certains États).</w:t>
      </w:r>
      <w:r w:rsidR="00C21D71" w:rsidRPr="00130D09">
        <w:rPr>
          <w:lang w:val="fr-FR"/>
        </w:rPr>
        <w:t>]</w:t>
      </w:r>
    </w:p>
    <w:p w14:paraId="67AA61AD" w14:textId="1DAAFC0E" w:rsidR="005B2E8D" w:rsidRPr="00130D09" w:rsidRDefault="00106008" w:rsidP="007E2537">
      <w:pPr>
        <w:pStyle w:val="Lega"/>
        <w:spacing w:line="360" w:lineRule="auto"/>
        <w:ind w:firstLine="567"/>
        <w:rPr>
          <w:rStyle w:val="LegInsertedText"/>
          <w:lang w:val="fr-FR"/>
        </w:rPr>
      </w:pPr>
      <w:r w:rsidRPr="00130D09">
        <w:rPr>
          <w:rStyle w:val="LegInsertedText"/>
          <w:lang w:val="fr-FR"/>
        </w:rPr>
        <w:t>b)</w:t>
      </w:r>
      <w:r w:rsidRPr="00130D09">
        <w:rPr>
          <w:rStyle w:val="LegInsertedText"/>
          <w:lang w:val="fr-FR"/>
        </w:rPr>
        <w:tab/>
        <w:t>de</w:t>
      </w:r>
      <w:r w:rsidR="005B2E8D" w:rsidRPr="00130D09">
        <w:rPr>
          <w:rStyle w:val="LegInsertedText"/>
          <w:lang w:val="fr-FR"/>
        </w:rPr>
        <w:t xml:space="preserve"> 90% </w:t>
      </w:r>
      <w:r w:rsidRPr="00130D09">
        <w:rPr>
          <w:rStyle w:val="LegInsertedText"/>
          <w:lang w:val="fr-FR"/>
        </w:rPr>
        <w:t>s</w:t>
      </w:r>
      <w:r w:rsidR="003502CE">
        <w:rPr>
          <w:rStyle w:val="LegInsertedText"/>
          <w:lang w:val="fr-FR"/>
        </w:rPr>
        <w:t>’</w:t>
      </w:r>
      <w:r w:rsidRPr="00130D09">
        <w:rPr>
          <w:rStyle w:val="LegInsertedText"/>
          <w:lang w:val="fr-FR"/>
        </w:rPr>
        <w:t>applique à un déposant, personne physique ou non, qui est ressortissant d</w:t>
      </w:r>
      <w:r w:rsidR="003502CE">
        <w:rPr>
          <w:rStyle w:val="LegInsertedText"/>
          <w:lang w:val="fr-FR"/>
        </w:rPr>
        <w:t>’</w:t>
      </w:r>
      <w:r w:rsidRPr="00130D09">
        <w:rPr>
          <w:rStyle w:val="LegInsertedText"/>
          <w:lang w:val="fr-FR"/>
        </w:rPr>
        <w:t xml:space="preserve">un État et est domicilié dans un État qui figure sur la liste des pays les moins avancés </w:t>
      </w:r>
      <w:r w:rsidR="007C2FAC" w:rsidRPr="00130D09">
        <w:rPr>
          <w:rStyle w:val="LegInsertedText"/>
          <w:lang w:val="fr-FR"/>
        </w:rPr>
        <w:t>établie</w:t>
      </w:r>
      <w:r w:rsidRPr="00130D09">
        <w:rPr>
          <w:rStyle w:val="LegInsertedText"/>
          <w:lang w:val="fr-FR"/>
        </w:rPr>
        <w:t xml:space="preserve"> conformément au </w:t>
      </w:r>
      <w:r w:rsidR="003502CE" w:rsidRPr="00130D09">
        <w:rPr>
          <w:rStyle w:val="LegInsertedText"/>
          <w:lang w:val="fr-FR"/>
        </w:rPr>
        <w:t>point</w:t>
      </w:r>
      <w:r w:rsidR="003502CE">
        <w:rPr>
          <w:rStyle w:val="LegInsertedText"/>
          <w:lang w:val="fr-FR"/>
        </w:rPr>
        <w:t> </w:t>
      </w:r>
      <w:r w:rsidR="003502CE" w:rsidRPr="00130D09">
        <w:rPr>
          <w:rStyle w:val="LegInsertedText"/>
          <w:lang w:val="fr-FR"/>
        </w:rPr>
        <w:t>7</w:t>
      </w:r>
      <w:r w:rsidRPr="00130D09">
        <w:rPr>
          <w:rStyle w:val="LegInsertedText"/>
          <w:lang w:val="fr-FR"/>
        </w:rPr>
        <w:t>.b)</w:t>
      </w:r>
      <w:r w:rsidR="005B2E8D" w:rsidRPr="00130D09">
        <w:rPr>
          <w:rStyle w:val="LegInsertedText"/>
          <w:lang w:val="fr-FR"/>
        </w:rPr>
        <w:t>;</w:t>
      </w:r>
    </w:p>
    <w:p w14:paraId="38D93D57" w14:textId="4A10B19E" w:rsidR="003502CE" w:rsidRDefault="007E2537" w:rsidP="00C21D71">
      <w:pPr>
        <w:pStyle w:val="RComment"/>
        <w:rPr>
          <w:lang w:val="fr-FR"/>
        </w:rPr>
      </w:pPr>
      <w:r>
        <w:rPr>
          <w:lang w:val="fr-FR"/>
        </w:rPr>
        <w:t>[COMMENTAIRE</w:t>
      </w:r>
      <w:r w:rsidR="003502CE">
        <w:rPr>
          <w:lang w:val="fr-FR"/>
        </w:rPr>
        <w:t> :</w:t>
      </w:r>
      <w:r w:rsidR="00C21D71" w:rsidRPr="00130D09">
        <w:rPr>
          <w:lang w:val="fr-FR"/>
        </w:rPr>
        <w:t xml:space="preserve"> </w:t>
      </w:r>
      <w:r w:rsidR="00F720EF" w:rsidRPr="00130D09">
        <w:rPr>
          <w:lang w:val="fr-FR"/>
        </w:rPr>
        <w:t xml:space="preserve">La réduction de taxes prévue au </w:t>
      </w:r>
      <w:r w:rsidR="003502CE" w:rsidRPr="00130D09">
        <w:rPr>
          <w:lang w:val="fr-FR"/>
        </w:rPr>
        <w:t>point</w:t>
      </w:r>
      <w:r w:rsidR="003502CE">
        <w:rPr>
          <w:lang w:val="fr-FR"/>
        </w:rPr>
        <w:t> </w:t>
      </w:r>
      <w:r w:rsidR="003502CE" w:rsidRPr="00130D09">
        <w:rPr>
          <w:lang w:val="fr-FR"/>
        </w:rPr>
        <w:t>6</w:t>
      </w:r>
      <w:r w:rsidR="00F720EF" w:rsidRPr="00130D09">
        <w:rPr>
          <w:lang w:val="fr-FR"/>
        </w:rPr>
        <w:t>.b) est identique, lorsqu</w:t>
      </w:r>
      <w:r w:rsidR="003502CE">
        <w:rPr>
          <w:lang w:val="fr-FR"/>
        </w:rPr>
        <w:t>’</w:t>
      </w:r>
      <w:r w:rsidR="00F720EF" w:rsidRPr="00130D09">
        <w:rPr>
          <w:lang w:val="fr-FR"/>
        </w:rPr>
        <w:t xml:space="preserve">elle est considérée </w:t>
      </w:r>
      <w:r w:rsidR="00F97CD5" w:rsidRPr="00130D09">
        <w:rPr>
          <w:lang w:val="fr-FR"/>
        </w:rPr>
        <w:t xml:space="preserve">conjointement avec le </w:t>
      </w:r>
      <w:r w:rsidR="003502CE" w:rsidRPr="00130D09">
        <w:rPr>
          <w:lang w:val="fr-FR"/>
        </w:rPr>
        <w:t>point</w:t>
      </w:r>
      <w:r w:rsidR="003502CE">
        <w:rPr>
          <w:lang w:val="fr-FR"/>
        </w:rPr>
        <w:t> </w:t>
      </w:r>
      <w:r w:rsidR="003502CE" w:rsidRPr="00130D09">
        <w:rPr>
          <w:lang w:val="fr-FR"/>
        </w:rPr>
        <w:t>7</w:t>
      </w:r>
      <w:r w:rsidR="00F720EF" w:rsidRPr="00130D09">
        <w:rPr>
          <w:lang w:val="fr-FR"/>
        </w:rPr>
        <w:t xml:space="preserve">.b), à celle accordée en vertu du </w:t>
      </w:r>
      <w:r w:rsidR="003502CE" w:rsidRPr="00130D09">
        <w:rPr>
          <w:lang w:val="fr-FR"/>
        </w:rPr>
        <w:t>point</w:t>
      </w:r>
      <w:r w:rsidR="003502CE">
        <w:rPr>
          <w:lang w:val="fr-FR"/>
        </w:rPr>
        <w:t> </w:t>
      </w:r>
      <w:r w:rsidR="003502CE" w:rsidRPr="00130D09">
        <w:rPr>
          <w:lang w:val="fr-FR"/>
        </w:rPr>
        <w:t>5</w:t>
      </w:r>
      <w:r w:rsidR="00F720EF" w:rsidRPr="00130D09">
        <w:rPr>
          <w:lang w:val="fr-FR"/>
        </w:rPr>
        <w:t>.b) de l</w:t>
      </w:r>
      <w:r w:rsidR="003502CE">
        <w:rPr>
          <w:lang w:val="fr-FR"/>
        </w:rPr>
        <w:t>’</w:t>
      </w:r>
      <w:r w:rsidR="00F720EF" w:rsidRPr="00130D09">
        <w:rPr>
          <w:lang w:val="fr-FR"/>
        </w:rPr>
        <w:t>actuel barème de taxes (réduction de taxes pour tous les déposants, personnes physiques ou non, qui sont ressortissantes d</w:t>
      </w:r>
      <w:r w:rsidR="003502CE">
        <w:rPr>
          <w:lang w:val="fr-FR"/>
        </w:rPr>
        <w:t>’</w:t>
      </w:r>
      <w:r w:rsidR="00F720EF" w:rsidRPr="00130D09">
        <w:rPr>
          <w:lang w:val="fr-FR"/>
        </w:rPr>
        <w:t>un pays de la catégorie des moins avancés).]</w:t>
      </w:r>
    </w:p>
    <w:p w14:paraId="3DFCC7F6" w14:textId="3A17A9C8" w:rsidR="00601F99" w:rsidRPr="00130D09" w:rsidRDefault="00601F99" w:rsidP="00601F99">
      <w:pPr>
        <w:pStyle w:val="RContinued"/>
        <w:rPr>
          <w:lang w:val="fr-FR"/>
        </w:rPr>
      </w:pPr>
      <w:r w:rsidRPr="00130D09">
        <w:rPr>
          <w:lang w:val="fr-FR"/>
        </w:rPr>
        <w:lastRenderedPageBreak/>
        <w:t>[</w:t>
      </w:r>
      <w:r w:rsidR="004458D4" w:rsidRPr="00130D09">
        <w:rPr>
          <w:lang w:val="fr-FR"/>
        </w:rPr>
        <w:t>Point</w:t>
      </w:r>
      <w:r w:rsidRPr="00130D09">
        <w:rPr>
          <w:lang w:val="fr-FR"/>
        </w:rPr>
        <w:t xml:space="preserve"> 6, </w:t>
      </w:r>
      <w:r w:rsidR="004458D4" w:rsidRPr="00130D09">
        <w:rPr>
          <w:lang w:val="fr-FR"/>
        </w:rPr>
        <w:t>suite</w:t>
      </w:r>
      <w:r w:rsidRPr="00130D09">
        <w:rPr>
          <w:lang w:val="fr-FR"/>
        </w:rPr>
        <w:t>]</w:t>
      </w:r>
    </w:p>
    <w:p w14:paraId="0E721F43" w14:textId="6C9A34EA" w:rsidR="005B2E8D" w:rsidRPr="00130D09" w:rsidRDefault="00057AE7" w:rsidP="007E2537">
      <w:pPr>
        <w:pStyle w:val="Lega"/>
        <w:keepLines/>
        <w:spacing w:line="360" w:lineRule="auto"/>
        <w:ind w:firstLine="562"/>
        <w:rPr>
          <w:rStyle w:val="LegInsertedText"/>
          <w:lang w:val="fr-FR"/>
        </w:rPr>
      </w:pPr>
      <w:r w:rsidRPr="00130D09">
        <w:rPr>
          <w:rStyle w:val="LegInsertedText"/>
          <w:lang w:val="fr-FR"/>
        </w:rPr>
        <w:t>c)</w:t>
      </w:r>
      <w:r w:rsidRPr="00130D09">
        <w:rPr>
          <w:rStyle w:val="LegInsertedText"/>
          <w:lang w:val="fr-FR"/>
        </w:rPr>
        <w:tab/>
        <w:t>de</w:t>
      </w:r>
      <w:r w:rsidR="005B2E8D" w:rsidRPr="00130D09">
        <w:rPr>
          <w:rStyle w:val="LegInsertedText"/>
          <w:lang w:val="fr-FR"/>
        </w:rPr>
        <w:t xml:space="preserve"> [50%] </w:t>
      </w:r>
      <w:r w:rsidRPr="00130D09">
        <w:rPr>
          <w:rStyle w:val="LegInsertedText"/>
          <w:lang w:val="fr-FR"/>
        </w:rPr>
        <w:t>s</w:t>
      </w:r>
      <w:r w:rsidR="003502CE">
        <w:rPr>
          <w:rStyle w:val="LegInsertedText"/>
          <w:lang w:val="fr-FR"/>
        </w:rPr>
        <w:t>’</w:t>
      </w:r>
      <w:r w:rsidRPr="00130D09">
        <w:rPr>
          <w:rStyle w:val="LegInsertedText"/>
          <w:lang w:val="fr-FR"/>
        </w:rPr>
        <w:t xml:space="preserve">applique à </w:t>
      </w:r>
      <w:r w:rsidR="004D6CC3" w:rsidRPr="00130D09">
        <w:rPr>
          <w:rStyle w:val="LegInsertedText"/>
          <w:lang w:val="fr-FR"/>
        </w:rPr>
        <w:t xml:space="preserve">un déposant qui est </w:t>
      </w:r>
      <w:r w:rsidR="00E97A03" w:rsidRPr="00130D09">
        <w:rPr>
          <w:rStyle w:val="LegInsertedText"/>
          <w:lang w:val="fr-FR"/>
        </w:rPr>
        <w:t xml:space="preserve">une université, telle que définie dans les instructions administratives, établie dans un État figurant sur la liste </w:t>
      </w:r>
      <w:r w:rsidR="007C2FAC" w:rsidRPr="00130D09">
        <w:rPr>
          <w:rStyle w:val="LegInsertedText"/>
          <w:lang w:val="fr-FR"/>
        </w:rPr>
        <w:t>établie</w:t>
      </w:r>
      <w:r w:rsidR="00E97A03" w:rsidRPr="00130D09">
        <w:rPr>
          <w:rStyle w:val="LegInsertedText"/>
          <w:lang w:val="fr-FR"/>
        </w:rPr>
        <w:t xml:space="preserve"> conformément au </w:t>
      </w:r>
      <w:r w:rsidR="003502CE" w:rsidRPr="00130D09">
        <w:rPr>
          <w:rStyle w:val="LegInsertedText"/>
          <w:lang w:val="fr-FR"/>
        </w:rPr>
        <w:t>point</w:t>
      </w:r>
      <w:r w:rsidR="003502CE">
        <w:rPr>
          <w:rStyle w:val="LegInsertedText"/>
          <w:lang w:val="fr-FR"/>
        </w:rPr>
        <w:t> </w:t>
      </w:r>
      <w:r w:rsidR="003502CE" w:rsidRPr="00130D09">
        <w:rPr>
          <w:rStyle w:val="LegInsertedText"/>
          <w:lang w:val="fr-FR"/>
        </w:rPr>
        <w:t>7</w:t>
      </w:r>
      <w:r w:rsidR="00E97A03" w:rsidRPr="00130D09">
        <w:rPr>
          <w:rStyle w:val="LegInsertedText"/>
          <w:lang w:val="fr-FR"/>
        </w:rPr>
        <w:t xml:space="preserve">.a), </w:t>
      </w:r>
      <w:r w:rsidR="00B77BC3" w:rsidRPr="00130D09">
        <w:rPr>
          <w:rStyle w:val="LegInsertedText"/>
          <w:lang w:val="fr-FR"/>
        </w:rPr>
        <w:t>pour un maximum de [20] demandes internationales par année civile déposées par ladite université, pour autant que cette dernière demande la réduction de la manière prescrite par les instructions administratives,</w:t>
      </w:r>
      <w:r w:rsidRPr="00130D09">
        <w:rPr>
          <w:rStyle w:val="LegInsertedText"/>
          <w:lang w:val="fr-FR"/>
        </w:rPr>
        <w:t xml:space="preserve"> </w:t>
      </w:r>
      <w:r w:rsidR="00B77BC3" w:rsidRPr="00130D09">
        <w:rPr>
          <w:rStyle w:val="LegInsertedText"/>
          <w:lang w:val="fr-FR"/>
        </w:rPr>
        <w:t>en déclarant son droit à la réduction</w:t>
      </w:r>
      <w:r w:rsidR="005B2E8D" w:rsidRPr="00130D09">
        <w:rPr>
          <w:rStyle w:val="LegInsertedText"/>
          <w:u w:val="none"/>
          <w:lang w:val="fr-FR"/>
        </w:rPr>
        <w:t>;</w:t>
      </w:r>
    </w:p>
    <w:p w14:paraId="358840A2" w14:textId="07BBA6B4" w:rsidR="00D157B2" w:rsidRPr="00130D09" w:rsidRDefault="007E2537" w:rsidP="00D157B2">
      <w:pPr>
        <w:pStyle w:val="RComment"/>
        <w:rPr>
          <w:lang w:val="fr-FR"/>
        </w:rPr>
      </w:pPr>
      <w:r>
        <w:rPr>
          <w:lang w:val="fr-FR"/>
        </w:rPr>
        <w:t>[COMMENTAIRE</w:t>
      </w:r>
      <w:r w:rsidR="003502CE">
        <w:rPr>
          <w:lang w:val="fr-FR"/>
        </w:rPr>
        <w:t> :</w:t>
      </w:r>
      <w:r w:rsidR="00D157B2" w:rsidRPr="00130D09">
        <w:rPr>
          <w:lang w:val="fr-FR"/>
        </w:rPr>
        <w:t xml:space="preserve"> </w:t>
      </w:r>
      <w:r w:rsidR="00184101" w:rsidRPr="00130D09">
        <w:rPr>
          <w:lang w:val="fr-FR"/>
        </w:rPr>
        <w:t xml:space="preserve">Le </w:t>
      </w:r>
      <w:r w:rsidR="003502CE" w:rsidRPr="00130D09">
        <w:rPr>
          <w:lang w:val="fr-FR"/>
        </w:rPr>
        <w:t>point</w:t>
      </w:r>
      <w:r w:rsidR="003502CE">
        <w:rPr>
          <w:lang w:val="fr-FR"/>
        </w:rPr>
        <w:t> </w:t>
      </w:r>
      <w:r w:rsidR="003502CE" w:rsidRPr="00130D09">
        <w:rPr>
          <w:lang w:val="fr-FR"/>
        </w:rPr>
        <w:t>6</w:t>
      </w:r>
      <w:r w:rsidR="00184101" w:rsidRPr="00130D09">
        <w:rPr>
          <w:lang w:val="fr-FR"/>
        </w:rPr>
        <w:t xml:space="preserve">.c), </w:t>
      </w:r>
      <w:r w:rsidR="00F97CD5" w:rsidRPr="00130D09">
        <w:rPr>
          <w:lang w:val="fr-FR"/>
        </w:rPr>
        <w:t>considéré conjointement avec le</w:t>
      </w:r>
      <w:r w:rsidR="00184101" w:rsidRPr="00130D09">
        <w:rPr>
          <w:lang w:val="fr-FR"/>
        </w:rPr>
        <w:t xml:space="preserve"> </w:t>
      </w:r>
      <w:r w:rsidR="003502CE" w:rsidRPr="00130D09">
        <w:rPr>
          <w:lang w:val="fr-FR"/>
        </w:rPr>
        <w:t>point</w:t>
      </w:r>
      <w:r w:rsidR="003502CE">
        <w:rPr>
          <w:lang w:val="fr-FR"/>
        </w:rPr>
        <w:t> </w:t>
      </w:r>
      <w:r w:rsidR="003502CE" w:rsidRPr="00130D09">
        <w:rPr>
          <w:lang w:val="fr-FR"/>
        </w:rPr>
        <w:t>7</w:t>
      </w:r>
      <w:r w:rsidR="00184101" w:rsidRPr="00130D09">
        <w:rPr>
          <w:lang w:val="fr-FR"/>
        </w:rPr>
        <w:t xml:space="preserve">.a), créerait une nouvelle réduction de taxes en faveur des universités établies dans certains États figurant sur la liste </w:t>
      </w:r>
      <w:r w:rsidR="007C2FAC" w:rsidRPr="00130D09">
        <w:rPr>
          <w:lang w:val="fr-FR"/>
        </w:rPr>
        <w:t>établie</w:t>
      </w:r>
      <w:r w:rsidR="00184101" w:rsidRPr="00130D09">
        <w:rPr>
          <w:lang w:val="fr-FR"/>
        </w:rPr>
        <w:t xml:space="preserve"> conformément au </w:t>
      </w:r>
      <w:r w:rsidR="003502CE" w:rsidRPr="00130D09">
        <w:rPr>
          <w:lang w:val="fr-FR"/>
        </w:rPr>
        <w:t>point</w:t>
      </w:r>
      <w:r w:rsidR="003502CE">
        <w:rPr>
          <w:lang w:val="fr-FR"/>
        </w:rPr>
        <w:t> </w:t>
      </w:r>
      <w:r w:rsidR="003502CE" w:rsidRPr="00130D09">
        <w:rPr>
          <w:lang w:val="fr-FR"/>
        </w:rPr>
        <w:t>7</w:t>
      </w:r>
      <w:r w:rsidR="00184101" w:rsidRPr="00130D09">
        <w:rPr>
          <w:lang w:val="fr-FR"/>
        </w:rPr>
        <w:t>.a), pour un maximum de [20] demandes internationales par an, déposées par ladite université.</w:t>
      </w:r>
      <w:r w:rsidR="00D157B2" w:rsidRPr="00130D09">
        <w:rPr>
          <w:lang w:val="fr-FR"/>
        </w:rPr>
        <w:t>]</w:t>
      </w:r>
    </w:p>
    <w:p w14:paraId="4B261904" w14:textId="06FDF093" w:rsidR="005B2E8D" w:rsidRPr="00130D09" w:rsidRDefault="005B2E8D" w:rsidP="007E2537">
      <w:pPr>
        <w:pStyle w:val="Lega"/>
        <w:spacing w:line="360" w:lineRule="auto"/>
        <w:ind w:firstLine="567"/>
        <w:rPr>
          <w:rStyle w:val="LegInsertedText"/>
          <w:lang w:val="fr-FR"/>
        </w:rPr>
      </w:pPr>
      <w:r w:rsidRPr="00130D09">
        <w:rPr>
          <w:rStyle w:val="LegInsertedText"/>
          <w:lang w:val="fr-FR"/>
        </w:rPr>
        <w:t>d)</w:t>
      </w:r>
      <w:r w:rsidRPr="00130D09">
        <w:rPr>
          <w:rStyle w:val="LegInsertedText"/>
          <w:lang w:val="fr-FR"/>
        </w:rPr>
        <w:tab/>
      </w:r>
      <w:r w:rsidR="00184101" w:rsidRPr="00130D09">
        <w:rPr>
          <w:rStyle w:val="LegInsertedText"/>
          <w:lang w:val="fr-FR"/>
        </w:rPr>
        <w:t>de</w:t>
      </w:r>
      <w:r w:rsidRPr="00130D09">
        <w:rPr>
          <w:rStyle w:val="LegInsertedText"/>
          <w:lang w:val="fr-FR"/>
        </w:rPr>
        <w:t xml:space="preserve"> [25%] </w:t>
      </w:r>
      <w:r w:rsidR="00184101" w:rsidRPr="00130D09">
        <w:rPr>
          <w:rStyle w:val="LegInsertedText"/>
          <w:lang w:val="fr-FR"/>
        </w:rPr>
        <w:t>s</w:t>
      </w:r>
      <w:r w:rsidR="003502CE">
        <w:rPr>
          <w:rStyle w:val="LegInsertedText"/>
          <w:lang w:val="fr-FR"/>
        </w:rPr>
        <w:t>’</w:t>
      </w:r>
      <w:r w:rsidR="00184101" w:rsidRPr="00130D09">
        <w:rPr>
          <w:rStyle w:val="LegInsertedText"/>
          <w:lang w:val="fr-FR"/>
        </w:rPr>
        <w:t xml:space="preserve">applique à un déposant qui est une université, telle que définie dans les instructions administratives, établie dans un État ne figurant pas sur la liste </w:t>
      </w:r>
      <w:r w:rsidR="007C2FAC" w:rsidRPr="00130D09">
        <w:rPr>
          <w:rStyle w:val="LegInsertedText"/>
          <w:lang w:val="fr-FR"/>
        </w:rPr>
        <w:t>établie</w:t>
      </w:r>
      <w:r w:rsidR="00184101" w:rsidRPr="00130D09">
        <w:rPr>
          <w:rStyle w:val="LegInsertedText"/>
          <w:lang w:val="fr-FR"/>
        </w:rPr>
        <w:t xml:space="preserve"> conformément au </w:t>
      </w:r>
      <w:r w:rsidR="003502CE" w:rsidRPr="00130D09">
        <w:rPr>
          <w:rStyle w:val="LegInsertedText"/>
          <w:lang w:val="fr-FR"/>
        </w:rPr>
        <w:t>point</w:t>
      </w:r>
      <w:r w:rsidR="003502CE">
        <w:rPr>
          <w:rStyle w:val="LegInsertedText"/>
          <w:lang w:val="fr-FR"/>
        </w:rPr>
        <w:t> </w:t>
      </w:r>
      <w:r w:rsidR="003502CE" w:rsidRPr="00130D09">
        <w:rPr>
          <w:rStyle w:val="LegInsertedText"/>
          <w:lang w:val="fr-FR"/>
        </w:rPr>
        <w:t>7</w:t>
      </w:r>
      <w:r w:rsidR="00184101" w:rsidRPr="00130D09">
        <w:rPr>
          <w:rStyle w:val="LegInsertedText"/>
          <w:lang w:val="fr-FR"/>
        </w:rPr>
        <w:t>.a), pour un maximum de [5] demandes internationales par année civile déposées par ladite université, pour autant que cette dernière demande la réduction de la manière prescrite par les instructions administratives, en déclarant son droit à la réduction</w:t>
      </w:r>
      <w:r w:rsidR="00184101" w:rsidRPr="00130D09">
        <w:rPr>
          <w:rStyle w:val="LegInsertedText"/>
          <w:u w:val="none"/>
          <w:lang w:val="fr-FR"/>
        </w:rPr>
        <w:t>;</w:t>
      </w:r>
    </w:p>
    <w:p w14:paraId="5535FD63" w14:textId="157C7B3A" w:rsidR="00C04CC7" w:rsidRPr="00130D09" w:rsidRDefault="007E2537" w:rsidP="00C04CC7">
      <w:pPr>
        <w:pStyle w:val="RComment"/>
        <w:rPr>
          <w:lang w:val="fr-FR"/>
        </w:rPr>
      </w:pPr>
      <w:r>
        <w:rPr>
          <w:lang w:val="fr-FR"/>
        </w:rPr>
        <w:t>[COMMENTAIRE</w:t>
      </w:r>
      <w:r w:rsidR="003502CE">
        <w:rPr>
          <w:lang w:val="fr-FR"/>
        </w:rPr>
        <w:t> :</w:t>
      </w:r>
      <w:r w:rsidR="00C04CC7" w:rsidRPr="00130D09">
        <w:rPr>
          <w:lang w:val="fr-FR"/>
        </w:rPr>
        <w:t xml:space="preserve"> </w:t>
      </w:r>
      <w:r w:rsidR="00EB19FB" w:rsidRPr="00130D09">
        <w:rPr>
          <w:lang w:val="fr-FR"/>
        </w:rPr>
        <w:t xml:space="preserve">Le </w:t>
      </w:r>
      <w:r w:rsidR="003502CE" w:rsidRPr="00130D09">
        <w:rPr>
          <w:lang w:val="fr-FR"/>
        </w:rPr>
        <w:t>point</w:t>
      </w:r>
      <w:r w:rsidR="003502CE">
        <w:rPr>
          <w:lang w:val="fr-FR"/>
        </w:rPr>
        <w:t> </w:t>
      </w:r>
      <w:r w:rsidR="003502CE" w:rsidRPr="00130D09">
        <w:rPr>
          <w:lang w:val="fr-FR"/>
        </w:rPr>
        <w:t>6</w:t>
      </w:r>
      <w:r w:rsidR="00EB19FB" w:rsidRPr="00130D09">
        <w:rPr>
          <w:lang w:val="fr-FR"/>
        </w:rPr>
        <w:t xml:space="preserve">.d), </w:t>
      </w:r>
      <w:r w:rsidR="00F97CD5" w:rsidRPr="00130D09">
        <w:rPr>
          <w:lang w:val="fr-FR"/>
        </w:rPr>
        <w:t>considéré conjointement avec le</w:t>
      </w:r>
      <w:r w:rsidR="00EB19FB" w:rsidRPr="00130D09">
        <w:rPr>
          <w:lang w:val="fr-FR"/>
        </w:rPr>
        <w:t xml:space="preserve"> </w:t>
      </w:r>
      <w:r w:rsidR="003502CE" w:rsidRPr="00130D09">
        <w:rPr>
          <w:lang w:val="fr-FR"/>
        </w:rPr>
        <w:t>point</w:t>
      </w:r>
      <w:r w:rsidR="003502CE">
        <w:rPr>
          <w:lang w:val="fr-FR"/>
        </w:rPr>
        <w:t> </w:t>
      </w:r>
      <w:r w:rsidR="003502CE" w:rsidRPr="00130D09">
        <w:rPr>
          <w:lang w:val="fr-FR"/>
        </w:rPr>
        <w:t>7</w:t>
      </w:r>
      <w:r w:rsidR="00EB19FB" w:rsidRPr="00130D09">
        <w:rPr>
          <w:lang w:val="fr-FR"/>
        </w:rPr>
        <w:t xml:space="preserve">.a), créerait une nouvelle réduction de taxes en faveur des universités établies dans des États ne figurant pas sur la liste </w:t>
      </w:r>
      <w:r w:rsidR="007C2FAC" w:rsidRPr="00130D09">
        <w:rPr>
          <w:lang w:val="fr-FR"/>
        </w:rPr>
        <w:t>établie</w:t>
      </w:r>
      <w:r w:rsidR="00EB19FB" w:rsidRPr="00130D09">
        <w:rPr>
          <w:lang w:val="fr-FR"/>
        </w:rPr>
        <w:t xml:space="preserve"> conformément au </w:t>
      </w:r>
      <w:r w:rsidR="003502CE" w:rsidRPr="00130D09">
        <w:rPr>
          <w:lang w:val="fr-FR"/>
        </w:rPr>
        <w:t>point</w:t>
      </w:r>
      <w:r w:rsidR="003502CE">
        <w:rPr>
          <w:lang w:val="fr-FR"/>
        </w:rPr>
        <w:t> </w:t>
      </w:r>
      <w:r w:rsidR="003502CE" w:rsidRPr="00130D09">
        <w:rPr>
          <w:lang w:val="fr-FR"/>
        </w:rPr>
        <w:t>7</w:t>
      </w:r>
      <w:r w:rsidR="00EB19FB" w:rsidRPr="00130D09">
        <w:rPr>
          <w:lang w:val="fr-FR"/>
        </w:rPr>
        <w:t>.a), pour un maximum de [5] demandes internationales par an, déposées par ladite université.]</w:t>
      </w:r>
    </w:p>
    <w:p w14:paraId="0F9A99D4" w14:textId="544AE5DC" w:rsidR="005B2E8D" w:rsidRPr="00130D09" w:rsidRDefault="00805E9F" w:rsidP="007E2537">
      <w:pPr>
        <w:pStyle w:val="Lega"/>
        <w:spacing w:line="360" w:lineRule="auto"/>
        <w:rPr>
          <w:rStyle w:val="LegInsertedText"/>
          <w:lang w:val="fr-FR"/>
        </w:rPr>
      </w:pPr>
      <w:r w:rsidRPr="00130D09">
        <w:rPr>
          <w:rStyle w:val="LegInsertedText"/>
          <w:lang w:val="fr-FR"/>
        </w:rPr>
        <w:t xml:space="preserve">Les réductions prévues aux </w:t>
      </w:r>
      <w:r w:rsidR="003502CE" w:rsidRPr="00130D09">
        <w:rPr>
          <w:rStyle w:val="LegInsertedText"/>
          <w:lang w:val="fr-FR"/>
        </w:rPr>
        <w:t>points</w:t>
      </w:r>
      <w:r w:rsidR="003502CE">
        <w:rPr>
          <w:rStyle w:val="LegInsertedText"/>
          <w:lang w:val="fr-FR"/>
        </w:rPr>
        <w:t> </w:t>
      </w:r>
      <w:r w:rsidR="003502CE" w:rsidRPr="00130D09">
        <w:rPr>
          <w:rStyle w:val="LegInsertedText"/>
          <w:lang w:val="fr-FR"/>
        </w:rPr>
        <w:t>c)</w:t>
      </w:r>
      <w:r w:rsidRPr="00130D09">
        <w:rPr>
          <w:rStyle w:val="LegInsertedText"/>
          <w:lang w:val="fr-FR"/>
        </w:rPr>
        <w:t xml:space="preserve"> et d) et, dans la mesure où le déposant est une université telle que définie dans les instructions administratives, la réduction prévue au </w:t>
      </w:r>
      <w:r w:rsidR="003502CE" w:rsidRPr="00130D09">
        <w:rPr>
          <w:rStyle w:val="LegInsertedText"/>
          <w:lang w:val="fr-FR"/>
        </w:rPr>
        <w:t>point</w:t>
      </w:r>
      <w:r w:rsidR="003502CE">
        <w:rPr>
          <w:rStyle w:val="LegInsertedText"/>
          <w:lang w:val="fr-FR"/>
        </w:rPr>
        <w:t> </w:t>
      </w:r>
      <w:r w:rsidR="003502CE" w:rsidRPr="00130D09">
        <w:rPr>
          <w:rStyle w:val="LegInsertedText"/>
          <w:lang w:val="fr-FR"/>
        </w:rPr>
        <w:t>b)</w:t>
      </w:r>
      <w:r w:rsidRPr="00130D09">
        <w:rPr>
          <w:rStyle w:val="LegInsertedText"/>
          <w:lang w:val="fr-FR"/>
        </w:rPr>
        <w:t>, s</w:t>
      </w:r>
      <w:r w:rsidR="003502CE">
        <w:rPr>
          <w:rStyle w:val="LegInsertedText"/>
          <w:lang w:val="fr-FR"/>
        </w:rPr>
        <w:t>’</w:t>
      </w:r>
      <w:r w:rsidRPr="00130D09">
        <w:rPr>
          <w:rStyle w:val="LegInsertedText"/>
          <w:lang w:val="fr-FR"/>
        </w:rPr>
        <w:t>appliquent aussi</w:t>
      </w:r>
      <w:r w:rsidR="002A4A67" w:rsidRPr="00130D09">
        <w:rPr>
          <w:rStyle w:val="LegInsertedText"/>
          <w:lang w:val="fr-FR"/>
        </w:rPr>
        <w:t xml:space="preserve"> à tout autre déposant qui est également l</w:t>
      </w:r>
      <w:r w:rsidR="003502CE">
        <w:rPr>
          <w:rStyle w:val="LegInsertedText"/>
          <w:lang w:val="fr-FR"/>
        </w:rPr>
        <w:t>’</w:t>
      </w:r>
      <w:r w:rsidR="002A4A67" w:rsidRPr="00130D09">
        <w:rPr>
          <w:rStyle w:val="LegInsertedText"/>
          <w:lang w:val="fr-FR"/>
        </w:rPr>
        <w:t>inventeur ou l</w:t>
      </w:r>
      <w:r w:rsidR="003502CE">
        <w:rPr>
          <w:rStyle w:val="LegInsertedText"/>
          <w:lang w:val="fr-FR"/>
        </w:rPr>
        <w:t>’</w:t>
      </w:r>
      <w:r w:rsidR="002A4A67" w:rsidRPr="00130D09">
        <w:rPr>
          <w:rStyle w:val="LegInsertedText"/>
          <w:lang w:val="fr-FR"/>
        </w:rPr>
        <w:t>un des inventeurs,</w:t>
      </w:r>
      <w:r w:rsidR="00D634DB" w:rsidRPr="00130D09">
        <w:rPr>
          <w:rStyle w:val="LegInsertedText"/>
          <w:lang w:val="fr-FR"/>
        </w:rPr>
        <w:t xml:space="preserve"> indépendamment du lieu de résidence ou de la nationalité de ce déposant et inventeur, pour autant que la déclaration de l</w:t>
      </w:r>
      <w:r w:rsidR="003502CE">
        <w:rPr>
          <w:rStyle w:val="LegInsertedText"/>
          <w:lang w:val="fr-FR"/>
        </w:rPr>
        <w:t>’</w:t>
      </w:r>
      <w:r w:rsidR="00D634DB" w:rsidRPr="00130D09">
        <w:rPr>
          <w:rStyle w:val="LegInsertedText"/>
          <w:lang w:val="fr-FR"/>
        </w:rPr>
        <w:t>université confirme que cet autre déposant et inventeur est un employé, un étudiant ou un chercheur de l</w:t>
      </w:r>
      <w:r w:rsidR="003502CE">
        <w:rPr>
          <w:rStyle w:val="LegInsertedText"/>
          <w:lang w:val="fr-FR"/>
        </w:rPr>
        <w:t>’</w:t>
      </w:r>
      <w:r w:rsidR="00D634DB" w:rsidRPr="00130D09">
        <w:rPr>
          <w:rStyle w:val="LegInsertedText"/>
          <w:lang w:val="fr-FR"/>
        </w:rPr>
        <w:t>université et a réalisé l</w:t>
      </w:r>
      <w:r w:rsidR="003502CE">
        <w:rPr>
          <w:rStyle w:val="LegInsertedText"/>
          <w:lang w:val="fr-FR"/>
        </w:rPr>
        <w:t>’</w:t>
      </w:r>
      <w:r w:rsidR="00D634DB" w:rsidRPr="00130D09">
        <w:rPr>
          <w:rStyle w:val="LegInsertedText"/>
          <w:lang w:val="fr-FR"/>
        </w:rPr>
        <w:t>invention dans le cadre de son travail à l</w:t>
      </w:r>
      <w:r w:rsidR="003502CE">
        <w:rPr>
          <w:rStyle w:val="LegInsertedText"/>
          <w:lang w:val="fr-FR"/>
        </w:rPr>
        <w:t>’</w:t>
      </w:r>
      <w:r w:rsidR="00D634DB" w:rsidRPr="00130D09">
        <w:rPr>
          <w:rStyle w:val="LegInsertedText"/>
          <w:lang w:val="fr-FR"/>
        </w:rPr>
        <w:t>université.</w:t>
      </w:r>
    </w:p>
    <w:p w14:paraId="74FA868B" w14:textId="11212A9F" w:rsidR="00C04CC7" w:rsidRPr="00130D09" w:rsidRDefault="007E2537" w:rsidP="00C04CC7">
      <w:pPr>
        <w:pStyle w:val="RComment"/>
        <w:rPr>
          <w:lang w:val="fr-FR"/>
        </w:rPr>
      </w:pPr>
      <w:r>
        <w:rPr>
          <w:lang w:val="fr-FR"/>
        </w:rPr>
        <w:t>[COMMENTAIRE</w:t>
      </w:r>
      <w:r w:rsidR="003502CE">
        <w:rPr>
          <w:lang w:val="fr-FR"/>
        </w:rPr>
        <w:t> :</w:t>
      </w:r>
      <w:r w:rsidR="00C04CC7" w:rsidRPr="00130D09">
        <w:rPr>
          <w:lang w:val="fr-FR"/>
        </w:rPr>
        <w:t xml:space="preserve"> </w:t>
      </w:r>
      <w:r w:rsidR="00466BDE" w:rsidRPr="00130D09">
        <w:rPr>
          <w:lang w:val="fr-FR"/>
        </w:rPr>
        <w:t xml:space="preserve">Voir le </w:t>
      </w:r>
      <w:r w:rsidR="003502CE" w:rsidRPr="00130D09">
        <w:rPr>
          <w:lang w:val="fr-FR"/>
        </w:rPr>
        <w:t>paragraphe</w:t>
      </w:r>
      <w:r w:rsidR="003502CE">
        <w:rPr>
          <w:lang w:val="fr-FR"/>
        </w:rPr>
        <w:t> </w:t>
      </w:r>
      <w:r w:rsidR="003502CE" w:rsidRPr="00130D09">
        <w:rPr>
          <w:lang w:val="fr-FR"/>
        </w:rPr>
        <w:t>1</w:t>
      </w:r>
      <w:r w:rsidR="00466BDE" w:rsidRPr="00130D09">
        <w:rPr>
          <w:lang w:val="fr-FR"/>
        </w:rPr>
        <w:t>5 du corps du présent document</w:t>
      </w:r>
      <w:r w:rsidR="00C04CC7" w:rsidRPr="00130D09">
        <w:rPr>
          <w:lang w:val="fr-FR"/>
        </w:rPr>
        <w:t>.]</w:t>
      </w:r>
    </w:p>
    <w:p w14:paraId="614F8A37" w14:textId="5F9F23C7" w:rsidR="00B951AD" w:rsidRPr="00130D09" w:rsidRDefault="00B951AD" w:rsidP="00C04CC7">
      <w:pPr>
        <w:pStyle w:val="Lega"/>
        <w:keepNext/>
        <w:keepLines/>
        <w:rPr>
          <w:rStyle w:val="LegInsertedText"/>
          <w:lang w:val="fr-FR"/>
        </w:rPr>
      </w:pPr>
      <w:r w:rsidRPr="00130D09">
        <w:rPr>
          <w:rStyle w:val="LegInsertedText"/>
          <w:lang w:val="fr-FR"/>
        </w:rPr>
        <w:lastRenderedPageBreak/>
        <w:t>7.</w:t>
      </w:r>
      <w:r w:rsidRPr="00130D09">
        <w:rPr>
          <w:rStyle w:val="LegInsertedText"/>
          <w:lang w:val="fr-FR"/>
        </w:rPr>
        <w:tab/>
      </w:r>
      <w:r w:rsidR="007C2FAC" w:rsidRPr="00130D09">
        <w:rPr>
          <w:rStyle w:val="LegInsertedText"/>
          <w:lang w:val="fr-FR"/>
        </w:rPr>
        <w:t xml:space="preserve">Le </w:t>
      </w:r>
      <w:r w:rsidR="00206690">
        <w:rPr>
          <w:rStyle w:val="LegInsertedText"/>
          <w:lang w:val="fr-FR"/>
        </w:rPr>
        <w:t>Directeur</w:t>
      </w:r>
      <w:r w:rsidR="007C2FAC" w:rsidRPr="00130D09">
        <w:rPr>
          <w:rStyle w:val="LegInsertedText"/>
          <w:lang w:val="fr-FR"/>
        </w:rPr>
        <w:t xml:space="preserve"> général établit les listes ci</w:t>
      </w:r>
      <w:r w:rsidR="00E965AA">
        <w:rPr>
          <w:rStyle w:val="LegInsertedText"/>
          <w:lang w:val="fr-FR"/>
        </w:rPr>
        <w:noBreakHyphen/>
      </w:r>
      <w:r w:rsidR="007C2FAC" w:rsidRPr="00130D09">
        <w:rPr>
          <w:rStyle w:val="LegInsertedText"/>
          <w:lang w:val="fr-FR"/>
        </w:rPr>
        <w:t>après au moins tous les cinq</w:t>
      </w:r>
      <w:r w:rsidR="00206690">
        <w:rPr>
          <w:rStyle w:val="LegInsertedText"/>
          <w:lang w:val="fr-FR"/>
        </w:rPr>
        <w:t> </w:t>
      </w:r>
      <w:r w:rsidR="007C2FAC" w:rsidRPr="00130D09">
        <w:rPr>
          <w:rStyle w:val="LegInsertedText"/>
          <w:lang w:val="fr-FR"/>
        </w:rPr>
        <w:t>ans, conformément aux directives données par l</w:t>
      </w:r>
      <w:r w:rsidR="003502CE">
        <w:rPr>
          <w:rStyle w:val="LegInsertedText"/>
          <w:lang w:val="fr-FR"/>
        </w:rPr>
        <w:t>’</w:t>
      </w:r>
      <w:r w:rsidR="007C2FAC" w:rsidRPr="00130D09">
        <w:rPr>
          <w:rStyle w:val="LegInsertedText"/>
          <w:lang w:val="fr-FR"/>
        </w:rPr>
        <w:t>Assemblée</w:t>
      </w:r>
      <w:r w:rsidR="003502CE">
        <w:rPr>
          <w:rStyle w:val="LegInsertedText"/>
          <w:u w:val="none"/>
          <w:lang w:val="fr-FR"/>
        </w:rPr>
        <w:t> :</w:t>
      </w:r>
    </w:p>
    <w:p w14:paraId="43765505" w14:textId="0E85A0F2" w:rsidR="00B951AD" w:rsidRPr="00130D09" w:rsidRDefault="00B951AD" w:rsidP="007E2537">
      <w:pPr>
        <w:pStyle w:val="Lega"/>
        <w:spacing w:line="360" w:lineRule="auto"/>
        <w:ind w:left="720" w:hanging="720"/>
        <w:rPr>
          <w:rStyle w:val="LegInsertedText"/>
          <w:lang w:val="fr-FR"/>
        </w:rPr>
      </w:pPr>
      <w:r w:rsidRPr="00130D09">
        <w:rPr>
          <w:lang w:val="fr-FR"/>
        </w:rPr>
        <w:tab/>
      </w:r>
      <w:r w:rsidRPr="00130D09">
        <w:rPr>
          <w:rStyle w:val="LegInsertedText"/>
          <w:lang w:val="fr-FR"/>
        </w:rPr>
        <w:t>a)</w:t>
      </w:r>
      <w:r w:rsidRPr="00130D09">
        <w:rPr>
          <w:rStyle w:val="LegInsertedText"/>
          <w:lang w:val="fr-FR"/>
        </w:rPr>
        <w:tab/>
      </w:r>
      <w:r w:rsidR="00017435" w:rsidRPr="00130D09">
        <w:rPr>
          <w:rStyle w:val="LegInsertedText"/>
          <w:lang w:val="fr-FR"/>
        </w:rPr>
        <w:t>une liste des États concernés par certaines réductions de taxes, comprenant les États où le produit intérieur brut par habitant est inférieur à 25</w:t>
      </w:r>
      <w:r w:rsidR="00206690">
        <w:rPr>
          <w:rStyle w:val="LegInsertedText"/>
          <w:lang w:val="fr-FR"/>
        </w:rPr>
        <w:t> </w:t>
      </w:r>
      <w:r w:rsidR="00017435" w:rsidRPr="00130D09">
        <w:rPr>
          <w:rStyle w:val="LegInsertedText"/>
          <w:lang w:val="fr-FR"/>
        </w:rPr>
        <w:t>00</w:t>
      </w:r>
      <w:r w:rsidR="003502CE" w:rsidRPr="00130D09">
        <w:rPr>
          <w:rStyle w:val="LegInsertedText"/>
          <w:lang w:val="fr-FR"/>
        </w:rPr>
        <w:t>0</w:t>
      </w:r>
      <w:r w:rsidR="003502CE">
        <w:rPr>
          <w:rStyle w:val="LegInsertedText"/>
          <w:lang w:val="fr-FR"/>
        </w:rPr>
        <w:t> </w:t>
      </w:r>
      <w:r w:rsidR="003502CE" w:rsidRPr="00130D09">
        <w:rPr>
          <w:rStyle w:val="LegInsertedText"/>
          <w:lang w:val="fr-FR"/>
        </w:rPr>
        <w:t>dollar</w:t>
      </w:r>
      <w:r w:rsidR="00017435" w:rsidRPr="00130D09">
        <w:rPr>
          <w:rStyle w:val="LegInsertedText"/>
          <w:lang w:val="fr-FR"/>
        </w:rPr>
        <w:t>s des États</w:t>
      </w:r>
      <w:r w:rsidR="00E965AA">
        <w:rPr>
          <w:rStyle w:val="LegInsertedText"/>
          <w:lang w:val="fr-FR"/>
        </w:rPr>
        <w:noBreakHyphen/>
      </w:r>
      <w:r w:rsidR="00017435" w:rsidRPr="00130D09">
        <w:rPr>
          <w:rStyle w:val="LegInsertedText"/>
          <w:lang w:val="fr-FR"/>
        </w:rPr>
        <w:t>Unis (déterminé d</w:t>
      </w:r>
      <w:r w:rsidR="003502CE">
        <w:rPr>
          <w:rStyle w:val="LegInsertedText"/>
          <w:lang w:val="fr-FR"/>
        </w:rPr>
        <w:t>’</w:t>
      </w:r>
      <w:r w:rsidR="00017435" w:rsidRPr="00130D09">
        <w:rPr>
          <w:rStyle w:val="LegInsertedText"/>
          <w:lang w:val="fr-FR"/>
        </w:rPr>
        <w:t>après les données les plus récentes publiées par l</w:t>
      </w:r>
      <w:r w:rsidR="003502CE">
        <w:rPr>
          <w:rStyle w:val="LegInsertedText"/>
          <w:lang w:val="fr-FR"/>
        </w:rPr>
        <w:t>’</w:t>
      </w:r>
      <w:r w:rsidR="00017435" w:rsidRPr="00130D09">
        <w:rPr>
          <w:rStyle w:val="LegInsertedText"/>
          <w:lang w:val="fr-FR"/>
        </w:rPr>
        <w:t xml:space="preserve">Organisation des </w:t>
      </w:r>
      <w:r w:rsidR="003502CE">
        <w:rPr>
          <w:rStyle w:val="LegInsertedText"/>
          <w:lang w:val="fr-FR"/>
        </w:rPr>
        <w:t>Nations Unies</w:t>
      </w:r>
      <w:r w:rsidR="00017435" w:rsidRPr="00130D09">
        <w:rPr>
          <w:rStyle w:val="LegInsertedText"/>
          <w:lang w:val="fr-FR"/>
        </w:rPr>
        <w:t xml:space="preserve"> concernant le produit intérieur brut moyen par habitant sur 10</w:t>
      </w:r>
      <w:r w:rsidR="00C963DB">
        <w:rPr>
          <w:rStyle w:val="LegInsertedText"/>
          <w:lang w:val="fr-FR"/>
        </w:rPr>
        <w:t> </w:t>
      </w:r>
      <w:r w:rsidR="00017435" w:rsidRPr="00130D09">
        <w:rPr>
          <w:rStyle w:val="LegInsertedText"/>
          <w:lang w:val="fr-FR"/>
        </w:rPr>
        <w:t>ans, exprimé en dollars des États</w:t>
      </w:r>
      <w:r w:rsidR="00E965AA">
        <w:rPr>
          <w:rStyle w:val="LegInsertedText"/>
          <w:lang w:val="fr-FR"/>
        </w:rPr>
        <w:noBreakHyphen/>
      </w:r>
      <w:r w:rsidR="00017435" w:rsidRPr="00130D09">
        <w:rPr>
          <w:rStyle w:val="LegInsertedText"/>
          <w:lang w:val="fr-FR"/>
        </w:rPr>
        <w:t>Unis constants par rapport à 2005), et dont les ressortissants et les résidents qui sont des personnes physiques ont déposé moins de 10</w:t>
      </w:r>
      <w:r w:rsidR="00C963DB">
        <w:rPr>
          <w:rStyle w:val="LegInsertedText"/>
          <w:lang w:val="fr-FR"/>
        </w:rPr>
        <w:t> </w:t>
      </w:r>
      <w:r w:rsidR="00017435" w:rsidRPr="00130D09">
        <w:rPr>
          <w:rStyle w:val="LegInsertedText"/>
          <w:lang w:val="fr-FR"/>
        </w:rPr>
        <w:t>demandes internationales par an (pour un million de personnes) ou moins de 50</w:t>
      </w:r>
      <w:r w:rsidR="00C963DB">
        <w:rPr>
          <w:rStyle w:val="LegInsertedText"/>
          <w:lang w:val="fr-FR"/>
        </w:rPr>
        <w:t> </w:t>
      </w:r>
      <w:r w:rsidR="00017435" w:rsidRPr="00130D09">
        <w:rPr>
          <w:rStyle w:val="LegInsertedText"/>
          <w:lang w:val="fr-FR"/>
        </w:rPr>
        <w:t>demandes internationales par an (en chiffres absolus) d</w:t>
      </w:r>
      <w:r w:rsidR="003502CE">
        <w:rPr>
          <w:rStyle w:val="LegInsertedText"/>
          <w:lang w:val="fr-FR"/>
        </w:rPr>
        <w:t>’</w:t>
      </w:r>
      <w:r w:rsidR="00017435" w:rsidRPr="00130D09">
        <w:rPr>
          <w:rStyle w:val="LegInsertedText"/>
          <w:lang w:val="fr-FR"/>
        </w:rPr>
        <w:t>après les données les plus récentes publiées par le Bureau international concernant le nombre moyen de dépôts annuels sur cinq</w:t>
      </w:r>
      <w:r w:rsidR="00206690">
        <w:rPr>
          <w:rStyle w:val="LegInsertedText"/>
          <w:lang w:val="fr-FR"/>
        </w:rPr>
        <w:t> </w:t>
      </w:r>
      <w:r w:rsidR="00017435" w:rsidRPr="00130D09">
        <w:rPr>
          <w:rStyle w:val="LegInsertedText"/>
          <w:lang w:val="fr-FR"/>
        </w:rPr>
        <w:t>ans;</w:t>
      </w:r>
    </w:p>
    <w:p w14:paraId="2DA87004" w14:textId="6B066EDD" w:rsidR="00B951AD" w:rsidRPr="00130D09" w:rsidRDefault="00B951AD" w:rsidP="005D0401">
      <w:pPr>
        <w:pStyle w:val="Lega"/>
        <w:ind w:left="720" w:hanging="720"/>
        <w:rPr>
          <w:rStyle w:val="LegInsertedText"/>
          <w:lang w:val="fr-FR"/>
        </w:rPr>
      </w:pPr>
      <w:r w:rsidRPr="00130D09">
        <w:rPr>
          <w:lang w:val="fr-FR"/>
        </w:rPr>
        <w:tab/>
      </w:r>
      <w:r w:rsidRPr="00130D09">
        <w:rPr>
          <w:rStyle w:val="LegInsertedText"/>
          <w:lang w:val="fr-FR"/>
        </w:rPr>
        <w:t>b)</w:t>
      </w:r>
      <w:r w:rsidRPr="00130D09">
        <w:rPr>
          <w:rStyle w:val="LegInsertedText"/>
          <w:lang w:val="fr-FR"/>
        </w:rPr>
        <w:tab/>
      </w:r>
      <w:r w:rsidR="00017435" w:rsidRPr="00130D09">
        <w:rPr>
          <w:rStyle w:val="LegInsertedText"/>
          <w:lang w:val="fr-FR"/>
        </w:rPr>
        <w:t>une liste des États classés par l</w:t>
      </w:r>
      <w:r w:rsidR="003502CE">
        <w:rPr>
          <w:rStyle w:val="LegInsertedText"/>
          <w:lang w:val="fr-FR"/>
        </w:rPr>
        <w:t>’</w:t>
      </w:r>
      <w:r w:rsidR="00017435" w:rsidRPr="00130D09">
        <w:rPr>
          <w:rStyle w:val="LegInsertedText"/>
          <w:lang w:val="fr-FR"/>
        </w:rPr>
        <w:t xml:space="preserve">Organisation des </w:t>
      </w:r>
      <w:r w:rsidR="003502CE">
        <w:rPr>
          <w:rStyle w:val="LegInsertedText"/>
          <w:lang w:val="fr-FR"/>
        </w:rPr>
        <w:t>Nations Unies</w:t>
      </w:r>
      <w:r w:rsidR="00017435" w:rsidRPr="00130D09">
        <w:rPr>
          <w:rStyle w:val="LegInsertedText"/>
          <w:lang w:val="fr-FR"/>
        </w:rPr>
        <w:t xml:space="preserve"> dans la catégorie des pays les moins avancés</w:t>
      </w:r>
      <w:r w:rsidRPr="00130D09">
        <w:rPr>
          <w:rStyle w:val="LegInsertedText"/>
          <w:lang w:val="fr-FR"/>
        </w:rPr>
        <w:t>.</w:t>
      </w:r>
    </w:p>
    <w:p w14:paraId="146ECE44" w14:textId="2F531A51" w:rsidR="005D0401" w:rsidRPr="00130D09" w:rsidRDefault="001A40C8" w:rsidP="005D0401">
      <w:pPr>
        <w:pStyle w:val="Lega"/>
        <w:rPr>
          <w:rStyle w:val="LegInsertedText"/>
          <w:lang w:val="fr-FR"/>
        </w:rPr>
      </w:pPr>
      <w:r w:rsidRPr="00130D09">
        <w:rPr>
          <w:rStyle w:val="LegInsertedText"/>
          <w:lang w:val="fr-FR"/>
        </w:rPr>
        <w:t xml:space="preserve">Les critères énoncés aux </w:t>
      </w:r>
      <w:r w:rsidR="003502CE" w:rsidRPr="00130D09">
        <w:rPr>
          <w:rStyle w:val="LegInsertedText"/>
          <w:lang w:val="fr-FR"/>
        </w:rPr>
        <w:t>points</w:t>
      </w:r>
      <w:r w:rsidR="003502CE">
        <w:rPr>
          <w:rStyle w:val="LegInsertedText"/>
          <w:lang w:val="fr-FR"/>
        </w:rPr>
        <w:t> </w:t>
      </w:r>
      <w:r w:rsidR="003502CE" w:rsidRPr="00130D09">
        <w:rPr>
          <w:rStyle w:val="LegInsertedText"/>
          <w:lang w:val="fr-FR"/>
        </w:rPr>
        <w:t>5</w:t>
      </w:r>
      <w:r w:rsidR="0094564C" w:rsidRPr="00130D09">
        <w:rPr>
          <w:rStyle w:val="LegInsertedText"/>
          <w:lang w:val="fr-FR"/>
        </w:rPr>
        <w:t>.</w:t>
      </w:r>
      <w:r w:rsidRPr="00130D09">
        <w:rPr>
          <w:rStyle w:val="LegInsertedText"/>
          <w:lang w:val="fr-FR"/>
        </w:rPr>
        <w:t xml:space="preserve">a) et </w:t>
      </w:r>
      <w:r w:rsidR="0094564C" w:rsidRPr="00130D09">
        <w:rPr>
          <w:rStyle w:val="LegInsertedText"/>
          <w:lang w:val="fr-FR"/>
        </w:rPr>
        <w:t>5.</w:t>
      </w:r>
      <w:r w:rsidRPr="00130D09">
        <w:rPr>
          <w:rStyle w:val="LegInsertedText"/>
          <w:lang w:val="fr-FR"/>
        </w:rPr>
        <w:t>b) sont réexaminées par l</w:t>
      </w:r>
      <w:r w:rsidR="003502CE">
        <w:rPr>
          <w:rStyle w:val="LegInsertedText"/>
          <w:lang w:val="fr-FR"/>
        </w:rPr>
        <w:t>’</w:t>
      </w:r>
      <w:r w:rsidRPr="00130D09">
        <w:rPr>
          <w:rStyle w:val="LegInsertedText"/>
          <w:lang w:val="fr-FR"/>
        </w:rPr>
        <w:t>Assemblée au moins tous les cinq</w:t>
      </w:r>
      <w:r w:rsidR="00206690">
        <w:rPr>
          <w:rStyle w:val="LegInsertedText"/>
          <w:lang w:val="fr-FR"/>
        </w:rPr>
        <w:t> </w:t>
      </w:r>
      <w:r w:rsidRPr="00130D09">
        <w:rPr>
          <w:rStyle w:val="LegInsertedText"/>
          <w:lang w:val="fr-FR"/>
        </w:rPr>
        <w:t>ans</w:t>
      </w:r>
      <w:r w:rsidRPr="00130D09">
        <w:rPr>
          <w:rStyle w:val="LegInsertedText"/>
          <w:u w:val="none"/>
          <w:lang w:val="fr-FR"/>
        </w:rPr>
        <w:t>.</w:t>
      </w:r>
    </w:p>
    <w:p w14:paraId="2ADF7BF6" w14:textId="3CD30860" w:rsidR="00C04CC7" w:rsidRPr="00130D09" w:rsidRDefault="007E2537" w:rsidP="005D0401">
      <w:pPr>
        <w:pStyle w:val="RComment"/>
        <w:rPr>
          <w:lang w:val="fr-FR"/>
        </w:rPr>
      </w:pPr>
      <w:r>
        <w:rPr>
          <w:lang w:val="fr-FR"/>
        </w:rPr>
        <w:t>[COMMENTAIRE</w:t>
      </w:r>
      <w:r w:rsidR="003502CE">
        <w:rPr>
          <w:lang w:val="fr-FR"/>
        </w:rPr>
        <w:t> :</w:t>
      </w:r>
      <w:r w:rsidR="00C04CC7" w:rsidRPr="00130D09">
        <w:rPr>
          <w:lang w:val="fr-FR"/>
        </w:rPr>
        <w:t xml:space="preserve"> </w:t>
      </w:r>
      <w:r w:rsidR="001A40C8" w:rsidRPr="00130D09">
        <w:rPr>
          <w:lang w:val="fr-FR"/>
        </w:rPr>
        <w:t xml:space="preserve">Les critères énoncés aux nouveaux </w:t>
      </w:r>
      <w:r w:rsidR="003502CE" w:rsidRPr="00130D09">
        <w:rPr>
          <w:lang w:val="fr-FR"/>
        </w:rPr>
        <w:t>points</w:t>
      </w:r>
      <w:r w:rsidR="003502CE">
        <w:rPr>
          <w:lang w:val="fr-FR"/>
        </w:rPr>
        <w:t> </w:t>
      </w:r>
      <w:r w:rsidR="003502CE" w:rsidRPr="00130D09">
        <w:rPr>
          <w:lang w:val="fr-FR"/>
        </w:rPr>
        <w:t>7</w:t>
      </w:r>
      <w:r w:rsidR="001A40C8" w:rsidRPr="00130D09">
        <w:rPr>
          <w:lang w:val="fr-FR"/>
        </w:rPr>
        <w:t xml:space="preserve">.a) et </w:t>
      </w:r>
      <w:r w:rsidR="0094564C" w:rsidRPr="00130D09">
        <w:rPr>
          <w:lang w:val="fr-FR"/>
        </w:rPr>
        <w:t>7.</w:t>
      </w:r>
      <w:r w:rsidR="001A40C8" w:rsidRPr="00130D09">
        <w:rPr>
          <w:lang w:val="fr-FR"/>
        </w:rPr>
        <w:t xml:space="preserve">b) proposés sont identiques à ceux des </w:t>
      </w:r>
      <w:r w:rsidR="003502CE" w:rsidRPr="00130D09">
        <w:rPr>
          <w:lang w:val="fr-FR"/>
        </w:rPr>
        <w:t>points</w:t>
      </w:r>
      <w:r w:rsidR="003502CE">
        <w:rPr>
          <w:lang w:val="fr-FR"/>
        </w:rPr>
        <w:t> </w:t>
      </w:r>
      <w:r w:rsidR="003502CE" w:rsidRPr="00130D09">
        <w:rPr>
          <w:lang w:val="fr-FR"/>
        </w:rPr>
        <w:t>5</w:t>
      </w:r>
      <w:r w:rsidR="001A40C8" w:rsidRPr="00130D09">
        <w:rPr>
          <w:lang w:val="fr-FR"/>
        </w:rPr>
        <w:t xml:space="preserve">.a) et </w:t>
      </w:r>
      <w:r w:rsidR="0094564C" w:rsidRPr="00130D09">
        <w:rPr>
          <w:lang w:val="fr-FR"/>
        </w:rPr>
        <w:t>5.</w:t>
      </w:r>
      <w:r w:rsidR="001A40C8" w:rsidRPr="00130D09">
        <w:rPr>
          <w:lang w:val="fr-FR"/>
        </w:rPr>
        <w:t>b) de l</w:t>
      </w:r>
      <w:r w:rsidR="003502CE">
        <w:rPr>
          <w:lang w:val="fr-FR"/>
        </w:rPr>
        <w:t>’</w:t>
      </w:r>
      <w:r w:rsidR="001A40C8" w:rsidRPr="00130D09">
        <w:rPr>
          <w:lang w:val="fr-FR"/>
        </w:rPr>
        <w:t>actuel barème de taxes</w:t>
      </w:r>
      <w:r w:rsidR="00C04CC7" w:rsidRPr="00130D09">
        <w:rPr>
          <w:lang w:val="fr-FR"/>
        </w:rPr>
        <w:t>.]</w:t>
      </w:r>
    </w:p>
    <w:p w14:paraId="31DE2312" w14:textId="045B62F7" w:rsidR="00B951AD" w:rsidRPr="00130D09" w:rsidRDefault="00B951AD" w:rsidP="00C04CC7">
      <w:pPr>
        <w:pStyle w:val="Lega"/>
        <w:rPr>
          <w:rStyle w:val="LegInsertedText"/>
          <w:lang w:val="fr-FR"/>
        </w:rPr>
      </w:pPr>
      <w:r w:rsidRPr="00130D09">
        <w:rPr>
          <w:rStyle w:val="LegInsertedText"/>
          <w:lang w:val="fr-FR"/>
        </w:rPr>
        <w:t>[8.</w:t>
      </w:r>
      <w:r w:rsidRPr="00130D09">
        <w:rPr>
          <w:rStyle w:val="LegInsertedText"/>
          <w:lang w:val="fr-FR"/>
        </w:rPr>
        <w:tab/>
      </w:r>
      <w:r w:rsidR="00AF1026" w:rsidRPr="00130D09">
        <w:rPr>
          <w:rStyle w:val="LegInsertedText"/>
          <w:lang w:val="fr-FR"/>
        </w:rPr>
        <w:t>Les dates</w:t>
      </w:r>
      <w:r w:rsidRPr="00130D09">
        <w:rPr>
          <w:rStyle w:val="LegInsertedText"/>
          <w:lang w:val="fr-FR"/>
        </w:rPr>
        <w:t xml:space="preserve"> applicable</w:t>
      </w:r>
      <w:r w:rsidR="00AF1026" w:rsidRPr="00130D09">
        <w:rPr>
          <w:rStyle w:val="LegInsertedText"/>
          <w:lang w:val="fr-FR"/>
        </w:rPr>
        <w:t>s</w:t>
      </w:r>
      <w:r w:rsidRPr="00130D09">
        <w:rPr>
          <w:rStyle w:val="LegInsertedText"/>
          <w:lang w:val="fr-FR"/>
        </w:rPr>
        <w:t xml:space="preserve"> </w:t>
      </w:r>
      <w:r w:rsidR="00AF1026" w:rsidRPr="00130D09">
        <w:rPr>
          <w:rStyle w:val="LegInsertedText"/>
          <w:lang w:val="fr-FR"/>
        </w:rPr>
        <w:t xml:space="preserve">mentionnées au </w:t>
      </w:r>
      <w:r w:rsidR="003502CE" w:rsidRPr="00130D09">
        <w:rPr>
          <w:rStyle w:val="LegInsertedText"/>
          <w:lang w:val="fr-FR"/>
        </w:rPr>
        <w:t>point</w:t>
      </w:r>
      <w:r w:rsidR="003502CE">
        <w:rPr>
          <w:rStyle w:val="LegInsertedText"/>
          <w:lang w:val="fr-FR"/>
        </w:rPr>
        <w:t> </w:t>
      </w:r>
      <w:r w:rsidR="003502CE" w:rsidRPr="00130D09">
        <w:rPr>
          <w:rStyle w:val="LegInsertedText"/>
          <w:lang w:val="fr-FR"/>
        </w:rPr>
        <w:t>5</w:t>
      </w:r>
      <w:r w:rsidR="00AF1026" w:rsidRPr="00130D09">
        <w:rPr>
          <w:rStyle w:val="LegInsertedText"/>
          <w:lang w:val="fr-FR"/>
        </w:rPr>
        <w:t xml:space="preserve"> sont</w:t>
      </w:r>
      <w:r w:rsidR="003502CE">
        <w:rPr>
          <w:rStyle w:val="LegInsertedText"/>
          <w:u w:val="none"/>
          <w:lang w:val="fr-FR"/>
        </w:rPr>
        <w:t> :</w:t>
      </w:r>
    </w:p>
    <w:p w14:paraId="31F4264F" w14:textId="394353FD" w:rsidR="00B951AD" w:rsidRPr="00130D09" w:rsidRDefault="00B951AD" w:rsidP="00B951AD">
      <w:pPr>
        <w:pStyle w:val="Lega"/>
        <w:rPr>
          <w:rStyle w:val="LegInsertedText"/>
          <w:lang w:val="fr-FR"/>
        </w:rPr>
      </w:pPr>
      <w:r w:rsidRPr="00130D09">
        <w:rPr>
          <w:lang w:val="fr-FR"/>
        </w:rPr>
        <w:tab/>
      </w:r>
      <w:r w:rsidRPr="00130D09">
        <w:rPr>
          <w:rStyle w:val="LegInsertedText"/>
          <w:lang w:val="fr-FR"/>
        </w:rPr>
        <w:t>a)</w:t>
      </w:r>
      <w:r w:rsidRPr="00130D09">
        <w:rPr>
          <w:rStyle w:val="LegInsertedText"/>
          <w:lang w:val="fr-FR"/>
        </w:rPr>
        <w:tab/>
      </w:r>
      <w:r w:rsidR="00AF1026" w:rsidRPr="00130D09">
        <w:rPr>
          <w:rStyle w:val="LegInsertedText"/>
          <w:lang w:val="fr-FR"/>
        </w:rPr>
        <w:t>la date de réception de la demande internationale, dans le cas de la taxe internationale de dépôt</w:t>
      </w:r>
      <w:r w:rsidRPr="00130D09">
        <w:rPr>
          <w:rStyle w:val="LegInsertedText"/>
          <w:lang w:val="fr-FR"/>
        </w:rPr>
        <w:t>;</w:t>
      </w:r>
    </w:p>
    <w:p w14:paraId="08260EB2" w14:textId="12471B0A" w:rsidR="00484474" w:rsidRPr="00130D09" w:rsidRDefault="00B951AD" w:rsidP="00B951AD">
      <w:pPr>
        <w:pStyle w:val="Lega"/>
        <w:rPr>
          <w:rStyle w:val="LegInsertedText"/>
          <w:lang w:val="fr-FR"/>
        </w:rPr>
      </w:pPr>
      <w:r w:rsidRPr="00130D09">
        <w:rPr>
          <w:lang w:val="fr-FR"/>
        </w:rPr>
        <w:tab/>
      </w:r>
      <w:r w:rsidR="00484474" w:rsidRPr="00130D09">
        <w:rPr>
          <w:rStyle w:val="LegInsertedText"/>
          <w:lang w:val="fr-FR"/>
        </w:rPr>
        <w:t>b)</w:t>
      </w:r>
      <w:r w:rsidR="00484474" w:rsidRPr="00130D09">
        <w:rPr>
          <w:rStyle w:val="LegInsertedText"/>
          <w:lang w:val="fr-FR"/>
        </w:rPr>
        <w:tab/>
      </w:r>
      <w:r w:rsidR="00AF1026" w:rsidRPr="00130D09">
        <w:rPr>
          <w:rStyle w:val="LegInsertedText"/>
          <w:lang w:val="fr-FR"/>
        </w:rPr>
        <w:t>la date de réception de la demande de recherche supplémentaire, dans le cas de la taxe de traitement de la recherche élémentaire</w:t>
      </w:r>
      <w:r w:rsidR="00484474" w:rsidRPr="00130D09">
        <w:rPr>
          <w:rStyle w:val="LegInsertedText"/>
          <w:lang w:val="fr-FR"/>
        </w:rPr>
        <w:t>;</w:t>
      </w:r>
    </w:p>
    <w:p w14:paraId="4A8D18EE" w14:textId="1630064F" w:rsidR="00561B40" w:rsidRPr="00130D09" w:rsidRDefault="00561B40" w:rsidP="00561B40">
      <w:pPr>
        <w:pStyle w:val="RContinued"/>
        <w:rPr>
          <w:lang w:val="fr-FR"/>
        </w:rPr>
      </w:pPr>
      <w:r w:rsidRPr="00130D09">
        <w:rPr>
          <w:lang w:val="fr-FR"/>
        </w:rPr>
        <w:lastRenderedPageBreak/>
        <w:t>[</w:t>
      </w:r>
      <w:r w:rsidR="00EB0D30" w:rsidRPr="00130D09">
        <w:rPr>
          <w:lang w:val="fr-FR"/>
        </w:rPr>
        <w:t>Point</w:t>
      </w:r>
      <w:r w:rsidRPr="00130D09">
        <w:rPr>
          <w:lang w:val="fr-FR"/>
        </w:rPr>
        <w:t xml:space="preserve"> 8, </w:t>
      </w:r>
      <w:r w:rsidR="00EB0D30" w:rsidRPr="00130D09">
        <w:rPr>
          <w:lang w:val="fr-FR"/>
        </w:rPr>
        <w:t>suite</w:t>
      </w:r>
      <w:r w:rsidRPr="00130D09">
        <w:rPr>
          <w:lang w:val="fr-FR"/>
        </w:rPr>
        <w:t>]</w:t>
      </w:r>
    </w:p>
    <w:p w14:paraId="7E6E6416" w14:textId="3712D867" w:rsidR="00B951AD" w:rsidRPr="00130D09" w:rsidRDefault="00484474" w:rsidP="00561B40">
      <w:pPr>
        <w:pStyle w:val="Lega"/>
        <w:ind w:firstLine="567"/>
        <w:rPr>
          <w:rStyle w:val="LegInsertedText"/>
          <w:lang w:val="fr-FR"/>
        </w:rPr>
      </w:pPr>
      <w:r w:rsidRPr="00130D09">
        <w:rPr>
          <w:rStyle w:val="LegInsertedText"/>
          <w:lang w:val="fr-FR"/>
        </w:rPr>
        <w:t>c)</w:t>
      </w:r>
      <w:r w:rsidRPr="00130D09">
        <w:rPr>
          <w:rStyle w:val="LegInsertedText"/>
          <w:lang w:val="fr-FR"/>
        </w:rPr>
        <w:tab/>
      </w:r>
      <w:r w:rsidR="00AF1026" w:rsidRPr="00130D09">
        <w:rPr>
          <w:rStyle w:val="LegInsertedText"/>
          <w:lang w:val="fr-FR"/>
        </w:rPr>
        <w:t>la date de réception de la demande, dans le cas de la taxe de traitement</w:t>
      </w:r>
      <w:r w:rsidR="00B951AD" w:rsidRPr="00130D09">
        <w:rPr>
          <w:rStyle w:val="LegInsertedText"/>
          <w:lang w:val="fr-FR"/>
        </w:rPr>
        <w:t>.]</w:t>
      </w:r>
    </w:p>
    <w:p w14:paraId="74FB2F35" w14:textId="45FA0BDD" w:rsidR="00CE01DA" w:rsidRPr="00130D09" w:rsidRDefault="007E2537" w:rsidP="00CE01DA">
      <w:pPr>
        <w:pStyle w:val="RComment"/>
        <w:rPr>
          <w:lang w:val="fr-FR"/>
        </w:rPr>
      </w:pPr>
      <w:r>
        <w:rPr>
          <w:lang w:val="fr-FR"/>
        </w:rPr>
        <w:t>[COMMENTAIRE</w:t>
      </w:r>
      <w:r w:rsidR="003502CE">
        <w:rPr>
          <w:lang w:val="fr-FR"/>
        </w:rPr>
        <w:t> :</w:t>
      </w:r>
      <w:r w:rsidR="00CE01DA" w:rsidRPr="00130D09">
        <w:rPr>
          <w:lang w:val="fr-FR"/>
        </w:rPr>
        <w:t xml:space="preserve"> </w:t>
      </w:r>
      <w:r w:rsidR="00F574B1" w:rsidRPr="00130D09">
        <w:rPr>
          <w:lang w:val="fr-FR"/>
        </w:rPr>
        <w:t xml:space="preserve">Voir le </w:t>
      </w:r>
      <w:r w:rsidR="003502CE" w:rsidRPr="00130D09">
        <w:rPr>
          <w:lang w:val="fr-FR"/>
        </w:rPr>
        <w:t>paragraphe</w:t>
      </w:r>
      <w:r w:rsidR="003502CE">
        <w:rPr>
          <w:lang w:val="fr-FR"/>
        </w:rPr>
        <w:t> </w:t>
      </w:r>
      <w:r w:rsidR="003502CE" w:rsidRPr="00130D09">
        <w:rPr>
          <w:lang w:val="fr-FR"/>
        </w:rPr>
        <w:t>1</w:t>
      </w:r>
      <w:r w:rsidR="00F574B1" w:rsidRPr="00130D09">
        <w:rPr>
          <w:lang w:val="fr-FR"/>
        </w:rPr>
        <w:t>5 du corps du présent document</w:t>
      </w:r>
      <w:r w:rsidR="00CE01DA" w:rsidRPr="00130D09">
        <w:rPr>
          <w:lang w:val="fr-FR"/>
        </w:rPr>
        <w:t>.]</w:t>
      </w:r>
    </w:p>
    <w:p w14:paraId="3F9980F0" w14:textId="64DCB1CC" w:rsidR="00BF2CCF" w:rsidRPr="00130D09" w:rsidRDefault="00BF2CCF" w:rsidP="00722F05">
      <w:pPr>
        <w:tabs>
          <w:tab w:val="left" w:pos="532"/>
        </w:tabs>
        <w:suppressAutoHyphens/>
        <w:spacing w:after="120" w:line="480" w:lineRule="auto"/>
        <w:jc w:val="both"/>
        <w:rPr>
          <w:rStyle w:val="LegDeletedText"/>
          <w:lang w:val="fr-FR"/>
        </w:rPr>
      </w:pPr>
      <w:r w:rsidRPr="00130D09">
        <w:rPr>
          <w:rStyle w:val="LegDeletedText"/>
          <w:lang w:val="fr-FR"/>
        </w:rPr>
        <w:t>5.</w:t>
      </w:r>
      <w:r w:rsidRPr="00130D09">
        <w:rPr>
          <w:rStyle w:val="LegDeletedText"/>
          <w:lang w:val="fr-FR"/>
        </w:rPr>
        <w:tab/>
      </w:r>
      <w:r w:rsidR="00BC29D9" w:rsidRPr="00130D09">
        <w:rPr>
          <w:rStyle w:val="LegDeletedText"/>
          <w:lang w:val="fr-FR"/>
        </w:rPr>
        <w:t xml:space="preserve">La taxe internationale de dépôt prévue au </w:t>
      </w:r>
      <w:r w:rsidR="003502CE" w:rsidRPr="00130D09">
        <w:rPr>
          <w:rStyle w:val="LegDeletedText"/>
          <w:lang w:val="fr-FR"/>
        </w:rPr>
        <w:t>point</w:t>
      </w:r>
      <w:r w:rsidR="003502CE">
        <w:rPr>
          <w:rStyle w:val="LegDeletedText"/>
          <w:lang w:val="fr-FR"/>
        </w:rPr>
        <w:t> </w:t>
      </w:r>
      <w:r w:rsidR="003502CE" w:rsidRPr="00130D09">
        <w:rPr>
          <w:rStyle w:val="LegDeletedText"/>
          <w:lang w:val="fr-FR"/>
        </w:rPr>
        <w:t>1</w:t>
      </w:r>
      <w:r w:rsidR="00BC29D9" w:rsidRPr="00130D09">
        <w:rPr>
          <w:rStyle w:val="LegDeletedText"/>
          <w:lang w:val="fr-FR"/>
        </w:rPr>
        <w:t xml:space="preserve"> (compte tenu, le cas échéant, de la réduction prévue au </w:t>
      </w:r>
      <w:r w:rsidR="003502CE" w:rsidRPr="00130D09">
        <w:rPr>
          <w:rStyle w:val="LegDeletedText"/>
          <w:lang w:val="fr-FR"/>
        </w:rPr>
        <w:t>point</w:t>
      </w:r>
      <w:r w:rsidR="003502CE">
        <w:rPr>
          <w:rStyle w:val="LegDeletedText"/>
          <w:lang w:val="fr-FR"/>
        </w:rPr>
        <w:t> </w:t>
      </w:r>
      <w:r w:rsidR="003502CE" w:rsidRPr="00130D09">
        <w:rPr>
          <w:rStyle w:val="LegDeletedText"/>
          <w:lang w:val="fr-FR"/>
        </w:rPr>
        <w:t>4</w:t>
      </w:r>
      <w:r w:rsidR="00BC29D9" w:rsidRPr="00130D09">
        <w:rPr>
          <w:rStyle w:val="LegDeletedText"/>
          <w:lang w:val="fr-FR"/>
        </w:rPr>
        <w:t xml:space="preserve">), la taxe de traitement de la recherche supplémentaire prévue au </w:t>
      </w:r>
      <w:r w:rsidR="003502CE" w:rsidRPr="00130D09">
        <w:rPr>
          <w:rStyle w:val="LegDeletedText"/>
          <w:lang w:val="fr-FR"/>
        </w:rPr>
        <w:t>point</w:t>
      </w:r>
      <w:r w:rsidR="003502CE">
        <w:rPr>
          <w:rStyle w:val="LegDeletedText"/>
          <w:lang w:val="fr-FR"/>
        </w:rPr>
        <w:t> </w:t>
      </w:r>
      <w:r w:rsidR="003502CE" w:rsidRPr="00130D09">
        <w:rPr>
          <w:rStyle w:val="LegDeletedText"/>
          <w:lang w:val="fr-FR"/>
        </w:rPr>
        <w:t>2</w:t>
      </w:r>
      <w:r w:rsidR="00BC29D9" w:rsidRPr="00130D09">
        <w:rPr>
          <w:rStyle w:val="LegDeletedText"/>
          <w:lang w:val="fr-FR"/>
        </w:rPr>
        <w:t xml:space="preserve"> et la taxe de traitement prévue au </w:t>
      </w:r>
      <w:r w:rsidR="003502CE" w:rsidRPr="00130D09">
        <w:rPr>
          <w:rStyle w:val="LegDeletedText"/>
          <w:lang w:val="fr-FR"/>
        </w:rPr>
        <w:t>point</w:t>
      </w:r>
      <w:r w:rsidR="003502CE">
        <w:rPr>
          <w:rStyle w:val="LegDeletedText"/>
          <w:lang w:val="fr-FR"/>
        </w:rPr>
        <w:t> </w:t>
      </w:r>
      <w:r w:rsidR="003502CE" w:rsidRPr="00130D09">
        <w:rPr>
          <w:rStyle w:val="LegDeletedText"/>
          <w:lang w:val="fr-FR"/>
        </w:rPr>
        <w:t>3</w:t>
      </w:r>
      <w:r w:rsidR="00BC29D9" w:rsidRPr="00130D09">
        <w:rPr>
          <w:rStyle w:val="LegDeletedText"/>
          <w:lang w:val="fr-FR"/>
        </w:rPr>
        <w:t xml:space="preserve"> sont réduites de 90% si la demande internationale est déposée par</w:t>
      </w:r>
      <w:r w:rsidR="003502CE">
        <w:rPr>
          <w:rStyle w:val="LegDeletedText"/>
          <w:lang w:val="fr-FR"/>
        </w:rPr>
        <w:t> :</w:t>
      </w:r>
    </w:p>
    <w:p w14:paraId="000B91BE" w14:textId="5BB9384B" w:rsidR="00BF2CCF" w:rsidRPr="00130D09" w:rsidRDefault="00BF2CCF" w:rsidP="00722F05">
      <w:pPr>
        <w:suppressAutoHyphens/>
        <w:spacing w:after="120" w:line="480" w:lineRule="auto"/>
        <w:ind w:left="567" w:hanging="567"/>
        <w:jc w:val="both"/>
        <w:rPr>
          <w:rStyle w:val="LegDeletedText"/>
          <w:lang w:val="fr-FR"/>
        </w:rPr>
      </w:pPr>
      <w:r w:rsidRPr="00130D09">
        <w:rPr>
          <w:rStyle w:val="LegDeletedText"/>
          <w:lang w:val="fr-FR"/>
        </w:rPr>
        <w:t>a)</w:t>
      </w:r>
      <w:r w:rsidRPr="00130D09">
        <w:rPr>
          <w:rStyle w:val="LegDeletedText"/>
          <w:lang w:val="fr-FR"/>
        </w:rPr>
        <w:tab/>
      </w:r>
      <w:r w:rsidR="00BC29D9" w:rsidRPr="00130D09">
        <w:rPr>
          <w:rStyle w:val="LegDeletedText"/>
          <w:lang w:val="fr-FR"/>
        </w:rPr>
        <w:t>un déposant qui est une personne physique et qui est ressortissant d</w:t>
      </w:r>
      <w:r w:rsidR="003502CE">
        <w:rPr>
          <w:rStyle w:val="LegDeletedText"/>
          <w:lang w:val="fr-FR"/>
        </w:rPr>
        <w:t>’</w:t>
      </w:r>
      <w:r w:rsidR="00BC29D9" w:rsidRPr="00130D09">
        <w:rPr>
          <w:rStyle w:val="LegDeletedText"/>
          <w:lang w:val="fr-FR"/>
        </w:rPr>
        <w:t>un État, et est domicilié dans un État, qui figure sur la liste des États où le produit intérieur brut par habitant est inférieur à 25</w:t>
      </w:r>
      <w:r w:rsidR="00206690">
        <w:rPr>
          <w:rStyle w:val="LegDeletedText"/>
          <w:lang w:val="fr-FR"/>
        </w:rPr>
        <w:t> </w:t>
      </w:r>
      <w:r w:rsidR="00BC29D9" w:rsidRPr="00130D09">
        <w:rPr>
          <w:rStyle w:val="LegDeletedText"/>
          <w:lang w:val="fr-FR"/>
        </w:rPr>
        <w:t>00</w:t>
      </w:r>
      <w:r w:rsidR="003502CE" w:rsidRPr="00130D09">
        <w:rPr>
          <w:rStyle w:val="LegDeletedText"/>
          <w:lang w:val="fr-FR"/>
        </w:rPr>
        <w:t>0</w:t>
      </w:r>
      <w:r w:rsidR="003502CE">
        <w:rPr>
          <w:rStyle w:val="LegDeletedText"/>
          <w:lang w:val="fr-FR"/>
        </w:rPr>
        <w:t> </w:t>
      </w:r>
      <w:r w:rsidR="003502CE" w:rsidRPr="00130D09">
        <w:rPr>
          <w:rStyle w:val="LegDeletedText"/>
          <w:lang w:val="fr-FR"/>
        </w:rPr>
        <w:t>dollar</w:t>
      </w:r>
      <w:r w:rsidR="00BC29D9" w:rsidRPr="00130D09">
        <w:rPr>
          <w:rStyle w:val="LegDeletedText"/>
          <w:lang w:val="fr-FR"/>
        </w:rPr>
        <w:t>s des États</w:t>
      </w:r>
      <w:r w:rsidR="00E965AA">
        <w:rPr>
          <w:rStyle w:val="LegDeletedText"/>
          <w:lang w:val="fr-FR"/>
        </w:rPr>
        <w:noBreakHyphen/>
      </w:r>
      <w:r w:rsidR="00BC29D9" w:rsidRPr="00130D09">
        <w:rPr>
          <w:rStyle w:val="LegDeletedText"/>
          <w:lang w:val="fr-FR"/>
        </w:rPr>
        <w:t>Unis (déterminé d</w:t>
      </w:r>
      <w:r w:rsidR="003502CE">
        <w:rPr>
          <w:rStyle w:val="LegDeletedText"/>
          <w:lang w:val="fr-FR"/>
        </w:rPr>
        <w:t>’</w:t>
      </w:r>
      <w:r w:rsidR="00BC29D9" w:rsidRPr="00130D09">
        <w:rPr>
          <w:rStyle w:val="LegDeletedText"/>
          <w:lang w:val="fr-FR"/>
        </w:rPr>
        <w:t>après les données les plus récentes publiées par l</w:t>
      </w:r>
      <w:r w:rsidR="003502CE">
        <w:rPr>
          <w:rStyle w:val="LegDeletedText"/>
          <w:lang w:val="fr-FR"/>
        </w:rPr>
        <w:t>’</w:t>
      </w:r>
      <w:r w:rsidR="00BC29D9" w:rsidRPr="00130D09">
        <w:rPr>
          <w:rStyle w:val="LegDeletedText"/>
          <w:lang w:val="fr-FR"/>
        </w:rPr>
        <w:t xml:space="preserve">Organisation des </w:t>
      </w:r>
      <w:r w:rsidR="003502CE">
        <w:rPr>
          <w:rStyle w:val="LegDeletedText"/>
          <w:lang w:val="fr-FR"/>
        </w:rPr>
        <w:t>Nations Unies</w:t>
      </w:r>
      <w:r w:rsidR="00BC29D9" w:rsidRPr="00130D09">
        <w:rPr>
          <w:rStyle w:val="LegDeletedText"/>
          <w:lang w:val="fr-FR"/>
        </w:rPr>
        <w:t xml:space="preserve"> concernant le produit intérieur brut moyen par habitant sur 10</w:t>
      </w:r>
      <w:r w:rsidR="00C963DB">
        <w:rPr>
          <w:rStyle w:val="LegDeletedText"/>
          <w:lang w:val="fr-FR"/>
        </w:rPr>
        <w:t> </w:t>
      </w:r>
      <w:r w:rsidR="00BC29D9" w:rsidRPr="00130D09">
        <w:rPr>
          <w:rStyle w:val="LegDeletedText"/>
          <w:lang w:val="fr-FR"/>
        </w:rPr>
        <w:t>ans, exprimé en dollars des États</w:t>
      </w:r>
      <w:r w:rsidR="00E965AA">
        <w:rPr>
          <w:rStyle w:val="LegDeletedText"/>
          <w:lang w:val="fr-FR"/>
        </w:rPr>
        <w:noBreakHyphen/>
      </w:r>
      <w:r w:rsidR="00BC29D9" w:rsidRPr="00130D09">
        <w:rPr>
          <w:rStyle w:val="LegDeletedText"/>
          <w:lang w:val="fr-FR"/>
        </w:rPr>
        <w:t>Unis constants par rapport à 2005), et dont les ressortissants et les résidents qui sont des personnes physiques ont déposé moins de 10</w:t>
      </w:r>
      <w:r w:rsidR="00C963DB">
        <w:rPr>
          <w:rStyle w:val="LegDeletedText"/>
          <w:lang w:val="fr-FR"/>
        </w:rPr>
        <w:t> </w:t>
      </w:r>
      <w:r w:rsidR="00BC29D9" w:rsidRPr="00130D09">
        <w:rPr>
          <w:rStyle w:val="LegDeletedText"/>
          <w:lang w:val="fr-FR"/>
        </w:rPr>
        <w:t>demandes internationales par an (pour un million de personnes) ou moins de 50</w:t>
      </w:r>
      <w:r w:rsidR="00C963DB">
        <w:rPr>
          <w:rStyle w:val="LegDeletedText"/>
          <w:lang w:val="fr-FR"/>
        </w:rPr>
        <w:t> </w:t>
      </w:r>
      <w:r w:rsidR="00BC29D9" w:rsidRPr="00130D09">
        <w:rPr>
          <w:rStyle w:val="LegDeletedText"/>
          <w:lang w:val="fr-FR"/>
        </w:rPr>
        <w:t>demandes internationales par an (en chiffres absolus) d</w:t>
      </w:r>
      <w:r w:rsidR="003502CE">
        <w:rPr>
          <w:rStyle w:val="LegDeletedText"/>
          <w:lang w:val="fr-FR"/>
        </w:rPr>
        <w:t>’</w:t>
      </w:r>
      <w:r w:rsidR="00BC29D9" w:rsidRPr="00130D09">
        <w:rPr>
          <w:rStyle w:val="LegDeletedText"/>
          <w:lang w:val="fr-FR"/>
        </w:rPr>
        <w:t>après les données les plus récentes publiées par le Bureau international concernant le nombre moyen de dépôts annuels sur cinq</w:t>
      </w:r>
      <w:r w:rsidR="00206690">
        <w:rPr>
          <w:rStyle w:val="LegDeletedText"/>
          <w:lang w:val="fr-FR"/>
        </w:rPr>
        <w:t> </w:t>
      </w:r>
      <w:r w:rsidR="00BC29D9" w:rsidRPr="00130D09">
        <w:rPr>
          <w:rStyle w:val="LegDeletedText"/>
          <w:lang w:val="fr-FR"/>
        </w:rPr>
        <w:t>ans;</w:t>
      </w:r>
      <w:r w:rsidRPr="00130D09">
        <w:rPr>
          <w:rStyle w:val="LegDeletedText"/>
          <w:lang w:val="fr-FR"/>
        </w:rPr>
        <w:t xml:space="preserve">  o</w:t>
      </w:r>
      <w:r w:rsidR="00BC29D9" w:rsidRPr="00130D09">
        <w:rPr>
          <w:rStyle w:val="LegDeletedText"/>
          <w:lang w:val="fr-FR"/>
        </w:rPr>
        <w:t>u</w:t>
      </w:r>
    </w:p>
    <w:p w14:paraId="56C1E08E" w14:textId="7A0EC3AC" w:rsidR="00BF2CCF" w:rsidRPr="00130D09" w:rsidRDefault="00BF2CCF" w:rsidP="00722F05">
      <w:pPr>
        <w:suppressAutoHyphens/>
        <w:spacing w:after="120" w:line="480" w:lineRule="auto"/>
        <w:ind w:left="567" w:hanging="567"/>
        <w:jc w:val="both"/>
        <w:rPr>
          <w:rStyle w:val="LegDeletedText"/>
          <w:lang w:val="fr-FR"/>
        </w:rPr>
      </w:pPr>
      <w:r w:rsidRPr="00130D09">
        <w:rPr>
          <w:rStyle w:val="LegDeletedText"/>
          <w:lang w:val="fr-FR"/>
        </w:rPr>
        <w:t>b)</w:t>
      </w:r>
      <w:r w:rsidRPr="00130D09">
        <w:rPr>
          <w:rStyle w:val="LegDeletedText"/>
          <w:lang w:val="fr-FR"/>
        </w:rPr>
        <w:tab/>
      </w:r>
      <w:r w:rsidR="00BC29D9" w:rsidRPr="00130D09">
        <w:rPr>
          <w:rStyle w:val="LegDeletedText"/>
          <w:lang w:val="fr-FR"/>
        </w:rPr>
        <w:t>un déposant, personne physique ou non, qui est ressortissant d</w:t>
      </w:r>
      <w:r w:rsidR="003502CE">
        <w:rPr>
          <w:rStyle w:val="LegDeletedText"/>
          <w:lang w:val="fr-FR"/>
        </w:rPr>
        <w:t>’</w:t>
      </w:r>
      <w:r w:rsidR="00BC29D9" w:rsidRPr="00130D09">
        <w:rPr>
          <w:rStyle w:val="LegDeletedText"/>
          <w:lang w:val="fr-FR"/>
        </w:rPr>
        <w:t>un État, et est domicilié dans un État, qui figure sur la liste des États classés par l</w:t>
      </w:r>
      <w:r w:rsidR="003502CE">
        <w:rPr>
          <w:rStyle w:val="LegDeletedText"/>
          <w:lang w:val="fr-FR"/>
        </w:rPr>
        <w:t>’</w:t>
      </w:r>
      <w:r w:rsidR="00BC29D9" w:rsidRPr="00130D09">
        <w:rPr>
          <w:rStyle w:val="LegDeletedText"/>
          <w:lang w:val="fr-FR"/>
        </w:rPr>
        <w:t xml:space="preserve">Organisation des </w:t>
      </w:r>
      <w:r w:rsidR="003502CE">
        <w:rPr>
          <w:rStyle w:val="LegDeletedText"/>
          <w:lang w:val="fr-FR"/>
        </w:rPr>
        <w:t>Nations Unies</w:t>
      </w:r>
      <w:r w:rsidR="00BC29D9" w:rsidRPr="00130D09">
        <w:rPr>
          <w:rStyle w:val="LegDeletedText"/>
          <w:lang w:val="fr-FR"/>
        </w:rPr>
        <w:t xml:space="preserve"> dans la catégorie des pays les moins avancés;</w:t>
      </w:r>
    </w:p>
    <w:p w14:paraId="66D079A1" w14:textId="2BE48964" w:rsidR="00BF2CCF" w:rsidRPr="00130D09" w:rsidRDefault="00BC29D9" w:rsidP="00722F05">
      <w:pPr>
        <w:suppressAutoHyphens/>
        <w:spacing w:after="120" w:line="480" w:lineRule="auto"/>
        <w:jc w:val="both"/>
        <w:rPr>
          <w:rStyle w:val="LegDeletedText"/>
          <w:lang w:val="fr-FR"/>
        </w:rPr>
      </w:pPr>
      <w:r w:rsidRPr="00130D09">
        <w:rPr>
          <w:rStyle w:val="LegDeletedText"/>
          <w:lang w:val="fr-FR"/>
        </w:rPr>
        <w:t>étant entendu qu</w:t>
      </w:r>
      <w:r w:rsidR="003502CE">
        <w:rPr>
          <w:rStyle w:val="LegDeletedText"/>
          <w:lang w:val="fr-FR"/>
        </w:rPr>
        <w:t>’</w:t>
      </w:r>
      <w:r w:rsidRPr="00130D09">
        <w:rPr>
          <w:rStyle w:val="LegDeletedText"/>
          <w:lang w:val="fr-FR"/>
        </w:rPr>
        <w:t>il n</w:t>
      </w:r>
      <w:r w:rsidR="003502CE">
        <w:rPr>
          <w:rStyle w:val="LegDeletedText"/>
          <w:lang w:val="fr-FR"/>
        </w:rPr>
        <w:t>’</w:t>
      </w:r>
      <w:r w:rsidRPr="00130D09">
        <w:rPr>
          <w:rStyle w:val="LegDeletedText"/>
          <w:lang w:val="fr-FR"/>
        </w:rPr>
        <w:t xml:space="preserve">y aurait pas, au moment du dépôt de la demande internationale, de bénéficiaires de la demande internationale ne satisfaisant pas aux critères énoncés au </w:t>
      </w:r>
      <w:r w:rsidR="003502CE" w:rsidRPr="00130D09">
        <w:rPr>
          <w:rStyle w:val="LegDeletedText"/>
          <w:lang w:val="fr-FR"/>
        </w:rPr>
        <w:t>point</w:t>
      </w:r>
      <w:r w:rsidR="003502CE">
        <w:rPr>
          <w:rStyle w:val="LegDeletedText"/>
          <w:lang w:val="fr-FR"/>
        </w:rPr>
        <w:t> </w:t>
      </w:r>
      <w:r w:rsidR="003502CE" w:rsidRPr="00130D09">
        <w:rPr>
          <w:rStyle w:val="LegDeletedText"/>
          <w:lang w:val="fr-FR"/>
        </w:rPr>
        <w:t>5</w:t>
      </w:r>
      <w:r w:rsidRPr="00130D09">
        <w:rPr>
          <w:rStyle w:val="LegDeletedText"/>
          <w:lang w:val="fr-FR"/>
        </w:rPr>
        <w:t xml:space="preserve">.a) ou au </w:t>
      </w:r>
      <w:r w:rsidR="003502CE" w:rsidRPr="00130D09">
        <w:rPr>
          <w:rStyle w:val="LegDeletedText"/>
          <w:lang w:val="fr-FR"/>
        </w:rPr>
        <w:t>point</w:t>
      </w:r>
      <w:r w:rsidR="003502CE">
        <w:rPr>
          <w:rStyle w:val="LegDeletedText"/>
          <w:lang w:val="fr-FR"/>
        </w:rPr>
        <w:t> </w:t>
      </w:r>
      <w:r w:rsidR="003502CE" w:rsidRPr="00130D09">
        <w:rPr>
          <w:rStyle w:val="LegDeletedText"/>
          <w:lang w:val="fr-FR"/>
        </w:rPr>
        <w:t>5</w:t>
      </w:r>
      <w:r w:rsidRPr="00130D09">
        <w:rPr>
          <w:rStyle w:val="LegDeletedText"/>
          <w:lang w:val="fr-FR"/>
        </w:rPr>
        <w:t>.b) et que, s</w:t>
      </w:r>
      <w:r w:rsidR="003502CE">
        <w:rPr>
          <w:rStyle w:val="LegDeletedText"/>
          <w:lang w:val="fr-FR"/>
        </w:rPr>
        <w:t>’</w:t>
      </w:r>
      <w:r w:rsidRPr="00130D09">
        <w:rPr>
          <w:rStyle w:val="LegDeletedText"/>
          <w:lang w:val="fr-FR"/>
        </w:rPr>
        <w:t>il y a plusieurs déposants, chacun d</w:t>
      </w:r>
      <w:r w:rsidR="003502CE">
        <w:rPr>
          <w:rStyle w:val="LegDeletedText"/>
          <w:lang w:val="fr-FR"/>
        </w:rPr>
        <w:t>’</w:t>
      </w:r>
      <w:r w:rsidRPr="00130D09">
        <w:rPr>
          <w:rStyle w:val="LegDeletedText"/>
          <w:lang w:val="fr-FR"/>
        </w:rPr>
        <w:t xml:space="preserve">eux doit satisfaire aux critères énoncés au </w:t>
      </w:r>
      <w:r w:rsidR="003502CE" w:rsidRPr="00130D09">
        <w:rPr>
          <w:rStyle w:val="LegDeletedText"/>
          <w:lang w:val="fr-FR"/>
        </w:rPr>
        <w:t>point</w:t>
      </w:r>
      <w:r w:rsidR="003502CE">
        <w:rPr>
          <w:rStyle w:val="LegDeletedText"/>
          <w:lang w:val="fr-FR"/>
        </w:rPr>
        <w:t> </w:t>
      </w:r>
      <w:r w:rsidR="003502CE" w:rsidRPr="00130D09">
        <w:rPr>
          <w:rStyle w:val="LegDeletedText"/>
          <w:lang w:val="fr-FR"/>
        </w:rPr>
        <w:t>5</w:t>
      </w:r>
      <w:r w:rsidRPr="00130D09">
        <w:rPr>
          <w:rStyle w:val="LegDeletedText"/>
          <w:lang w:val="fr-FR"/>
        </w:rPr>
        <w:t xml:space="preserve">.a) ou au </w:t>
      </w:r>
      <w:r w:rsidR="003502CE" w:rsidRPr="00130D09">
        <w:rPr>
          <w:rStyle w:val="LegDeletedText"/>
          <w:lang w:val="fr-FR"/>
        </w:rPr>
        <w:t>point</w:t>
      </w:r>
      <w:r w:rsidR="003502CE">
        <w:rPr>
          <w:rStyle w:val="LegDeletedText"/>
          <w:lang w:val="fr-FR"/>
        </w:rPr>
        <w:t> </w:t>
      </w:r>
      <w:r w:rsidR="003502CE" w:rsidRPr="00130D09">
        <w:rPr>
          <w:rStyle w:val="LegDeletedText"/>
          <w:lang w:val="fr-FR"/>
        </w:rPr>
        <w:t>5</w:t>
      </w:r>
      <w:r w:rsidRPr="00130D09">
        <w:rPr>
          <w:rStyle w:val="LegDeletedText"/>
          <w:lang w:val="fr-FR"/>
        </w:rPr>
        <w:t>.b).</w:t>
      </w:r>
      <w:r w:rsidR="00BF2CCF" w:rsidRPr="00130D09">
        <w:rPr>
          <w:rStyle w:val="LegDeletedText"/>
          <w:lang w:val="fr-FR"/>
        </w:rPr>
        <w:t xml:space="preserve">  </w:t>
      </w:r>
      <w:r w:rsidR="0094564C" w:rsidRPr="00130D09">
        <w:rPr>
          <w:rStyle w:val="LegDeletedText"/>
          <w:lang w:val="fr-FR"/>
        </w:rPr>
        <w:t>Les listes d</w:t>
      </w:r>
      <w:r w:rsidR="003502CE">
        <w:rPr>
          <w:rStyle w:val="LegDeletedText"/>
          <w:lang w:val="fr-FR"/>
        </w:rPr>
        <w:t>’</w:t>
      </w:r>
      <w:r w:rsidR="0094564C" w:rsidRPr="00130D09">
        <w:rPr>
          <w:rStyle w:val="LegDeletedText"/>
          <w:lang w:val="fr-FR"/>
        </w:rPr>
        <w:t xml:space="preserve">États visées aux </w:t>
      </w:r>
      <w:r w:rsidR="003502CE" w:rsidRPr="00130D09">
        <w:rPr>
          <w:rStyle w:val="LegDeletedText"/>
          <w:lang w:val="fr-FR"/>
        </w:rPr>
        <w:t>points</w:t>
      </w:r>
      <w:r w:rsidR="003502CE">
        <w:rPr>
          <w:rStyle w:val="LegDeletedText"/>
          <w:lang w:val="fr-FR"/>
        </w:rPr>
        <w:t> </w:t>
      </w:r>
      <w:r w:rsidR="003502CE" w:rsidRPr="00130D09">
        <w:rPr>
          <w:rStyle w:val="LegDeletedText"/>
          <w:lang w:val="fr-FR"/>
        </w:rPr>
        <w:t>5</w:t>
      </w:r>
      <w:r w:rsidR="0094564C" w:rsidRPr="00130D09">
        <w:rPr>
          <w:rStyle w:val="LegDeletedText"/>
          <w:lang w:val="fr-FR"/>
        </w:rPr>
        <w:t xml:space="preserve">.a) et 5.b) </w:t>
      </w:r>
      <w:r w:rsidR="0094564C" w:rsidRPr="00130D09">
        <w:rPr>
          <w:rStyle w:val="LegDeletedText"/>
          <w:lang w:val="fr-FR"/>
        </w:rPr>
        <w:lastRenderedPageBreak/>
        <w:t>sont mises à jour par le Directeur général au moins tous les cinq</w:t>
      </w:r>
      <w:r w:rsidR="00206690">
        <w:rPr>
          <w:rStyle w:val="LegDeletedText"/>
          <w:lang w:val="fr-FR"/>
        </w:rPr>
        <w:t> </w:t>
      </w:r>
      <w:r w:rsidR="0094564C" w:rsidRPr="00130D09">
        <w:rPr>
          <w:rStyle w:val="LegDeletedText"/>
          <w:lang w:val="fr-FR"/>
        </w:rPr>
        <w:t>ans conformément aux directives données par l</w:t>
      </w:r>
      <w:r w:rsidR="003502CE">
        <w:rPr>
          <w:rStyle w:val="LegDeletedText"/>
          <w:lang w:val="fr-FR"/>
        </w:rPr>
        <w:t>’</w:t>
      </w:r>
      <w:r w:rsidR="0094564C" w:rsidRPr="00130D09">
        <w:rPr>
          <w:rStyle w:val="LegDeletedText"/>
          <w:lang w:val="fr-FR"/>
        </w:rPr>
        <w:t>Assembl</w:t>
      </w:r>
      <w:r w:rsidR="00395FB9" w:rsidRPr="00130D09">
        <w:rPr>
          <w:rStyle w:val="LegDeletedText"/>
          <w:lang w:val="fr-FR"/>
        </w:rPr>
        <w:t>ée</w:t>
      </w:r>
      <w:r w:rsidR="00395FB9">
        <w:rPr>
          <w:rStyle w:val="LegDeletedText"/>
          <w:lang w:val="fr-FR"/>
        </w:rPr>
        <w:t xml:space="preserve">.  </w:t>
      </w:r>
      <w:r w:rsidR="00395FB9" w:rsidRPr="00130D09">
        <w:rPr>
          <w:rStyle w:val="LegDeletedText"/>
          <w:lang w:val="fr-FR"/>
        </w:rPr>
        <w:t>Le</w:t>
      </w:r>
      <w:r w:rsidR="0094564C" w:rsidRPr="00130D09">
        <w:rPr>
          <w:rStyle w:val="LegDeletedText"/>
          <w:lang w:val="fr-FR"/>
        </w:rPr>
        <w:t xml:space="preserve">s critères énoncés aux </w:t>
      </w:r>
      <w:r w:rsidR="003502CE" w:rsidRPr="00130D09">
        <w:rPr>
          <w:rStyle w:val="LegDeletedText"/>
          <w:lang w:val="fr-FR"/>
        </w:rPr>
        <w:t>points</w:t>
      </w:r>
      <w:r w:rsidR="003502CE">
        <w:rPr>
          <w:rStyle w:val="LegDeletedText"/>
          <w:lang w:val="fr-FR"/>
        </w:rPr>
        <w:t> </w:t>
      </w:r>
      <w:r w:rsidR="003502CE" w:rsidRPr="00130D09">
        <w:rPr>
          <w:rStyle w:val="LegDeletedText"/>
          <w:lang w:val="fr-FR"/>
        </w:rPr>
        <w:t>5</w:t>
      </w:r>
      <w:r w:rsidR="0094564C" w:rsidRPr="00130D09">
        <w:rPr>
          <w:rStyle w:val="LegDeletedText"/>
          <w:lang w:val="fr-FR"/>
        </w:rPr>
        <w:t>.a) et 5.b) sont réexaminés par l</w:t>
      </w:r>
      <w:r w:rsidR="003502CE">
        <w:rPr>
          <w:rStyle w:val="LegDeletedText"/>
          <w:lang w:val="fr-FR"/>
        </w:rPr>
        <w:t>’</w:t>
      </w:r>
      <w:r w:rsidR="0094564C" w:rsidRPr="00130D09">
        <w:rPr>
          <w:rStyle w:val="LegDeletedText"/>
          <w:lang w:val="fr-FR"/>
        </w:rPr>
        <w:t>Assemblée au moins tous les cinq</w:t>
      </w:r>
      <w:r w:rsidR="00206690">
        <w:rPr>
          <w:rStyle w:val="LegDeletedText"/>
          <w:lang w:val="fr-FR"/>
        </w:rPr>
        <w:t> </w:t>
      </w:r>
      <w:r w:rsidR="0094564C" w:rsidRPr="00130D09">
        <w:rPr>
          <w:rStyle w:val="LegDeletedText"/>
          <w:lang w:val="fr-FR"/>
        </w:rPr>
        <w:t>ans.</w:t>
      </w:r>
    </w:p>
    <w:p w14:paraId="4EC1B37B" w14:textId="29B34B5A" w:rsidR="00107EA5" w:rsidRPr="00130D09" w:rsidRDefault="00107EA5">
      <w:pPr>
        <w:rPr>
          <w:rFonts w:eastAsia="Times New Roman" w:cs="Times New Roman"/>
          <w:snapToGrid w:val="0"/>
          <w:lang w:val="fr-FR" w:eastAsia="en-US"/>
        </w:rPr>
      </w:pPr>
    </w:p>
    <w:p w14:paraId="5E5E8BA4" w14:textId="77777777" w:rsidR="00B43F21" w:rsidRPr="00130D09" w:rsidRDefault="00B43F21">
      <w:pPr>
        <w:rPr>
          <w:rFonts w:eastAsia="Times New Roman" w:cs="Times New Roman"/>
          <w:snapToGrid w:val="0"/>
          <w:lang w:val="fr-FR" w:eastAsia="en-US"/>
        </w:rPr>
      </w:pPr>
    </w:p>
    <w:p w14:paraId="1229852D" w14:textId="799C4ABC" w:rsidR="002659FC" w:rsidRPr="00130D09" w:rsidRDefault="00045D8D" w:rsidP="00631D64">
      <w:pPr>
        <w:pStyle w:val="Endofdocument-Annex"/>
        <w:rPr>
          <w:lang w:val="fr-FR"/>
        </w:rPr>
      </w:pPr>
      <w:r w:rsidRPr="00130D09">
        <w:rPr>
          <w:lang w:val="fr-FR"/>
        </w:rPr>
        <w:t>[</w:t>
      </w:r>
      <w:r w:rsidR="00012E30" w:rsidRPr="00130D09">
        <w:rPr>
          <w:lang w:val="fr-FR"/>
        </w:rPr>
        <w:t>Fin de l</w:t>
      </w:r>
      <w:r w:rsidR="003502CE">
        <w:rPr>
          <w:lang w:val="fr-FR"/>
        </w:rPr>
        <w:t>’</w:t>
      </w:r>
      <w:r w:rsidR="00012E30" w:rsidRPr="00130D09">
        <w:rPr>
          <w:lang w:val="fr-FR"/>
        </w:rPr>
        <w:t>annexe et du document</w:t>
      </w:r>
      <w:r w:rsidRPr="00130D09">
        <w:rPr>
          <w:lang w:val="fr-FR"/>
        </w:rPr>
        <w:t>]</w:t>
      </w:r>
    </w:p>
    <w:sectPr w:rsidR="002659FC" w:rsidRPr="00130D09" w:rsidSect="007E2537">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61C83" w14:textId="77777777" w:rsidR="003533B4" w:rsidRDefault="003533B4">
      <w:r>
        <w:separator/>
      </w:r>
    </w:p>
  </w:endnote>
  <w:endnote w:type="continuationSeparator" w:id="0">
    <w:p w14:paraId="52D2A8DB" w14:textId="77777777" w:rsidR="003533B4" w:rsidRDefault="003533B4" w:rsidP="003B38C1">
      <w:r>
        <w:separator/>
      </w:r>
    </w:p>
    <w:p w14:paraId="76A4AEE6" w14:textId="77777777" w:rsidR="003533B4" w:rsidRPr="003B38C1" w:rsidRDefault="003533B4" w:rsidP="003B38C1">
      <w:pPr>
        <w:spacing w:after="60"/>
        <w:rPr>
          <w:sz w:val="17"/>
        </w:rPr>
      </w:pPr>
      <w:r>
        <w:rPr>
          <w:sz w:val="17"/>
        </w:rPr>
        <w:t>[Endnote continued from previous page]</w:t>
      </w:r>
    </w:p>
  </w:endnote>
  <w:endnote w:type="continuationNotice" w:id="1">
    <w:p w14:paraId="1430E4AC" w14:textId="77777777" w:rsidR="003533B4" w:rsidRPr="003B38C1" w:rsidRDefault="003533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0CA89" w14:textId="77777777" w:rsidR="003533B4" w:rsidRDefault="003533B4">
      <w:r>
        <w:separator/>
      </w:r>
    </w:p>
  </w:footnote>
  <w:footnote w:type="continuationSeparator" w:id="0">
    <w:p w14:paraId="009E50CB" w14:textId="77777777" w:rsidR="003533B4" w:rsidRDefault="003533B4" w:rsidP="008B60B2">
      <w:r>
        <w:separator/>
      </w:r>
    </w:p>
    <w:p w14:paraId="548E25B4" w14:textId="77777777" w:rsidR="003533B4" w:rsidRPr="00ED77FB" w:rsidRDefault="003533B4" w:rsidP="008B60B2">
      <w:pPr>
        <w:spacing w:after="60"/>
        <w:rPr>
          <w:sz w:val="17"/>
          <w:szCs w:val="17"/>
        </w:rPr>
      </w:pPr>
      <w:r w:rsidRPr="00ED77FB">
        <w:rPr>
          <w:sz w:val="17"/>
          <w:szCs w:val="17"/>
        </w:rPr>
        <w:t>[Footnote continued from previous page]</w:t>
      </w:r>
    </w:p>
  </w:footnote>
  <w:footnote w:type="continuationNotice" w:id="1">
    <w:p w14:paraId="55ED38FA" w14:textId="77777777" w:rsidR="003533B4" w:rsidRPr="00ED77FB" w:rsidRDefault="003533B4" w:rsidP="008B60B2">
      <w:pPr>
        <w:spacing w:before="60"/>
        <w:jc w:val="right"/>
        <w:rPr>
          <w:sz w:val="17"/>
          <w:szCs w:val="17"/>
        </w:rPr>
      </w:pPr>
      <w:r w:rsidRPr="00ED77FB">
        <w:rPr>
          <w:sz w:val="17"/>
          <w:szCs w:val="17"/>
        </w:rPr>
        <w:t>[Footnote continued on next page]</w:t>
      </w:r>
    </w:p>
  </w:footnote>
  <w:footnote w:id="2">
    <w:p w14:paraId="059D70DF" w14:textId="753E1502" w:rsidR="0016262E" w:rsidRPr="00DF6D98" w:rsidRDefault="0016262E">
      <w:pPr>
        <w:pStyle w:val="FootnoteText"/>
        <w:rPr>
          <w:lang w:val="fr-FR"/>
        </w:rPr>
      </w:pPr>
      <w:r w:rsidRPr="00EB1AF5">
        <w:rPr>
          <w:rStyle w:val="FootnoteReference"/>
          <w:lang w:val="fr-FR"/>
        </w:rPr>
        <w:footnoteRef/>
      </w:r>
      <w:r w:rsidRPr="00EB1AF5">
        <w:rPr>
          <w:lang w:val="fr-FR"/>
        </w:rPr>
        <w:t> </w:t>
      </w:r>
      <w:r w:rsidR="007E2537">
        <w:rPr>
          <w:lang w:val="fr-FR"/>
        </w:rPr>
        <w:tab/>
      </w:r>
      <w:r w:rsidRPr="00EB1AF5">
        <w:rPr>
          <w:lang w:val="fr-FR"/>
        </w:rPr>
        <w:t xml:space="preserve">La présente annexe </w:t>
      </w:r>
      <w:r>
        <w:rPr>
          <w:lang w:val="fr-FR"/>
        </w:rPr>
        <w:t>contient des suggestions de modifications</w:t>
      </w:r>
      <w:r w:rsidRPr="00EB1AF5">
        <w:rPr>
          <w:lang w:val="fr-FR"/>
        </w:rPr>
        <w:t xml:space="preserve"> </w:t>
      </w:r>
      <w:r>
        <w:rPr>
          <w:lang w:val="fr-FR"/>
        </w:rPr>
        <w:t>à apporter a</w:t>
      </w:r>
      <w:r w:rsidRPr="00EB1AF5">
        <w:rPr>
          <w:lang w:val="fr-FR"/>
        </w:rPr>
        <w:t>u barème de taxes si le groupe de travail recommande l</w:t>
      </w:r>
      <w:r w:rsidR="00A03045">
        <w:rPr>
          <w:lang w:val="fr-FR"/>
        </w:rPr>
        <w:t>’</w:t>
      </w:r>
      <w:r w:rsidRPr="00EB1AF5">
        <w:rPr>
          <w:lang w:val="fr-FR"/>
        </w:rPr>
        <w:t>adoption de</w:t>
      </w:r>
      <w:r>
        <w:rPr>
          <w:lang w:val="fr-FR"/>
        </w:rPr>
        <w:t>s</w:t>
      </w:r>
      <w:r w:rsidRPr="00EB1AF5">
        <w:rPr>
          <w:lang w:val="fr-FR"/>
        </w:rPr>
        <w:t xml:space="preserve"> proposition</w:t>
      </w:r>
      <w:r>
        <w:rPr>
          <w:lang w:val="fr-FR"/>
        </w:rPr>
        <w:t>s</w:t>
      </w:r>
      <w:r w:rsidRPr="00EB1AF5">
        <w:rPr>
          <w:lang w:val="fr-FR"/>
        </w:rPr>
        <w:t xml:space="preserve"> du Brésil</w:t>
      </w:r>
      <w:r>
        <w:rPr>
          <w:lang w:val="fr-FR"/>
        </w:rPr>
        <w:t xml:space="preserve"> exposées dans le </w:t>
      </w:r>
      <w:r w:rsidRPr="00EB1AF5">
        <w:rPr>
          <w:lang w:val="fr-FR"/>
        </w:rPr>
        <w:t>document PCT/WG/11/18</w:t>
      </w:r>
      <w:r w:rsidR="00206690">
        <w:rPr>
          <w:lang w:val="fr-FR"/>
        </w:rPr>
        <w:t> </w:t>
      </w:r>
      <w:r w:rsidRPr="00EB1AF5">
        <w:rPr>
          <w:lang w:val="fr-FR"/>
        </w:rPr>
        <w:t>Rev.</w:t>
      </w:r>
      <w:r>
        <w:rPr>
          <w:lang w:val="fr-FR"/>
        </w:rPr>
        <w:t xml:space="preserve">  Les éléments de texte qu</w:t>
      </w:r>
      <w:r w:rsidR="00A03045">
        <w:rPr>
          <w:lang w:val="fr-FR"/>
        </w:rPr>
        <w:t>’</w:t>
      </w:r>
      <w:r>
        <w:rPr>
          <w:lang w:val="fr-FR"/>
        </w:rPr>
        <w:t>il est proposé d</w:t>
      </w:r>
      <w:r w:rsidR="00A03045">
        <w:rPr>
          <w:lang w:val="fr-FR"/>
        </w:rPr>
        <w:t>’</w:t>
      </w:r>
      <w:r>
        <w:rPr>
          <w:lang w:val="fr-FR"/>
        </w:rPr>
        <w:t xml:space="preserve">ajouter sont soulignés, et </w:t>
      </w:r>
      <w:r w:rsidR="009B1D09">
        <w:rPr>
          <w:lang w:val="fr-FR"/>
        </w:rPr>
        <w:t xml:space="preserve">ceux </w:t>
      </w:r>
      <w:r>
        <w:rPr>
          <w:lang w:val="fr-FR"/>
        </w:rPr>
        <w:t>qu</w:t>
      </w:r>
      <w:r w:rsidR="00A03045">
        <w:rPr>
          <w:lang w:val="fr-FR"/>
        </w:rPr>
        <w:t>’</w:t>
      </w:r>
      <w:r>
        <w:rPr>
          <w:lang w:val="fr-FR"/>
        </w:rPr>
        <w:t>il est proposé de supprimer sont barrés d</w:t>
      </w:r>
      <w:r w:rsidR="00A03045">
        <w:rPr>
          <w:lang w:val="fr-FR"/>
        </w:rPr>
        <w:t>’</w:t>
      </w:r>
      <w:r>
        <w:rPr>
          <w:lang w:val="fr-FR"/>
        </w:rPr>
        <w:t>un trait horizontal.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0589" w14:textId="6A9937B3" w:rsidR="0016262E" w:rsidRDefault="0016262E" w:rsidP="00477D6B">
    <w:pPr>
      <w:jc w:val="right"/>
    </w:pPr>
    <w:bookmarkStart w:id="14" w:name="Code2"/>
    <w:bookmarkEnd w:id="14"/>
    <w:r>
      <w:t>PCT/WG/12/21</w:t>
    </w:r>
  </w:p>
  <w:p w14:paraId="557846D7" w14:textId="5118BC31" w:rsidR="0016262E" w:rsidRDefault="0016262E" w:rsidP="00477D6B">
    <w:pPr>
      <w:jc w:val="right"/>
    </w:pPr>
    <w:r>
      <w:t>page</w:t>
    </w:r>
    <w:r w:rsidR="00C963DB">
      <w:t xml:space="preserve"> </w:t>
    </w:r>
    <w:r>
      <w:fldChar w:fldCharType="begin"/>
    </w:r>
    <w:r>
      <w:instrText xml:space="preserve"> PAGE  \* MERGEFORMAT </w:instrText>
    </w:r>
    <w:r>
      <w:fldChar w:fldCharType="separate"/>
    </w:r>
    <w:r w:rsidR="00B81BAA">
      <w:rPr>
        <w:noProof/>
      </w:rPr>
      <w:t>2</w:t>
    </w:r>
    <w:r>
      <w:fldChar w:fldCharType="end"/>
    </w:r>
  </w:p>
  <w:p w14:paraId="02427981" w14:textId="77777777" w:rsidR="0016262E" w:rsidRDefault="0016262E" w:rsidP="00477D6B">
    <w:pPr>
      <w:jc w:val="right"/>
    </w:pPr>
  </w:p>
  <w:p w14:paraId="4B3C03B5" w14:textId="77777777" w:rsidR="0016262E" w:rsidRDefault="0016262E"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F0E5" w14:textId="4EA9DF0F" w:rsidR="0016262E" w:rsidRPr="005B657A" w:rsidRDefault="0016262E" w:rsidP="00477D6B">
    <w:pPr>
      <w:jc w:val="right"/>
      <w:rPr>
        <w:lang w:val="fr-FR"/>
      </w:rPr>
    </w:pPr>
    <w:r w:rsidRPr="005B657A">
      <w:rPr>
        <w:lang w:val="fr-FR"/>
      </w:rPr>
      <w:t>PCT/WG/12/</w:t>
    </w:r>
    <w:r>
      <w:rPr>
        <w:lang w:val="fr-FR"/>
      </w:rPr>
      <w:t>21</w:t>
    </w:r>
  </w:p>
  <w:p w14:paraId="2AC33FD5" w14:textId="6A6BFDF3" w:rsidR="0016262E" w:rsidRPr="005B657A" w:rsidRDefault="0016262E" w:rsidP="00477D6B">
    <w:pPr>
      <w:jc w:val="right"/>
      <w:rPr>
        <w:lang w:val="fr-FR"/>
      </w:rPr>
    </w:pPr>
    <w:r w:rsidRPr="005B657A">
      <w:rPr>
        <w:lang w:val="fr-FR"/>
      </w:rPr>
      <w:t>Annex</w:t>
    </w:r>
    <w:r>
      <w:rPr>
        <w:lang w:val="fr-FR"/>
      </w:rPr>
      <w:t>e</w:t>
    </w:r>
    <w:r w:rsidRPr="005B657A">
      <w:rPr>
        <w:lang w:val="fr-FR"/>
      </w:rPr>
      <w:t xml:space="preserve">, page </w:t>
    </w:r>
    <w:r>
      <w:fldChar w:fldCharType="begin"/>
    </w:r>
    <w:r w:rsidRPr="005B657A">
      <w:rPr>
        <w:lang w:val="fr-FR"/>
      </w:rPr>
      <w:instrText xml:space="preserve"> PAGE  \* MERGEFORMAT </w:instrText>
    </w:r>
    <w:r>
      <w:fldChar w:fldCharType="separate"/>
    </w:r>
    <w:r w:rsidR="00B81BAA">
      <w:rPr>
        <w:noProof/>
        <w:lang w:val="fr-FR"/>
      </w:rPr>
      <w:t>6</w:t>
    </w:r>
    <w:r>
      <w:fldChar w:fldCharType="end"/>
    </w:r>
  </w:p>
  <w:p w14:paraId="1F74A287" w14:textId="77777777" w:rsidR="0016262E" w:rsidRPr="005B657A" w:rsidRDefault="0016262E" w:rsidP="00477D6B">
    <w:pPr>
      <w:jc w:val="right"/>
      <w:rPr>
        <w:lang w:val="fr-FR"/>
      </w:rPr>
    </w:pPr>
  </w:p>
  <w:p w14:paraId="588BC7D8" w14:textId="77777777" w:rsidR="0016262E" w:rsidRPr="005B657A" w:rsidRDefault="0016262E"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7548" w14:textId="35F3F6F2" w:rsidR="0016262E" w:rsidRDefault="0016262E" w:rsidP="00E965AA">
    <w:pPr>
      <w:pStyle w:val="Header"/>
      <w:jc w:val="right"/>
    </w:pPr>
    <w:r>
      <w:t>PCT/WG/12/21</w:t>
    </w:r>
  </w:p>
  <w:p w14:paraId="29803C60" w14:textId="4C386C0D" w:rsidR="0016262E" w:rsidRDefault="0016262E" w:rsidP="00E965AA">
    <w:pPr>
      <w:pStyle w:val="Header"/>
      <w:jc w:val="right"/>
    </w:pPr>
    <w:r>
      <w:t>ANNEX</w:t>
    </w:r>
    <w:r w:rsidR="00E965AA">
      <w:t>E</w:t>
    </w:r>
  </w:p>
  <w:p w14:paraId="3798F3F6" w14:textId="720B83BE" w:rsidR="0016262E" w:rsidRDefault="0016262E" w:rsidP="00E965AA">
    <w:pPr>
      <w:pStyle w:val="Header"/>
      <w:jc w:val="right"/>
    </w:pPr>
  </w:p>
  <w:p w14:paraId="3ECA0297" w14:textId="77777777" w:rsidR="00E965AA" w:rsidRDefault="00E965AA" w:rsidP="00E965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8CB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5477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68D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8CF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045A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ED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D470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DC37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F06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7B26359"/>
    <w:multiLevelType w:val="hybridMultilevel"/>
    <w:tmpl w:val="1B002F16"/>
    <w:lvl w:ilvl="0" w:tplc="2CF2B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82C2E85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E5E99"/>
    <w:multiLevelType w:val="hybridMultilevel"/>
    <w:tmpl w:val="674E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5"/>
  </w:num>
  <w:num w:numId="5">
    <w:abstractNumId w:val="10"/>
  </w:num>
  <w:num w:numId="6">
    <w:abstractNumId w:val="13"/>
  </w:num>
  <w:num w:numId="7">
    <w:abstractNumId w:val="11"/>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15"/>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A2"/>
    <w:rsid w:val="000005E4"/>
    <w:rsid w:val="000029E0"/>
    <w:rsid w:val="00003DCB"/>
    <w:rsid w:val="00006A43"/>
    <w:rsid w:val="000112E8"/>
    <w:rsid w:val="00012E30"/>
    <w:rsid w:val="00014D92"/>
    <w:rsid w:val="00015089"/>
    <w:rsid w:val="00017435"/>
    <w:rsid w:val="0002317D"/>
    <w:rsid w:val="00023202"/>
    <w:rsid w:val="00026023"/>
    <w:rsid w:val="000339F0"/>
    <w:rsid w:val="0003637D"/>
    <w:rsid w:val="00037E1A"/>
    <w:rsid w:val="000424AA"/>
    <w:rsid w:val="00043CAA"/>
    <w:rsid w:val="00045D8D"/>
    <w:rsid w:val="000513D8"/>
    <w:rsid w:val="0005207F"/>
    <w:rsid w:val="0005275E"/>
    <w:rsid w:val="00054F9A"/>
    <w:rsid w:val="00057AE7"/>
    <w:rsid w:val="00057EAA"/>
    <w:rsid w:val="000705FB"/>
    <w:rsid w:val="00075432"/>
    <w:rsid w:val="00080887"/>
    <w:rsid w:val="000826ED"/>
    <w:rsid w:val="00082FAE"/>
    <w:rsid w:val="00090CDC"/>
    <w:rsid w:val="00093693"/>
    <w:rsid w:val="00095CF6"/>
    <w:rsid w:val="000968ED"/>
    <w:rsid w:val="000A187B"/>
    <w:rsid w:val="000A45DB"/>
    <w:rsid w:val="000A49EA"/>
    <w:rsid w:val="000A6821"/>
    <w:rsid w:val="000B2AC9"/>
    <w:rsid w:val="000C1A4E"/>
    <w:rsid w:val="000C6CD0"/>
    <w:rsid w:val="000C748E"/>
    <w:rsid w:val="000D1A29"/>
    <w:rsid w:val="000D4F51"/>
    <w:rsid w:val="000D535F"/>
    <w:rsid w:val="000D74C5"/>
    <w:rsid w:val="000E4012"/>
    <w:rsid w:val="000F28CA"/>
    <w:rsid w:val="000F30AC"/>
    <w:rsid w:val="000F5E56"/>
    <w:rsid w:val="00102D77"/>
    <w:rsid w:val="00105A82"/>
    <w:rsid w:val="00106008"/>
    <w:rsid w:val="00107EA5"/>
    <w:rsid w:val="001144D3"/>
    <w:rsid w:val="00127491"/>
    <w:rsid w:val="00130D09"/>
    <w:rsid w:val="00132617"/>
    <w:rsid w:val="0013287D"/>
    <w:rsid w:val="001362EE"/>
    <w:rsid w:val="00145DE6"/>
    <w:rsid w:val="00153527"/>
    <w:rsid w:val="001548AD"/>
    <w:rsid w:val="00160FD7"/>
    <w:rsid w:val="0016262E"/>
    <w:rsid w:val="00162E29"/>
    <w:rsid w:val="001647D5"/>
    <w:rsid w:val="00175412"/>
    <w:rsid w:val="001832A6"/>
    <w:rsid w:val="00184101"/>
    <w:rsid w:val="0018428F"/>
    <w:rsid w:val="00187983"/>
    <w:rsid w:val="001920CB"/>
    <w:rsid w:val="00192688"/>
    <w:rsid w:val="001A0EFE"/>
    <w:rsid w:val="001A40C8"/>
    <w:rsid w:val="001A4FF4"/>
    <w:rsid w:val="001A7557"/>
    <w:rsid w:val="001B779A"/>
    <w:rsid w:val="001D11D6"/>
    <w:rsid w:val="001D349F"/>
    <w:rsid w:val="001E0686"/>
    <w:rsid w:val="001E08CD"/>
    <w:rsid w:val="001E45A5"/>
    <w:rsid w:val="00201849"/>
    <w:rsid w:val="00204B11"/>
    <w:rsid w:val="00206690"/>
    <w:rsid w:val="002069D5"/>
    <w:rsid w:val="002104EB"/>
    <w:rsid w:val="002110F9"/>
    <w:rsid w:val="0021217E"/>
    <w:rsid w:val="00225B38"/>
    <w:rsid w:val="00231BF2"/>
    <w:rsid w:val="00233060"/>
    <w:rsid w:val="0023659D"/>
    <w:rsid w:val="00236A0B"/>
    <w:rsid w:val="00243BFA"/>
    <w:rsid w:val="0024558E"/>
    <w:rsid w:val="00246E3A"/>
    <w:rsid w:val="00250FFF"/>
    <w:rsid w:val="002518B5"/>
    <w:rsid w:val="0025204A"/>
    <w:rsid w:val="002634C4"/>
    <w:rsid w:val="002659FC"/>
    <w:rsid w:val="002667AD"/>
    <w:rsid w:val="0026734F"/>
    <w:rsid w:val="002726F5"/>
    <w:rsid w:val="00274ABE"/>
    <w:rsid w:val="00275AB2"/>
    <w:rsid w:val="002804CB"/>
    <w:rsid w:val="00284A68"/>
    <w:rsid w:val="00291350"/>
    <w:rsid w:val="002928D3"/>
    <w:rsid w:val="0029349C"/>
    <w:rsid w:val="00295D26"/>
    <w:rsid w:val="002A4A67"/>
    <w:rsid w:val="002A5741"/>
    <w:rsid w:val="002B7D7D"/>
    <w:rsid w:val="002C2333"/>
    <w:rsid w:val="002C4F6F"/>
    <w:rsid w:val="002C7ADC"/>
    <w:rsid w:val="002C7F1D"/>
    <w:rsid w:val="002D2602"/>
    <w:rsid w:val="002D2C00"/>
    <w:rsid w:val="002D35BF"/>
    <w:rsid w:val="002E2D16"/>
    <w:rsid w:val="002E5155"/>
    <w:rsid w:val="002E7ABE"/>
    <w:rsid w:val="002E7AC6"/>
    <w:rsid w:val="002F0DFA"/>
    <w:rsid w:val="002F1FE6"/>
    <w:rsid w:val="002F2BC3"/>
    <w:rsid w:val="002F4278"/>
    <w:rsid w:val="002F4A48"/>
    <w:rsid w:val="002F4E68"/>
    <w:rsid w:val="003026E2"/>
    <w:rsid w:val="00312F7F"/>
    <w:rsid w:val="0031471D"/>
    <w:rsid w:val="00320190"/>
    <w:rsid w:val="00324812"/>
    <w:rsid w:val="00325301"/>
    <w:rsid w:val="0032708C"/>
    <w:rsid w:val="00332237"/>
    <w:rsid w:val="00337035"/>
    <w:rsid w:val="00341EE5"/>
    <w:rsid w:val="003456C9"/>
    <w:rsid w:val="003502CE"/>
    <w:rsid w:val="003533B4"/>
    <w:rsid w:val="00353CB2"/>
    <w:rsid w:val="0035541D"/>
    <w:rsid w:val="00357056"/>
    <w:rsid w:val="00361450"/>
    <w:rsid w:val="003616F4"/>
    <w:rsid w:val="00365971"/>
    <w:rsid w:val="003661B3"/>
    <w:rsid w:val="003673CF"/>
    <w:rsid w:val="00367CB0"/>
    <w:rsid w:val="00373B99"/>
    <w:rsid w:val="00374AB6"/>
    <w:rsid w:val="0038115B"/>
    <w:rsid w:val="00381633"/>
    <w:rsid w:val="003845C1"/>
    <w:rsid w:val="003852BF"/>
    <w:rsid w:val="00385869"/>
    <w:rsid w:val="00386880"/>
    <w:rsid w:val="00395FB9"/>
    <w:rsid w:val="003968DE"/>
    <w:rsid w:val="003A1476"/>
    <w:rsid w:val="003A4EBB"/>
    <w:rsid w:val="003A6F89"/>
    <w:rsid w:val="003B34E7"/>
    <w:rsid w:val="003B38C1"/>
    <w:rsid w:val="003B75A8"/>
    <w:rsid w:val="003C30C9"/>
    <w:rsid w:val="003C3C48"/>
    <w:rsid w:val="003C5E91"/>
    <w:rsid w:val="003D11CA"/>
    <w:rsid w:val="003D260B"/>
    <w:rsid w:val="003D5922"/>
    <w:rsid w:val="003E39BC"/>
    <w:rsid w:val="003E4628"/>
    <w:rsid w:val="003F4EA1"/>
    <w:rsid w:val="003F7344"/>
    <w:rsid w:val="00400E40"/>
    <w:rsid w:val="0040315B"/>
    <w:rsid w:val="004070D5"/>
    <w:rsid w:val="00414772"/>
    <w:rsid w:val="00414D2A"/>
    <w:rsid w:val="00421B3F"/>
    <w:rsid w:val="00423E3E"/>
    <w:rsid w:val="00426D0A"/>
    <w:rsid w:val="00427AF4"/>
    <w:rsid w:val="00434384"/>
    <w:rsid w:val="0043568D"/>
    <w:rsid w:val="00435A9A"/>
    <w:rsid w:val="00436180"/>
    <w:rsid w:val="00436442"/>
    <w:rsid w:val="004375BD"/>
    <w:rsid w:val="004458D4"/>
    <w:rsid w:val="004463DF"/>
    <w:rsid w:val="00450872"/>
    <w:rsid w:val="004520FA"/>
    <w:rsid w:val="00457781"/>
    <w:rsid w:val="004647DA"/>
    <w:rsid w:val="004665AE"/>
    <w:rsid w:val="00466BDE"/>
    <w:rsid w:val="00474062"/>
    <w:rsid w:val="0047406F"/>
    <w:rsid w:val="004754A4"/>
    <w:rsid w:val="00477D6B"/>
    <w:rsid w:val="00483FDB"/>
    <w:rsid w:val="004840B8"/>
    <w:rsid w:val="00484474"/>
    <w:rsid w:val="00484A20"/>
    <w:rsid w:val="004905D4"/>
    <w:rsid w:val="00496CD4"/>
    <w:rsid w:val="004A0A7C"/>
    <w:rsid w:val="004A0BD4"/>
    <w:rsid w:val="004A5913"/>
    <w:rsid w:val="004B0D09"/>
    <w:rsid w:val="004C4333"/>
    <w:rsid w:val="004D32C4"/>
    <w:rsid w:val="004D3A93"/>
    <w:rsid w:val="004D3F02"/>
    <w:rsid w:val="004D6CC3"/>
    <w:rsid w:val="004F6A54"/>
    <w:rsid w:val="005019FF"/>
    <w:rsid w:val="0050467E"/>
    <w:rsid w:val="00504BB5"/>
    <w:rsid w:val="0051078F"/>
    <w:rsid w:val="00514131"/>
    <w:rsid w:val="005232D5"/>
    <w:rsid w:val="0053055C"/>
    <w:rsid w:val="0053057A"/>
    <w:rsid w:val="00531E2B"/>
    <w:rsid w:val="00531F45"/>
    <w:rsid w:val="0053312C"/>
    <w:rsid w:val="00541E01"/>
    <w:rsid w:val="0054649A"/>
    <w:rsid w:val="005464D3"/>
    <w:rsid w:val="005501A2"/>
    <w:rsid w:val="00550722"/>
    <w:rsid w:val="00553826"/>
    <w:rsid w:val="00557296"/>
    <w:rsid w:val="00560A29"/>
    <w:rsid w:val="00560F15"/>
    <w:rsid w:val="00560F84"/>
    <w:rsid w:val="00561B40"/>
    <w:rsid w:val="005760A9"/>
    <w:rsid w:val="0057743C"/>
    <w:rsid w:val="00580E4B"/>
    <w:rsid w:val="00585A97"/>
    <w:rsid w:val="00586EC2"/>
    <w:rsid w:val="00594A2D"/>
    <w:rsid w:val="00596628"/>
    <w:rsid w:val="005A19BB"/>
    <w:rsid w:val="005A1B3F"/>
    <w:rsid w:val="005A2D98"/>
    <w:rsid w:val="005B2E8D"/>
    <w:rsid w:val="005B48D0"/>
    <w:rsid w:val="005B657A"/>
    <w:rsid w:val="005C6649"/>
    <w:rsid w:val="005D0401"/>
    <w:rsid w:val="005D7033"/>
    <w:rsid w:val="005E14BA"/>
    <w:rsid w:val="005F13E4"/>
    <w:rsid w:val="005F19DE"/>
    <w:rsid w:val="005F40AB"/>
    <w:rsid w:val="00600A33"/>
    <w:rsid w:val="00600B5A"/>
    <w:rsid w:val="00601F99"/>
    <w:rsid w:val="00603A11"/>
    <w:rsid w:val="00605827"/>
    <w:rsid w:val="006076B4"/>
    <w:rsid w:val="00610E1D"/>
    <w:rsid w:val="00625D23"/>
    <w:rsid w:val="00625D54"/>
    <w:rsid w:val="00631509"/>
    <w:rsid w:val="00631D64"/>
    <w:rsid w:val="00631DA7"/>
    <w:rsid w:val="00633279"/>
    <w:rsid w:val="00646050"/>
    <w:rsid w:val="0065134B"/>
    <w:rsid w:val="00653051"/>
    <w:rsid w:val="00654962"/>
    <w:rsid w:val="00661290"/>
    <w:rsid w:val="00661E25"/>
    <w:rsid w:val="00662132"/>
    <w:rsid w:val="00665362"/>
    <w:rsid w:val="00665F7E"/>
    <w:rsid w:val="006713CA"/>
    <w:rsid w:val="00676C5C"/>
    <w:rsid w:val="00677B77"/>
    <w:rsid w:val="006808CD"/>
    <w:rsid w:val="00691F93"/>
    <w:rsid w:val="00692007"/>
    <w:rsid w:val="0069769E"/>
    <w:rsid w:val="006A3F4A"/>
    <w:rsid w:val="006B2D8F"/>
    <w:rsid w:val="006B4B84"/>
    <w:rsid w:val="006B7C93"/>
    <w:rsid w:val="006C07C0"/>
    <w:rsid w:val="006C37DE"/>
    <w:rsid w:val="006D1025"/>
    <w:rsid w:val="006D44BE"/>
    <w:rsid w:val="006D70DB"/>
    <w:rsid w:val="006E08DD"/>
    <w:rsid w:val="006E2338"/>
    <w:rsid w:val="006F06AB"/>
    <w:rsid w:val="006F177C"/>
    <w:rsid w:val="006F429F"/>
    <w:rsid w:val="006F45A1"/>
    <w:rsid w:val="006F5910"/>
    <w:rsid w:val="00703B25"/>
    <w:rsid w:val="00704250"/>
    <w:rsid w:val="007104AE"/>
    <w:rsid w:val="00722DE3"/>
    <w:rsid w:val="00722F05"/>
    <w:rsid w:val="0072309C"/>
    <w:rsid w:val="00723492"/>
    <w:rsid w:val="00727C46"/>
    <w:rsid w:val="0073797E"/>
    <w:rsid w:val="00741037"/>
    <w:rsid w:val="00744694"/>
    <w:rsid w:val="00745C47"/>
    <w:rsid w:val="00746A19"/>
    <w:rsid w:val="00747428"/>
    <w:rsid w:val="007566DD"/>
    <w:rsid w:val="00756839"/>
    <w:rsid w:val="0075748E"/>
    <w:rsid w:val="007625D8"/>
    <w:rsid w:val="007714A0"/>
    <w:rsid w:val="00774A55"/>
    <w:rsid w:val="00787AB3"/>
    <w:rsid w:val="00791FFB"/>
    <w:rsid w:val="0079582D"/>
    <w:rsid w:val="007A09F8"/>
    <w:rsid w:val="007A5FC1"/>
    <w:rsid w:val="007B0EE3"/>
    <w:rsid w:val="007C2FAC"/>
    <w:rsid w:val="007C4CBF"/>
    <w:rsid w:val="007D1613"/>
    <w:rsid w:val="007D1DB9"/>
    <w:rsid w:val="007D3503"/>
    <w:rsid w:val="007E2537"/>
    <w:rsid w:val="007E4C0E"/>
    <w:rsid w:val="007E5F41"/>
    <w:rsid w:val="007F23D7"/>
    <w:rsid w:val="007F4394"/>
    <w:rsid w:val="0080382E"/>
    <w:rsid w:val="00805E9F"/>
    <w:rsid w:val="008071A3"/>
    <w:rsid w:val="00811EED"/>
    <w:rsid w:val="0081350D"/>
    <w:rsid w:val="008165D8"/>
    <w:rsid w:val="008236D3"/>
    <w:rsid w:val="008269E2"/>
    <w:rsid w:val="0083157E"/>
    <w:rsid w:val="00837FD3"/>
    <w:rsid w:val="0084147C"/>
    <w:rsid w:val="008420AD"/>
    <w:rsid w:val="008479A9"/>
    <w:rsid w:val="00851CE5"/>
    <w:rsid w:val="00851FFF"/>
    <w:rsid w:val="00852AA5"/>
    <w:rsid w:val="00854618"/>
    <w:rsid w:val="0085578E"/>
    <w:rsid w:val="00856B70"/>
    <w:rsid w:val="0087039C"/>
    <w:rsid w:val="00882527"/>
    <w:rsid w:val="00882935"/>
    <w:rsid w:val="00885222"/>
    <w:rsid w:val="00893D91"/>
    <w:rsid w:val="008A134B"/>
    <w:rsid w:val="008A1599"/>
    <w:rsid w:val="008A2861"/>
    <w:rsid w:val="008B2CC1"/>
    <w:rsid w:val="008B3CFE"/>
    <w:rsid w:val="008B60B2"/>
    <w:rsid w:val="008B7F12"/>
    <w:rsid w:val="008C18AA"/>
    <w:rsid w:val="008C24BF"/>
    <w:rsid w:val="008C5EA7"/>
    <w:rsid w:val="008C6684"/>
    <w:rsid w:val="008E2A96"/>
    <w:rsid w:val="008F0E38"/>
    <w:rsid w:val="008F1B14"/>
    <w:rsid w:val="008F3405"/>
    <w:rsid w:val="008F4050"/>
    <w:rsid w:val="00900EA0"/>
    <w:rsid w:val="0090731E"/>
    <w:rsid w:val="00912665"/>
    <w:rsid w:val="00914200"/>
    <w:rsid w:val="00916EE2"/>
    <w:rsid w:val="0091734E"/>
    <w:rsid w:val="009218A5"/>
    <w:rsid w:val="00923E6C"/>
    <w:rsid w:val="00926B21"/>
    <w:rsid w:val="0093315F"/>
    <w:rsid w:val="009438E3"/>
    <w:rsid w:val="0094564C"/>
    <w:rsid w:val="009510D0"/>
    <w:rsid w:val="00953D3C"/>
    <w:rsid w:val="00955610"/>
    <w:rsid w:val="00956EDD"/>
    <w:rsid w:val="00964891"/>
    <w:rsid w:val="00966A22"/>
    <w:rsid w:val="0096722F"/>
    <w:rsid w:val="009703D4"/>
    <w:rsid w:val="00970D18"/>
    <w:rsid w:val="00973F2E"/>
    <w:rsid w:val="00980843"/>
    <w:rsid w:val="00995108"/>
    <w:rsid w:val="009962D6"/>
    <w:rsid w:val="009A0507"/>
    <w:rsid w:val="009A3718"/>
    <w:rsid w:val="009A3DF7"/>
    <w:rsid w:val="009A466B"/>
    <w:rsid w:val="009B1D09"/>
    <w:rsid w:val="009B20CD"/>
    <w:rsid w:val="009B6732"/>
    <w:rsid w:val="009B6772"/>
    <w:rsid w:val="009B6F7C"/>
    <w:rsid w:val="009C5D0D"/>
    <w:rsid w:val="009C608D"/>
    <w:rsid w:val="009C7F8E"/>
    <w:rsid w:val="009D28CA"/>
    <w:rsid w:val="009D2E7D"/>
    <w:rsid w:val="009E2791"/>
    <w:rsid w:val="009E3F6F"/>
    <w:rsid w:val="009E4BA5"/>
    <w:rsid w:val="009F499F"/>
    <w:rsid w:val="00A00E08"/>
    <w:rsid w:val="00A00E9B"/>
    <w:rsid w:val="00A03045"/>
    <w:rsid w:val="00A04E95"/>
    <w:rsid w:val="00A056BB"/>
    <w:rsid w:val="00A0754F"/>
    <w:rsid w:val="00A14044"/>
    <w:rsid w:val="00A25424"/>
    <w:rsid w:val="00A30923"/>
    <w:rsid w:val="00A34DCC"/>
    <w:rsid w:val="00A37342"/>
    <w:rsid w:val="00A37BC0"/>
    <w:rsid w:val="00A405D3"/>
    <w:rsid w:val="00A410F0"/>
    <w:rsid w:val="00A42DAF"/>
    <w:rsid w:val="00A45BD8"/>
    <w:rsid w:val="00A50F24"/>
    <w:rsid w:val="00A54575"/>
    <w:rsid w:val="00A5513A"/>
    <w:rsid w:val="00A55ADB"/>
    <w:rsid w:val="00A55BB8"/>
    <w:rsid w:val="00A67105"/>
    <w:rsid w:val="00A703D4"/>
    <w:rsid w:val="00A70719"/>
    <w:rsid w:val="00A7624E"/>
    <w:rsid w:val="00A83DD7"/>
    <w:rsid w:val="00A867E2"/>
    <w:rsid w:val="00A869B7"/>
    <w:rsid w:val="00A86ED2"/>
    <w:rsid w:val="00A8714F"/>
    <w:rsid w:val="00A94AC8"/>
    <w:rsid w:val="00A96662"/>
    <w:rsid w:val="00AA6F23"/>
    <w:rsid w:val="00AB149F"/>
    <w:rsid w:val="00AC1FBA"/>
    <w:rsid w:val="00AC205C"/>
    <w:rsid w:val="00AC60DF"/>
    <w:rsid w:val="00AD389F"/>
    <w:rsid w:val="00AD39DC"/>
    <w:rsid w:val="00AD59D9"/>
    <w:rsid w:val="00AE0FC4"/>
    <w:rsid w:val="00AE7814"/>
    <w:rsid w:val="00AE7B21"/>
    <w:rsid w:val="00AF0A6B"/>
    <w:rsid w:val="00AF1026"/>
    <w:rsid w:val="00AF19C3"/>
    <w:rsid w:val="00B04F60"/>
    <w:rsid w:val="00B05A69"/>
    <w:rsid w:val="00B078C4"/>
    <w:rsid w:val="00B10BD4"/>
    <w:rsid w:val="00B11EFB"/>
    <w:rsid w:val="00B1697C"/>
    <w:rsid w:val="00B27A6D"/>
    <w:rsid w:val="00B318C2"/>
    <w:rsid w:val="00B32499"/>
    <w:rsid w:val="00B33F33"/>
    <w:rsid w:val="00B3413C"/>
    <w:rsid w:val="00B413EC"/>
    <w:rsid w:val="00B42908"/>
    <w:rsid w:val="00B43F21"/>
    <w:rsid w:val="00B44636"/>
    <w:rsid w:val="00B45DB6"/>
    <w:rsid w:val="00B4738E"/>
    <w:rsid w:val="00B5756B"/>
    <w:rsid w:val="00B57FC1"/>
    <w:rsid w:val="00B60FCB"/>
    <w:rsid w:val="00B614F6"/>
    <w:rsid w:val="00B66DF7"/>
    <w:rsid w:val="00B702DF"/>
    <w:rsid w:val="00B736B3"/>
    <w:rsid w:val="00B736D4"/>
    <w:rsid w:val="00B752C6"/>
    <w:rsid w:val="00B77BC3"/>
    <w:rsid w:val="00B81BAA"/>
    <w:rsid w:val="00B9247D"/>
    <w:rsid w:val="00B945B9"/>
    <w:rsid w:val="00B951AD"/>
    <w:rsid w:val="00B9734B"/>
    <w:rsid w:val="00BA30E2"/>
    <w:rsid w:val="00BB256B"/>
    <w:rsid w:val="00BB3D82"/>
    <w:rsid w:val="00BC1EDA"/>
    <w:rsid w:val="00BC29D9"/>
    <w:rsid w:val="00BC5826"/>
    <w:rsid w:val="00BC73A2"/>
    <w:rsid w:val="00BC7ADD"/>
    <w:rsid w:val="00BD5E57"/>
    <w:rsid w:val="00BE52EC"/>
    <w:rsid w:val="00BE5CE7"/>
    <w:rsid w:val="00BE693B"/>
    <w:rsid w:val="00BF2CCF"/>
    <w:rsid w:val="00C04CC7"/>
    <w:rsid w:val="00C07134"/>
    <w:rsid w:val="00C10552"/>
    <w:rsid w:val="00C11BFE"/>
    <w:rsid w:val="00C13A5B"/>
    <w:rsid w:val="00C21D71"/>
    <w:rsid w:val="00C23009"/>
    <w:rsid w:val="00C5068F"/>
    <w:rsid w:val="00C5238B"/>
    <w:rsid w:val="00C52703"/>
    <w:rsid w:val="00C52FCB"/>
    <w:rsid w:val="00C6208C"/>
    <w:rsid w:val="00C71035"/>
    <w:rsid w:val="00C71906"/>
    <w:rsid w:val="00C7341F"/>
    <w:rsid w:val="00C83004"/>
    <w:rsid w:val="00C86240"/>
    <w:rsid w:val="00C86D74"/>
    <w:rsid w:val="00C956BF"/>
    <w:rsid w:val="00C963DB"/>
    <w:rsid w:val="00CA0978"/>
    <w:rsid w:val="00CA0A78"/>
    <w:rsid w:val="00CA3B63"/>
    <w:rsid w:val="00CA4DBC"/>
    <w:rsid w:val="00CB12BB"/>
    <w:rsid w:val="00CB12D9"/>
    <w:rsid w:val="00CB493F"/>
    <w:rsid w:val="00CB6275"/>
    <w:rsid w:val="00CC0D6D"/>
    <w:rsid w:val="00CC3535"/>
    <w:rsid w:val="00CC7DD7"/>
    <w:rsid w:val="00CD04F1"/>
    <w:rsid w:val="00CD176D"/>
    <w:rsid w:val="00CD3CDD"/>
    <w:rsid w:val="00CD4AF9"/>
    <w:rsid w:val="00CD513D"/>
    <w:rsid w:val="00CE01DA"/>
    <w:rsid w:val="00D0565E"/>
    <w:rsid w:val="00D061AF"/>
    <w:rsid w:val="00D1308F"/>
    <w:rsid w:val="00D157B2"/>
    <w:rsid w:val="00D2305B"/>
    <w:rsid w:val="00D30CA0"/>
    <w:rsid w:val="00D32EE2"/>
    <w:rsid w:val="00D33EBB"/>
    <w:rsid w:val="00D3568D"/>
    <w:rsid w:val="00D40CFD"/>
    <w:rsid w:val="00D44FD4"/>
    <w:rsid w:val="00D45252"/>
    <w:rsid w:val="00D45AAC"/>
    <w:rsid w:val="00D51160"/>
    <w:rsid w:val="00D55FBE"/>
    <w:rsid w:val="00D5644C"/>
    <w:rsid w:val="00D634DB"/>
    <w:rsid w:val="00D64BD2"/>
    <w:rsid w:val="00D6624C"/>
    <w:rsid w:val="00D71B4D"/>
    <w:rsid w:val="00D72343"/>
    <w:rsid w:val="00D74549"/>
    <w:rsid w:val="00D8376F"/>
    <w:rsid w:val="00D87CFC"/>
    <w:rsid w:val="00D93D55"/>
    <w:rsid w:val="00D943BA"/>
    <w:rsid w:val="00D96C87"/>
    <w:rsid w:val="00DA3075"/>
    <w:rsid w:val="00DA4920"/>
    <w:rsid w:val="00DA778E"/>
    <w:rsid w:val="00DB45AD"/>
    <w:rsid w:val="00DC0916"/>
    <w:rsid w:val="00DC65A8"/>
    <w:rsid w:val="00DC6C6B"/>
    <w:rsid w:val="00DD3B8F"/>
    <w:rsid w:val="00DD75D4"/>
    <w:rsid w:val="00DF3406"/>
    <w:rsid w:val="00DF6D98"/>
    <w:rsid w:val="00E0243C"/>
    <w:rsid w:val="00E15015"/>
    <w:rsid w:val="00E23AFA"/>
    <w:rsid w:val="00E335FE"/>
    <w:rsid w:val="00E42B3C"/>
    <w:rsid w:val="00E470C2"/>
    <w:rsid w:val="00E5171D"/>
    <w:rsid w:val="00E53266"/>
    <w:rsid w:val="00E54952"/>
    <w:rsid w:val="00E61FD4"/>
    <w:rsid w:val="00E661CD"/>
    <w:rsid w:val="00E91625"/>
    <w:rsid w:val="00E93593"/>
    <w:rsid w:val="00E958D7"/>
    <w:rsid w:val="00E965AA"/>
    <w:rsid w:val="00E97A03"/>
    <w:rsid w:val="00EA7399"/>
    <w:rsid w:val="00EA7D6E"/>
    <w:rsid w:val="00EB04AD"/>
    <w:rsid w:val="00EB0D30"/>
    <w:rsid w:val="00EB19FB"/>
    <w:rsid w:val="00EB1AF5"/>
    <w:rsid w:val="00EB1E35"/>
    <w:rsid w:val="00EB3450"/>
    <w:rsid w:val="00EB5543"/>
    <w:rsid w:val="00EB5E56"/>
    <w:rsid w:val="00EB5F9C"/>
    <w:rsid w:val="00EC4E49"/>
    <w:rsid w:val="00EC68BE"/>
    <w:rsid w:val="00ED77FB"/>
    <w:rsid w:val="00EE0C1F"/>
    <w:rsid w:val="00EE2380"/>
    <w:rsid w:val="00EE35F4"/>
    <w:rsid w:val="00EE45FA"/>
    <w:rsid w:val="00EE779D"/>
    <w:rsid w:val="00F00AD5"/>
    <w:rsid w:val="00F03ED1"/>
    <w:rsid w:val="00F152B5"/>
    <w:rsid w:val="00F201D6"/>
    <w:rsid w:val="00F2103B"/>
    <w:rsid w:val="00F235FF"/>
    <w:rsid w:val="00F26808"/>
    <w:rsid w:val="00F27268"/>
    <w:rsid w:val="00F2756B"/>
    <w:rsid w:val="00F32EBB"/>
    <w:rsid w:val="00F4324F"/>
    <w:rsid w:val="00F43E6D"/>
    <w:rsid w:val="00F44505"/>
    <w:rsid w:val="00F574B1"/>
    <w:rsid w:val="00F66152"/>
    <w:rsid w:val="00F6668E"/>
    <w:rsid w:val="00F67069"/>
    <w:rsid w:val="00F720EF"/>
    <w:rsid w:val="00F72B31"/>
    <w:rsid w:val="00F734A8"/>
    <w:rsid w:val="00F760EF"/>
    <w:rsid w:val="00F816D4"/>
    <w:rsid w:val="00F8368A"/>
    <w:rsid w:val="00F94DB8"/>
    <w:rsid w:val="00F95988"/>
    <w:rsid w:val="00F95A88"/>
    <w:rsid w:val="00F960DD"/>
    <w:rsid w:val="00F96134"/>
    <w:rsid w:val="00F97CD5"/>
    <w:rsid w:val="00FA0409"/>
    <w:rsid w:val="00FA1468"/>
    <w:rsid w:val="00FA1D2A"/>
    <w:rsid w:val="00FA3549"/>
    <w:rsid w:val="00FA3AFA"/>
    <w:rsid w:val="00FA69BC"/>
    <w:rsid w:val="00FB1307"/>
    <w:rsid w:val="00FB1D11"/>
    <w:rsid w:val="00FB27EE"/>
    <w:rsid w:val="00FC5308"/>
    <w:rsid w:val="00FD26B7"/>
    <w:rsid w:val="00FD3477"/>
    <w:rsid w:val="00FD78BE"/>
    <w:rsid w:val="00FE38CC"/>
    <w:rsid w:val="00FE51A8"/>
    <w:rsid w:val="00FE5556"/>
    <w:rsid w:val="00FE6339"/>
    <w:rsid w:val="00FE762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B761EA"/>
  <w15:docId w15:val="{11B508A3-C506-4EDF-B13C-BDD414EB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37"/>
    <w:rPr>
      <w:rFonts w:ascii="Arial" w:eastAsia="SimSun" w:hAnsi="Arial" w:cs="Arial"/>
      <w:sz w:val="22"/>
      <w:lang w:eastAsia="zh-CN"/>
    </w:rPr>
  </w:style>
  <w:style w:type="paragraph" w:styleId="Heading1">
    <w:name w:val="heading 1"/>
    <w:basedOn w:val="Normal"/>
    <w:next w:val="Normal"/>
    <w:qFormat/>
    <w:rsid w:val="007E2537"/>
    <w:pPr>
      <w:keepNext/>
      <w:spacing w:before="240" w:after="60"/>
      <w:outlineLvl w:val="0"/>
    </w:pPr>
    <w:rPr>
      <w:b/>
      <w:bCs/>
      <w:caps/>
      <w:kern w:val="32"/>
      <w:szCs w:val="32"/>
    </w:rPr>
  </w:style>
  <w:style w:type="paragraph" w:styleId="Heading2">
    <w:name w:val="heading 2"/>
    <w:basedOn w:val="Normal"/>
    <w:next w:val="Normal"/>
    <w:qFormat/>
    <w:rsid w:val="007E2537"/>
    <w:pPr>
      <w:keepNext/>
      <w:spacing w:before="240" w:after="60"/>
      <w:outlineLvl w:val="1"/>
    </w:pPr>
    <w:rPr>
      <w:bCs/>
      <w:iCs/>
      <w:caps/>
      <w:szCs w:val="28"/>
    </w:rPr>
  </w:style>
  <w:style w:type="paragraph" w:styleId="Heading3">
    <w:name w:val="heading 3"/>
    <w:basedOn w:val="Normal"/>
    <w:next w:val="Normal"/>
    <w:qFormat/>
    <w:rsid w:val="007E2537"/>
    <w:pPr>
      <w:keepNext/>
      <w:spacing w:before="240" w:after="60"/>
      <w:outlineLvl w:val="2"/>
    </w:pPr>
    <w:rPr>
      <w:bCs/>
      <w:szCs w:val="26"/>
      <w:u w:val="single"/>
    </w:rPr>
  </w:style>
  <w:style w:type="paragraph" w:styleId="Heading4">
    <w:name w:val="heading 4"/>
    <w:basedOn w:val="Normal"/>
    <w:next w:val="Normal"/>
    <w:qFormat/>
    <w:rsid w:val="007E253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E2537"/>
    <w:pPr>
      <w:ind w:left="5534"/>
    </w:pPr>
    <w:rPr>
      <w:lang w:val="en-US"/>
    </w:rPr>
  </w:style>
  <w:style w:type="paragraph" w:styleId="BodyText">
    <w:name w:val="Body Text"/>
    <w:basedOn w:val="Normal"/>
    <w:link w:val="BodyTextChar"/>
    <w:rsid w:val="007E2537"/>
    <w:pPr>
      <w:spacing w:after="220"/>
    </w:pPr>
  </w:style>
  <w:style w:type="paragraph" w:styleId="Caption">
    <w:name w:val="caption"/>
    <w:basedOn w:val="Normal"/>
    <w:next w:val="Normal"/>
    <w:qFormat/>
    <w:rsid w:val="007E2537"/>
    <w:rPr>
      <w:b/>
      <w:bCs/>
      <w:sz w:val="18"/>
    </w:rPr>
  </w:style>
  <w:style w:type="paragraph" w:styleId="CommentText">
    <w:name w:val="annotation text"/>
    <w:basedOn w:val="Normal"/>
    <w:link w:val="CommentTextChar"/>
    <w:semiHidden/>
    <w:rsid w:val="007E2537"/>
    <w:rPr>
      <w:sz w:val="18"/>
    </w:rPr>
  </w:style>
  <w:style w:type="paragraph" w:styleId="EndnoteText">
    <w:name w:val="endnote text"/>
    <w:basedOn w:val="Normal"/>
    <w:semiHidden/>
    <w:rsid w:val="007E2537"/>
    <w:rPr>
      <w:sz w:val="18"/>
    </w:rPr>
  </w:style>
  <w:style w:type="paragraph" w:styleId="Footer">
    <w:name w:val="footer"/>
    <w:basedOn w:val="Normal"/>
    <w:semiHidden/>
    <w:rsid w:val="007E2537"/>
    <w:pPr>
      <w:tabs>
        <w:tab w:val="center" w:pos="4320"/>
        <w:tab w:val="right" w:pos="8640"/>
      </w:tabs>
    </w:pPr>
  </w:style>
  <w:style w:type="paragraph" w:styleId="FootnoteText">
    <w:name w:val="footnote text"/>
    <w:basedOn w:val="Normal"/>
    <w:link w:val="FootnoteTextChar"/>
    <w:rsid w:val="007E2537"/>
    <w:rPr>
      <w:sz w:val="18"/>
    </w:rPr>
  </w:style>
  <w:style w:type="paragraph" w:styleId="Header">
    <w:name w:val="header"/>
    <w:basedOn w:val="Normal"/>
    <w:semiHidden/>
    <w:rsid w:val="007E2537"/>
    <w:pPr>
      <w:tabs>
        <w:tab w:val="center" w:pos="4536"/>
        <w:tab w:val="right" w:pos="9072"/>
      </w:tabs>
    </w:pPr>
  </w:style>
  <w:style w:type="paragraph" w:styleId="ListNumber">
    <w:name w:val="List Number"/>
    <w:basedOn w:val="Normal"/>
    <w:semiHidden/>
    <w:rsid w:val="007E2537"/>
    <w:pPr>
      <w:numPr>
        <w:numId w:val="19"/>
      </w:numPr>
    </w:pPr>
  </w:style>
  <w:style w:type="paragraph" w:customStyle="1" w:styleId="ONUME">
    <w:name w:val="ONUM E"/>
    <w:basedOn w:val="BodyText"/>
    <w:link w:val="ONUMEChar"/>
    <w:rsid w:val="007E2537"/>
    <w:pPr>
      <w:numPr>
        <w:numId w:val="20"/>
      </w:numPr>
    </w:pPr>
  </w:style>
  <w:style w:type="paragraph" w:customStyle="1" w:styleId="ONUMFS">
    <w:name w:val="ONUM FS"/>
    <w:basedOn w:val="BodyText"/>
    <w:rsid w:val="007E2537"/>
    <w:pPr>
      <w:numPr>
        <w:numId w:val="21"/>
      </w:numPr>
    </w:pPr>
  </w:style>
  <w:style w:type="paragraph" w:styleId="Salutation">
    <w:name w:val="Salutation"/>
    <w:basedOn w:val="Normal"/>
    <w:next w:val="Normal"/>
    <w:semiHidden/>
    <w:rsid w:val="007E2537"/>
  </w:style>
  <w:style w:type="paragraph" w:styleId="Signature">
    <w:name w:val="Signature"/>
    <w:basedOn w:val="Normal"/>
    <w:semiHidden/>
    <w:rsid w:val="007E2537"/>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rsid w:val="00B5756B"/>
    <w:rPr>
      <w:rFonts w:ascii="Arial" w:eastAsia="SimSun" w:hAnsi="Arial" w:cs="Arial"/>
      <w:sz w:val="18"/>
      <w:lang w:eastAsia="zh-CN"/>
    </w:rPr>
  </w:style>
  <w:style w:type="character" w:styleId="FootnoteReference">
    <w:name w:val="footnote reference"/>
    <w:basedOn w:val="DefaultParagraphFont"/>
    <w:unhideWhenUsed/>
    <w:rsid w:val="00B5756B"/>
    <w:rPr>
      <w:vertAlign w:val="superscript"/>
    </w:rPr>
  </w:style>
  <w:style w:type="paragraph" w:customStyle="1" w:styleId="LegTitle">
    <w:name w:val="Leg # Title"/>
    <w:basedOn w:val="Normal"/>
    <w:next w:val="Normal"/>
    <w:rsid w:val="00B5756B"/>
    <w:pPr>
      <w:keepNext/>
      <w:keepLines/>
      <w:pageBreakBefore/>
      <w:snapToGrid w:val="0"/>
      <w:spacing w:before="240" w:line="480" w:lineRule="auto"/>
      <w:jc w:val="center"/>
    </w:pPr>
    <w:rPr>
      <w:rFonts w:eastAsia="Arial Unicode MS" w:cs="Times New Roman"/>
      <w:b/>
      <w:lang w:eastAsia="en-US"/>
    </w:rPr>
  </w:style>
  <w:style w:type="paragraph" w:customStyle="1" w:styleId="LegBasic">
    <w:name w:val="Leg Basic"/>
    <w:rsid w:val="00B5756B"/>
    <w:pPr>
      <w:spacing w:after="480" w:line="480" w:lineRule="auto"/>
    </w:pPr>
    <w:rPr>
      <w:rFonts w:ascii="Arial" w:hAnsi="Arial"/>
      <w:snapToGrid w:val="0"/>
      <w:sz w:val="22"/>
      <w:lang w:val="en-US" w:eastAsia="en-US"/>
    </w:rPr>
  </w:style>
  <w:style w:type="character" w:customStyle="1" w:styleId="LegInsertedText">
    <w:name w:val="Leg Inserted Text"/>
    <w:basedOn w:val="DefaultParagraphFont"/>
    <w:uiPriority w:val="1"/>
    <w:qFormat/>
    <w:rsid w:val="00B5756B"/>
    <w:rPr>
      <w:color w:val="0070C0"/>
      <w:u w:val="single"/>
    </w:rPr>
  </w:style>
  <w:style w:type="character" w:styleId="CommentReference">
    <w:name w:val="annotation reference"/>
    <w:basedOn w:val="DefaultParagraphFont"/>
    <w:unhideWhenUsed/>
    <w:rsid w:val="000A6821"/>
    <w:rPr>
      <w:sz w:val="16"/>
      <w:szCs w:val="16"/>
    </w:rPr>
  </w:style>
  <w:style w:type="paragraph" w:styleId="CommentSubject">
    <w:name w:val="annotation subject"/>
    <w:basedOn w:val="CommentText"/>
    <w:next w:val="CommentText"/>
    <w:link w:val="CommentSubjectChar"/>
    <w:semiHidden/>
    <w:unhideWhenUsed/>
    <w:rsid w:val="000A6821"/>
    <w:rPr>
      <w:b/>
      <w:bCs/>
      <w:sz w:val="20"/>
    </w:rPr>
  </w:style>
  <w:style w:type="character" w:customStyle="1" w:styleId="CommentTextChar">
    <w:name w:val="Comment Text Char"/>
    <w:basedOn w:val="DefaultParagraphFont"/>
    <w:link w:val="CommentText"/>
    <w:semiHidden/>
    <w:rsid w:val="000A6821"/>
    <w:rPr>
      <w:rFonts w:ascii="Arial" w:eastAsia="SimSun" w:hAnsi="Arial" w:cs="Arial"/>
      <w:sz w:val="18"/>
      <w:lang w:eastAsia="zh-CN"/>
    </w:rPr>
  </w:style>
  <w:style w:type="character" w:customStyle="1" w:styleId="CommentSubjectChar">
    <w:name w:val="Comment Subject Char"/>
    <w:basedOn w:val="CommentTextChar"/>
    <w:link w:val="CommentSubject"/>
    <w:semiHidden/>
    <w:rsid w:val="000A6821"/>
    <w:rPr>
      <w:rFonts w:ascii="Arial" w:eastAsia="SimSun" w:hAnsi="Arial" w:cs="Arial"/>
      <w:b/>
      <w:bCs/>
      <w:sz w:val="18"/>
      <w:lang w:val="en-US" w:eastAsia="zh-CN"/>
    </w:rPr>
  </w:style>
  <w:style w:type="paragraph" w:customStyle="1" w:styleId="Lega">
    <w:name w:val="Leg (a)"/>
    <w:basedOn w:val="LegBasic"/>
    <w:link w:val="LegaChar"/>
    <w:rsid w:val="00B945B9"/>
  </w:style>
  <w:style w:type="character" w:customStyle="1" w:styleId="LegDeletedText">
    <w:name w:val="Leg Deleted Text"/>
    <w:basedOn w:val="DefaultParagraphFont"/>
    <w:uiPriority w:val="1"/>
    <w:qFormat/>
    <w:rsid w:val="00B945B9"/>
    <w:rPr>
      <w:strike/>
      <w:color w:val="FF0000"/>
    </w:rPr>
  </w:style>
  <w:style w:type="character" w:customStyle="1" w:styleId="BodyTextChar">
    <w:name w:val="Body Text Char"/>
    <w:basedOn w:val="DefaultParagraphFont"/>
    <w:link w:val="BodyText"/>
    <w:rsid w:val="00B945B9"/>
    <w:rPr>
      <w:rFonts w:ascii="Arial" w:eastAsia="SimSun" w:hAnsi="Arial" w:cs="Arial"/>
      <w:sz w:val="22"/>
      <w:lang w:eastAsia="zh-CN"/>
    </w:rPr>
  </w:style>
  <w:style w:type="paragraph" w:customStyle="1" w:styleId="RComment">
    <w:name w:val="RComment"/>
    <w:basedOn w:val="Normal"/>
    <w:next w:val="Normal"/>
    <w:autoRedefine/>
    <w:rsid w:val="00774A55"/>
    <w:pPr>
      <w:keepLines/>
      <w:tabs>
        <w:tab w:val="left" w:pos="567"/>
      </w:tabs>
      <w:spacing w:after="720"/>
    </w:pPr>
    <w:rPr>
      <w:rFonts w:eastAsia="Times New Roman" w:cs="Times New Roman"/>
      <w:i/>
      <w:lang w:eastAsia="en-US"/>
    </w:rPr>
  </w:style>
  <w:style w:type="character" w:customStyle="1" w:styleId="ONUMEChar">
    <w:name w:val="ONUM E Char"/>
    <w:basedOn w:val="DefaultParagraphFont"/>
    <w:link w:val="ONUME"/>
    <w:rsid w:val="00AD389F"/>
    <w:rPr>
      <w:rFonts w:ascii="Arial" w:eastAsia="SimSun" w:hAnsi="Arial" w:cs="Arial"/>
      <w:sz w:val="22"/>
      <w:lang w:eastAsia="zh-CN"/>
    </w:rPr>
  </w:style>
  <w:style w:type="character" w:customStyle="1" w:styleId="LegaChar">
    <w:name w:val="Leg (a) Char"/>
    <w:basedOn w:val="DefaultParagraphFont"/>
    <w:link w:val="Lega"/>
    <w:rsid w:val="00AD389F"/>
    <w:rPr>
      <w:rFonts w:ascii="Arial" w:hAnsi="Arial"/>
      <w:snapToGrid w:val="0"/>
      <w:sz w:val="22"/>
      <w:lang w:val="en-US" w:eastAsia="en-US"/>
    </w:rPr>
  </w:style>
  <w:style w:type="paragraph" w:styleId="TOC1">
    <w:name w:val="toc 1"/>
    <w:basedOn w:val="Normal"/>
    <w:next w:val="Normal"/>
    <w:autoRedefine/>
    <w:uiPriority w:val="39"/>
    <w:rsid w:val="00AD389F"/>
    <w:pPr>
      <w:spacing w:after="100"/>
    </w:pPr>
  </w:style>
  <w:style w:type="character" w:styleId="Hyperlink">
    <w:name w:val="Hyperlink"/>
    <w:basedOn w:val="DefaultParagraphFont"/>
    <w:uiPriority w:val="99"/>
    <w:unhideWhenUsed/>
    <w:rsid w:val="00AD389F"/>
    <w:rPr>
      <w:color w:val="0000FF" w:themeColor="hyperlink"/>
      <w:u w:val="single"/>
    </w:rPr>
  </w:style>
  <w:style w:type="paragraph" w:styleId="TOC2">
    <w:name w:val="toc 2"/>
    <w:basedOn w:val="Normal"/>
    <w:next w:val="Normal"/>
    <w:autoRedefine/>
    <w:uiPriority w:val="39"/>
    <w:unhideWhenUsed/>
    <w:rsid w:val="00AD389F"/>
    <w:pPr>
      <w:spacing w:after="100"/>
      <w:ind w:left="220"/>
    </w:pPr>
  </w:style>
  <w:style w:type="paragraph" w:customStyle="1" w:styleId="RContinued">
    <w:name w:val="RContinued"/>
    <w:basedOn w:val="Normal"/>
    <w:next w:val="Normal"/>
    <w:link w:val="RContinuedChar"/>
    <w:rsid w:val="00601F99"/>
    <w:pPr>
      <w:pageBreakBefore/>
      <w:tabs>
        <w:tab w:val="left" w:pos="567"/>
      </w:tabs>
      <w:spacing w:after="480" w:line="480" w:lineRule="auto"/>
      <w:jc w:val="center"/>
    </w:pPr>
    <w:rPr>
      <w:rFonts w:eastAsia="Times New Roman"/>
      <w:i/>
      <w:szCs w:val="22"/>
      <w:lang w:eastAsia="en-US"/>
    </w:rPr>
  </w:style>
  <w:style w:type="character" w:customStyle="1" w:styleId="RContinuedChar">
    <w:name w:val="RContinued Char"/>
    <w:basedOn w:val="DefaultParagraphFont"/>
    <w:link w:val="RContinued"/>
    <w:rsid w:val="00601F99"/>
    <w:rPr>
      <w:rFonts w:ascii="Arial" w:hAnsi="Arial" w:cs="Arial"/>
      <w:i/>
      <w:sz w:val="22"/>
      <w:szCs w:val="22"/>
      <w:lang w:val="en-US" w:eastAsia="en-US"/>
    </w:rPr>
  </w:style>
  <w:style w:type="paragraph" w:styleId="ListParagraph">
    <w:name w:val="List Paragraph"/>
    <w:basedOn w:val="Normal"/>
    <w:uiPriority w:val="34"/>
    <w:qFormat/>
    <w:rsid w:val="007E2537"/>
    <w:pPr>
      <w:ind w:left="720"/>
      <w:contextualSpacing/>
    </w:pPr>
  </w:style>
  <w:style w:type="character" w:customStyle="1" w:styleId="null1">
    <w:name w:val="null1"/>
    <w:basedOn w:val="DefaultParagraphFont"/>
    <w:rsid w:val="00C7341F"/>
  </w:style>
  <w:style w:type="paragraph" w:customStyle="1" w:styleId="Meetingplacedate">
    <w:name w:val="Meeting place &amp; date"/>
    <w:basedOn w:val="Normal"/>
    <w:next w:val="Normal"/>
    <w:rsid w:val="007E253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E2537"/>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A03D-8E3E-477F-842D-581CB992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5368</Words>
  <Characters>28934</Characters>
  <Application>Microsoft Office Word</Application>
  <DocSecurity>0</DocSecurity>
  <Lines>452</Lines>
  <Paragraphs>169</Paragraphs>
  <ScaleCrop>false</ScaleCrop>
  <HeadingPairs>
    <vt:vector size="2" baseType="variant">
      <vt:variant>
        <vt:lpstr>Title</vt:lpstr>
      </vt:variant>
      <vt:variant>
        <vt:i4>1</vt:i4>
      </vt:variant>
    </vt:vector>
  </HeadingPairs>
  <TitlesOfParts>
    <vt:vector size="1" baseType="lpstr">
      <vt:lpstr>PCT/WG/12/21</vt:lpstr>
    </vt:vector>
  </TitlesOfParts>
  <Company>WIPO</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PCT/WG/12/21</dc:title>
  <dc:creator>WIPO</dc:creator>
  <cp:lastModifiedBy>COUTURE Sébastien</cp:lastModifiedBy>
  <cp:revision>9</cp:revision>
  <cp:lastPrinted>2019-05-15T08:10:00Z</cp:lastPrinted>
  <dcterms:created xsi:type="dcterms:W3CDTF">2019-06-02T13:29:00Z</dcterms:created>
  <dcterms:modified xsi:type="dcterms:W3CDTF">2019-06-03T15:17:00Z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