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9AF8" w14:textId="77777777" w:rsidR="006C6BB4" w:rsidRPr="00936CE1" w:rsidRDefault="006C6BB4" w:rsidP="006C6BB4">
      <w:pPr>
        <w:pBdr>
          <w:bottom w:val="single" w:sz="4" w:space="10" w:color="auto"/>
        </w:pBdr>
        <w:spacing w:after="120"/>
        <w:rPr>
          <w:b/>
          <w:sz w:val="32"/>
          <w:szCs w:val="40"/>
          <w:lang w:bidi="ar-SA"/>
        </w:rPr>
      </w:pPr>
      <w:r w:rsidRPr="00936CE1">
        <w:rPr>
          <w:b/>
          <w:noProof/>
          <w:sz w:val="32"/>
          <w:szCs w:val="40"/>
          <w:lang w:eastAsia="en-US" w:bidi="ar-SA"/>
        </w:rPr>
        <mc:AlternateContent>
          <mc:Choice Requires="wpg">
            <w:drawing>
              <wp:inline distT="0" distB="0" distL="0" distR="0" wp14:anchorId="56C8EB32" wp14:editId="74F3B893">
                <wp:extent cx="2777259" cy="1333500"/>
                <wp:effectExtent l="0" t="0" r="4445" b="0"/>
                <wp:docPr id="15169012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016476606" name="Picture 101647660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772706965" name="Picture 177270696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182C42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47660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">
                  <v:imagedata r:id="rId10" o:title="شعار المنظمة العالمية للملكية الفكرية (الويبو)"/>
                </v:shape>
                <v:shape id="Picture 177270696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">
                  <v:imagedata r:id="rId11" o:title="عربية"/>
                </v:shape>
                <w10:anchorlock/>
              </v:group>
            </w:pict>
          </mc:Fallback>
        </mc:AlternateContent>
      </w:r>
    </w:p>
    <w:p w14:paraId="19E2F99B" w14:textId="77777777" w:rsidR="006C6BB4" w:rsidRPr="00936CE1" w:rsidRDefault="006C6BB4" w:rsidP="006C6BB4">
      <w:pPr>
        <w:rPr>
          <w:rFonts w:ascii="Arial Black" w:hAnsi="Arial Black"/>
          <w:caps/>
          <w:sz w:val="15"/>
          <w:szCs w:val="15"/>
          <w:lang w:bidi="ar-SA"/>
        </w:rPr>
      </w:pPr>
      <w:r w:rsidRPr="00936CE1">
        <w:rPr>
          <w:rFonts w:ascii="Arial Black" w:hAnsi="Arial Black"/>
          <w:caps/>
          <w:sz w:val="15"/>
          <w:szCs w:val="15"/>
          <w:lang w:bidi="ar-SA"/>
        </w:rPr>
        <w:t>PCT/WG/17/</w:t>
      </w:r>
      <w:r>
        <w:rPr>
          <w:rFonts w:ascii="Arial Black" w:hAnsi="Arial Black"/>
          <w:caps/>
          <w:sz w:val="15"/>
          <w:szCs w:val="15"/>
          <w:lang w:bidi="ar-SA"/>
        </w:rPr>
        <w:t>3</w:t>
      </w:r>
    </w:p>
    <w:p w14:paraId="338E7D29" w14:textId="77777777" w:rsidR="006C6BB4" w:rsidRPr="00936CE1" w:rsidRDefault="006C6BB4" w:rsidP="006C6BB4">
      <w:pPr>
        <w:bidi/>
        <w:jc w:val="right"/>
        <w:rPr>
          <w:rFonts w:ascii="Calibri" w:hAnsi="Calibri"/>
          <w:b/>
          <w:bCs/>
          <w:caps/>
          <w:sz w:val="15"/>
          <w:szCs w:val="15"/>
        </w:rPr>
      </w:pPr>
      <w:r w:rsidRPr="00936CE1">
        <w:rPr>
          <w:rFonts w:ascii="Calibri" w:hAnsi="Calibri" w:hint="cs"/>
          <w:b/>
          <w:bCs/>
          <w:caps/>
          <w:sz w:val="15"/>
          <w:szCs w:val="15"/>
          <w:rtl/>
          <w:lang w:bidi="ar-SA"/>
        </w:rPr>
        <w:t>الأصل</w:t>
      </w:r>
      <w:r w:rsidRPr="00936CE1">
        <w:rPr>
          <w:rFonts w:ascii="Calibri" w:hAnsi="Calibri" w:hint="cs"/>
          <w:b/>
          <w:bCs/>
          <w:caps/>
          <w:sz w:val="15"/>
          <w:szCs w:val="15"/>
          <w:rtl/>
        </w:rPr>
        <w:t>: بالإنكليزية</w:t>
      </w:r>
    </w:p>
    <w:p w14:paraId="7C645D2A" w14:textId="77777777" w:rsidR="006C6BB4" w:rsidRPr="00936CE1" w:rsidRDefault="006C6BB4" w:rsidP="006C6BB4">
      <w:pPr>
        <w:bidi/>
        <w:spacing w:after="1200"/>
        <w:jc w:val="right"/>
        <w:rPr>
          <w:rFonts w:ascii="Calibri" w:hAnsi="Calibri"/>
          <w:b/>
          <w:bCs/>
          <w:caps/>
          <w:sz w:val="15"/>
          <w:szCs w:val="15"/>
          <w:lang w:bidi="ar-SA"/>
        </w:rPr>
      </w:pPr>
      <w:r w:rsidRPr="00936CE1">
        <w:rPr>
          <w:rFonts w:ascii="Calibri" w:hAnsi="Calibri" w:hint="cs"/>
          <w:b/>
          <w:bCs/>
          <w:caps/>
          <w:sz w:val="15"/>
          <w:szCs w:val="15"/>
          <w:rtl/>
          <w:lang w:bidi="ar-SA"/>
        </w:rPr>
        <w:t>التاريخ</w:t>
      </w:r>
      <w:r w:rsidRPr="00936CE1">
        <w:rPr>
          <w:rFonts w:ascii="Calibri" w:hAnsi="Calibri" w:hint="cs"/>
          <w:b/>
          <w:bCs/>
          <w:caps/>
          <w:sz w:val="15"/>
          <w:szCs w:val="15"/>
          <w:rtl/>
        </w:rPr>
        <w:t xml:space="preserve">: </w:t>
      </w:r>
      <w:r>
        <w:rPr>
          <w:rFonts w:ascii="Calibri" w:hAnsi="Calibri" w:hint="cs"/>
          <w:b/>
          <w:bCs/>
          <w:caps/>
          <w:sz w:val="15"/>
          <w:szCs w:val="15"/>
          <w:rtl/>
          <w:lang w:bidi="ar-SA"/>
        </w:rPr>
        <w:t>20</w:t>
      </w:r>
      <w:r w:rsidRPr="00936CE1">
        <w:rPr>
          <w:rFonts w:ascii="Calibri" w:hAnsi="Calibri" w:hint="cs"/>
          <w:b/>
          <w:bCs/>
          <w:caps/>
          <w:sz w:val="15"/>
          <w:szCs w:val="15"/>
          <w:rtl/>
          <w:lang w:bidi="ar-SA"/>
        </w:rPr>
        <w:t xml:space="preserve"> ديسمبر 2023</w:t>
      </w:r>
    </w:p>
    <w:p w14:paraId="31571B34" w14:textId="77777777" w:rsidR="006C6BB4" w:rsidRPr="00936CE1" w:rsidRDefault="006C6BB4" w:rsidP="006C6BB4">
      <w:pPr>
        <w:keepNext/>
        <w:bidi/>
        <w:spacing w:after="480"/>
        <w:outlineLvl w:val="0"/>
        <w:rPr>
          <w:b/>
          <w:bCs/>
          <w:caps/>
          <w:kern w:val="32"/>
          <w:sz w:val="32"/>
          <w:szCs w:val="32"/>
          <w:rtl/>
          <w:lang w:bidi="ar-SA"/>
        </w:rPr>
      </w:pPr>
      <w:r w:rsidRPr="00936CE1">
        <w:rPr>
          <w:rFonts w:hint="cs"/>
          <w:b/>
          <w:bCs/>
          <w:caps/>
          <w:kern w:val="32"/>
          <w:sz w:val="32"/>
          <w:szCs w:val="32"/>
          <w:rtl/>
          <w:lang w:bidi="ar-SA"/>
        </w:rPr>
        <w:t>الفريق العامل لمعاهدة التعاون بشأن البراءات</w:t>
      </w:r>
    </w:p>
    <w:p w14:paraId="75BB78F9" w14:textId="77777777" w:rsidR="006C6BB4" w:rsidRPr="00936CE1" w:rsidRDefault="006C6BB4" w:rsidP="006C6BB4">
      <w:pPr>
        <w:bidi/>
        <w:outlineLvl w:val="1"/>
        <w:rPr>
          <w:rFonts w:ascii="Calibri" w:hAnsi="Calibri"/>
          <w:bCs/>
          <w:sz w:val="24"/>
          <w:szCs w:val="24"/>
          <w:lang w:bidi="ar-SA"/>
        </w:rPr>
      </w:pPr>
      <w:r w:rsidRPr="00936CE1">
        <w:rPr>
          <w:rFonts w:ascii="Calibri" w:hAnsi="Calibri" w:hint="cs"/>
          <w:bCs/>
          <w:sz w:val="24"/>
          <w:szCs w:val="24"/>
          <w:rtl/>
          <w:lang w:bidi="ar-SA"/>
        </w:rPr>
        <w:t>الدورة السابعة عشرة</w:t>
      </w:r>
    </w:p>
    <w:p w14:paraId="341CD58E" w14:textId="77777777" w:rsidR="006C6BB4" w:rsidRPr="00936CE1" w:rsidRDefault="006C6BB4" w:rsidP="006C6BB4">
      <w:pPr>
        <w:bidi/>
        <w:spacing w:after="720"/>
        <w:outlineLvl w:val="1"/>
        <w:rPr>
          <w:rFonts w:ascii="Calibri" w:hAnsi="Calibri"/>
          <w:bCs/>
          <w:sz w:val="24"/>
          <w:szCs w:val="24"/>
          <w:lang w:bidi="ar-SA"/>
        </w:rPr>
      </w:pPr>
      <w:r w:rsidRPr="00936CE1">
        <w:rPr>
          <w:rFonts w:ascii="Calibri" w:hAnsi="Calibri" w:hint="cs"/>
          <w:bCs/>
          <w:sz w:val="24"/>
          <w:szCs w:val="24"/>
          <w:rtl/>
          <w:lang w:bidi="ar-SA"/>
        </w:rPr>
        <w:t>جنيف، من 19 إلى 21 فبراير 2024</w:t>
      </w:r>
    </w:p>
    <w:p w14:paraId="51396E0B" w14:textId="77777777" w:rsidR="006C6BB4" w:rsidRPr="003900DC" w:rsidRDefault="006C6BB4" w:rsidP="006C6BB4">
      <w:pPr>
        <w:bidi/>
        <w:spacing w:after="360"/>
        <w:outlineLvl w:val="0"/>
        <w:rPr>
          <w:caps/>
          <w:sz w:val="24"/>
          <w:szCs w:val="22"/>
          <w:lang w:bidi="ar-SA"/>
        </w:rPr>
      </w:pPr>
      <w:r w:rsidRPr="003900DC">
        <w:rPr>
          <w:caps/>
          <w:sz w:val="24"/>
          <w:szCs w:val="24"/>
          <w:rtl/>
          <w:lang w:bidi="ar-SA"/>
        </w:rPr>
        <w:t xml:space="preserve">تنفيذ معيار الويبو </w:t>
      </w:r>
      <w:r w:rsidRPr="003900DC">
        <w:rPr>
          <w:caps/>
          <w:sz w:val="24"/>
          <w:szCs w:val="24"/>
          <w:lang w:bidi="ar-SA"/>
        </w:rPr>
        <w:t>ST.26</w:t>
      </w:r>
      <w:r w:rsidRPr="003900DC">
        <w:rPr>
          <w:caps/>
          <w:sz w:val="24"/>
          <w:szCs w:val="24"/>
          <w:rtl/>
          <w:lang w:bidi="ar-SA"/>
        </w:rPr>
        <w:t xml:space="preserve"> في معاهدة التعاون بشأن البراءات</w:t>
      </w:r>
    </w:p>
    <w:p w14:paraId="233F8473" w14:textId="77777777" w:rsidR="006C6BB4" w:rsidRPr="00936CE1" w:rsidRDefault="006C6BB4" w:rsidP="006C6BB4">
      <w:pPr>
        <w:bidi/>
        <w:spacing w:after="1040"/>
        <w:rPr>
          <w:rFonts w:ascii="Calibri" w:hAnsi="Calibri"/>
          <w:iCs/>
          <w:szCs w:val="22"/>
          <w:rtl/>
          <w:lang w:bidi="ar-SA"/>
        </w:rPr>
      </w:pPr>
      <w:r w:rsidRPr="00936CE1">
        <w:rPr>
          <w:rFonts w:ascii="Calibri" w:hAnsi="Calibri" w:hint="cs"/>
          <w:iCs/>
          <w:szCs w:val="22"/>
          <w:rtl/>
          <w:lang w:bidi="ar-SA"/>
        </w:rPr>
        <w:t>وثيقة من إعداد المكتب الدولي</w:t>
      </w:r>
    </w:p>
    <w:p w14:paraId="2BFC7023" w14:textId="5A4CC57F" w:rsidR="002928D3" w:rsidRPr="006C6BB4" w:rsidRDefault="00186532" w:rsidP="003900DC">
      <w:pPr>
        <w:pStyle w:val="Heading1"/>
        <w:bidi/>
        <w:spacing w:line="226" w:lineRule="auto"/>
        <w:rPr>
          <w:szCs w:val="22"/>
          <w:rtl/>
        </w:rPr>
      </w:pPr>
      <w:r w:rsidRPr="006C6BB4">
        <w:rPr>
          <w:rFonts w:hint="cs"/>
          <w:szCs w:val="22"/>
          <w:rtl/>
        </w:rPr>
        <w:t>الملخص</w:t>
      </w:r>
    </w:p>
    <w:p w14:paraId="46052247" w14:textId="27CE97F5" w:rsidR="00186532" w:rsidRPr="006C6BB4" w:rsidRDefault="00186532" w:rsidP="003900DC">
      <w:pPr>
        <w:pStyle w:val="ONUME"/>
        <w:tabs>
          <w:tab w:val="clear" w:pos="567"/>
        </w:tabs>
        <w:bidi/>
        <w:spacing w:line="226" w:lineRule="auto"/>
        <w:rPr>
          <w:szCs w:val="22"/>
          <w:rtl/>
        </w:rPr>
      </w:pPr>
      <w:r w:rsidRPr="006C6BB4">
        <w:rPr>
          <w:rFonts w:hint="cs"/>
          <w:szCs w:val="22"/>
          <w:rtl/>
        </w:rPr>
        <w:t>دخل معيار الويبو</w:t>
      </w:r>
      <w:r w:rsidR="00B77084">
        <w:rPr>
          <w:rFonts w:hint="cs"/>
          <w:szCs w:val="22"/>
          <w:rtl/>
        </w:rPr>
        <w:t xml:space="preserve"> </w:t>
      </w:r>
      <w:r w:rsidRPr="006C6BB4">
        <w:rPr>
          <w:szCs w:val="22"/>
        </w:rPr>
        <w:t>ST.26</w:t>
      </w:r>
      <w:r w:rsidR="00B77084">
        <w:rPr>
          <w:rFonts w:hint="cs"/>
          <w:szCs w:val="22"/>
          <w:rtl/>
        </w:rPr>
        <w:t xml:space="preserve"> </w:t>
      </w:r>
      <w:r w:rsidRPr="006C6BB4">
        <w:rPr>
          <w:rFonts w:hint="cs"/>
          <w:szCs w:val="22"/>
          <w:rtl/>
        </w:rPr>
        <w:t xml:space="preserve">حيز النفاذ في 1 يوليو 2022، وبات النسق </w:t>
      </w:r>
      <w:r w:rsidR="006C6BB4">
        <w:rPr>
          <w:rFonts w:hint="cs"/>
          <w:szCs w:val="22"/>
          <w:rtl/>
        </w:rPr>
        <w:t>المقرر</w:t>
      </w:r>
      <w:r w:rsidRPr="006C6BB4">
        <w:rPr>
          <w:rFonts w:hint="cs"/>
          <w:szCs w:val="22"/>
          <w:rtl/>
        </w:rPr>
        <w:t xml:space="preserve"> لقوائم تسلسل النوويدات والأحماض الأمينية في الطلبات الدولية المودعة اعتباراً من ذلك التاريخ.</w:t>
      </w:r>
      <w:r w:rsidR="006C6BB4">
        <w:rPr>
          <w:rFonts w:hint="cs"/>
          <w:szCs w:val="22"/>
          <w:rtl/>
        </w:rPr>
        <w:t xml:space="preserve"> </w:t>
      </w:r>
      <w:r w:rsidRPr="006C6BB4">
        <w:rPr>
          <w:rFonts w:hint="cs"/>
          <w:szCs w:val="22"/>
          <w:rtl/>
        </w:rPr>
        <w:t>وتم تشغيل النظام القائم على المعيار والانتقال إليه بنجاح، وهو يعمل الآن كما هو متوقع وبما يتماشى مع المتطلبات المقررة.</w:t>
      </w:r>
      <w:r w:rsidR="006C6BB4">
        <w:rPr>
          <w:rFonts w:hint="cs"/>
          <w:szCs w:val="22"/>
          <w:rtl/>
        </w:rPr>
        <w:t xml:space="preserve"> </w:t>
      </w:r>
      <w:r w:rsidRPr="006C6BB4">
        <w:rPr>
          <w:rFonts w:hint="cs"/>
          <w:szCs w:val="22"/>
          <w:rtl/>
        </w:rPr>
        <w:t xml:space="preserve">ويتواصل العمل على وضع نسق جديد لوثائق الأولوية بغية التمكين من تبادل </w:t>
      </w:r>
      <w:r w:rsidR="006C6BB4">
        <w:rPr>
          <w:rFonts w:hint="cs"/>
          <w:szCs w:val="22"/>
          <w:rtl/>
        </w:rPr>
        <w:t>ال</w:t>
      </w:r>
      <w:r w:rsidRPr="006C6BB4">
        <w:rPr>
          <w:rFonts w:hint="cs"/>
          <w:szCs w:val="22"/>
          <w:rtl/>
        </w:rPr>
        <w:t xml:space="preserve">بيانات </w:t>
      </w:r>
      <w:r w:rsidR="006C6BB4">
        <w:rPr>
          <w:rFonts w:hint="cs"/>
          <w:szCs w:val="22"/>
          <w:rtl/>
        </w:rPr>
        <w:t>ال</w:t>
      </w:r>
      <w:r w:rsidRPr="006C6BB4">
        <w:rPr>
          <w:rFonts w:hint="cs"/>
          <w:szCs w:val="22"/>
          <w:rtl/>
        </w:rPr>
        <w:t xml:space="preserve">مقروءة آلياً، </w:t>
      </w:r>
      <w:r w:rsidR="006C6BB4">
        <w:rPr>
          <w:rFonts w:hint="cs"/>
          <w:szCs w:val="22"/>
          <w:rtl/>
        </w:rPr>
        <w:t>بما فيها</w:t>
      </w:r>
      <w:r w:rsidRPr="006C6BB4">
        <w:rPr>
          <w:rFonts w:hint="cs"/>
          <w:szCs w:val="22"/>
          <w:rtl/>
        </w:rPr>
        <w:t xml:space="preserve"> قوائم التسلسل، باستخدام نسق معيار الويبو </w:t>
      </w:r>
      <w:r w:rsidRPr="006C6BB4">
        <w:rPr>
          <w:szCs w:val="22"/>
        </w:rPr>
        <w:t>ST.26</w:t>
      </w:r>
      <w:r w:rsidRPr="006C6BB4">
        <w:rPr>
          <w:rFonts w:hint="cs"/>
          <w:szCs w:val="22"/>
          <w:rtl/>
        </w:rPr>
        <w:t>.</w:t>
      </w:r>
    </w:p>
    <w:p w14:paraId="4E00DF6D" w14:textId="11F44421" w:rsidR="00186532" w:rsidRPr="006C6BB4" w:rsidRDefault="00186532" w:rsidP="003900DC">
      <w:pPr>
        <w:pStyle w:val="Heading1"/>
        <w:bidi/>
        <w:spacing w:line="226" w:lineRule="auto"/>
        <w:rPr>
          <w:szCs w:val="22"/>
          <w:rtl/>
        </w:rPr>
      </w:pPr>
      <w:r w:rsidRPr="006C6BB4">
        <w:rPr>
          <w:rFonts w:hint="cs"/>
          <w:szCs w:val="22"/>
          <w:rtl/>
        </w:rPr>
        <w:t>معلومات أساسية</w:t>
      </w:r>
    </w:p>
    <w:p w14:paraId="12882614" w14:textId="70412B28" w:rsidR="00186532" w:rsidRPr="006C6BB4" w:rsidRDefault="00186532" w:rsidP="003900DC">
      <w:pPr>
        <w:pStyle w:val="ONUME"/>
        <w:tabs>
          <w:tab w:val="clear" w:pos="567"/>
        </w:tabs>
        <w:bidi/>
        <w:spacing w:line="226" w:lineRule="auto"/>
        <w:rPr>
          <w:szCs w:val="22"/>
          <w:rtl/>
        </w:rPr>
      </w:pPr>
      <w:bookmarkStart w:id="0" w:name="_Ref153980082"/>
      <w:r w:rsidRPr="006C6BB4">
        <w:rPr>
          <w:rFonts w:hint="cs"/>
          <w:szCs w:val="22"/>
          <w:rtl/>
        </w:rPr>
        <w:t xml:space="preserve">دخل معيار الويبو </w:t>
      </w:r>
      <w:r w:rsidRPr="006C6BB4">
        <w:rPr>
          <w:szCs w:val="22"/>
        </w:rPr>
        <w:t>ST.26</w:t>
      </w:r>
      <w:r w:rsidRPr="006C6BB4">
        <w:rPr>
          <w:rFonts w:hint="cs"/>
          <w:szCs w:val="22"/>
          <w:rtl/>
        </w:rPr>
        <w:t xml:space="preserve"> الخاص بعرض قوائم تسلسل النوويدات والحوامض الأمينية باستخدام لغة الترميز الموسعة (</w:t>
      </w:r>
      <w:r w:rsidRPr="006C6BB4">
        <w:rPr>
          <w:szCs w:val="22"/>
        </w:rPr>
        <w:t>XML</w:t>
      </w:r>
      <w:r w:rsidRPr="006C6BB4">
        <w:rPr>
          <w:rFonts w:hint="cs"/>
          <w:szCs w:val="22"/>
          <w:rtl/>
        </w:rPr>
        <w:t>) حيز النفاذ في 1 يوليو 2022.</w:t>
      </w:r>
      <w:r w:rsidR="006C6BB4">
        <w:rPr>
          <w:rFonts w:hint="cs"/>
          <w:szCs w:val="22"/>
          <w:rtl/>
        </w:rPr>
        <w:t xml:space="preserve"> </w:t>
      </w:r>
      <w:r w:rsidRPr="006C6BB4">
        <w:rPr>
          <w:rFonts w:hint="cs"/>
          <w:szCs w:val="22"/>
          <w:rtl/>
        </w:rPr>
        <w:t xml:space="preserve">وفي التاريخ نفسه بدأ نفاذ التعديلات المدخلة على اللائحة التنفيذية لمعاهدة التعاون بشأن البراءات والتغييرات المدخلة على التعليمات الإدارية، بما في ذلك الاستمارات، واقتضت تلك التعديلات والتغييرات أن تُقدَّم قوائم التسلسل وفقاً لمعيار الويبو </w:t>
      </w:r>
      <w:r w:rsidRPr="006C6BB4">
        <w:rPr>
          <w:szCs w:val="22"/>
        </w:rPr>
        <w:t>ST.26</w:t>
      </w:r>
      <w:r w:rsidRPr="006C6BB4">
        <w:rPr>
          <w:rFonts w:hint="cs"/>
          <w:szCs w:val="22"/>
          <w:rtl/>
        </w:rPr>
        <w:t xml:space="preserve"> في أي طلب دولي يود</w:t>
      </w:r>
      <w:r w:rsidR="006C6BB4">
        <w:rPr>
          <w:rFonts w:hint="cs"/>
          <w:szCs w:val="22"/>
          <w:rtl/>
        </w:rPr>
        <w:t>َ</w:t>
      </w:r>
      <w:r w:rsidRPr="006C6BB4">
        <w:rPr>
          <w:rFonts w:hint="cs"/>
          <w:szCs w:val="22"/>
          <w:rtl/>
        </w:rPr>
        <w:t>ع اعتباراً من تاريخ نفاذها.</w:t>
      </w:r>
      <w:bookmarkEnd w:id="0"/>
    </w:p>
    <w:p w14:paraId="0C2979B4" w14:textId="307F19CC" w:rsidR="00186532" w:rsidRPr="006C6BB4" w:rsidRDefault="00186532" w:rsidP="003900DC">
      <w:pPr>
        <w:pStyle w:val="Heading1"/>
        <w:bidi/>
        <w:spacing w:line="226" w:lineRule="auto"/>
        <w:rPr>
          <w:szCs w:val="22"/>
          <w:rtl/>
        </w:rPr>
      </w:pPr>
      <w:r w:rsidRPr="006C6BB4">
        <w:rPr>
          <w:szCs w:val="22"/>
        </w:rPr>
        <w:t>WIPO Sequence Suite</w:t>
      </w:r>
    </w:p>
    <w:p w14:paraId="2E2E96DA" w14:textId="7BCAE993" w:rsidR="00186532" w:rsidRPr="006C6BB4" w:rsidRDefault="00186532" w:rsidP="003900DC">
      <w:pPr>
        <w:pStyle w:val="ONUME"/>
        <w:tabs>
          <w:tab w:val="clear" w:pos="567"/>
        </w:tabs>
        <w:bidi/>
        <w:spacing w:after="120" w:line="226" w:lineRule="auto"/>
        <w:rPr>
          <w:szCs w:val="22"/>
          <w:rtl/>
        </w:rPr>
      </w:pPr>
      <w:r w:rsidRPr="006C6BB4">
        <w:rPr>
          <w:rFonts w:hint="cs"/>
          <w:szCs w:val="22"/>
          <w:rtl/>
        </w:rPr>
        <w:t>استحدث المكتب الدولي وأتاح الأداتين التاليتين للمكاتب والمودعين:</w:t>
      </w:r>
    </w:p>
    <w:p w14:paraId="4C5E0655" w14:textId="4216AA80" w:rsidR="00186532" w:rsidRPr="006C6BB4" w:rsidRDefault="00186532" w:rsidP="003900DC">
      <w:pPr>
        <w:pStyle w:val="ONUME"/>
        <w:numPr>
          <w:ilvl w:val="1"/>
          <w:numId w:val="5"/>
        </w:numPr>
        <w:tabs>
          <w:tab w:val="clear" w:pos="1134"/>
        </w:tabs>
        <w:bidi/>
        <w:spacing w:after="120" w:line="226" w:lineRule="auto"/>
        <w:rPr>
          <w:szCs w:val="22"/>
          <w:rtl/>
        </w:rPr>
      </w:pPr>
      <w:r w:rsidRPr="006C6BB4">
        <w:rPr>
          <w:szCs w:val="22"/>
        </w:rPr>
        <w:t>WIPO Sequence</w:t>
      </w:r>
      <w:r w:rsidRPr="006C6BB4">
        <w:rPr>
          <w:szCs w:val="22"/>
          <w:rtl/>
        </w:rPr>
        <w:t>:</w:t>
      </w:r>
      <w:r w:rsidR="006C6BB4">
        <w:rPr>
          <w:szCs w:val="22"/>
          <w:rtl/>
        </w:rPr>
        <w:t xml:space="preserve"> </w:t>
      </w:r>
      <w:r w:rsidRPr="006C6BB4">
        <w:rPr>
          <w:rFonts w:hint="cs"/>
          <w:szCs w:val="22"/>
          <w:rtl/>
        </w:rPr>
        <w:t>وه</w:t>
      </w:r>
      <w:r w:rsidR="00B77084">
        <w:rPr>
          <w:rFonts w:hint="cs"/>
          <w:szCs w:val="22"/>
          <w:rtl/>
        </w:rPr>
        <w:t>ي</w:t>
      </w:r>
      <w:r w:rsidRPr="006C6BB4">
        <w:rPr>
          <w:rFonts w:hint="cs"/>
          <w:szCs w:val="22"/>
          <w:rtl/>
        </w:rPr>
        <w:t xml:space="preserve"> تطبيق مكتبي مستقل متاح لأنظمة </w:t>
      </w:r>
      <w:r w:rsidRPr="006C6BB4">
        <w:rPr>
          <w:szCs w:val="22"/>
        </w:rPr>
        <w:t>Windows</w:t>
      </w:r>
      <w:r w:rsidRPr="006C6BB4">
        <w:rPr>
          <w:rFonts w:hint="cs"/>
          <w:szCs w:val="22"/>
          <w:rtl/>
        </w:rPr>
        <w:t xml:space="preserve"> و</w:t>
      </w:r>
      <w:r w:rsidRPr="006C6BB4">
        <w:rPr>
          <w:szCs w:val="22"/>
        </w:rPr>
        <w:t>Linux</w:t>
      </w:r>
      <w:r w:rsidRPr="006C6BB4">
        <w:rPr>
          <w:rFonts w:hint="cs"/>
          <w:szCs w:val="22"/>
          <w:rtl/>
        </w:rPr>
        <w:t xml:space="preserve"> و</w:t>
      </w:r>
      <w:r w:rsidRPr="006C6BB4">
        <w:rPr>
          <w:szCs w:val="22"/>
        </w:rPr>
        <w:t>MacOS</w:t>
      </w:r>
      <w:r w:rsidRPr="006C6BB4">
        <w:rPr>
          <w:rFonts w:hint="cs"/>
          <w:szCs w:val="22"/>
          <w:rtl/>
        </w:rPr>
        <w:t xml:space="preserve"> يساعد المودعين على إعداد قوائم التسلسل والت</w:t>
      </w:r>
      <w:r w:rsidR="006C6BB4">
        <w:rPr>
          <w:rFonts w:hint="cs"/>
          <w:szCs w:val="22"/>
          <w:rtl/>
        </w:rPr>
        <w:t xml:space="preserve">ثبت من امتثالها </w:t>
      </w:r>
      <w:r w:rsidRPr="006C6BB4">
        <w:rPr>
          <w:rFonts w:hint="cs"/>
          <w:szCs w:val="22"/>
          <w:rtl/>
        </w:rPr>
        <w:t xml:space="preserve">لمعيار الويبو </w:t>
      </w:r>
      <w:r w:rsidRPr="006C6BB4">
        <w:rPr>
          <w:szCs w:val="22"/>
        </w:rPr>
        <w:t>ST.</w:t>
      </w:r>
      <w:proofErr w:type="gramStart"/>
      <w:r w:rsidRPr="006C6BB4">
        <w:rPr>
          <w:szCs w:val="22"/>
        </w:rPr>
        <w:t>26</w:t>
      </w:r>
      <w:r w:rsidRPr="006C6BB4">
        <w:rPr>
          <w:rFonts w:hint="cs"/>
          <w:szCs w:val="22"/>
          <w:rtl/>
        </w:rPr>
        <w:t>؛</w:t>
      </w:r>
      <w:proofErr w:type="gramEnd"/>
    </w:p>
    <w:p w14:paraId="1AFDAEE0" w14:textId="2DEC49C0" w:rsidR="00186532" w:rsidRPr="006C6BB4" w:rsidRDefault="00186532" w:rsidP="003900DC">
      <w:pPr>
        <w:pStyle w:val="ONUME"/>
        <w:numPr>
          <w:ilvl w:val="1"/>
          <w:numId w:val="5"/>
        </w:numPr>
        <w:tabs>
          <w:tab w:val="clear" w:pos="1134"/>
        </w:tabs>
        <w:bidi/>
        <w:spacing w:line="226" w:lineRule="auto"/>
        <w:rPr>
          <w:szCs w:val="22"/>
          <w:rtl/>
        </w:rPr>
      </w:pPr>
      <w:r w:rsidRPr="006C6BB4">
        <w:rPr>
          <w:szCs w:val="22"/>
        </w:rPr>
        <w:t>WIPO Sequence Validator</w:t>
      </w:r>
      <w:r w:rsidRPr="006C6BB4">
        <w:rPr>
          <w:szCs w:val="22"/>
          <w:rtl/>
        </w:rPr>
        <w:t>:</w:t>
      </w:r>
      <w:r w:rsidR="006C6BB4">
        <w:rPr>
          <w:szCs w:val="22"/>
          <w:rtl/>
        </w:rPr>
        <w:t xml:space="preserve"> </w:t>
      </w:r>
      <w:r w:rsidRPr="006C6BB4">
        <w:rPr>
          <w:rFonts w:hint="cs"/>
          <w:szCs w:val="22"/>
          <w:rtl/>
        </w:rPr>
        <w:t>وه</w:t>
      </w:r>
      <w:r w:rsidR="00B77084">
        <w:rPr>
          <w:rFonts w:hint="cs"/>
          <w:szCs w:val="22"/>
          <w:rtl/>
        </w:rPr>
        <w:t>ي</w:t>
      </w:r>
      <w:r w:rsidRPr="006C6BB4">
        <w:rPr>
          <w:rFonts w:hint="cs"/>
          <w:szCs w:val="22"/>
          <w:rtl/>
        </w:rPr>
        <w:t xml:space="preserve"> خدمة شبكية تعمل في بيئات مكاتب البراءات للتثبت من امتثال قوائم التسلسل المودعة لمعيار الويبو </w:t>
      </w:r>
      <w:r w:rsidRPr="006C6BB4">
        <w:rPr>
          <w:szCs w:val="22"/>
        </w:rPr>
        <w:t>ST.26</w:t>
      </w:r>
      <w:r w:rsidRPr="006C6BB4">
        <w:rPr>
          <w:rFonts w:hint="cs"/>
          <w:szCs w:val="22"/>
          <w:rtl/>
        </w:rPr>
        <w:t>.</w:t>
      </w:r>
    </w:p>
    <w:p w14:paraId="18B3C722" w14:textId="57935032" w:rsidR="00186532" w:rsidRPr="006C6BB4" w:rsidRDefault="00186532" w:rsidP="003900DC">
      <w:pPr>
        <w:pStyle w:val="ONUME"/>
        <w:tabs>
          <w:tab w:val="clear" w:pos="567"/>
        </w:tabs>
        <w:bidi/>
        <w:spacing w:line="226" w:lineRule="auto"/>
        <w:rPr>
          <w:szCs w:val="22"/>
          <w:rtl/>
        </w:rPr>
      </w:pPr>
      <w:r w:rsidRPr="006C6BB4">
        <w:rPr>
          <w:rFonts w:hint="cs"/>
          <w:szCs w:val="22"/>
          <w:rtl/>
        </w:rPr>
        <w:t xml:space="preserve">ويتم اختبار الإصدارات الجديدة وتقديم تعليقات المستخدمين على مجموعة أدوات </w:t>
      </w:r>
      <w:r w:rsidRPr="006C6BB4">
        <w:rPr>
          <w:szCs w:val="22"/>
        </w:rPr>
        <w:t>WIPO Sequence Suite</w:t>
      </w:r>
      <w:r w:rsidRPr="006C6BB4">
        <w:rPr>
          <w:rFonts w:hint="cs"/>
          <w:szCs w:val="22"/>
          <w:rtl/>
        </w:rPr>
        <w:t xml:space="preserve"> في إطار فرفة العمل المعنية بقوائم التسلسل والمكل</w:t>
      </w:r>
      <w:r w:rsidR="00B77084">
        <w:rPr>
          <w:rFonts w:hint="cs"/>
          <w:szCs w:val="22"/>
          <w:rtl/>
        </w:rPr>
        <w:t>َّ</w:t>
      </w:r>
      <w:r w:rsidRPr="006C6BB4">
        <w:rPr>
          <w:rFonts w:hint="cs"/>
          <w:szCs w:val="22"/>
          <w:rtl/>
        </w:rPr>
        <w:t xml:space="preserve">فة بالمهمة رقم 44 للجنة المعنية بمعايير الويبو (انظر(ي) الوثيقة </w:t>
      </w:r>
      <w:r w:rsidRPr="006C6BB4">
        <w:rPr>
          <w:szCs w:val="22"/>
        </w:rPr>
        <w:t>CWS/11/7</w:t>
      </w:r>
      <w:r w:rsidRPr="006C6BB4">
        <w:rPr>
          <w:rFonts w:hint="cs"/>
          <w:szCs w:val="22"/>
          <w:rtl/>
        </w:rPr>
        <w:t xml:space="preserve"> للاطلاع على تقرير فرقة العمل إلى </w:t>
      </w:r>
      <w:r w:rsidR="00B77084">
        <w:rPr>
          <w:rFonts w:hint="cs"/>
          <w:szCs w:val="22"/>
          <w:rtl/>
        </w:rPr>
        <w:t>ال</w:t>
      </w:r>
      <w:r w:rsidRPr="006C6BB4">
        <w:rPr>
          <w:rFonts w:hint="cs"/>
          <w:szCs w:val="22"/>
          <w:rtl/>
        </w:rPr>
        <w:t xml:space="preserve">لجنة </w:t>
      </w:r>
      <w:r w:rsidR="00B77084">
        <w:rPr>
          <w:rFonts w:hint="cs"/>
          <w:szCs w:val="22"/>
          <w:rtl/>
        </w:rPr>
        <w:t>المعنية ب</w:t>
      </w:r>
      <w:r w:rsidRPr="006C6BB4">
        <w:rPr>
          <w:rFonts w:hint="cs"/>
          <w:szCs w:val="22"/>
          <w:rtl/>
        </w:rPr>
        <w:t>معايير الويبو في دورتها الحادية عشرة المعقودة في الفترة من 4 إلى 8 ديسمبر 2023).</w:t>
      </w:r>
      <w:r w:rsidR="006C6BB4">
        <w:rPr>
          <w:rFonts w:hint="cs"/>
          <w:szCs w:val="22"/>
          <w:rtl/>
        </w:rPr>
        <w:t xml:space="preserve"> </w:t>
      </w:r>
      <w:r w:rsidRPr="006C6BB4">
        <w:rPr>
          <w:rFonts w:hint="cs"/>
          <w:szCs w:val="22"/>
          <w:rtl/>
        </w:rPr>
        <w:t xml:space="preserve">وفيما </w:t>
      </w:r>
      <w:r w:rsidRPr="006C6BB4">
        <w:rPr>
          <w:rFonts w:hint="cs"/>
          <w:szCs w:val="22"/>
          <w:rtl/>
        </w:rPr>
        <w:lastRenderedPageBreak/>
        <w:t xml:space="preserve">يلي وصف المهمة رقم 44، كما عدّلته </w:t>
      </w:r>
      <w:r w:rsidR="00B77084">
        <w:rPr>
          <w:rFonts w:hint="cs"/>
          <w:szCs w:val="22"/>
          <w:rtl/>
        </w:rPr>
        <w:t>اللجنة المعنية</w:t>
      </w:r>
      <w:r w:rsidRPr="006C6BB4">
        <w:rPr>
          <w:rFonts w:hint="cs"/>
          <w:szCs w:val="22"/>
          <w:rtl/>
        </w:rPr>
        <w:t xml:space="preserve"> </w:t>
      </w:r>
      <w:r w:rsidR="00B77084">
        <w:rPr>
          <w:rFonts w:hint="cs"/>
          <w:szCs w:val="22"/>
          <w:rtl/>
        </w:rPr>
        <w:t>ب</w:t>
      </w:r>
      <w:r w:rsidRPr="006C6BB4">
        <w:rPr>
          <w:rFonts w:hint="cs"/>
          <w:szCs w:val="22"/>
          <w:rtl/>
        </w:rPr>
        <w:t xml:space="preserve">معايير الويبو في تلك الدورة، (انظر(ي) الفقرة 40 من ملخص الرئيس الوارد في الوثيقة </w:t>
      </w:r>
      <w:r w:rsidRPr="006C6BB4">
        <w:rPr>
          <w:szCs w:val="22"/>
        </w:rPr>
        <w:t>CWS/11/27</w:t>
      </w:r>
      <w:r w:rsidRPr="006C6BB4">
        <w:rPr>
          <w:rFonts w:hint="cs"/>
          <w:szCs w:val="22"/>
          <w:rtl/>
        </w:rPr>
        <w:t>):</w:t>
      </w:r>
    </w:p>
    <w:p w14:paraId="43EB1BB3" w14:textId="15026B38" w:rsidR="00186532" w:rsidRPr="006C6BB4" w:rsidRDefault="00186532" w:rsidP="003900DC">
      <w:pPr>
        <w:bidi/>
        <w:spacing w:after="220" w:line="228" w:lineRule="auto"/>
        <w:ind w:left="567"/>
        <w:rPr>
          <w:szCs w:val="22"/>
          <w:rtl/>
        </w:rPr>
      </w:pPr>
      <w:r w:rsidRPr="006C6BB4">
        <w:rPr>
          <w:rFonts w:hint="cs"/>
          <w:szCs w:val="22"/>
          <w:rtl/>
        </w:rPr>
        <w:t xml:space="preserve">"دعم المكتب الدولي عن طريق اختبار الإصدارات الجديدة، حسب الموارد المتاحة، وتقديم تعليقات المستخدمين بشأن </w:t>
      </w:r>
      <w:r w:rsidR="00B77084">
        <w:rPr>
          <w:rFonts w:hint="cs"/>
          <w:szCs w:val="22"/>
          <w:rtl/>
        </w:rPr>
        <w:t>[</w:t>
      </w:r>
      <w:r w:rsidRPr="006C6BB4">
        <w:rPr>
          <w:rFonts w:hint="cs"/>
          <w:szCs w:val="22"/>
          <w:rtl/>
        </w:rPr>
        <w:t xml:space="preserve">مجموعة أدوات </w:t>
      </w:r>
      <w:r w:rsidRPr="006C6BB4">
        <w:rPr>
          <w:szCs w:val="22"/>
        </w:rPr>
        <w:t>WIPO Sequence Suite</w:t>
      </w:r>
      <w:r w:rsidR="00B77084">
        <w:rPr>
          <w:rFonts w:hint="cs"/>
          <w:szCs w:val="22"/>
          <w:rtl/>
        </w:rPr>
        <w:t>]</w:t>
      </w:r>
      <w:r w:rsidRPr="006C6BB4">
        <w:rPr>
          <w:rFonts w:hint="cs"/>
          <w:szCs w:val="22"/>
          <w:rtl/>
        </w:rPr>
        <w:t xml:space="preserve">؛ وإعداد المراجعات اللازمة لمعيار الويبو </w:t>
      </w:r>
      <w:r w:rsidRPr="006C6BB4">
        <w:rPr>
          <w:szCs w:val="22"/>
        </w:rPr>
        <w:t>ST.26</w:t>
      </w:r>
      <w:r w:rsidRPr="006C6BB4">
        <w:rPr>
          <w:rFonts w:hint="cs"/>
          <w:szCs w:val="22"/>
          <w:rtl/>
        </w:rPr>
        <w:t>".</w:t>
      </w:r>
    </w:p>
    <w:p w14:paraId="484D83F1" w14:textId="1106AD73" w:rsidR="00186532" w:rsidRPr="006C6BB4" w:rsidRDefault="00186532" w:rsidP="003900DC">
      <w:pPr>
        <w:pStyle w:val="ONUME"/>
        <w:tabs>
          <w:tab w:val="clear" w:pos="567"/>
        </w:tabs>
        <w:bidi/>
        <w:spacing w:line="228" w:lineRule="auto"/>
        <w:rPr>
          <w:szCs w:val="22"/>
          <w:rtl/>
        </w:rPr>
      </w:pPr>
      <w:r w:rsidRPr="006C6BB4">
        <w:rPr>
          <w:rFonts w:hint="cs"/>
          <w:szCs w:val="22"/>
          <w:rtl/>
        </w:rPr>
        <w:t xml:space="preserve">وكان بالنسخة الأولية من أداة </w:t>
      </w:r>
      <w:r w:rsidRPr="006C6BB4">
        <w:rPr>
          <w:szCs w:val="22"/>
        </w:rPr>
        <w:t>WIPO Sequence</w:t>
      </w:r>
      <w:r w:rsidRPr="006C6BB4">
        <w:rPr>
          <w:rFonts w:hint="cs"/>
          <w:szCs w:val="22"/>
          <w:rtl/>
        </w:rPr>
        <w:t xml:space="preserve"> عدد من المشكلات حُل الآن.</w:t>
      </w:r>
      <w:r w:rsidR="006C6BB4">
        <w:rPr>
          <w:rFonts w:hint="cs"/>
          <w:szCs w:val="22"/>
          <w:rtl/>
        </w:rPr>
        <w:t xml:space="preserve"> </w:t>
      </w:r>
      <w:r w:rsidRPr="006C6BB4">
        <w:rPr>
          <w:rFonts w:hint="cs"/>
          <w:szCs w:val="22"/>
          <w:rtl/>
        </w:rPr>
        <w:t>ومن المهم أن يستخدم المودعون أحدث إصدار من البرمجية (الإصدار 2.3.0).</w:t>
      </w:r>
      <w:r w:rsidR="006C6BB4">
        <w:rPr>
          <w:rFonts w:hint="cs"/>
          <w:szCs w:val="22"/>
          <w:rtl/>
        </w:rPr>
        <w:t xml:space="preserve"> </w:t>
      </w:r>
      <w:r w:rsidRPr="006C6BB4">
        <w:rPr>
          <w:rFonts w:hint="cs"/>
          <w:szCs w:val="22"/>
          <w:rtl/>
        </w:rPr>
        <w:t>ومن الم</w:t>
      </w:r>
      <w:r w:rsidR="00B77084">
        <w:rPr>
          <w:rFonts w:hint="cs"/>
          <w:szCs w:val="22"/>
          <w:rtl/>
        </w:rPr>
        <w:t>زمع</w:t>
      </w:r>
      <w:r w:rsidRPr="006C6BB4">
        <w:rPr>
          <w:rFonts w:hint="cs"/>
          <w:szCs w:val="22"/>
          <w:rtl/>
        </w:rPr>
        <w:t xml:space="preserve"> إ</w:t>
      </w:r>
      <w:r w:rsidR="00B77084">
        <w:rPr>
          <w:rFonts w:hint="cs"/>
          <w:szCs w:val="22"/>
          <w:rtl/>
        </w:rPr>
        <w:t>تاحة</w:t>
      </w:r>
      <w:r w:rsidRPr="006C6BB4">
        <w:rPr>
          <w:rFonts w:hint="cs"/>
          <w:szCs w:val="22"/>
          <w:rtl/>
        </w:rPr>
        <w:t xml:space="preserve"> الإصدار التالي من مجموعة أدوات </w:t>
      </w:r>
      <w:r w:rsidRPr="006C6BB4">
        <w:rPr>
          <w:szCs w:val="22"/>
        </w:rPr>
        <w:t>WIPO Sequence Suite</w:t>
      </w:r>
      <w:r w:rsidRPr="006C6BB4">
        <w:rPr>
          <w:rFonts w:hint="cs"/>
          <w:szCs w:val="22"/>
          <w:rtl/>
        </w:rPr>
        <w:t xml:space="preserve"> في أوائل عام 2024، وهو يهدف إلى تحسين أداء </w:t>
      </w:r>
      <w:r w:rsidRPr="006C6BB4">
        <w:rPr>
          <w:szCs w:val="22"/>
        </w:rPr>
        <w:t>WIPO Sequence Validator</w:t>
      </w:r>
      <w:r w:rsidRPr="006C6BB4">
        <w:rPr>
          <w:rFonts w:hint="cs"/>
          <w:szCs w:val="22"/>
          <w:rtl/>
        </w:rPr>
        <w:t xml:space="preserve"> مع الحفاظ على الوظائف المشتركة.</w:t>
      </w:r>
    </w:p>
    <w:p w14:paraId="6A07E26A" w14:textId="77777777" w:rsidR="006C6BB4" w:rsidRDefault="00186532" w:rsidP="003900DC">
      <w:pPr>
        <w:pStyle w:val="Heading1"/>
        <w:bidi/>
        <w:spacing w:line="228" w:lineRule="auto"/>
        <w:rPr>
          <w:szCs w:val="22"/>
          <w:rtl/>
        </w:rPr>
      </w:pPr>
      <w:r w:rsidRPr="006C6BB4">
        <w:rPr>
          <w:rFonts w:hint="cs"/>
          <w:szCs w:val="22"/>
          <w:rtl/>
        </w:rPr>
        <w:t xml:space="preserve">تنفيذ معيار الويبو </w:t>
      </w:r>
      <w:r w:rsidRPr="006C6BB4">
        <w:rPr>
          <w:szCs w:val="22"/>
        </w:rPr>
        <w:t>ST.26</w:t>
      </w:r>
      <w:r w:rsidRPr="006C6BB4">
        <w:rPr>
          <w:rFonts w:hint="cs"/>
          <w:szCs w:val="22"/>
          <w:rtl/>
        </w:rPr>
        <w:t xml:space="preserve"> في معاهدة التعاون بشأن البراءات</w:t>
      </w:r>
    </w:p>
    <w:p w14:paraId="30C9FA22" w14:textId="1320F195" w:rsidR="00186532" w:rsidRPr="006C6BB4" w:rsidRDefault="00186532" w:rsidP="003900DC">
      <w:pPr>
        <w:pStyle w:val="ONUME"/>
        <w:tabs>
          <w:tab w:val="clear" w:pos="567"/>
        </w:tabs>
        <w:bidi/>
        <w:spacing w:line="228" w:lineRule="auto"/>
        <w:rPr>
          <w:szCs w:val="22"/>
          <w:rtl/>
        </w:rPr>
      </w:pPr>
      <w:r w:rsidRPr="006C6BB4">
        <w:rPr>
          <w:rFonts w:hint="cs"/>
          <w:szCs w:val="22"/>
          <w:rtl/>
        </w:rPr>
        <w:t xml:space="preserve">أدت التغييرات المدخلة على التعليمات الإدارية، والمشار إليها في الفقرة </w:t>
      </w:r>
      <w:r w:rsidR="00DC3747" w:rsidRPr="006C6BB4">
        <w:rPr>
          <w:rFonts w:hint="cs"/>
          <w:szCs w:val="22"/>
          <w:rtl/>
        </w:rPr>
        <w:fldChar w:fldCharType="begin"/>
      </w:r>
      <w:r w:rsidRPr="006C6BB4">
        <w:rPr>
          <w:szCs w:val="22"/>
          <w:rtl/>
        </w:rPr>
        <w:instrText xml:space="preserve"> </w:instrText>
      </w:r>
      <w:r w:rsidR="00DC3747" w:rsidRPr="006C6BB4">
        <w:rPr>
          <w:rFonts w:hint="cs"/>
          <w:szCs w:val="22"/>
        </w:rPr>
        <w:instrText xml:space="preserve">REF _Ref153980082 \r \h </w:instrText>
      </w:r>
      <w:r w:rsidR="003900DC">
        <w:rPr>
          <w:szCs w:val="22"/>
          <w:rtl/>
        </w:rPr>
        <w:instrText xml:space="preserve"> \* </w:instrText>
      </w:r>
      <w:r w:rsidR="003900DC">
        <w:rPr>
          <w:szCs w:val="22"/>
        </w:rPr>
        <w:instrText>MERGEFORMAT</w:instrText>
      </w:r>
      <w:r w:rsidR="003900DC">
        <w:rPr>
          <w:szCs w:val="22"/>
          <w:rtl/>
        </w:rPr>
        <w:instrText xml:space="preserve"> </w:instrText>
      </w:r>
      <w:r w:rsidR="00DC3747" w:rsidRPr="006C6BB4">
        <w:rPr>
          <w:rFonts w:hint="cs"/>
          <w:szCs w:val="22"/>
          <w:rtl/>
        </w:rPr>
      </w:r>
      <w:r w:rsidR="00DC3747" w:rsidRPr="006C6BB4">
        <w:rPr>
          <w:rFonts w:hint="cs"/>
          <w:szCs w:val="22"/>
          <w:rtl/>
        </w:rPr>
        <w:fldChar w:fldCharType="separate"/>
      </w:r>
      <w:r w:rsidR="00682CFF">
        <w:rPr>
          <w:szCs w:val="22"/>
          <w:rtl/>
        </w:rPr>
        <w:t>‏2</w:t>
      </w:r>
      <w:r w:rsidR="00DC3747" w:rsidRPr="006C6BB4">
        <w:rPr>
          <w:rFonts w:hint="cs"/>
          <w:szCs w:val="22"/>
          <w:rtl/>
        </w:rPr>
        <w:fldChar w:fldCharType="end"/>
      </w:r>
      <w:r w:rsidRPr="006C6BB4">
        <w:rPr>
          <w:rFonts w:hint="cs"/>
          <w:szCs w:val="22"/>
          <w:rtl/>
        </w:rPr>
        <w:t xml:space="preserve"> من هذه الوثيقة، إلى وضع مرفق جيم جديد بشأن عرض قوائم التسلسل في الطلبات الدولية بما يمتثل لمعيار الويبو </w:t>
      </w:r>
      <w:r w:rsidRPr="006C6BB4">
        <w:rPr>
          <w:szCs w:val="22"/>
        </w:rPr>
        <w:t>ST.26</w:t>
      </w:r>
      <w:r w:rsidRPr="006C6BB4">
        <w:rPr>
          <w:rFonts w:hint="cs"/>
          <w:szCs w:val="22"/>
          <w:rtl/>
        </w:rPr>
        <w:t>.</w:t>
      </w:r>
      <w:r w:rsidR="006C6BB4">
        <w:rPr>
          <w:rFonts w:hint="cs"/>
          <w:szCs w:val="22"/>
          <w:rtl/>
        </w:rPr>
        <w:t xml:space="preserve"> </w:t>
      </w:r>
      <w:r w:rsidRPr="006C6BB4">
        <w:rPr>
          <w:rFonts w:hint="cs"/>
          <w:szCs w:val="22"/>
          <w:rtl/>
        </w:rPr>
        <w:t>ويبيِّن ذلك المرفق تفاصيل إجراءات المرحلة الدولية لمكاتب تسلّم الطلبات وإدارات البحث الدولي والفحص التمهيدي الدولي، ويوضِّح ما قد تطلبه المكاتب المعيّنة والمختارة عند دخول المرحلة الوطنية.</w:t>
      </w:r>
      <w:r w:rsidR="006C6BB4">
        <w:rPr>
          <w:rFonts w:hint="cs"/>
          <w:szCs w:val="22"/>
          <w:rtl/>
        </w:rPr>
        <w:t xml:space="preserve"> </w:t>
      </w:r>
      <w:r w:rsidRPr="006C6BB4">
        <w:rPr>
          <w:rFonts w:hint="cs"/>
          <w:szCs w:val="22"/>
          <w:rtl/>
        </w:rPr>
        <w:t>وأُدخلت أيضاً تغييرات على المبادئ التوجيهية لمكاتب تسلم الطلبات بناء على معاهدة التعاون بشأن البراءات، والمبادئ التوجيهية للبحث الدولي والفحص التمهيدي الدولي بناء على معاهدة التعاون بشأن البراءات، ودليل المودعين بموجب معاهدة التعاون بشأن البراءات، بما في ذلك معلومات لفائدة المودعين، ولا سيما فيما يتعلق باللغة أو اللغات التي يقبلها كل مكتب من مكاتب تسل</w:t>
      </w:r>
      <w:r w:rsidR="00B77084">
        <w:rPr>
          <w:rFonts w:hint="cs"/>
          <w:szCs w:val="22"/>
          <w:rtl/>
        </w:rPr>
        <w:t>ّ</w:t>
      </w:r>
      <w:r w:rsidRPr="006C6BB4">
        <w:rPr>
          <w:rFonts w:hint="cs"/>
          <w:szCs w:val="22"/>
          <w:rtl/>
        </w:rPr>
        <w:t>م الطلبات بالنسبة إلى النص الدخيل المرتبط بلغة الطلب.</w:t>
      </w:r>
      <w:r w:rsidR="006C6BB4">
        <w:rPr>
          <w:rFonts w:hint="cs"/>
          <w:szCs w:val="22"/>
          <w:rtl/>
        </w:rPr>
        <w:t xml:space="preserve"> </w:t>
      </w:r>
      <w:r w:rsidRPr="006C6BB4">
        <w:rPr>
          <w:rFonts w:hint="cs"/>
          <w:szCs w:val="22"/>
          <w:rtl/>
        </w:rPr>
        <w:t>وأجرى المكتب الدولي أيضاً مناقشات ثنائية مع بعض المكاتب الوطنية لمساعدتها في التنفيذ وقدَّم تدريباً للمستخدمين.</w:t>
      </w:r>
    </w:p>
    <w:p w14:paraId="4F8DC457" w14:textId="7E919CA6" w:rsidR="00186532" w:rsidRPr="006C6BB4" w:rsidRDefault="00186532" w:rsidP="003900DC">
      <w:pPr>
        <w:pStyle w:val="ONUME"/>
        <w:tabs>
          <w:tab w:val="clear" w:pos="567"/>
        </w:tabs>
        <w:bidi/>
        <w:spacing w:line="228" w:lineRule="auto"/>
        <w:rPr>
          <w:szCs w:val="22"/>
          <w:rtl/>
        </w:rPr>
      </w:pPr>
      <w:r w:rsidRPr="006C6BB4">
        <w:rPr>
          <w:rFonts w:hint="cs"/>
          <w:szCs w:val="22"/>
          <w:rtl/>
        </w:rPr>
        <w:t xml:space="preserve">وحدَّث المكتب الدولي </w:t>
      </w:r>
      <w:r w:rsidR="00B77084">
        <w:rPr>
          <w:rFonts w:hint="cs"/>
          <w:szCs w:val="22"/>
          <w:rtl/>
        </w:rPr>
        <w:t xml:space="preserve">وظائف </w:t>
      </w:r>
      <w:r w:rsidRPr="006C6BB4">
        <w:rPr>
          <w:rFonts w:hint="cs"/>
          <w:szCs w:val="22"/>
          <w:rtl/>
        </w:rPr>
        <w:t xml:space="preserve">الإيداع والمعالجة الإلكترونيين بناءً على معاهدة البراءات </w:t>
      </w:r>
      <w:r w:rsidR="00B77084">
        <w:rPr>
          <w:rFonts w:hint="cs"/>
          <w:szCs w:val="22"/>
          <w:rtl/>
        </w:rPr>
        <w:t xml:space="preserve">المتاحة على </w:t>
      </w:r>
      <w:r w:rsidR="00B77084" w:rsidRPr="006C6BB4">
        <w:rPr>
          <w:rFonts w:hint="cs"/>
          <w:szCs w:val="22"/>
          <w:rtl/>
        </w:rPr>
        <w:t>النظام الإلكتروني لمعاهدة البراءات (</w:t>
      </w:r>
      <w:proofErr w:type="spellStart"/>
      <w:r w:rsidR="00B77084" w:rsidRPr="006C6BB4">
        <w:rPr>
          <w:szCs w:val="22"/>
        </w:rPr>
        <w:t>ePCT</w:t>
      </w:r>
      <w:proofErr w:type="spellEnd"/>
      <w:r w:rsidR="00B77084" w:rsidRPr="006C6BB4">
        <w:rPr>
          <w:rFonts w:hint="cs"/>
          <w:szCs w:val="22"/>
          <w:rtl/>
        </w:rPr>
        <w:t>)</w:t>
      </w:r>
      <w:r w:rsidR="00B77084">
        <w:rPr>
          <w:rFonts w:hint="cs"/>
          <w:szCs w:val="22"/>
          <w:rtl/>
        </w:rPr>
        <w:t xml:space="preserve"> لفائدة </w:t>
      </w:r>
      <w:r w:rsidRPr="006C6BB4">
        <w:rPr>
          <w:rFonts w:hint="cs"/>
          <w:szCs w:val="22"/>
          <w:rtl/>
        </w:rPr>
        <w:t>المودعين والمكاتب</w:t>
      </w:r>
      <w:r w:rsidR="00B77084">
        <w:rPr>
          <w:rFonts w:hint="cs"/>
          <w:szCs w:val="22"/>
          <w:rtl/>
        </w:rPr>
        <w:t xml:space="preserve"> سواء بسواء</w:t>
      </w:r>
      <w:r w:rsidRPr="006C6BB4">
        <w:rPr>
          <w:rFonts w:hint="cs"/>
          <w:szCs w:val="22"/>
          <w:rtl/>
        </w:rPr>
        <w:t>، وصفحات الأنماط التي يستخدمها المكتب الدولي والمكاتب الأخرى لإعداد استمارات معاهدة التعاون بشأن البراءات، مع مراعاة تاريخ الإيداع الدولي للطلب الدولي المعني.</w:t>
      </w:r>
      <w:r w:rsidR="006C6BB4">
        <w:rPr>
          <w:rFonts w:hint="cs"/>
          <w:szCs w:val="22"/>
          <w:rtl/>
        </w:rPr>
        <w:t xml:space="preserve"> </w:t>
      </w:r>
      <w:r w:rsidRPr="006C6BB4">
        <w:rPr>
          <w:rFonts w:hint="cs"/>
          <w:szCs w:val="22"/>
          <w:rtl/>
        </w:rPr>
        <w:t>وبناءً على ذلك، حُدِّثت جميع الأنظمة التي ي</w:t>
      </w:r>
      <w:r w:rsidR="00B77084">
        <w:rPr>
          <w:rFonts w:hint="cs"/>
          <w:szCs w:val="22"/>
          <w:rtl/>
        </w:rPr>
        <w:t>تولى</w:t>
      </w:r>
      <w:r w:rsidRPr="006C6BB4">
        <w:rPr>
          <w:rFonts w:hint="cs"/>
          <w:szCs w:val="22"/>
          <w:rtl/>
        </w:rPr>
        <w:t xml:space="preserve"> المكتب الدولي</w:t>
      </w:r>
      <w:r w:rsidR="00B77084">
        <w:rPr>
          <w:rFonts w:hint="cs"/>
          <w:szCs w:val="22"/>
          <w:rtl/>
        </w:rPr>
        <w:t xml:space="preserve"> صيانتها</w:t>
      </w:r>
      <w:r w:rsidRPr="006C6BB4">
        <w:rPr>
          <w:rFonts w:hint="cs"/>
          <w:szCs w:val="22"/>
          <w:rtl/>
        </w:rPr>
        <w:t xml:space="preserve"> للتمكين من تسلّم ومعالجة قوائم التسلسل بنسق معيار الويبو </w:t>
      </w:r>
      <w:r w:rsidRPr="006C6BB4">
        <w:rPr>
          <w:szCs w:val="22"/>
        </w:rPr>
        <w:t>ST.26</w:t>
      </w:r>
      <w:r w:rsidRPr="006C6BB4">
        <w:rPr>
          <w:rFonts w:hint="cs"/>
          <w:szCs w:val="22"/>
          <w:rtl/>
        </w:rPr>
        <w:t xml:space="preserve"> في النسخ الأصلية من الطلبات الدولية.</w:t>
      </w:r>
      <w:r w:rsidR="006C6BB4">
        <w:rPr>
          <w:rFonts w:hint="cs"/>
          <w:szCs w:val="22"/>
          <w:rtl/>
        </w:rPr>
        <w:t xml:space="preserve"> </w:t>
      </w:r>
      <w:r w:rsidRPr="006C6BB4">
        <w:rPr>
          <w:rFonts w:hint="cs"/>
          <w:szCs w:val="22"/>
          <w:rtl/>
        </w:rPr>
        <w:t xml:space="preserve">ويستمر قبول قوائم التسلسل المعدّة وفقاً لمعيار الويبو </w:t>
      </w:r>
      <w:r w:rsidRPr="006C6BB4">
        <w:rPr>
          <w:szCs w:val="22"/>
        </w:rPr>
        <w:t>ST.25</w:t>
      </w:r>
      <w:r w:rsidRPr="006C6BB4">
        <w:rPr>
          <w:rFonts w:hint="cs"/>
          <w:szCs w:val="22"/>
          <w:rtl/>
        </w:rPr>
        <w:t xml:space="preserve"> ومعالجتها بصف</w:t>
      </w:r>
      <w:r w:rsidR="00B77084">
        <w:rPr>
          <w:rFonts w:hint="cs"/>
          <w:szCs w:val="22"/>
          <w:rtl/>
        </w:rPr>
        <w:t>تها</w:t>
      </w:r>
      <w:r w:rsidRPr="006C6BB4">
        <w:rPr>
          <w:rFonts w:hint="cs"/>
          <w:szCs w:val="22"/>
          <w:rtl/>
        </w:rPr>
        <w:t xml:space="preserve"> وثائق مودعة لاحقا</w:t>
      </w:r>
      <w:r w:rsidR="009B1FCB">
        <w:rPr>
          <w:rFonts w:hint="cs"/>
          <w:szCs w:val="22"/>
          <w:rtl/>
        </w:rPr>
        <w:t>ً</w:t>
      </w:r>
      <w:r w:rsidRPr="006C6BB4">
        <w:rPr>
          <w:rFonts w:hint="cs"/>
          <w:szCs w:val="22"/>
          <w:rtl/>
        </w:rPr>
        <w:t xml:space="preserve"> </w:t>
      </w:r>
      <w:r w:rsidR="009B1FCB">
        <w:rPr>
          <w:rFonts w:hint="cs"/>
          <w:szCs w:val="22"/>
          <w:rtl/>
        </w:rPr>
        <w:t>فيما ي</w:t>
      </w:r>
      <w:r w:rsidRPr="006C6BB4">
        <w:rPr>
          <w:rFonts w:hint="cs"/>
          <w:szCs w:val="22"/>
          <w:rtl/>
        </w:rPr>
        <w:t>تعلق بالطلبات الدولية المودعة قبل 1 يوليو 2022.</w:t>
      </w:r>
    </w:p>
    <w:p w14:paraId="0CB21D38" w14:textId="749BC5F4" w:rsidR="00186532" w:rsidRPr="006C6BB4" w:rsidRDefault="009B1FCB" w:rsidP="003900DC">
      <w:pPr>
        <w:pStyle w:val="ONUME"/>
        <w:tabs>
          <w:tab w:val="clear" w:pos="567"/>
        </w:tabs>
        <w:bidi/>
        <w:spacing w:line="228" w:lineRule="auto"/>
        <w:rPr>
          <w:szCs w:val="22"/>
          <w:rtl/>
        </w:rPr>
      </w:pPr>
      <w:r>
        <w:rPr>
          <w:rFonts w:hint="cs"/>
          <w:szCs w:val="22"/>
          <w:rtl/>
        </w:rPr>
        <w:t>وتتحقق</w:t>
      </w:r>
      <w:r w:rsidR="00186532" w:rsidRPr="006C6BB4">
        <w:rPr>
          <w:rFonts w:hint="cs"/>
          <w:szCs w:val="22"/>
          <w:rtl/>
        </w:rPr>
        <w:t xml:space="preserve"> </w:t>
      </w:r>
      <w:r>
        <w:rPr>
          <w:rFonts w:hint="cs"/>
          <w:szCs w:val="22"/>
          <w:rtl/>
        </w:rPr>
        <w:t>بيئة الإيداع في نظام</w:t>
      </w:r>
      <w:r w:rsidR="00186532" w:rsidRPr="006C6BB4">
        <w:rPr>
          <w:rFonts w:hint="cs"/>
          <w:szCs w:val="22"/>
          <w:rtl/>
        </w:rPr>
        <w:t xml:space="preserve"> </w:t>
      </w:r>
      <w:proofErr w:type="spellStart"/>
      <w:r>
        <w:rPr>
          <w:szCs w:val="22"/>
          <w:lang w:val="en-GB"/>
        </w:rPr>
        <w:t>ePCT</w:t>
      </w:r>
      <w:proofErr w:type="spellEnd"/>
      <w:r>
        <w:rPr>
          <w:rFonts w:hint="cs"/>
          <w:szCs w:val="22"/>
          <w:rtl/>
          <w:lang w:val="en-GB"/>
        </w:rPr>
        <w:t xml:space="preserve"> </w:t>
      </w:r>
      <w:r w:rsidR="00186532" w:rsidRPr="006C6BB4">
        <w:rPr>
          <w:rFonts w:hint="cs"/>
          <w:szCs w:val="22"/>
          <w:rtl/>
        </w:rPr>
        <w:t xml:space="preserve">من إصدار أداة </w:t>
      </w:r>
      <w:r w:rsidR="00186532" w:rsidRPr="006C6BB4">
        <w:rPr>
          <w:szCs w:val="22"/>
        </w:rPr>
        <w:t>WIPO Sequence</w:t>
      </w:r>
      <w:r w:rsidR="00186532" w:rsidRPr="006C6BB4">
        <w:rPr>
          <w:rFonts w:hint="cs"/>
          <w:szCs w:val="22"/>
          <w:rtl/>
        </w:rPr>
        <w:t xml:space="preserve"> المستخدم في إعداد قوائم التسلسل المرفوعة على تلك البيئة، وي</w:t>
      </w:r>
      <w:r>
        <w:rPr>
          <w:rFonts w:hint="cs"/>
          <w:szCs w:val="22"/>
          <w:rtl/>
        </w:rPr>
        <w:t xml:space="preserve">ظهِر </w:t>
      </w:r>
      <w:r w:rsidR="00186532" w:rsidRPr="006C6BB4">
        <w:rPr>
          <w:rFonts w:hint="cs"/>
          <w:szCs w:val="22"/>
          <w:rtl/>
        </w:rPr>
        <w:t xml:space="preserve">تحذيراً </w:t>
      </w:r>
      <w:r>
        <w:rPr>
          <w:rFonts w:hint="cs"/>
          <w:szCs w:val="22"/>
          <w:rtl/>
        </w:rPr>
        <w:t>ل</w:t>
      </w:r>
      <w:r w:rsidR="00186532" w:rsidRPr="006C6BB4">
        <w:rPr>
          <w:rFonts w:hint="cs"/>
          <w:szCs w:val="22"/>
          <w:rtl/>
        </w:rPr>
        <w:t>لمودعين الذين يستخدمون نسخاً قديمة.</w:t>
      </w:r>
      <w:r w:rsidR="006C6BB4">
        <w:rPr>
          <w:rFonts w:hint="cs"/>
          <w:szCs w:val="22"/>
          <w:rtl/>
        </w:rPr>
        <w:t xml:space="preserve"> </w:t>
      </w:r>
      <w:r w:rsidR="00186532" w:rsidRPr="006C6BB4">
        <w:rPr>
          <w:rFonts w:hint="cs"/>
          <w:szCs w:val="22"/>
          <w:rtl/>
        </w:rPr>
        <w:t xml:space="preserve">وفضلاً عن ذلك، </w:t>
      </w:r>
      <w:r>
        <w:rPr>
          <w:rFonts w:hint="cs"/>
          <w:szCs w:val="22"/>
          <w:rtl/>
        </w:rPr>
        <w:t xml:space="preserve">رُفع الحد الأقصى المسموح به لحجم الملفات المرفوعة على نظام </w:t>
      </w:r>
      <w:proofErr w:type="spellStart"/>
      <w:r w:rsidR="00186532" w:rsidRPr="006C6BB4">
        <w:rPr>
          <w:szCs w:val="22"/>
        </w:rPr>
        <w:t>ePCT</w:t>
      </w:r>
      <w:proofErr w:type="spellEnd"/>
      <w:r w:rsidR="00186532" w:rsidRPr="006C6BB4">
        <w:rPr>
          <w:rFonts w:hint="cs"/>
          <w:szCs w:val="22"/>
          <w:rtl/>
        </w:rPr>
        <w:t xml:space="preserve"> من 20 إلى 50 ميغابايت نظراً إلى أن قوائم التسلسل التي تستخدم نسق المعيار </w:t>
      </w:r>
      <w:r w:rsidR="00186532" w:rsidRPr="006C6BB4">
        <w:rPr>
          <w:szCs w:val="22"/>
        </w:rPr>
        <w:t>ST.26</w:t>
      </w:r>
      <w:r w:rsidR="00186532" w:rsidRPr="006C6BB4">
        <w:rPr>
          <w:rFonts w:hint="cs"/>
          <w:szCs w:val="22"/>
          <w:rtl/>
        </w:rPr>
        <w:t xml:space="preserve"> عادةً ما تكون أكبر </w:t>
      </w:r>
      <w:r>
        <w:rPr>
          <w:rFonts w:hint="cs"/>
          <w:szCs w:val="22"/>
          <w:rtl/>
        </w:rPr>
        <w:t xml:space="preserve">حجماً </w:t>
      </w:r>
      <w:r w:rsidR="00186532" w:rsidRPr="006C6BB4">
        <w:rPr>
          <w:rFonts w:hint="cs"/>
          <w:szCs w:val="22"/>
          <w:rtl/>
        </w:rPr>
        <w:t>من تلك المعد</w:t>
      </w:r>
      <w:r>
        <w:rPr>
          <w:rFonts w:hint="cs"/>
          <w:szCs w:val="22"/>
          <w:rtl/>
        </w:rPr>
        <w:t>ّ</w:t>
      </w:r>
      <w:r w:rsidR="00186532" w:rsidRPr="006C6BB4">
        <w:rPr>
          <w:rFonts w:hint="cs"/>
          <w:szCs w:val="22"/>
          <w:rtl/>
        </w:rPr>
        <w:t xml:space="preserve">ة </w:t>
      </w:r>
      <w:r>
        <w:rPr>
          <w:rFonts w:hint="cs"/>
          <w:szCs w:val="22"/>
          <w:rtl/>
        </w:rPr>
        <w:t xml:space="preserve">باستخدام النسق النصي للمعيار </w:t>
      </w:r>
      <w:r w:rsidR="00186532" w:rsidRPr="006C6BB4">
        <w:rPr>
          <w:szCs w:val="22"/>
        </w:rPr>
        <w:t>ST.25</w:t>
      </w:r>
      <w:r w:rsidR="00186532" w:rsidRPr="006C6BB4">
        <w:rPr>
          <w:rFonts w:hint="cs"/>
          <w:szCs w:val="22"/>
          <w:rtl/>
        </w:rPr>
        <w:t>.</w:t>
      </w:r>
      <w:r w:rsidR="006C6BB4">
        <w:rPr>
          <w:rFonts w:hint="cs"/>
          <w:szCs w:val="22"/>
          <w:rtl/>
        </w:rPr>
        <w:t xml:space="preserve"> </w:t>
      </w:r>
      <w:r w:rsidR="00186532" w:rsidRPr="006C6BB4">
        <w:rPr>
          <w:rFonts w:hint="cs"/>
          <w:szCs w:val="22"/>
          <w:rtl/>
        </w:rPr>
        <w:t xml:space="preserve">ولا </w:t>
      </w:r>
      <w:r>
        <w:rPr>
          <w:rFonts w:hint="cs"/>
          <w:szCs w:val="22"/>
          <w:rtl/>
        </w:rPr>
        <w:t>تجري</w:t>
      </w:r>
      <w:r w:rsidR="00186532" w:rsidRPr="006C6BB4">
        <w:rPr>
          <w:rFonts w:hint="cs"/>
          <w:szCs w:val="22"/>
          <w:rtl/>
        </w:rPr>
        <w:t xml:space="preserve"> أنظمة المكتب الدولي حالياً كل </w:t>
      </w:r>
      <w:r>
        <w:rPr>
          <w:rFonts w:hint="cs"/>
          <w:szCs w:val="22"/>
          <w:rtl/>
        </w:rPr>
        <w:t>عمليات</w:t>
      </w:r>
      <w:r w:rsidR="00186532" w:rsidRPr="006C6BB4">
        <w:rPr>
          <w:rFonts w:hint="cs"/>
          <w:szCs w:val="22"/>
          <w:rtl/>
        </w:rPr>
        <w:t xml:space="preserve"> </w:t>
      </w:r>
      <w:r>
        <w:rPr>
          <w:rFonts w:hint="cs"/>
          <w:szCs w:val="22"/>
          <w:rtl/>
        </w:rPr>
        <w:t>التثبت</w:t>
      </w:r>
      <w:r w:rsidR="00186532" w:rsidRPr="006C6BB4">
        <w:rPr>
          <w:rFonts w:hint="cs"/>
          <w:szCs w:val="22"/>
          <w:rtl/>
        </w:rPr>
        <w:t xml:space="preserve"> الم</w:t>
      </w:r>
      <w:r>
        <w:rPr>
          <w:rFonts w:hint="cs"/>
          <w:szCs w:val="22"/>
          <w:rtl/>
        </w:rPr>
        <w:t>تاحة</w:t>
      </w:r>
      <w:r w:rsidR="00186532" w:rsidRPr="006C6BB4">
        <w:rPr>
          <w:rFonts w:hint="cs"/>
          <w:szCs w:val="22"/>
          <w:rtl/>
        </w:rPr>
        <w:t xml:space="preserve"> في أداة </w:t>
      </w:r>
      <w:r w:rsidR="00186532" w:rsidRPr="006C6BB4">
        <w:rPr>
          <w:szCs w:val="22"/>
        </w:rPr>
        <w:t>WIPO Sequence Validator</w:t>
      </w:r>
      <w:r>
        <w:rPr>
          <w:rFonts w:hint="cs"/>
          <w:szCs w:val="22"/>
          <w:rtl/>
        </w:rPr>
        <w:t>،</w:t>
      </w:r>
      <w:r w:rsidR="00186532" w:rsidRPr="006C6BB4">
        <w:rPr>
          <w:rFonts w:hint="cs"/>
          <w:szCs w:val="22"/>
          <w:rtl/>
        </w:rPr>
        <w:t xml:space="preserve"> و</w:t>
      </w:r>
      <w:r>
        <w:rPr>
          <w:rFonts w:hint="cs"/>
          <w:szCs w:val="22"/>
          <w:rtl/>
        </w:rPr>
        <w:t xml:space="preserve">إنما تجريها </w:t>
      </w:r>
      <w:r w:rsidR="00186532" w:rsidRPr="006C6BB4">
        <w:rPr>
          <w:rFonts w:hint="cs"/>
          <w:szCs w:val="22"/>
          <w:rtl/>
        </w:rPr>
        <w:t xml:space="preserve">المكاتب الوطنية </w:t>
      </w:r>
      <w:r>
        <w:rPr>
          <w:rFonts w:hint="cs"/>
          <w:szCs w:val="22"/>
          <w:rtl/>
        </w:rPr>
        <w:t>متى احتاجت إلى تفاصيل من ذلك القبيل</w:t>
      </w:r>
      <w:r w:rsidR="00186532" w:rsidRPr="006C6BB4">
        <w:rPr>
          <w:rFonts w:hint="cs"/>
          <w:szCs w:val="22"/>
          <w:rtl/>
        </w:rPr>
        <w:t>.</w:t>
      </w:r>
    </w:p>
    <w:p w14:paraId="28179821" w14:textId="4ED4D6BC" w:rsidR="00186532" w:rsidRPr="009B1FCB" w:rsidRDefault="00186532" w:rsidP="003900DC">
      <w:pPr>
        <w:pStyle w:val="ONUME"/>
        <w:tabs>
          <w:tab w:val="clear" w:pos="567"/>
        </w:tabs>
        <w:bidi/>
        <w:spacing w:line="228" w:lineRule="auto"/>
        <w:rPr>
          <w:szCs w:val="22"/>
          <w:rtl/>
        </w:rPr>
      </w:pPr>
      <w:r w:rsidRPr="009B1FCB">
        <w:rPr>
          <w:rFonts w:hint="cs"/>
          <w:szCs w:val="22"/>
          <w:rtl/>
        </w:rPr>
        <w:t>وقد حُدِّث</w:t>
      </w:r>
      <w:r w:rsidR="009B1FCB" w:rsidRPr="009B1FCB">
        <w:rPr>
          <w:rFonts w:hint="cs"/>
          <w:szCs w:val="22"/>
          <w:rtl/>
        </w:rPr>
        <w:t>ت قاعدة بيانات</w:t>
      </w:r>
      <w:r w:rsidRPr="009B1FCB">
        <w:rPr>
          <w:rFonts w:hint="cs"/>
          <w:szCs w:val="22"/>
          <w:rtl/>
        </w:rPr>
        <w:t xml:space="preserve"> </w:t>
      </w:r>
      <w:r w:rsidR="009B1FCB" w:rsidRPr="009B1FCB">
        <w:rPr>
          <w:szCs w:val="22"/>
        </w:rPr>
        <w:t>PATENTSCOPE</w:t>
      </w:r>
      <w:r w:rsidRPr="009B1FCB">
        <w:rPr>
          <w:rFonts w:hint="cs"/>
          <w:szCs w:val="22"/>
          <w:rtl/>
        </w:rPr>
        <w:t xml:space="preserve"> </w:t>
      </w:r>
      <w:r w:rsidR="009B1FCB" w:rsidRPr="009B1FCB">
        <w:rPr>
          <w:rFonts w:hint="cs"/>
          <w:szCs w:val="22"/>
          <w:rtl/>
        </w:rPr>
        <w:t xml:space="preserve">(ركن البراءات) </w:t>
      </w:r>
      <w:r w:rsidRPr="009B1FCB">
        <w:rPr>
          <w:rFonts w:hint="cs"/>
          <w:szCs w:val="22"/>
          <w:rtl/>
        </w:rPr>
        <w:t xml:space="preserve">لتقديم عرض سهل الفهم لقوائم التسلسل المنشورة </w:t>
      </w:r>
      <w:r w:rsidR="009B1FCB" w:rsidRPr="009B1FCB">
        <w:rPr>
          <w:rFonts w:hint="cs"/>
          <w:szCs w:val="22"/>
          <w:rtl/>
        </w:rPr>
        <w:t>باستخدام نسق</w:t>
      </w:r>
      <w:r w:rsidRPr="009B1FCB">
        <w:rPr>
          <w:rFonts w:hint="cs"/>
          <w:szCs w:val="22"/>
          <w:rtl/>
        </w:rPr>
        <w:t xml:space="preserve"> المعيار </w:t>
      </w:r>
      <w:r w:rsidRPr="009B1FCB">
        <w:rPr>
          <w:szCs w:val="22"/>
        </w:rPr>
        <w:t>ST.26</w:t>
      </w:r>
      <w:r w:rsidRPr="009B1FCB">
        <w:rPr>
          <w:rFonts w:hint="cs"/>
          <w:szCs w:val="22"/>
          <w:rtl/>
        </w:rPr>
        <w:t>.</w:t>
      </w:r>
    </w:p>
    <w:p w14:paraId="6B47882B" w14:textId="735060E2" w:rsidR="006C6BB4" w:rsidRPr="009B1FCB" w:rsidRDefault="00186532" w:rsidP="003900DC">
      <w:pPr>
        <w:pStyle w:val="ONUME"/>
        <w:tabs>
          <w:tab w:val="clear" w:pos="567"/>
        </w:tabs>
        <w:bidi/>
        <w:spacing w:line="228" w:lineRule="auto"/>
        <w:rPr>
          <w:szCs w:val="22"/>
          <w:rtl/>
        </w:rPr>
      </w:pPr>
      <w:r w:rsidRPr="009B1FCB">
        <w:rPr>
          <w:rFonts w:hint="cs"/>
          <w:szCs w:val="22"/>
          <w:rtl/>
        </w:rPr>
        <w:t xml:space="preserve">ولاحظ المكتب الدولي، </w:t>
      </w:r>
      <w:r w:rsidR="009B1FCB" w:rsidRPr="009B1FCB">
        <w:rPr>
          <w:rFonts w:hint="cs"/>
          <w:szCs w:val="22"/>
          <w:rtl/>
        </w:rPr>
        <w:t>عند التحضير</w:t>
      </w:r>
      <w:r w:rsidRPr="009B1FCB">
        <w:rPr>
          <w:rFonts w:hint="cs"/>
          <w:szCs w:val="22"/>
          <w:rtl/>
        </w:rPr>
        <w:t xml:space="preserve"> لنشر قوائم التسلسل على </w:t>
      </w:r>
      <w:r w:rsidR="009B1FCB" w:rsidRPr="009B1FCB">
        <w:rPr>
          <w:rFonts w:hint="cs"/>
          <w:szCs w:val="22"/>
          <w:rtl/>
        </w:rPr>
        <w:t xml:space="preserve">قاعدة بيانات </w:t>
      </w:r>
      <w:r w:rsidR="009B1FCB" w:rsidRPr="009B1FCB">
        <w:rPr>
          <w:szCs w:val="22"/>
          <w:lang w:val="en-GB"/>
        </w:rPr>
        <w:t>PATENTSCOPE</w:t>
      </w:r>
      <w:r w:rsidRPr="009B1FCB">
        <w:rPr>
          <w:rFonts w:hint="cs"/>
          <w:szCs w:val="22"/>
          <w:rtl/>
        </w:rPr>
        <w:t xml:space="preserve"> </w:t>
      </w:r>
      <w:r w:rsidR="009B1FCB" w:rsidRPr="009B1FCB">
        <w:rPr>
          <w:rFonts w:hint="cs"/>
          <w:szCs w:val="22"/>
          <w:rtl/>
        </w:rPr>
        <w:t xml:space="preserve">(ركن البراءات) </w:t>
      </w:r>
      <w:r w:rsidRPr="009B1FCB">
        <w:rPr>
          <w:rFonts w:hint="cs"/>
          <w:szCs w:val="22"/>
          <w:rtl/>
        </w:rPr>
        <w:t xml:space="preserve">بنسق </w:t>
      </w:r>
      <w:r w:rsidRPr="009B1FCB">
        <w:rPr>
          <w:szCs w:val="22"/>
        </w:rPr>
        <w:t>XML</w:t>
      </w:r>
      <w:r w:rsidRPr="009B1FCB">
        <w:rPr>
          <w:rFonts w:hint="cs"/>
          <w:szCs w:val="22"/>
          <w:rtl/>
        </w:rPr>
        <w:t xml:space="preserve"> و</w:t>
      </w:r>
      <w:r w:rsidR="009B1FCB">
        <w:rPr>
          <w:rFonts w:hint="cs"/>
          <w:szCs w:val="22"/>
          <w:rtl/>
        </w:rPr>
        <w:t xml:space="preserve">إتاحة عرضها بنسق </w:t>
      </w:r>
      <w:r w:rsidR="009B1FCB">
        <w:rPr>
          <w:szCs w:val="22"/>
          <w:lang w:val="en-GB"/>
        </w:rPr>
        <w:t>HTML</w:t>
      </w:r>
      <w:r w:rsidRPr="009B1FCB">
        <w:rPr>
          <w:rFonts w:hint="cs"/>
          <w:szCs w:val="22"/>
          <w:rtl/>
        </w:rPr>
        <w:t xml:space="preserve">، </w:t>
      </w:r>
      <w:r w:rsidR="009B1FCB">
        <w:rPr>
          <w:rFonts w:hint="cs"/>
          <w:szCs w:val="22"/>
          <w:rtl/>
        </w:rPr>
        <w:t xml:space="preserve">أن </w:t>
      </w:r>
      <w:r w:rsidRPr="009B1FCB">
        <w:rPr>
          <w:rFonts w:hint="cs"/>
          <w:szCs w:val="22"/>
          <w:rtl/>
        </w:rPr>
        <w:t xml:space="preserve">عدداً كبيراً من قوائم التسلسل </w:t>
      </w:r>
      <w:r w:rsidR="009B1FCB">
        <w:rPr>
          <w:rFonts w:hint="cs"/>
          <w:szCs w:val="22"/>
          <w:rtl/>
        </w:rPr>
        <w:t xml:space="preserve">قُدِّم </w:t>
      </w:r>
      <w:r w:rsidRPr="009B1FCB">
        <w:rPr>
          <w:rFonts w:hint="cs"/>
          <w:szCs w:val="22"/>
          <w:rtl/>
        </w:rPr>
        <w:t>بناء</w:t>
      </w:r>
      <w:r w:rsidR="009B1FCB">
        <w:rPr>
          <w:rFonts w:hint="cs"/>
          <w:szCs w:val="22"/>
          <w:rtl/>
        </w:rPr>
        <w:t>ً</w:t>
      </w:r>
      <w:r w:rsidRPr="009B1FCB">
        <w:rPr>
          <w:rFonts w:hint="cs"/>
          <w:szCs w:val="22"/>
          <w:rtl/>
        </w:rPr>
        <w:t xml:space="preserve"> على القاعدة 13</w:t>
      </w:r>
      <w:r w:rsidRPr="009B1FCB">
        <w:rPr>
          <w:rFonts w:hint="cs"/>
          <w:szCs w:val="22"/>
          <w:vertAlign w:val="superscript"/>
          <w:rtl/>
        </w:rPr>
        <w:t>(ثالثا)</w:t>
      </w:r>
      <w:r w:rsidRPr="009B1FCB">
        <w:rPr>
          <w:rFonts w:hint="cs"/>
          <w:szCs w:val="22"/>
          <w:rtl/>
        </w:rPr>
        <w:t xml:space="preserve"> لأغراض البحث الدولي والفحص التمهيدي الدولي.</w:t>
      </w:r>
      <w:r w:rsidR="006C6BB4" w:rsidRPr="009B1FCB">
        <w:rPr>
          <w:rFonts w:hint="cs"/>
          <w:szCs w:val="22"/>
          <w:rtl/>
        </w:rPr>
        <w:t xml:space="preserve"> </w:t>
      </w:r>
      <w:r w:rsidRPr="009B1FCB">
        <w:rPr>
          <w:rFonts w:hint="cs"/>
          <w:szCs w:val="22"/>
          <w:rtl/>
        </w:rPr>
        <w:t>ويتطلب فهم سبب</w:t>
      </w:r>
      <w:r w:rsidR="009B1FCB">
        <w:rPr>
          <w:rFonts w:hint="cs"/>
          <w:szCs w:val="22"/>
          <w:rtl/>
        </w:rPr>
        <w:t xml:space="preserve"> ذلك</w:t>
      </w:r>
      <w:r w:rsidRPr="009B1FCB">
        <w:rPr>
          <w:rFonts w:hint="cs"/>
          <w:szCs w:val="22"/>
          <w:rtl/>
        </w:rPr>
        <w:t xml:space="preserve"> المزيد من الدراسة.</w:t>
      </w:r>
    </w:p>
    <w:p w14:paraId="4E418A94" w14:textId="444E27A8" w:rsidR="00186532" w:rsidRDefault="00186532" w:rsidP="003900DC">
      <w:pPr>
        <w:pStyle w:val="ONUME"/>
        <w:tabs>
          <w:tab w:val="clear" w:pos="567"/>
        </w:tabs>
        <w:bidi/>
        <w:spacing w:line="228" w:lineRule="auto"/>
        <w:rPr>
          <w:szCs w:val="22"/>
        </w:rPr>
      </w:pPr>
      <w:r w:rsidRPr="009B1FCB">
        <w:rPr>
          <w:rFonts w:hint="cs"/>
          <w:szCs w:val="22"/>
          <w:rtl/>
        </w:rPr>
        <w:t xml:space="preserve">والحاجة الرئيسية </w:t>
      </w:r>
      <w:r w:rsidR="001D380D">
        <w:rPr>
          <w:rFonts w:hint="cs"/>
          <w:szCs w:val="22"/>
          <w:rtl/>
        </w:rPr>
        <w:t xml:space="preserve">المحدَّدة </w:t>
      </w:r>
      <w:r w:rsidRPr="009B1FCB">
        <w:rPr>
          <w:rFonts w:hint="cs"/>
          <w:szCs w:val="22"/>
          <w:rtl/>
        </w:rPr>
        <w:t xml:space="preserve">التي تستلزم </w:t>
      </w:r>
      <w:r w:rsidR="001D380D">
        <w:rPr>
          <w:rFonts w:hint="cs"/>
          <w:szCs w:val="22"/>
          <w:rtl/>
        </w:rPr>
        <w:t>مواصلة</w:t>
      </w:r>
      <w:r w:rsidRPr="009B1FCB">
        <w:rPr>
          <w:rFonts w:hint="cs"/>
          <w:szCs w:val="22"/>
          <w:rtl/>
        </w:rPr>
        <w:t xml:space="preserve"> العمل في هذا المجال هي إيجاد وسيلة لتبادل قوائم التسلسل بنسق المعيار </w:t>
      </w:r>
      <w:r w:rsidRPr="009B1FCB">
        <w:rPr>
          <w:szCs w:val="22"/>
        </w:rPr>
        <w:t>ST.26</w:t>
      </w:r>
      <w:r w:rsidRPr="009B1FCB">
        <w:rPr>
          <w:rFonts w:hint="cs"/>
          <w:szCs w:val="22"/>
          <w:rtl/>
        </w:rPr>
        <w:t xml:space="preserve"> كجزء من وثائق الأولوية.</w:t>
      </w:r>
      <w:r w:rsidR="006C6BB4" w:rsidRPr="009B1FCB">
        <w:rPr>
          <w:rFonts w:hint="cs"/>
          <w:szCs w:val="22"/>
          <w:rtl/>
        </w:rPr>
        <w:t xml:space="preserve"> </w:t>
      </w:r>
      <w:r w:rsidRPr="009B1FCB">
        <w:rPr>
          <w:rFonts w:hint="cs"/>
          <w:szCs w:val="22"/>
          <w:rtl/>
        </w:rPr>
        <w:t xml:space="preserve">وتتناول الوثيقة </w:t>
      </w:r>
      <w:r w:rsidRPr="009B1FCB">
        <w:rPr>
          <w:szCs w:val="22"/>
        </w:rPr>
        <w:t>PCT/W</w:t>
      </w:r>
      <w:r w:rsidRPr="006C6BB4">
        <w:rPr>
          <w:szCs w:val="22"/>
        </w:rPr>
        <w:t>G/17/4</w:t>
      </w:r>
      <w:r w:rsidRPr="006C6BB4">
        <w:rPr>
          <w:rFonts w:hint="cs"/>
          <w:szCs w:val="22"/>
          <w:rtl/>
        </w:rPr>
        <w:t xml:space="preserve"> ذلك الموضوع.</w:t>
      </w:r>
      <w:r w:rsidR="006C6BB4">
        <w:rPr>
          <w:rFonts w:hint="cs"/>
          <w:szCs w:val="22"/>
          <w:rtl/>
        </w:rPr>
        <w:t xml:space="preserve"> </w:t>
      </w:r>
      <w:r w:rsidRPr="006C6BB4">
        <w:rPr>
          <w:rFonts w:hint="cs"/>
          <w:szCs w:val="22"/>
          <w:rtl/>
        </w:rPr>
        <w:t xml:space="preserve">وفيما عدا ذلك، فإن المكتب الدولي ينتظر تعليقات المستخدمين وسيجري </w:t>
      </w:r>
      <w:r w:rsidR="001D380D">
        <w:rPr>
          <w:rFonts w:hint="cs"/>
          <w:szCs w:val="22"/>
          <w:rtl/>
        </w:rPr>
        <w:t>تحليلات تقنية إضافية</w:t>
      </w:r>
      <w:r w:rsidRPr="006C6BB4">
        <w:rPr>
          <w:rFonts w:hint="cs"/>
          <w:szCs w:val="22"/>
          <w:rtl/>
        </w:rPr>
        <w:t xml:space="preserve"> قبل اقتراح أي تطورات أخرى.</w:t>
      </w:r>
      <w:r w:rsidR="006C6BB4">
        <w:rPr>
          <w:rFonts w:hint="cs"/>
          <w:szCs w:val="22"/>
          <w:rtl/>
        </w:rPr>
        <w:t xml:space="preserve"> </w:t>
      </w:r>
      <w:r w:rsidRPr="006C6BB4">
        <w:rPr>
          <w:rFonts w:hint="cs"/>
          <w:szCs w:val="22"/>
          <w:rtl/>
        </w:rPr>
        <w:t xml:space="preserve">وقد تشمل هذه التطورات تبسيط ترتيبات المعالجة، فضلاً عن إضافة </w:t>
      </w:r>
      <w:r w:rsidR="001D380D">
        <w:rPr>
          <w:rFonts w:hint="cs"/>
          <w:szCs w:val="22"/>
          <w:rtl/>
        </w:rPr>
        <w:t xml:space="preserve">وظيفة إجراء </w:t>
      </w:r>
      <w:r w:rsidRPr="006C6BB4">
        <w:rPr>
          <w:rFonts w:hint="cs"/>
          <w:szCs w:val="22"/>
          <w:rtl/>
        </w:rPr>
        <w:t>عمليات ال</w:t>
      </w:r>
      <w:r w:rsidR="001D380D">
        <w:rPr>
          <w:rFonts w:hint="cs"/>
          <w:szCs w:val="22"/>
          <w:rtl/>
        </w:rPr>
        <w:t>تثبت</w:t>
      </w:r>
      <w:r w:rsidRPr="006C6BB4">
        <w:rPr>
          <w:rFonts w:hint="cs"/>
          <w:szCs w:val="22"/>
          <w:rtl/>
        </w:rPr>
        <w:t xml:space="preserve"> الكاملة إذا جعلت التحسينات </w:t>
      </w:r>
      <w:r w:rsidR="001D380D">
        <w:rPr>
          <w:rFonts w:hint="cs"/>
          <w:szCs w:val="22"/>
          <w:rtl/>
        </w:rPr>
        <w:t>في</w:t>
      </w:r>
      <w:r w:rsidRPr="006C6BB4">
        <w:rPr>
          <w:rFonts w:hint="cs"/>
          <w:szCs w:val="22"/>
          <w:rtl/>
        </w:rPr>
        <w:t xml:space="preserve"> أداة </w:t>
      </w:r>
      <w:r w:rsidRPr="006C6BB4">
        <w:rPr>
          <w:szCs w:val="22"/>
        </w:rPr>
        <w:t>WIPO Sequence Validator</w:t>
      </w:r>
      <w:r w:rsidRPr="006C6BB4">
        <w:rPr>
          <w:rFonts w:hint="cs"/>
          <w:szCs w:val="22"/>
          <w:rtl/>
        </w:rPr>
        <w:t xml:space="preserve"> </w:t>
      </w:r>
      <w:r w:rsidR="001D380D">
        <w:rPr>
          <w:rFonts w:hint="cs"/>
          <w:szCs w:val="22"/>
          <w:rtl/>
        </w:rPr>
        <w:t xml:space="preserve">تطبيق ذلك عملياً </w:t>
      </w:r>
      <w:r w:rsidRPr="006C6BB4">
        <w:rPr>
          <w:rFonts w:hint="cs"/>
          <w:szCs w:val="22"/>
          <w:rtl/>
        </w:rPr>
        <w:t xml:space="preserve">كجزء من </w:t>
      </w:r>
      <w:r w:rsidR="001D380D">
        <w:rPr>
          <w:rFonts w:hint="cs"/>
          <w:szCs w:val="22"/>
          <w:rtl/>
        </w:rPr>
        <w:t xml:space="preserve">إجراء رفع ملفات </w:t>
      </w:r>
      <w:r w:rsidRPr="006C6BB4">
        <w:rPr>
          <w:rFonts w:hint="cs"/>
          <w:szCs w:val="22"/>
          <w:rtl/>
        </w:rPr>
        <w:t>الإيداع ع</w:t>
      </w:r>
      <w:r w:rsidR="001D380D">
        <w:rPr>
          <w:rFonts w:hint="cs"/>
          <w:szCs w:val="22"/>
          <w:rtl/>
        </w:rPr>
        <w:t xml:space="preserve">بر نظام </w:t>
      </w:r>
      <w:proofErr w:type="spellStart"/>
      <w:r w:rsidRPr="006C6BB4">
        <w:rPr>
          <w:szCs w:val="22"/>
        </w:rPr>
        <w:t>ePCT</w:t>
      </w:r>
      <w:proofErr w:type="spellEnd"/>
      <w:r w:rsidRPr="006C6BB4">
        <w:rPr>
          <w:rFonts w:hint="cs"/>
          <w:szCs w:val="22"/>
          <w:rtl/>
        </w:rPr>
        <w:t>.</w:t>
      </w:r>
    </w:p>
    <w:p w14:paraId="055422BD" w14:textId="07C563D0" w:rsidR="009D3795" w:rsidRDefault="009D3795">
      <w:pPr>
        <w:rPr>
          <w:szCs w:val="22"/>
        </w:rPr>
      </w:pPr>
      <w:r>
        <w:rPr>
          <w:szCs w:val="22"/>
        </w:rPr>
        <w:br w:type="page"/>
      </w:r>
    </w:p>
    <w:p w14:paraId="767A6F0D" w14:textId="5DE1B21E" w:rsidR="00186532" w:rsidRPr="006C6BB4" w:rsidRDefault="00186532" w:rsidP="003900DC">
      <w:pPr>
        <w:pStyle w:val="Heading1"/>
        <w:bidi/>
        <w:spacing w:line="228" w:lineRule="auto"/>
        <w:rPr>
          <w:szCs w:val="22"/>
          <w:rtl/>
        </w:rPr>
      </w:pPr>
      <w:r w:rsidRPr="006C6BB4">
        <w:rPr>
          <w:rFonts w:hint="cs"/>
          <w:szCs w:val="22"/>
          <w:rtl/>
        </w:rPr>
        <w:lastRenderedPageBreak/>
        <w:t xml:space="preserve">دخول الإصدار 1.7 من معيار الويبو </w:t>
      </w:r>
      <w:r w:rsidRPr="006C6BB4">
        <w:rPr>
          <w:szCs w:val="22"/>
        </w:rPr>
        <w:t>ST.26</w:t>
      </w:r>
      <w:r w:rsidRPr="006C6BB4">
        <w:rPr>
          <w:rFonts w:hint="cs"/>
          <w:szCs w:val="22"/>
          <w:rtl/>
        </w:rPr>
        <w:t xml:space="preserve"> حيز النفاذ</w:t>
      </w:r>
    </w:p>
    <w:p w14:paraId="58B2BB6F" w14:textId="341F1B88" w:rsidR="00186532" w:rsidRPr="006C6BB4" w:rsidRDefault="00186532" w:rsidP="003900DC">
      <w:pPr>
        <w:pStyle w:val="ONUME"/>
        <w:tabs>
          <w:tab w:val="clear" w:pos="567"/>
        </w:tabs>
        <w:bidi/>
        <w:spacing w:line="228" w:lineRule="auto"/>
        <w:rPr>
          <w:szCs w:val="22"/>
          <w:rtl/>
        </w:rPr>
      </w:pPr>
      <w:r w:rsidRPr="006C6BB4">
        <w:rPr>
          <w:rFonts w:hint="cs"/>
          <w:szCs w:val="22"/>
          <w:rtl/>
        </w:rPr>
        <w:t xml:space="preserve">وافقت اللجنة المعنية بمعايير الويبو، في دورتها الحادية عشرة المعقودة في الفترة من 4 إلى 8 ديسمبر 2023، على إدخال تعديلات على معيار الويبو </w:t>
      </w:r>
      <w:r w:rsidRPr="006C6BB4">
        <w:rPr>
          <w:szCs w:val="22"/>
        </w:rPr>
        <w:t>ST.26</w:t>
      </w:r>
      <w:r w:rsidRPr="006C6BB4">
        <w:rPr>
          <w:rFonts w:hint="cs"/>
          <w:szCs w:val="22"/>
          <w:rtl/>
        </w:rPr>
        <w:t xml:space="preserve"> وعلى أن يكون تاريخ دخول الإصدار الجديد 1.7 حيز النفاذ 1 يوليو 2024 (انظر(ي) الوثيقة </w:t>
      </w:r>
      <w:r w:rsidRPr="006C6BB4">
        <w:rPr>
          <w:szCs w:val="22"/>
        </w:rPr>
        <w:t>CWS/11/3</w:t>
      </w:r>
      <w:r w:rsidRPr="006C6BB4">
        <w:rPr>
          <w:rFonts w:hint="cs"/>
          <w:szCs w:val="22"/>
          <w:rtl/>
        </w:rPr>
        <w:t xml:space="preserve"> والفقرتين 49 و 50 من ملخص رئيس الدورة الوارد في الوثيقة </w:t>
      </w:r>
      <w:r w:rsidRPr="006C6BB4">
        <w:rPr>
          <w:szCs w:val="22"/>
        </w:rPr>
        <w:t>CWS/11/27</w:t>
      </w:r>
      <w:r w:rsidRPr="006C6BB4">
        <w:rPr>
          <w:rFonts w:hint="cs"/>
          <w:szCs w:val="22"/>
          <w:rtl/>
        </w:rPr>
        <w:t>).</w:t>
      </w:r>
      <w:r w:rsidR="006C6BB4">
        <w:rPr>
          <w:rFonts w:hint="cs"/>
          <w:szCs w:val="22"/>
          <w:rtl/>
        </w:rPr>
        <w:t xml:space="preserve"> </w:t>
      </w:r>
      <w:r w:rsidRPr="006C6BB4">
        <w:rPr>
          <w:rFonts w:hint="cs"/>
          <w:szCs w:val="22"/>
          <w:rtl/>
        </w:rPr>
        <w:t>ويتضمن الإصدار 1.7 تغييرات تحريرية ليس لها آثار عملية على المكاتب والأطراف التي تعالج قوائم التسلسل بناءً على معاهدة التعاون بشأن البراءات.</w:t>
      </w:r>
      <w:r w:rsidR="006C6BB4">
        <w:rPr>
          <w:rFonts w:hint="cs"/>
          <w:szCs w:val="22"/>
          <w:rtl/>
        </w:rPr>
        <w:t xml:space="preserve"> </w:t>
      </w:r>
      <w:r w:rsidRPr="006C6BB4">
        <w:rPr>
          <w:rFonts w:hint="cs"/>
          <w:szCs w:val="22"/>
          <w:rtl/>
        </w:rPr>
        <w:t>ومن ثم، فل</w:t>
      </w:r>
      <w:r w:rsidR="001D380D">
        <w:rPr>
          <w:rFonts w:hint="cs"/>
          <w:szCs w:val="22"/>
          <w:rtl/>
        </w:rPr>
        <w:t xml:space="preserve">ن توجد حاجة إلى إطلاق إصدار جديد من أداة </w:t>
      </w:r>
      <w:r w:rsidRPr="006C6BB4">
        <w:rPr>
          <w:szCs w:val="22"/>
        </w:rPr>
        <w:t>WIPO Sequence</w:t>
      </w:r>
      <w:r w:rsidRPr="006C6BB4">
        <w:rPr>
          <w:rFonts w:hint="cs"/>
          <w:szCs w:val="22"/>
          <w:rtl/>
        </w:rPr>
        <w:t xml:space="preserve"> لهذا الغرض</w:t>
      </w:r>
      <w:r w:rsidR="001D380D">
        <w:rPr>
          <w:rFonts w:hint="cs"/>
          <w:szCs w:val="22"/>
          <w:rtl/>
        </w:rPr>
        <w:t>. ومع ذلك،</w:t>
      </w:r>
      <w:r w:rsidRPr="006C6BB4">
        <w:rPr>
          <w:rFonts w:hint="cs"/>
          <w:szCs w:val="22"/>
          <w:rtl/>
        </w:rPr>
        <w:t xml:space="preserve"> ينبغي للمودعين تحديث برمجيتهم إلى الإصدار التالي </w:t>
      </w:r>
      <w:r w:rsidR="001D380D">
        <w:rPr>
          <w:rFonts w:hint="cs"/>
          <w:szCs w:val="22"/>
          <w:rtl/>
        </w:rPr>
        <w:t>فور صدوره</w:t>
      </w:r>
      <w:r w:rsidRPr="006C6BB4">
        <w:rPr>
          <w:rFonts w:hint="cs"/>
          <w:szCs w:val="22"/>
          <w:rtl/>
        </w:rPr>
        <w:t xml:space="preserve"> لتجنب الأخطاء </w:t>
      </w:r>
      <w:r w:rsidR="003900DC">
        <w:rPr>
          <w:rFonts w:hint="cs"/>
          <w:szCs w:val="22"/>
          <w:rtl/>
        </w:rPr>
        <w:t xml:space="preserve">البرمجية </w:t>
      </w:r>
      <w:r w:rsidRPr="006C6BB4">
        <w:rPr>
          <w:rFonts w:hint="cs"/>
          <w:szCs w:val="22"/>
          <w:rtl/>
        </w:rPr>
        <w:t>والاستفادة من الوظائف الجديدة والأداء المحسَّن.</w:t>
      </w:r>
    </w:p>
    <w:p w14:paraId="1C04D6E8" w14:textId="2A99E903" w:rsidR="00186532" w:rsidRPr="006C6BB4" w:rsidRDefault="00186532" w:rsidP="003900DC">
      <w:pPr>
        <w:pStyle w:val="ONUME"/>
        <w:tabs>
          <w:tab w:val="clear" w:pos="567"/>
        </w:tabs>
        <w:bidi/>
        <w:spacing w:line="228" w:lineRule="auto"/>
        <w:ind w:left="5533"/>
        <w:rPr>
          <w:i/>
          <w:iCs/>
          <w:szCs w:val="22"/>
          <w:rtl/>
        </w:rPr>
      </w:pPr>
      <w:r w:rsidRPr="006C6BB4">
        <w:rPr>
          <w:rFonts w:hint="cs"/>
          <w:i/>
          <w:iCs/>
          <w:szCs w:val="22"/>
          <w:rtl/>
        </w:rPr>
        <w:t xml:space="preserve">إن الفريق العامل مدعو إلى الإحاطة علماً بمضمون الوثيقة </w:t>
      </w:r>
      <w:r w:rsidRPr="006C6BB4">
        <w:rPr>
          <w:i/>
          <w:iCs/>
          <w:szCs w:val="22"/>
        </w:rPr>
        <w:t>PCT/WG/17/3</w:t>
      </w:r>
      <w:r w:rsidRPr="006C6BB4">
        <w:rPr>
          <w:rFonts w:hint="cs"/>
          <w:i/>
          <w:iCs/>
          <w:szCs w:val="22"/>
          <w:rtl/>
        </w:rPr>
        <w:t>.</w:t>
      </w:r>
    </w:p>
    <w:p w14:paraId="6D8CD59B" w14:textId="783BC952" w:rsidR="00186532" w:rsidRPr="006C6BB4" w:rsidRDefault="00186532" w:rsidP="003900DC">
      <w:pPr>
        <w:pStyle w:val="Endofdocument-Annex"/>
        <w:bidi/>
        <w:spacing w:line="228" w:lineRule="auto"/>
        <w:rPr>
          <w:szCs w:val="22"/>
          <w:rtl/>
        </w:rPr>
      </w:pPr>
      <w:r w:rsidRPr="006C6BB4">
        <w:rPr>
          <w:rFonts w:hint="cs"/>
          <w:szCs w:val="22"/>
          <w:rtl/>
        </w:rPr>
        <w:t>[نهاية الوثيقة]</w:t>
      </w:r>
    </w:p>
    <w:sectPr w:rsidR="00186532" w:rsidRPr="006C6BB4" w:rsidSect="00230B9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908B" w14:textId="77777777" w:rsidR="00A954B7" w:rsidRDefault="00A954B7">
      <w:r>
        <w:separator/>
      </w:r>
    </w:p>
  </w:endnote>
  <w:endnote w:type="continuationSeparator" w:id="0">
    <w:p w14:paraId="5EE3B56D" w14:textId="77777777" w:rsidR="00A954B7" w:rsidRDefault="00A954B7" w:rsidP="003B38C1">
      <w:r>
        <w:separator/>
      </w:r>
    </w:p>
    <w:p w14:paraId="60B3F0CF" w14:textId="77777777" w:rsidR="00A954B7" w:rsidRPr="003B38C1" w:rsidRDefault="00A954B7" w:rsidP="003B38C1">
      <w:pPr>
        <w:spacing w:after="60"/>
        <w:rPr>
          <w:sz w:val="17"/>
        </w:rPr>
      </w:pPr>
      <w:r>
        <w:rPr>
          <w:sz w:val="17"/>
        </w:rPr>
        <w:t>[Endnote continued from previous page]</w:t>
      </w:r>
    </w:p>
  </w:endnote>
  <w:endnote w:type="continuationNotice" w:id="1">
    <w:p w14:paraId="568F1643" w14:textId="77777777" w:rsidR="00A954B7" w:rsidRPr="003B38C1" w:rsidRDefault="00A954B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D72C" w14:textId="77777777" w:rsidR="00C16E2D" w:rsidRDefault="00C1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0AEB" w14:textId="77777777" w:rsidR="00C16E2D" w:rsidRDefault="00C16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6A08" w14:textId="77777777" w:rsidR="00C16E2D" w:rsidRDefault="00C1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CD3B" w14:textId="77777777" w:rsidR="00A954B7" w:rsidRDefault="00A954B7">
      <w:r>
        <w:separator/>
      </w:r>
    </w:p>
  </w:footnote>
  <w:footnote w:type="continuationSeparator" w:id="0">
    <w:p w14:paraId="515F7E6C" w14:textId="77777777" w:rsidR="00A954B7" w:rsidRDefault="00A954B7" w:rsidP="008B60B2">
      <w:r>
        <w:separator/>
      </w:r>
    </w:p>
    <w:p w14:paraId="5781D12C" w14:textId="77777777" w:rsidR="00A954B7" w:rsidRPr="00ED77FB" w:rsidRDefault="00A954B7" w:rsidP="008B60B2">
      <w:pPr>
        <w:spacing w:after="60"/>
        <w:rPr>
          <w:sz w:val="17"/>
          <w:szCs w:val="17"/>
        </w:rPr>
      </w:pPr>
      <w:r w:rsidRPr="00ED77FB">
        <w:rPr>
          <w:sz w:val="17"/>
          <w:szCs w:val="17"/>
        </w:rPr>
        <w:t>[Footnote continued from previous page]</w:t>
      </w:r>
    </w:p>
  </w:footnote>
  <w:footnote w:type="continuationNotice" w:id="1">
    <w:p w14:paraId="4E81BEBB" w14:textId="77777777" w:rsidR="00A954B7" w:rsidRPr="00ED77FB" w:rsidRDefault="00A954B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460C" w14:textId="77777777" w:rsidR="00C16E2D" w:rsidRDefault="00C1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24A3" w14:textId="54AA24F9" w:rsidR="006C6BB4" w:rsidRPr="006C6BB4" w:rsidRDefault="006C6BB4" w:rsidP="006C6BB4">
    <w:pPr>
      <w:rPr>
        <w:caps/>
        <w:szCs w:val="22"/>
        <w:lang w:val="en-GB" w:bidi="ar-SA"/>
      </w:rPr>
    </w:pPr>
    <w:r w:rsidRPr="00936CE1">
      <w:rPr>
        <w:caps/>
        <w:szCs w:val="22"/>
        <w:lang w:bidi="ar-SA"/>
      </w:rPr>
      <w:t>PCT/WG/1</w:t>
    </w:r>
    <w:r>
      <w:rPr>
        <w:caps/>
        <w:szCs w:val="22"/>
        <w:lang w:bidi="ar-SA"/>
      </w:rPr>
      <w:t>7</w:t>
    </w:r>
    <w:r w:rsidRPr="00936CE1">
      <w:rPr>
        <w:caps/>
        <w:szCs w:val="22"/>
        <w:lang w:bidi="ar-SA"/>
      </w:rPr>
      <w:t>/</w:t>
    </w:r>
    <w:r>
      <w:rPr>
        <w:caps/>
        <w:szCs w:val="22"/>
        <w:lang w:val="en-GB" w:bidi="ar-SA"/>
      </w:rPr>
      <w:t>3</w:t>
    </w:r>
  </w:p>
  <w:p w14:paraId="15A663D3" w14:textId="77777777" w:rsidR="006C6BB4" w:rsidRPr="00936CE1" w:rsidRDefault="006C6BB4" w:rsidP="006C6BB4">
    <w:pPr>
      <w:rPr>
        <w:szCs w:val="22"/>
        <w:lang w:bidi="ar-SA"/>
      </w:rPr>
    </w:pPr>
    <w:r w:rsidRPr="00936CE1">
      <w:rPr>
        <w:szCs w:val="22"/>
        <w:lang w:bidi="ar-SA"/>
      </w:rPr>
      <w:fldChar w:fldCharType="begin"/>
    </w:r>
    <w:r w:rsidRPr="00936CE1">
      <w:rPr>
        <w:szCs w:val="22"/>
        <w:lang w:bidi="ar-SA"/>
      </w:rPr>
      <w:instrText xml:space="preserve"> PAGE  \* MERGEFORMAT </w:instrText>
    </w:r>
    <w:r w:rsidRPr="00936CE1">
      <w:rPr>
        <w:szCs w:val="22"/>
        <w:lang w:bidi="ar-SA"/>
      </w:rPr>
      <w:fldChar w:fldCharType="separate"/>
    </w:r>
    <w:r>
      <w:rPr>
        <w:szCs w:val="22"/>
        <w:lang w:bidi="ar-SA"/>
      </w:rPr>
      <w:t>2</w:t>
    </w:r>
    <w:r w:rsidRPr="00936CE1">
      <w:rPr>
        <w:szCs w:val="22"/>
        <w:lang w:bidi="ar-SA"/>
      </w:rPr>
      <w:fldChar w:fldCharType="end"/>
    </w:r>
  </w:p>
  <w:p w14:paraId="2B504AA1" w14:textId="77777777" w:rsidR="006C6BB4" w:rsidRPr="00936CE1" w:rsidRDefault="006C6BB4" w:rsidP="006C6BB4">
    <w:pPr>
      <w:rPr>
        <w:szCs w:val="22"/>
        <w:lang w:bidi="ar-SA"/>
      </w:rPr>
    </w:pPr>
  </w:p>
  <w:p w14:paraId="424BC613" w14:textId="77777777" w:rsidR="006C6BB4" w:rsidRPr="00936CE1" w:rsidRDefault="006C6BB4" w:rsidP="006C6BB4">
    <w:pPr>
      <w:rPr>
        <w:szCs w:val="22"/>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F153" w14:textId="77777777" w:rsidR="00C16E2D" w:rsidRDefault="00C1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75ACE84"/>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decimal"/>
      <w:lvlText w:val="&quot;%3&quot;"/>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88722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5"/>
    <w:rsid w:val="0001647B"/>
    <w:rsid w:val="00043CAA"/>
    <w:rsid w:val="00075432"/>
    <w:rsid w:val="000968ED"/>
    <w:rsid w:val="000F5E56"/>
    <w:rsid w:val="001024FE"/>
    <w:rsid w:val="001362EE"/>
    <w:rsid w:val="00142868"/>
    <w:rsid w:val="001832A6"/>
    <w:rsid w:val="00186532"/>
    <w:rsid w:val="001C6808"/>
    <w:rsid w:val="001D380D"/>
    <w:rsid w:val="00211F34"/>
    <w:rsid w:val="002121FA"/>
    <w:rsid w:val="00230B95"/>
    <w:rsid w:val="002634C4"/>
    <w:rsid w:val="002928D3"/>
    <w:rsid w:val="002F1FE6"/>
    <w:rsid w:val="002F4E68"/>
    <w:rsid w:val="00312F7F"/>
    <w:rsid w:val="00320BD4"/>
    <w:rsid w:val="003228B7"/>
    <w:rsid w:val="003508A3"/>
    <w:rsid w:val="003673CF"/>
    <w:rsid w:val="003845C1"/>
    <w:rsid w:val="003900DC"/>
    <w:rsid w:val="003A6F89"/>
    <w:rsid w:val="003B38C1"/>
    <w:rsid w:val="003D352A"/>
    <w:rsid w:val="003F4C9E"/>
    <w:rsid w:val="00423E3E"/>
    <w:rsid w:val="00427AF4"/>
    <w:rsid w:val="004400E2"/>
    <w:rsid w:val="00447A3A"/>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82CFF"/>
    <w:rsid w:val="006844DD"/>
    <w:rsid w:val="00695558"/>
    <w:rsid w:val="006C6BB4"/>
    <w:rsid w:val="006D5E0F"/>
    <w:rsid w:val="006D6181"/>
    <w:rsid w:val="007058FB"/>
    <w:rsid w:val="00744C06"/>
    <w:rsid w:val="007B6A58"/>
    <w:rsid w:val="007D1613"/>
    <w:rsid w:val="00873EE5"/>
    <w:rsid w:val="008B2CC1"/>
    <w:rsid w:val="008B4B5E"/>
    <w:rsid w:val="008B60B2"/>
    <w:rsid w:val="008D04D5"/>
    <w:rsid w:val="0090731E"/>
    <w:rsid w:val="00916EE2"/>
    <w:rsid w:val="00966A22"/>
    <w:rsid w:val="0096722F"/>
    <w:rsid w:val="00980843"/>
    <w:rsid w:val="009B1FCB"/>
    <w:rsid w:val="009D3795"/>
    <w:rsid w:val="009E2791"/>
    <w:rsid w:val="009E3F6F"/>
    <w:rsid w:val="009F3BF9"/>
    <w:rsid w:val="009F499F"/>
    <w:rsid w:val="00A26A28"/>
    <w:rsid w:val="00A42DAF"/>
    <w:rsid w:val="00A45BD8"/>
    <w:rsid w:val="00A778BF"/>
    <w:rsid w:val="00A85B8E"/>
    <w:rsid w:val="00A954B7"/>
    <w:rsid w:val="00AC205C"/>
    <w:rsid w:val="00AF5C73"/>
    <w:rsid w:val="00B05A69"/>
    <w:rsid w:val="00B40598"/>
    <w:rsid w:val="00B50B99"/>
    <w:rsid w:val="00B62CD9"/>
    <w:rsid w:val="00B77084"/>
    <w:rsid w:val="00B9734B"/>
    <w:rsid w:val="00BF2415"/>
    <w:rsid w:val="00C11BFE"/>
    <w:rsid w:val="00C16E2D"/>
    <w:rsid w:val="00C91AB4"/>
    <w:rsid w:val="00C94629"/>
    <w:rsid w:val="00CE65D4"/>
    <w:rsid w:val="00D45252"/>
    <w:rsid w:val="00D71B4D"/>
    <w:rsid w:val="00D93D55"/>
    <w:rsid w:val="00DC3747"/>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37392"/>
  <w15:docId w15:val="{81392017-71A9-423A-ADD2-BC74D45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PCT/WG/17/3 (Arabic)</vt:lpstr>
    </vt:vector>
  </TitlesOfParts>
  <Company>WIPO</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PCT/WG/17/3 (Arabic)</dc:title>
  <dc:subject/>
  <dc:creator>MARLOW Thomas</dc:creator>
  <cp:keywords>PUBLIC</cp:keywords>
  <cp:lastModifiedBy>MARLOW Thomas</cp:lastModifiedBy>
  <cp:revision>2</cp:revision>
  <cp:lastPrinted>2024-01-05T13:16:00Z</cp:lastPrinted>
  <dcterms:created xsi:type="dcterms:W3CDTF">2024-01-05T13:57:00Z</dcterms:created>
  <dcterms:modified xsi:type="dcterms:W3CDTF">2024-01-05T13:57:00Z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