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43D43" w:rsidRPr="00C43D43" w:rsidTr="00521067">
        <w:trPr>
          <w:trHeight w:val="1977"/>
        </w:trPr>
        <w:tc>
          <w:tcPr>
            <w:tcW w:w="4594" w:type="dxa"/>
            <w:tcBorders>
              <w:bottom w:val="single" w:sz="4" w:space="0" w:color="auto"/>
            </w:tcBorders>
            <w:tcMar>
              <w:bottom w:w="170" w:type="dxa"/>
            </w:tcMar>
          </w:tcPr>
          <w:p w:rsidR="00C43D43" w:rsidRPr="00C43D43" w:rsidRDefault="00C43D43" w:rsidP="00C43D43">
            <w:pPr>
              <w:jc w:val="both"/>
              <w:rPr>
                <w:szCs w:val="20"/>
              </w:rPr>
            </w:pPr>
            <w:bookmarkStart w:id="0" w:name="TitleOfDoc"/>
            <w:bookmarkStart w:id="1" w:name="OLE_LINK10"/>
            <w:bookmarkStart w:id="2" w:name="OLE_LINK11"/>
            <w:bookmarkEnd w:id="0"/>
            <w:r w:rsidRPr="00C43D43">
              <w:rPr>
                <w:noProof/>
                <w:szCs w:val="20"/>
              </w:rPr>
              <w:drawing>
                <wp:anchor distT="0" distB="0" distL="114300" distR="114300" simplePos="0" relativeHeight="251659264" behindDoc="1" locked="0" layoutInCell="0" allowOverlap="1" wp14:anchorId="78A9958A" wp14:editId="1CDAC752">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43D43" w:rsidRPr="00C43D43" w:rsidRDefault="00C43D43" w:rsidP="00C43D43">
            <w:pPr>
              <w:rPr>
                <w:szCs w:val="20"/>
              </w:rPr>
            </w:pPr>
          </w:p>
        </w:tc>
        <w:tc>
          <w:tcPr>
            <w:tcW w:w="425" w:type="dxa"/>
            <w:tcBorders>
              <w:bottom w:val="single" w:sz="4" w:space="0" w:color="auto"/>
            </w:tcBorders>
            <w:tcMar>
              <w:left w:w="0" w:type="dxa"/>
              <w:right w:w="0" w:type="dxa"/>
            </w:tcMar>
          </w:tcPr>
          <w:p w:rsidR="00C43D43" w:rsidRPr="00C43D43" w:rsidRDefault="00C43D43" w:rsidP="00C43D43">
            <w:pPr>
              <w:jc w:val="right"/>
              <w:rPr>
                <w:szCs w:val="20"/>
              </w:rPr>
            </w:pPr>
            <w:r w:rsidRPr="00C43D43">
              <w:rPr>
                <w:b/>
                <w:sz w:val="40"/>
                <w:szCs w:val="40"/>
              </w:rPr>
              <w:t>C</w:t>
            </w:r>
          </w:p>
        </w:tc>
      </w:tr>
      <w:tr w:rsidR="00C43D43" w:rsidRPr="00C43D43" w:rsidTr="00521067">
        <w:trPr>
          <w:trHeight w:hRule="exact" w:val="340"/>
        </w:trPr>
        <w:tc>
          <w:tcPr>
            <w:tcW w:w="9356" w:type="dxa"/>
            <w:gridSpan w:val="3"/>
            <w:tcBorders>
              <w:top w:val="single" w:sz="4" w:space="0" w:color="auto"/>
            </w:tcBorders>
            <w:tcMar>
              <w:top w:w="170" w:type="dxa"/>
              <w:left w:w="0" w:type="dxa"/>
              <w:right w:w="0" w:type="dxa"/>
            </w:tcMar>
            <w:vAlign w:val="bottom"/>
          </w:tcPr>
          <w:p w:rsidR="00C43D43" w:rsidRPr="00C43D43" w:rsidRDefault="00C43D43" w:rsidP="00C43D43">
            <w:pPr>
              <w:jc w:val="right"/>
              <w:rPr>
                <w:rFonts w:ascii="Arial Black" w:hAnsi="Arial Black"/>
                <w:caps/>
                <w:sz w:val="15"/>
                <w:szCs w:val="20"/>
              </w:rPr>
            </w:pPr>
            <w:r w:rsidRPr="00C43D43">
              <w:rPr>
                <w:rFonts w:ascii="Arial Black" w:hAnsi="Arial Black" w:hint="eastAsia"/>
                <w:caps/>
                <w:sz w:val="15"/>
                <w:szCs w:val="20"/>
              </w:rPr>
              <w:t>wipo</w:t>
            </w:r>
            <w:r w:rsidRPr="00C43D43">
              <w:rPr>
                <w:rFonts w:ascii="Arial Black" w:hAnsi="Arial Black"/>
                <w:caps/>
                <w:sz w:val="15"/>
                <w:szCs w:val="20"/>
              </w:rPr>
              <w:t>/</w:t>
            </w:r>
            <w:r w:rsidRPr="00C43D43">
              <w:rPr>
                <w:rFonts w:ascii="Arial Black" w:hAnsi="Arial Black" w:hint="eastAsia"/>
                <w:caps/>
                <w:sz w:val="15"/>
                <w:szCs w:val="20"/>
              </w:rPr>
              <w:t>ace/9</w:t>
            </w:r>
            <w:r w:rsidRPr="00C43D43">
              <w:rPr>
                <w:rFonts w:ascii="Arial Black" w:hAnsi="Arial Black"/>
                <w:caps/>
                <w:sz w:val="15"/>
                <w:szCs w:val="20"/>
              </w:rPr>
              <w:t>/</w:t>
            </w:r>
            <w:r w:rsidRPr="00C43D43">
              <w:rPr>
                <w:rFonts w:ascii="Arial Black" w:hAnsi="Arial Black" w:hint="eastAsia"/>
                <w:caps/>
                <w:sz w:val="15"/>
                <w:szCs w:val="20"/>
              </w:rPr>
              <w:t>1</w:t>
            </w:r>
            <w:r>
              <w:rPr>
                <w:rFonts w:ascii="Arial Black" w:hAnsi="Arial Black" w:hint="eastAsia"/>
                <w:caps/>
                <w:sz w:val="15"/>
                <w:szCs w:val="20"/>
              </w:rPr>
              <w:t>8</w:t>
            </w:r>
            <w:bookmarkStart w:id="3" w:name="Code"/>
            <w:bookmarkEnd w:id="3"/>
          </w:p>
        </w:tc>
      </w:tr>
      <w:tr w:rsidR="00C43D43" w:rsidRPr="00C43D43" w:rsidTr="00521067">
        <w:trPr>
          <w:trHeight w:hRule="exact" w:val="170"/>
        </w:trPr>
        <w:tc>
          <w:tcPr>
            <w:tcW w:w="9356" w:type="dxa"/>
            <w:gridSpan w:val="3"/>
            <w:noWrap/>
            <w:tcMar>
              <w:left w:w="0" w:type="dxa"/>
              <w:right w:w="0" w:type="dxa"/>
            </w:tcMar>
            <w:vAlign w:val="bottom"/>
          </w:tcPr>
          <w:p w:rsidR="00C43D43" w:rsidRPr="00C43D43" w:rsidRDefault="00C43D43" w:rsidP="00C43D43">
            <w:pPr>
              <w:jc w:val="right"/>
              <w:rPr>
                <w:rFonts w:ascii="Arial Black" w:hAnsi="Arial Black"/>
                <w:b/>
                <w:caps/>
                <w:sz w:val="15"/>
                <w:szCs w:val="15"/>
              </w:rPr>
            </w:pPr>
            <w:r w:rsidRPr="00C43D43">
              <w:rPr>
                <w:rFonts w:eastAsia="SimHei" w:hint="eastAsia"/>
                <w:b/>
                <w:sz w:val="15"/>
                <w:szCs w:val="15"/>
              </w:rPr>
              <w:t>原</w:t>
            </w:r>
            <w:r w:rsidRPr="00C43D43">
              <w:rPr>
                <w:rFonts w:eastAsia="SimHei"/>
                <w:b/>
                <w:sz w:val="15"/>
                <w:szCs w:val="15"/>
                <w:lang w:val="pt-BR"/>
              </w:rPr>
              <w:t xml:space="preserve"> </w:t>
            </w:r>
            <w:r w:rsidRPr="00C43D43">
              <w:rPr>
                <w:rFonts w:eastAsia="SimHei" w:hint="eastAsia"/>
                <w:b/>
                <w:sz w:val="15"/>
                <w:szCs w:val="15"/>
              </w:rPr>
              <w:t>文</w:t>
            </w:r>
            <w:r w:rsidRPr="00C43D43">
              <w:rPr>
                <w:rFonts w:eastAsia="SimHei" w:hint="eastAsia"/>
                <w:b/>
                <w:sz w:val="15"/>
                <w:szCs w:val="15"/>
                <w:lang w:val="pt-BR"/>
              </w:rPr>
              <w:t>：英</w:t>
            </w:r>
            <w:r w:rsidRPr="00C43D43">
              <w:rPr>
                <w:rFonts w:eastAsia="SimHei" w:hint="eastAsia"/>
                <w:b/>
                <w:sz w:val="15"/>
                <w:szCs w:val="15"/>
              </w:rPr>
              <w:t>文</w:t>
            </w:r>
          </w:p>
        </w:tc>
      </w:tr>
      <w:tr w:rsidR="00C43D43" w:rsidRPr="00C43D43" w:rsidTr="00521067">
        <w:trPr>
          <w:trHeight w:hRule="exact" w:val="198"/>
        </w:trPr>
        <w:tc>
          <w:tcPr>
            <w:tcW w:w="9356" w:type="dxa"/>
            <w:gridSpan w:val="3"/>
            <w:tcMar>
              <w:left w:w="0" w:type="dxa"/>
              <w:right w:w="0" w:type="dxa"/>
            </w:tcMar>
            <w:vAlign w:val="bottom"/>
          </w:tcPr>
          <w:p w:rsidR="00C43D43" w:rsidRPr="00C43D43" w:rsidRDefault="00C43D43" w:rsidP="00C43D43">
            <w:pPr>
              <w:jc w:val="right"/>
              <w:rPr>
                <w:rFonts w:ascii="SimHei" w:eastAsia="SimHei" w:hAnsi="Arial Black"/>
                <w:b/>
                <w:caps/>
                <w:sz w:val="15"/>
                <w:szCs w:val="15"/>
              </w:rPr>
            </w:pPr>
            <w:r w:rsidRPr="00C43D43">
              <w:rPr>
                <w:rFonts w:ascii="SimHei" w:eastAsia="SimHei" w:hint="eastAsia"/>
                <w:b/>
                <w:sz w:val="15"/>
                <w:szCs w:val="15"/>
              </w:rPr>
              <w:t>日</w:t>
            </w:r>
            <w:r w:rsidRPr="00C43D43">
              <w:rPr>
                <w:rFonts w:ascii="SimHei" w:eastAsia="SimHei" w:hint="eastAsia"/>
                <w:b/>
                <w:sz w:val="15"/>
                <w:szCs w:val="15"/>
                <w:lang w:val="pt-BR"/>
              </w:rPr>
              <w:t xml:space="preserve"> </w:t>
            </w:r>
            <w:r w:rsidRPr="00C43D43">
              <w:rPr>
                <w:rFonts w:ascii="SimHei" w:eastAsia="SimHei" w:hint="eastAsia"/>
                <w:b/>
                <w:sz w:val="15"/>
                <w:szCs w:val="15"/>
              </w:rPr>
              <w:t>期</w:t>
            </w:r>
            <w:r w:rsidRPr="00C43D43">
              <w:rPr>
                <w:rFonts w:ascii="SimHei" w:eastAsia="SimHei" w:hAnsi="SimSun" w:hint="eastAsia"/>
                <w:b/>
                <w:sz w:val="15"/>
                <w:szCs w:val="15"/>
                <w:lang w:val="pt-BR"/>
              </w:rPr>
              <w:t>：</w:t>
            </w:r>
            <w:r w:rsidRPr="00C43D43">
              <w:rPr>
                <w:rFonts w:ascii="Arial Black" w:eastAsia="SimHei" w:hAnsi="Arial Black"/>
                <w:b/>
                <w:sz w:val="15"/>
                <w:szCs w:val="15"/>
                <w:lang w:val="pt-BR"/>
              </w:rPr>
              <w:t>201</w:t>
            </w:r>
            <w:r>
              <w:rPr>
                <w:rFonts w:ascii="Arial Black" w:eastAsia="SimHei" w:hAnsi="Arial Black" w:hint="eastAsia"/>
                <w:b/>
                <w:sz w:val="15"/>
                <w:szCs w:val="15"/>
                <w:lang w:val="pt-BR"/>
              </w:rPr>
              <w:t>4</w:t>
            </w:r>
            <w:r w:rsidRPr="00C43D43">
              <w:rPr>
                <w:rFonts w:ascii="SimHei" w:eastAsia="SimHei" w:hAnsi="Times New Roman" w:hint="eastAsia"/>
                <w:b/>
                <w:sz w:val="15"/>
                <w:szCs w:val="15"/>
              </w:rPr>
              <w:t>年</w:t>
            </w:r>
            <w:r w:rsidRPr="00C43D43">
              <w:rPr>
                <w:rFonts w:ascii="Arial Black" w:eastAsia="SimHei" w:hAnsi="Arial Black" w:hint="eastAsia"/>
                <w:b/>
                <w:sz w:val="15"/>
                <w:szCs w:val="15"/>
                <w:lang w:val="pt-BR"/>
              </w:rPr>
              <w:t>1</w:t>
            </w:r>
            <w:r w:rsidRPr="00C43D43">
              <w:rPr>
                <w:rFonts w:ascii="SimHei" w:eastAsia="SimHei" w:hAnsi="Times New Roman" w:hint="eastAsia"/>
                <w:b/>
                <w:sz w:val="15"/>
                <w:szCs w:val="15"/>
              </w:rPr>
              <w:t>月</w:t>
            </w:r>
            <w:r w:rsidRPr="00C43D43">
              <w:rPr>
                <w:rFonts w:ascii="Arial Black" w:eastAsia="SimHei" w:hAnsi="Arial Black" w:hint="eastAsia"/>
                <w:b/>
                <w:sz w:val="15"/>
                <w:szCs w:val="15"/>
              </w:rPr>
              <w:t>9</w:t>
            </w:r>
            <w:r w:rsidRPr="00C43D43">
              <w:rPr>
                <w:rFonts w:ascii="SimHei" w:eastAsia="SimHei" w:hAnsi="Times New Roman" w:hint="eastAsia"/>
                <w:b/>
                <w:sz w:val="15"/>
                <w:szCs w:val="15"/>
              </w:rPr>
              <w:t>日</w:t>
            </w:r>
            <w:r w:rsidRPr="00C43D43">
              <w:rPr>
                <w:rFonts w:ascii="SimHei" w:eastAsia="SimHei" w:hAnsi="Arial Black" w:hint="eastAsia"/>
                <w:b/>
                <w:caps/>
                <w:sz w:val="15"/>
                <w:szCs w:val="15"/>
              </w:rPr>
              <w:t xml:space="preserve">  </w:t>
            </w:r>
            <w:bookmarkStart w:id="4" w:name="Date"/>
            <w:bookmarkEnd w:id="4"/>
          </w:p>
        </w:tc>
      </w:tr>
    </w:tbl>
    <w:p w:rsidR="00C43D43" w:rsidRPr="00C43D43" w:rsidRDefault="00C43D43" w:rsidP="00C43D43">
      <w:pPr>
        <w:rPr>
          <w:szCs w:val="20"/>
        </w:rPr>
      </w:pPr>
    </w:p>
    <w:p w:rsidR="00C43D43" w:rsidRPr="00C43D43" w:rsidRDefault="00C43D43" w:rsidP="00C43D43">
      <w:pPr>
        <w:rPr>
          <w:szCs w:val="20"/>
        </w:rPr>
      </w:pPr>
    </w:p>
    <w:p w:rsidR="00C43D43" w:rsidRPr="00C43D43" w:rsidRDefault="00C43D43" w:rsidP="00C43D43">
      <w:pPr>
        <w:rPr>
          <w:szCs w:val="20"/>
        </w:rPr>
      </w:pPr>
    </w:p>
    <w:p w:rsidR="00C43D43" w:rsidRPr="00C43D43" w:rsidRDefault="00C43D43" w:rsidP="00C43D43">
      <w:pPr>
        <w:rPr>
          <w:szCs w:val="20"/>
        </w:rPr>
      </w:pPr>
    </w:p>
    <w:p w:rsidR="00C43D43" w:rsidRPr="00C43D43" w:rsidRDefault="00C43D43" w:rsidP="00C43D43">
      <w:pPr>
        <w:rPr>
          <w:szCs w:val="20"/>
        </w:rPr>
      </w:pPr>
    </w:p>
    <w:p w:rsidR="00C43D43" w:rsidRPr="00C43D43" w:rsidRDefault="00C43D43" w:rsidP="00C43D43">
      <w:pPr>
        <w:spacing w:line="360" w:lineRule="atLeast"/>
        <w:rPr>
          <w:rFonts w:ascii="SimHei" w:eastAsia="SimHei"/>
          <w:sz w:val="28"/>
          <w:szCs w:val="28"/>
        </w:rPr>
      </w:pPr>
      <w:r w:rsidRPr="00C43D43">
        <w:rPr>
          <w:rFonts w:ascii="SimHei" w:eastAsia="SimHei" w:hint="eastAsia"/>
          <w:sz w:val="28"/>
          <w:szCs w:val="28"/>
        </w:rPr>
        <w:t>执法咨询委员会</w:t>
      </w:r>
    </w:p>
    <w:p w:rsidR="00C43D43" w:rsidRPr="00C43D43" w:rsidRDefault="00C43D43" w:rsidP="00C43D43"/>
    <w:p w:rsidR="00C43D43" w:rsidRPr="00C43D43" w:rsidRDefault="00C43D43" w:rsidP="00C43D43">
      <w:pPr>
        <w:rPr>
          <w:sz w:val="24"/>
          <w:szCs w:val="24"/>
        </w:rPr>
      </w:pPr>
    </w:p>
    <w:p w:rsidR="00C43D43" w:rsidRPr="00C43D43" w:rsidRDefault="00C43D43" w:rsidP="00C43D43">
      <w:pPr>
        <w:spacing w:line="360" w:lineRule="atLeast"/>
        <w:textAlignment w:val="bottom"/>
        <w:rPr>
          <w:rFonts w:ascii="KaiTi" w:eastAsia="KaiTi"/>
          <w:b/>
          <w:sz w:val="24"/>
          <w:szCs w:val="24"/>
        </w:rPr>
      </w:pPr>
      <w:r w:rsidRPr="00C43D43">
        <w:rPr>
          <w:rFonts w:ascii="KaiTi" w:eastAsia="KaiTi" w:hint="eastAsia"/>
          <w:b/>
          <w:sz w:val="24"/>
          <w:szCs w:val="24"/>
        </w:rPr>
        <w:t>第九届会议</w:t>
      </w:r>
    </w:p>
    <w:p w:rsidR="00C43D43" w:rsidRPr="00C43D43" w:rsidRDefault="00C43D43" w:rsidP="00C43D43">
      <w:pPr>
        <w:spacing w:line="360" w:lineRule="atLeast"/>
        <w:textAlignment w:val="bottom"/>
        <w:rPr>
          <w:rFonts w:ascii="KaiTi" w:eastAsia="KaiTi" w:hAnsi="KaiTi"/>
          <w:b/>
          <w:sz w:val="24"/>
          <w:szCs w:val="24"/>
        </w:rPr>
      </w:pPr>
      <w:r w:rsidRPr="00C43D43">
        <w:rPr>
          <w:rFonts w:ascii="KaiTi" w:eastAsia="KaiTi" w:hAnsi="KaiTi" w:hint="eastAsia"/>
          <w:sz w:val="24"/>
          <w:szCs w:val="24"/>
        </w:rPr>
        <w:t>2014</w:t>
      </w:r>
      <w:r w:rsidRPr="00C43D43">
        <w:rPr>
          <w:rFonts w:ascii="KaiTi" w:eastAsia="KaiTi" w:hAnsi="KaiTi" w:hint="eastAsia"/>
          <w:b/>
          <w:sz w:val="24"/>
          <w:szCs w:val="24"/>
        </w:rPr>
        <w:t>年</w:t>
      </w:r>
      <w:r w:rsidRPr="00C43D43">
        <w:rPr>
          <w:rFonts w:ascii="KaiTi" w:eastAsia="KaiTi" w:hAnsi="KaiTi" w:hint="eastAsia"/>
          <w:sz w:val="24"/>
          <w:szCs w:val="24"/>
        </w:rPr>
        <w:t>3</w:t>
      </w:r>
      <w:r w:rsidRPr="00C43D43">
        <w:rPr>
          <w:rFonts w:ascii="KaiTi" w:eastAsia="KaiTi" w:hAnsi="KaiTi" w:hint="eastAsia"/>
          <w:b/>
          <w:sz w:val="24"/>
          <w:szCs w:val="24"/>
        </w:rPr>
        <w:t>月</w:t>
      </w:r>
      <w:r w:rsidRPr="00C43D43">
        <w:rPr>
          <w:rFonts w:ascii="KaiTi" w:eastAsia="KaiTi" w:hAnsi="KaiTi" w:hint="eastAsia"/>
          <w:sz w:val="24"/>
          <w:szCs w:val="24"/>
        </w:rPr>
        <w:t>3</w:t>
      </w:r>
      <w:r w:rsidRPr="00C43D43">
        <w:rPr>
          <w:rFonts w:ascii="KaiTi" w:eastAsia="KaiTi" w:hAnsi="KaiTi" w:hint="eastAsia"/>
          <w:b/>
          <w:sz w:val="24"/>
          <w:szCs w:val="24"/>
        </w:rPr>
        <w:t>日至</w:t>
      </w:r>
      <w:r w:rsidRPr="00C43D43">
        <w:rPr>
          <w:rFonts w:ascii="KaiTi" w:eastAsia="KaiTi" w:hAnsi="KaiTi" w:hint="eastAsia"/>
          <w:sz w:val="24"/>
          <w:szCs w:val="24"/>
        </w:rPr>
        <w:t>5</w:t>
      </w:r>
      <w:r w:rsidRPr="00C43D43">
        <w:rPr>
          <w:rFonts w:ascii="KaiTi" w:eastAsia="KaiTi" w:hAnsi="KaiTi" w:hint="eastAsia"/>
          <w:b/>
          <w:sz w:val="24"/>
          <w:szCs w:val="24"/>
        </w:rPr>
        <w:t>日，日内瓦</w:t>
      </w:r>
    </w:p>
    <w:p w:rsidR="00C43D43" w:rsidRPr="00C43D43" w:rsidRDefault="00C43D43" w:rsidP="00C43D43">
      <w:pPr>
        <w:rPr>
          <w:szCs w:val="20"/>
        </w:rPr>
      </w:pPr>
    </w:p>
    <w:p w:rsidR="00C43D43" w:rsidRPr="00C43D43" w:rsidRDefault="00C43D43" w:rsidP="00C43D43">
      <w:pPr>
        <w:rPr>
          <w:szCs w:val="20"/>
        </w:rPr>
      </w:pPr>
    </w:p>
    <w:p w:rsidR="00C43D43" w:rsidRPr="00C43D43" w:rsidRDefault="00C43D43" w:rsidP="00C43D43">
      <w:pPr>
        <w:rPr>
          <w:szCs w:val="20"/>
        </w:rPr>
      </w:pPr>
    </w:p>
    <w:p w:rsidR="00C43D43" w:rsidRPr="00C43D43" w:rsidRDefault="00C43D43" w:rsidP="00C43D43">
      <w:pPr>
        <w:rPr>
          <w:rFonts w:ascii="KaiTi" w:eastAsia="KaiTi" w:hAnsi="KaiTi" w:cs="Times New Roman"/>
          <w:kern w:val="2"/>
          <w:sz w:val="24"/>
          <w:szCs w:val="32"/>
        </w:rPr>
      </w:pPr>
      <w:r w:rsidRPr="00C43D43">
        <w:rPr>
          <w:rFonts w:ascii="KaiTi" w:eastAsia="KaiTi" w:hAnsi="KaiTi" w:cs="Times New Roman" w:hint="eastAsia"/>
          <w:kern w:val="2"/>
          <w:sz w:val="24"/>
          <w:szCs w:val="32"/>
        </w:rPr>
        <w:t>为缩小盗版和假冒商品市场规模而配合执法的预防性行动和措施</w:t>
      </w:r>
    </w:p>
    <w:p w:rsidR="00C43D43" w:rsidRPr="00C43D43" w:rsidRDefault="00C43D43" w:rsidP="00C43D43">
      <w:pPr>
        <w:rPr>
          <w:rFonts w:ascii="SimSun" w:hAnsi="SimSun"/>
        </w:rPr>
      </w:pPr>
    </w:p>
    <w:p w:rsidR="00C43D43" w:rsidRPr="00C43D43" w:rsidRDefault="00C43D43" w:rsidP="00C43D43">
      <w:pPr>
        <w:rPr>
          <w:rFonts w:ascii="KaiTi" w:eastAsia="KaiTi" w:hAnsi="STKaiti" w:cs="Times New Roman"/>
          <w:i/>
          <w:kern w:val="2"/>
          <w:sz w:val="21"/>
          <w:lang w:val="fr-CH"/>
        </w:rPr>
      </w:pPr>
      <w:r w:rsidRPr="00C43D43">
        <w:rPr>
          <w:rFonts w:ascii="KaiTi" w:eastAsia="KaiTi" w:hAnsi="STKaiti" w:cs="Times New Roman" w:hint="eastAsia"/>
          <w:i/>
          <w:kern w:val="2"/>
          <w:sz w:val="21"/>
          <w:lang w:val="en-GB"/>
        </w:rPr>
        <w:t>南非公司和知识产权委员会</w:t>
      </w:r>
      <w:r>
        <w:rPr>
          <w:rFonts w:ascii="KaiTi" w:eastAsia="KaiTi" w:hAnsi="STKaiti" w:cs="Times New Roman" w:hint="eastAsia"/>
          <w:i/>
          <w:kern w:val="2"/>
          <w:sz w:val="21"/>
          <w:lang w:val="en-GB"/>
        </w:rPr>
        <w:t>(</w:t>
      </w:r>
      <w:r w:rsidRPr="00C43D43">
        <w:rPr>
          <w:rFonts w:ascii="KaiTi" w:eastAsia="KaiTi" w:hAnsi="STKaiti" w:cs="Times New Roman"/>
          <w:i/>
          <w:kern w:val="2"/>
          <w:sz w:val="21"/>
          <w:lang w:val="en-GB"/>
        </w:rPr>
        <w:t>CIPC</w:t>
      </w:r>
      <w:r>
        <w:rPr>
          <w:rFonts w:ascii="KaiTi" w:eastAsia="KaiTi" w:hAnsi="STKaiti" w:cs="Times New Roman" w:hint="eastAsia"/>
          <w:i/>
          <w:kern w:val="2"/>
          <w:sz w:val="21"/>
          <w:lang w:val="en-GB"/>
        </w:rPr>
        <w:t>)</w:t>
      </w:r>
      <w:r w:rsidRPr="00C43D43">
        <w:rPr>
          <w:rFonts w:ascii="KaiTi" w:eastAsia="KaiTi" w:hAnsi="STKaiti" w:cs="Times New Roman" w:hint="eastAsia"/>
          <w:i/>
          <w:kern w:val="2"/>
          <w:sz w:val="21"/>
          <w:lang w:val="en-GB"/>
        </w:rPr>
        <w:t>版权和知识产权执法高级经理</w:t>
      </w:r>
      <w:r w:rsidRPr="00C43D43">
        <w:rPr>
          <w:rFonts w:ascii="KaiTi" w:eastAsia="KaiTi" w:hAnsi="STKaiti" w:cs="Times New Roman"/>
          <w:i/>
          <w:iCs/>
          <w:kern w:val="2"/>
          <w:sz w:val="21"/>
          <w:lang w:val="en-GB"/>
        </w:rPr>
        <w:t xml:space="preserve">Amanda </w:t>
      </w:r>
      <w:proofErr w:type="spellStart"/>
      <w:r w:rsidRPr="00C43D43">
        <w:rPr>
          <w:rFonts w:ascii="KaiTi" w:eastAsia="KaiTi" w:hAnsi="STKaiti" w:cs="Times New Roman"/>
          <w:i/>
          <w:iCs/>
          <w:kern w:val="2"/>
          <w:sz w:val="21"/>
          <w:lang w:val="en-GB"/>
        </w:rPr>
        <w:t>Lotheringen</w:t>
      </w:r>
      <w:proofErr w:type="spellEnd"/>
      <w:r w:rsidRPr="00C43D43">
        <w:rPr>
          <w:rFonts w:ascii="KaiTi" w:eastAsia="KaiTi" w:hAnsi="STKaiti" w:cs="Times New Roman" w:hint="eastAsia"/>
          <w:i/>
          <w:iCs/>
          <w:kern w:val="2"/>
          <w:sz w:val="21"/>
          <w:lang w:val="en-GB"/>
        </w:rPr>
        <w:t>编拟</w:t>
      </w:r>
      <w:r>
        <w:rPr>
          <w:rStyle w:val="af1"/>
          <w:rFonts w:ascii="KaiTi" w:eastAsia="KaiTi" w:hAnsi="STKaiti"/>
          <w:i/>
          <w:iCs/>
          <w:kern w:val="2"/>
          <w:sz w:val="21"/>
          <w:lang w:val="en-GB"/>
        </w:rPr>
        <w:footnoteReference w:customMarkFollows="1" w:id="2"/>
        <w:t>*</w:t>
      </w:r>
    </w:p>
    <w:p w:rsidR="00C43D43" w:rsidRPr="00C43D43" w:rsidRDefault="00C43D43" w:rsidP="00C43D43">
      <w:pPr>
        <w:rPr>
          <w:rFonts w:ascii="KaiTi" w:eastAsia="KaiTi" w:hAnsi="STKaiti" w:cs="Times New Roman"/>
          <w:i/>
          <w:kern w:val="2"/>
          <w:sz w:val="21"/>
          <w:szCs w:val="24"/>
          <w:lang w:val="fr-CH"/>
        </w:rPr>
      </w:pPr>
    </w:p>
    <w:p w:rsidR="00C43D43" w:rsidRPr="00C43D43" w:rsidRDefault="00C43D43" w:rsidP="00C43D43">
      <w:pPr>
        <w:rPr>
          <w:rFonts w:ascii="KaiTi" w:hAnsi="SimSun"/>
        </w:rPr>
      </w:pPr>
    </w:p>
    <w:p w:rsidR="00C43D43" w:rsidRPr="00C43D43" w:rsidRDefault="00C43D43" w:rsidP="00C43D43">
      <w:pPr>
        <w:rPr>
          <w:rFonts w:ascii="KaiTi" w:hAnsi="SimSun"/>
        </w:rPr>
      </w:pPr>
    </w:p>
    <w:p w:rsidR="00C43D43" w:rsidRPr="00C43D43" w:rsidRDefault="00C43D43" w:rsidP="00C43D43">
      <w:pPr>
        <w:rPr>
          <w:rFonts w:ascii="KaiTi" w:hAnsi="SimSun"/>
        </w:rPr>
      </w:pPr>
    </w:p>
    <w:p w:rsidR="00C43D43" w:rsidRPr="00C43D43" w:rsidRDefault="00CA4E78" w:rsidP="00C43D43">
      <w:pPr>
        <w:spacing w:beforeLines="100" w:before="240" w:afterLines="50" w:after="120" w:line="320" w:lineRule="atLeast"/>
        <w:jc w:val="both"/>
        <w:rPr>
          <w:rFonts w:ascii="SimHei" w:eastAsia="SimHei" w:hAnsi="SimHei"/>
          <w:sz w:val="21"/>
        </w:rPr>
      </w:pPr>
      <w:r w:rsidRPr="00C43D43">
        <w:rPr>
          <w:rFonts w:ascii="SimHei" w:eastAsia="SimHei" w:hAnsi="SimHei" w:hint="eastAsia"/>
          <w:sz w:val="21"/>
        </w:rPr>
        <w:t>公司和知识产权委员会的监管作用和职能简介</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F33F84" w:rsidRPr="00C43D43">
        <w:rPr>
          <w:rFonts w:ascii="SimSun" w:hAnsi="SimSun" w:hint="eastAsia"/>
          <w:sz w:val="21"/>
        </w:rPr>
        <w:t>公司</w:t>
      </w:r>
      <w:r w:rsidR="00F33F84" w:rsidRPr="00C43D43">
        <w:rPr>
          <w:rFonts w:ascii="SimSun" w:hAnsi="SimSun" w:hint="eastAsia"/>
          <w:sz w:val="21"/>
          <w:lang w:val="en-GB"/>
        </w:rPr>
        <w:t>和</w:t>
      </w:r>
      <w:r w:rsidR="00CA4E78" w:rsidRPr="00C43D43">
        <w:rPr>
          <w:rFonts w:ascii="SimSun" w:hAnsi="SimSun" w:hint="eastAsia"/>
          <w:sz w:val="21"/>
        </w:rPr>
        <w:t>知识产权委员会</w:t>
      </w:r>
      <w:r w:rsidR="00C43D43">
        <w:rPr>
          <w:rFonts w:ascii="SimSun" w:hAnsi="SimSun" w:hint="eastAsia"/>
          <w:sz w:val="21"/>
        </w:rPr>
        <w:t>(</w:t>
      </w:r>
      <w:r w:rsidR="00CA4E78" w:rsidRPr="00C43D43">
        <w:rPr>
          <w:rFonts w:ascii="SimSun" w:hAnsi="SimSun"/>
          <w:sz w:val="21"/>
        </w:rPr>
        <w:t>CIPC</w:t>
      </w:r>
      <w:r w:rsidR="00C43D43">
        <w:rPr>
          <w:rFonts w:ascii="SimSun" w:hAnsi="SimSun" w:hint="eastAsia"/>
          <w:sz w:val="21"/>
        </w:rPr>
        <w:t>)</w:t>
      </w:r>
      <w:r w:rsidR="00CA4E78" w:rsidRPr="00C43D43">
        <w:rPr>
          <w:rFonts w:ascii="SimSun" w:hAnsi="SimSun" w:hint="eastAsia"/>
          <w:sz w:val="21"/>
        </w:rPr>
        <w:t>于2011年5</w:t>
      </w:r>
      <w:r w:rsidR="00F33F84" w:rsidRPr="00C43D43">
        <w:rPr>
          <w:rFonts w:ascii="SimSun" w:hAnsi="SimSun" w:hint="eastAsia"/>
          <w:sz w:val="21"/>
        </w:rPr>
        <w:t>月成为</w:t>
      </w:r>
      <w:r w:rsidR="00CA4E78" w:rsidRPr="00C43D43">
        <w:rPr>
          <w:rFonts w:ascii="SimSun" w:hAnsi="SimSun" w:hint="eastAsia"/>
          <w:sz w:val="21"/>
        </w:rPr>
        <w:t>法定机构，作为独立机构运作，当时颁布了2008年新</w:t>
      </w:r>
      <w:r w:rsidR="00984395" w:rsidRPr="00C43D43">
        <w:rPr>
          <w:rFonts w:ascii="SimSun" w:hAnsi="SimSun" w:hint="eastAsia"/>
          <w:sz w:val="21"/>
        </w:rPr>
        <w:t>的</w:t>
      </w:r>
      <w:r w:rsidR="00CA4E78" w:rsidRPr="00C43D43">
        <w:rPr>
          <w:rFonts w:ascii="SimSun" w:hAnsi="SimSun" w:hint="eastAsia"/>
          <w:sz w:val="21"/>
        </w:rPr>
        <w:t>公司法第71号。</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CA4E78" w:rsidRPr="00C43D43">
        <w:rPr>
          <w:rFonts w:ascii="SimSun" w:hAnsi="SimSun" w:hint="eastAsia"/>
          <w:sz w:val="21"/>
        </w:rPr>
        <w:t>原公司和知识产权委员会是贸易和工业部</w:t>
      </w:r>
      <w:r w:rsidR="00C43D43">
        <w:rPr>
          <w:rFonts w:ascii="SimSun" w:hAnsi="SimSun" w:hint="eastAsia"/>
          <w:sz w:val="21"/>
        </w:rPr>
        <w:t>(</w:t>
      </w:r>
      <w:proofErr w:type="spellStart"/>
      <w:r w:rsidR="00CA4E78" w:rsidRPr="00C43D43">
        <w:rPr>
          <w:rFonts w:ascii="SimSun" w:hAnsi="SimSun"/>
          <w:b/>
          <w:bCs/>
          <w:sz w:val="21"/>
        </w:rPr>
        <w:t>dti</w:t>
      </w:r>
      <w:proofErr w:type="spellEnd"/>
      <w:r w:rsidR="00C43D43">
        <w:rPr>
          <w:rFonts w:ascii="SimSun" w:hAnsi="SimSun" w:hint="eastAsia"/>
          <w:sz w:val="21"/>
        </w:rPr>
        <w:t>)</w:t>
      </w:r>
      <w:r w:rsidR="00CA4E78" w:rsidRPr="00C43D43">
        <w:rPr>
          <w:rFonts w:ascii="SimSun" w:hAnsi="SimSun" w:hint="eastAsia"/>
          <w:sz w:val="21"/>
        </w:rPr>
        <w:t>的一部分，</w:t>
      </w:r>
      <w:proofErr w:type="gramStart"/>
      <w:r w:rsidR="00CA4E78" w:rsidRPr="00C43D43">
        <w:rPr>
          <w:rFonts w:ascii="SimSun" w:hAnsi="SimSun" w:hint="eastAsia"/>
          <w:sz w:val="21"/>
        </w:rPr>
        <w:t>先</w:t>
      </w:r>
      <w:r w:rsidR="005E5F8F" w:rsidRPr="00C43D43">
        <w:rPr>
          <w:rFonts w:ascii="SimSun" w:hAnsi="SimSun" w:hint="eastAsia"/>
          <w:sz w:val="21"/>
          <w:lang w:val="en-GB"/>
        </w:rPr>
        <w:t>前为</w:t>
      </w:r>
      <w:proofErr w:type="gramEnd"/>
      <w:r w:rsidR="00CA4E78" w:rsidRPr="00C43D43">
        <w:rPr>
          <w:rFonts w:ascii="SimSun" w:hAnsi="SimSun" w:hint="eastAsia"/>
          <w:sz w:val="21"/>
        </w:rPr>
        <w:t>南非专利和商标局</w:t>
      </w:r>
      <w:r w:rsidR="00C43D43">
        <w:rPr>
          <w:rFonts w:ascii="SimSun" w:hAnsi="SimSun" w:hint="eastAsia"/>
          <w:sz w:val="21"/>
        </w:rPr>
        <w:t>(</w:t>
      </w:r>
      <w:r w:rsidR="00CA4E78" w:rsidRPr="00C43D43">
        <w:rPr>
          <w:rFonts w:ascii="SimSun" w:hAnsi="SimSun" w:hint="eastAsia"/>
          <w:sz w:val="21"/>
        </w:rPr>
        <w:t>SAPTO</w:t>
      </w:r>
      <w:r w:rsidR="00C43D43">
        <w:rPr>
          <w:rFonts w:ascii="SimSun" w:hAnsi="SimSun" w:hint="eastAsia"/>
          <w:sz w:val="21"/>
        </w:rPr>
        <w:t>)</w:t>
      </w:r>
      <w:r w:rsidR="00CA4E78" w:rsidRPr="00C43D43">
        <w:rPr>
          <w:rFonts w:ascii="SimSun" w:hAnsi="SimSun" w:hint="eastAsia"/>
          <w:sz w:val="21"/>
        </w:rPr>
        <w:t>和南非公司注册局</w:t>
      </w:r>
      <w:r w:rsidR="00C43D43">
        <w:rPr>
          <w:rFonts w:ascii="SimSun" w:hAnsi="SimSun" w:hint="eastAsia"/>
          <w:sz w:val="21"/>
        </w:rPr>
        <w:t>(</w:t>
      </w:r>
      <w:r w:rsidR="00CA4E78" w:rsidRPr="00C43D43">
        <w:rPr>
          <w:rFonts w:ascii="SimSun" w:hAnsi="SimSun" w:hint="eastAsia"/>
          <w:sz w:val="21"/>
        </w:rPr>
        <w:t>SACRO</w:t>
      </w:r>
      <w:r w:rsidR="00C43D43">
        <w:rPr>
          <w:rFonts w:ascii="SimSun" w:hAnsi="SimSun" w:hint="eastAsia"/>
          <w:sz w:val="21"/>
        </w:rPr>
        <w:t>)</w:t>
      </w:r>
      <w:r w:rsidR="00CA4E78" w:rsidRPr="00C43D43">
        <w:rPr>
          <w:rFonts w:ascii="SimSun" w:hAnsi="SimSun" w:hint="eastAsia"/>
          <w:sz w:val="21"/>
        </w:rPr>
        <w:t>，后来成为公司和知识产权注册局</w:t>
      </w:r>
      <w:r w:rsidR="00C43D43">
        <w:rPr>
          <w:rFonts w:ascii="SimSun" w:hAnsi="SimSun" w:hint="eastAsia"/>
          <w:sz w:val="21"/>
        </w:rPr>
        <w:t>(</w:t>
      </w:r>
      <w:r w:rsidR="00CA4E78" w:rsidRPr="00C43D43">
        <w:rPr>
          <w:rFonts w:ascii="SimSun" w:hAnsi="SimSun"/>
          <w:sz w:val="21"/>
        </w:rPr>
        <w:t>CIPRO</w:t>
      </w:r>
      <w:r w:rsidR="00C43D43">
        <w:rPr>
          <w:rFonts w:ascii="SimSun" w:hAnsi="SimSun" w:hint="eastAsia"/>
          <w:sz w:val="21"/>
        </w:rPr>
        <w:t>)</w:t>
      </w:r>
      <w:r w:rsidR="00CA4E78" w:rsidRPr="00C43D43">
        <w:rPr>
          <w:rFonts w:ascii="SimSun" w:hAnsi="SimSun" w:hint="eastAsia"/>
          <w:sz w:val="21"/>
        </w:rPr>
        <w:t>。当新</w:t>
      </w:r>
      <w:r w:rsidR="005C2817" w:rsidRPr="00C43D43">
        <w:rPr>
          <w:rFonts w:ascii="SimSun" w:hAnsi="SimSun" w:hint="eastAsia"/>
          <w:sz w:val="21"/>
        </w:rPr>
        <w:t>的</w:t>
      </w:r>
      <w:r w:rsidR="00CA4E78" w:rsidRPr="00C43D43">
        <w:rPr>
          <w:rFonts w:ascii="SimSun" w:hAnsi="SimSun" w:hint="eastAsia"/>
          <w:sz w:val="21"/>
        </w:rPr>
        <w:t>公司法生效时，它将CIPRO和公司和知识产权执法局</w:t>
      </w:r>
      <w:r w:rsidR="00C43D43">
        <w:rPr>
          <w:rFonts w:ascii="SimSun" w:hAnsi="SimSun" w:hint="eastAsia"/>
          <w:sz w:val="21"/>
        </w:rPr>
        <w:t>(</w:t>
      </w:r>
      <w:r w:rsidR="00CA4E78" w:rsidRPr="00C43D43">
        <w:rPr>
          <w:rFonts w:ascii="SimSun" w:hAnsi="SimSun" w:hint="eastAsia"/>
          <w:sz w:val="21"/>
        </w:rPr>
        <w:t>OCIPE</w:t>
      </w:r>
      <w:r w:rsidR="00C43D43">
        <w:rPr>
          <w:rFonts w:ascii="SimSun" w:hAnsi="SimSun" w:hint="eastAsia"/>
          <w:sz w:val="21"/>
        </w:rPr>
        <w:t>)</w:t>
      </w:r>
      <w:r w:rsidR="00CA4E78" w:rsidRPr="00C43D43">
        <w:rPr>
          <w:rFonts w:ascii="SimSun" w:hAnsi="SimSun" w:hint="eastAsia"/>
          <w:sz w:val="21"/>
        </w:rPr>
        <w:t>合并为新的独立监管机构，作为国家机关以外的法人运作，现今被称为</w:t>
      </w:r>
      <w:r w:rsidR="00CA4E78" w:rsidRPr="00C43D43">
        <w:rPr>
          <w:rFonts w:ascii="SimSun" w:hAnsi="SimSun"/>
          <w:sz w:val="21"/>
        </w:rPr>
        <w:t>CIPC</w:t>
      </w:r>
      <w:r w:rsidR="00CA4E78" w:rsidRPr="00C43D43">
        <w:rPr>
          <w:rFonts w:ascii="SimSun" w:hAnsi="SimSun" w:hint="eastAsia"/>
          <w:sz w:val="21"/>
        </w:rPr>
        <w:t>。</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CA4E78" w:rsidRPr="00C43D43">
        <w:rPr>
          <w:rFonts w:ascii="SimSun" w:hAnsi="SimSun"/>
          <w:sz w:val="21"/>
        </w:rPr>
        <w:t>CIPC</w:t>
      </w:r>
      <w:r w:rsidR="00CA4E78" w:rsidRPr="00C43D43">
        <w:rPr>
          <w:rFonts w:ascii="SimSun" w:hAnsi="SimSun" w:hint="eastAsia"/>
          <w:sz w:val="21"/>
        </w:rPr>
        <w:t>广泛的法定任务包括如下方面：</w:t>
      </w:r>
    </w:p>
    <w:p w:rsidR="00CA4E78" w:rsidRPr="00C43D43" w:rsidRDefault="00CA4E78" w:rsidP="00874F83">
      <w:pPr>
        <w:spacing w:afterLines="50" w:after="120" w:line="340" w:lineRule="atLeast"/>
        <w:ind w:firstLine="567"/>
        <w:jc w:val="both"/>
        <w:rPr>
          <w:rFonts w:ascii="SimSun" w:hAnsi="SimSun"/>
          <w:sz w:val="21"/>
        </w:rPr>
      </w:pPr>
      <w:r w:rsidRPr="00C43D43">
        <w:rPr>
          <w:rFonts w:ascii="SimSun" w:hAnsi="SimSun" w:hint="eastAsia"/>
          <w:sz w:val="21"/>
        </w:rPr>
        <w:t>-</w:t>
      </w:r>
      <w:r w:rsidRPr="00C43D43">
        <w:rPr>
          <w:rFonts w:ascii="SimSun" w:hAnsi="SimSun" w:hint="eastAsia"/>
          <w:sz w:val="21"/>
        </w:rPr>
        <w:tab/>
        <w:t>公司、合作社、商标、专利及外观设计、版权和知识产权以及公司执法。</w:t>
      </w:r>
    </w:p>
    <w:p w:rsidR="00C43D43" w:rsidRPr="00C43D43" w:rsidRDefault="00CA4E78" w:rsidP="00874F83">
      <w:pPr>
        <w:spacing w:afterLines="50" w:after="120" w:line="340" w:lineRule="atLeast"/>
        <w:ind w:firstLine="567"/>
        <w:jc w:val="both"/>
        <w:rPr>
          <w:rFonts w:ascii="SimSun" w:hAnsi="SimSun"/>
          <w:sz w:val="21"/>
        </w:rPr>
      </w:pPr>
      <w:r w:rsidRPr="00C43D43">
        <w:rPr>
          <w:rFonts w:ascii="SimSun" w:hAnsi="SimSun" w:hint="eastAsia"/>
          <w:sz w:val="21"/>
        </w:rPr>
        <w:t>-</w:t>
      </w:r>
      <w:r w:rsidRPr="00C43D43">
        <w:rPr>
          <w:rFonts w:ascii="SimSun" w:hAnsi="SimSun" w:hint="eastAsia"/>
          <w:sz w:val="21"/>
        </w:rPr>
        <w:tab/>
      </w:r>
      <w:r w:rsidRPr="00C43D43">
        <w:rPr>
          <w:rFonts w:ascii="SimSun" w:hAnsi="SimSun"/>
          <w:sz w:val="21"/>
        </w:rPr>
        <w:t>CIPC</w:t>
      </w:r>
      <w:r w:rsidRPr="00C43D43">
        <w:rPr>
          <w:rFonts w:ascii="SimSun" w:hAnsi="SimSun" w:hint="eastAsia"/>
          <w:sz w:val="21"/>
        </w:rPr>
        <w:t>几年来一直使其现代化，但仅在2013年9月1日才填充其新结构。</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367E5F" w:rsidRPr="00C43D43">
        <w:rPr>
          <w:rFonts w:ascii="SimSun" w:hAnsi="SimSun" w:hint="eastAsia"/>
          <w:sz w:val="21"/>
        </w:rPr>
        <w:t>我们感到自豪的一些执法工作包括使我们的许多专利记录数字化，我们采用</w:t>
      </w:r>
      <w:r w:rsidR="00A82785" w:rsidRPr="00C43D43">
        <w:rPr>
          <w:rFonts w:ascii="SimSun" w:hAnsi="SimSun" w:hint="eastAsia"/>
          <w:sz w:val="21"/>
        </w:rPr>
        <w:t>了</w:t>
      </w:r>
      <w:r w:rsidR="00543717" w:rsidRPr="00C43D43">
        <w:rPr>
          <w:rFonts w:ascii="SimSun" w:hAnsi="SimSun" w:hint="eastAsia"/>
          <w:sz w:val="21"/>
        </w:rPr>
        <w:t>以电子方式提交商标、专利、外观设计和电影作品</w:t>
      </w:r>
      <w:r w:rsidR="00367E5F" w:rsidRPr="00C43D43">
        <w:rPr>
          <w:rFonts w:ascii="SimSun" w:hAnsi="SimSun" w:hint="eastAsia"/>
          <w:sz w:val="21"/>
        </w:rPr>
        <w:t>版权的新申请。</w:t>
      </w:r>
      <w:r w:rsidR="00367E5F" w:rsidRPr="00C43D43">
        <w:rPr>
          <w:rFonts w:ascii="SimSun" w:hAnsi="SimSun"/>
          <w:sz w:val="21"/>
        </w:rPr>
        <w:t>CIPC</w:t>
      </w:r>
      <w:r w:rsidR="00367E5F" w:rsidRPr="00C43D43">
        <w:rPr>
          <w:rFonts w:ascii="SimSun" w:hAnsi="SimSun" w:hint="eastAsia"/>
          <w:sz w:val="21"/>
        </w:rPr>
        <w:t>坚信通过协作来创新。</w:t>
      </w:r>
    </w:p>
    <w:p w:rsidR="00AA2FEE" w:rsidRPr="00C43D43" w:rsidRDefault="00AA2FEE" w:rsidP="00C43D43">
      <w:pPr>
        <w:spacing w:afterLines="50" w:after="120" w:line="340" w:lineRule="atLeast"/>
        <w:jc w:val="both"/>
        <w:rPr>
          <w:rFonts w:ascii="SimSun" w:hAnsi="SimSun"/>
          <w:sz w:val="21"/>
        </w:rPr>
      </w:pPr>
      <w:r w:rsidRPr="00C43D43">
        <w:rPr>
          <w:rFonts w:ascii="SimSun" w:hAnsi="SimSun"/>
          <w:sz w:val="21"/>
          <w:lang w:val="en-ZA"/>
        </w:rPr>
        <w:lastRenderedPageBreak/>
        <w:fldChar w:fldCharType="begin"/>
      </w:r>
      <w:r w:rsidRPr="00C43D43">
        <w:rPr>
          <w:rFonts w:ascii="SimSun" w:hAnsi="SimSun"/>
          <w:sz w:val="21"/>
          <w:lang w:val="en-ZA"/>
        </w:rPr>
        <w:instrText xml:space="preserve"> AUTONUM  </w:instrText>
      </w:r>
      <w:r w:rsidRPr="00C43D43">
        <w:rPr>
          <w:rFonts w:ascii="SimSun" w:hAnsi="SimSun"/>
          <w:sz w:val="21"/>
          <w:lang w:val="en-ZA"/>
        </w:rPr>
        <w:fldChar w:fldCharType="end"/>
      </w:r>
      <w:r w:rsidR="00C43D43" w:rsidRPr="00C43D43">
        <w:rPr>
          <w:rFonts w:ascii="SimSun" w:hAnsi="SimSun" w:hint="eastAsia"/>
          <w:sz w:val="21"/>
        </w:rPr>
        <w:t>.</w:t>
      </w:r>
      <w:r w:rsidRPr="00C43D43">
        <w:rPr>
          <w:rFonts w:ascii="SimSun" w:hAnsi="SimSun"/>
          <w:sz w:val="21"/>
          <w:lang w:val="en-ZA"/>
        </w:rPr>
        <w:tab/>
      </w:r>
      <w:r w:rsidR="00D7082E" w:rsidRPr="00C43D43">
        <w:rPr>
          <w:rFonts w:ascii="SimSun" w:hAnsi="SimSun" w:hint="eastAsia"/>
          <w:sz w:val="21"/>
        </w:rPr>
        <w:t>作为</w:t>
      </w:r>
      <w:r w:rsidR="00D7082E" w:rsidRPr="00C43D43">
        <w:rPr>
          <w:rFonts w:ascii="SimSun" w:hAnsi="SimSun"/>
          <w:sz w:val="21"/>
        </w:rPr>
        <w:t>CIPC</w:t>
      </w:r>
      <w:r w:rsidR="00933FA8" w:rsidRPr="00C43D43">
        <w:rPr>
          <w:rFonts w:ascii="SimSun" w:hAnsi="SimSun" w:hint="eastAsia"/>
          <w:sz w:val="21"/>
        </w:rPr>
        <w:t>职能的一部分，该委员会的工作还包括教育和宣传</w:t>
      </w:r>
      <w:r w:rsidR="00D7082E" w:rsidRPr="00C43D43">
        <w:rPr>
          <w:rFonts w:ascii="SimSun" w:hAnsi="SimSun" w:hint="eastAsia"/>
          <w:sz w:val="21"/>
        </w:rPr>
        <w:t>、违规调查和具体执法行</w:t>
      </w:r>
      <w:r w:rsidR="00F60790" w:rsidRPr="00C43D43">
        <w:rPr>
          <w:rFonts w:ascii="SimSun" w:hAnsi="SimSun" w:hint="eastAsia"/>
          <w:sz w:val="21"/>
        </w:rPr>
        <w:t>动。</w:t>
      </w:r>
      <w:r w:rsidR="00F60790" w:rsidRPr="00C43D43">
        <w:rPr>
          <w:rFonts w:ascii="SimSun" w:hAnsi="SimSun"/>
          <w:sz w:val="21"/>
        </w:rPr>
        <w:t>CIPC</w:t>
      </w:r>
      <w:r w:rsidR="00F60790" w:rsidRPr="00C43D43">
        <w:rPr>
          <w:rFonts w:ascii="SimSun" w:hAnsi="SimSun" w:hint="eastAsia"/>
          <w:sz w:val="21"/>
        </w:rPr>
        <w:t>最重要的优先项目包括但不限于：</w:t>
      </w:r>
    </w:p>
    <w:p w:rsidR="00C43D43" w:rsidRPr="00C43D43" w:rsidRDefault="00860A78" w:rsidP="00874F83">
      <w:pPr>
        <w:numPr>
          <w:ilvl w:val="1"/>
          <w:numId w:val="12"/>
        </w:numPr>
        <w:tabs>
          <w:tab w:val="clear" w:pos="1440"/>
          <w:tab w:val="num" w:pos="1134"/>
        </w:tabs>
        <w:spacing w:afterLines="50" w:after="120" w:line="340" w:lineRule="atLeast"/>
        <w:ind w:left="567" w:firstLine="0"/>
        <w:jc w:val="both"/>
        <w:rPr>
          <w:rFonts w:ascii="SimSun" w:hAnsi="SimSun"/>
          <w:sz w:val="21"/>
        </w:rPr>
      </w:pPr>
      <w:r w:rsidRPr="00C43D43">
        <w:rPr>
          <w:rFonts w:ascii="SimSun" w:hAnsi="SimSun" w:hint="eastAsia"/>
          <w:sz w:val="21"/>
        </w:rPr>
        <w:t>促进善政与尊重股东和知识产权权利人权利的可信的商业行为</w:t>
      </w:r>
      <w:r w:rsidR="002D5F06" w:rsidRPr="00C43D43">
        <w:rPr>
          <w:rFonts w:ascii="SimSun" w:hAnsi="SimSun" w:hint="eastAsia"/>
          <w:sz w:val="21"/>
        </w:rPr>
        <w:t>；</w:t>
      </w:r>
    </w:p>
    <w:p w:rsidR="00C43D43" w:rsidRPr="00C43D43" w:rsidRDefault="002D5F06" w:rsidP="00874F83">
      <w:pPr>
        <w:numPr>
          <w:ilvl w:val="1"/>
          <w:numId w:val="12"/>
        </w:numPr>
        <w:tabs>
          <w:tab w:val="clear" w:pos="1440"/>
          <w:tab w:val="num" w:pos="1134"/>
        </w:tabs>
        <w:spacing w:afterLines="50" w:after="120" w:line="340" w:lineRule="atLeast"/>
        <w:ind w:left="567" w:firstLine="0"/>
        <w:jc w:val="both"/>
        <w:rPr>
          <w:rFonts w:ascii="SimSun" w:hAnsi="SimSun"/>
          <w:sz w:val="21"/>
        </w:rPr>
      </w:pPr>
      <w:r w:rsidRPr="00C43D43">
        <w:rPr>
          <w:rFonts w:ascii="SimSun" w:hAnsi="SimSun" w:hint="eastAsia"/>
          <w:sz w:val="21"/>
        </w:rPr>
        <w:t>加强我们在促进南非</w:t>
      </w:r>
      <w:r w:rsidR="00E617F1" w:rsidRPr="00C43D43">
        <w:rPr>
          <w:rFonts w:ascii="SimSun" w:hAnsi="SimSun" w:hint="eastAsia"/>
          <w:sz w:val="21"/>
        </w:rPr>
        <w:t>创新和创造力方面的作用</w:t>
      </w:r>
      <w:r w:rsidRPr="00C43D43">
        <w:rPr>
          <w:rFonts w:ascii="SimSun" w:hAnsi="SimSun" w:hint="eastAsia"/>
          <w:sz w:val="21"/>
        </w:rPr>
        <w:t>；</w:t>
      </w:r>
    </w:p>
    <w:p w:rsidR="00C43D43" w:rsidRPr="00C43D43" w:rsidRDefault="00E617F1" w:rsidP="00874F83">
      <w:pPr>
        <w:numPr>
          <w:ilvl w:val="1"/>
          <w:numId w:val="12"/>
        </w:numPr>
        <w:tabs>
          <w:tab w:val="clear" w:pos="1440"/>
          <w:tab w:val="num" w:pos="1134"/>
        </w:tabs>
        <w:spacing w:afterLines="50" w:after="120" w:line="340" w:lineRule="atLeast"/>
        <w:ind w:left="567" w:firstLine="0"/>
        <w:jc w:val="both"/>
        <w:rPr>
          <w:rFonts w:ascii="SimSun" w:hAnsi="SimSun"/>
          <w:sz w:val="21"/>
        </w:rPr>
      </w:pPr>
      <w:r w:rsidRPr="00C43D43">
        <w:rPr>
          <w:rFonts w:ascii="SimSun" w:hAnsi="SimSun" w:hint="eastAsia"/>
          <w:sz w:val="21"/>
        </w:rPr>
        <w:t>需要使南非知识产权普遍商业化</w:t>
      </w:r>
      <w:r w:rsidR="002D5F06" w:rsidRPr="00C43D43">
        <w:rPr>
          <w:rFonts w:ascii="SimSun" w:hAnsi="SimSun" w:hint="eastAsia"/>
          <w:sz w:val="21"/>
        </w:rPr>
        <w:t>；</w:t>
      </w:r>
      <w:r w:rsidRPr="00C43D43">
        <w:rPr>
          <w:rFonts w:ascii="SimSun" w:hAnsi="SimSun" w:hint="eastAsia"/>
          <w:sz w:val="21"/>
        </w:rPr>
        <w:t>以及</w:t>
      </w:r>
    </w:p>
    <w:p w:rsidR="00E617F1" w:rsidRPr="00874F83" w:rsidRDefault="00F55C2B" w:rsidP="00874F83">
      <w:pPr>
        <w:numPr>
          <w:ilvl w:val="1"/>
          <w:numId w:val="12"/>
        </w:numPr>
        <w:tabs>
          <w:tab w:val="clear" w:pos="1440"/>
          <w:tab w:val="num" w:pos="1134"/>
        </w:tabs>
        <w:spacing w:afterLines="50" w:after="120" w:line="340" w:lineRule="atLeast"/>
        <w:ind w:left="567" w:firstLine="0"/>
        <w:jc w:val="both"/>
        <w:rPr>
          <w:rFonts w:ascii="SimSun" w:hAnsi="SimSun"/>
          <w:sz w:val="21"/>
        </w:rPr>
      </w:pPr>
      <w:r w:rsidRPr="00874F83">
        <w:rPr>
          <w:rFonts w:ascii="SimSun" w:hAnsi="SimSun" w:hint="eastAsia"/>
          <w:sz w:val="21"/>
        </w:rPr>
        <w:t>培养</w:t>
      </w:r>
      <w:r w:rsidR="00E617F1" w:rsidRPr="00874F83">
        <w:rPr>
          <w:rFonts w:ascii="SimSun" w:hAnsi="SimSun" w:hint="eastAsia"/>
          <w:sz w:val="21"/>
        </w:rPr>
        <w:t>土著知识</w:t>
      </w:r>
      <w:r w:rsidR="00C43D43" w:rsidRPr="00874F83">
        <w:rPr>
          <w:rFonts w:ascii="SimSun" w:hAnsi="SimSun" w:hint="eastAsia"/>
          <w:sz w:val="21"/>
        </w:rPr>
        <w:t>(</w:t>
      </w:r>
      <w:r w:rsidR="00E617F1" w:rsidRPr="00874F83">
        <w:rPr>
          <w:rFonts w:ascii="SimSun" w:hAnsi="SimSun" w:hint="eastAsia"/>
          <w:sz w:val="21"/>
        </w:rPr>
        <w:t>IK</w:t>
      </w:r>
      <w:r w:rsidR="00C43D43" w:rsidRPr="00874F83">
        <w:rPr>
          <w:rFonts w:ascii="SimSun" w:hAnsi="SimSun" w:hint="eastAsia"/>
          <w:sz w:val="21"/>
        </w:rPr>
        <w:t>)</w:t>
      </w:r>
      <w:r w:rsidR="005C2817" w:rsidRPr="00874F83">
        <w:rPr>
          <w:rFonts w:ascii="SimSun" w:hAnsi="SimSun" w:hint="eastAsia"/>
          <w:sz w:val="21"/>
        </w:rPr>
        <w:t>潜力和需要对其保护并</w:t>
      </w:r>
      <w:r w:rsidR="00E617F1" w:rsidRPr="00874F83">
        <w:rPr>
          <w:rFonts w:ascii="SimSun" w:hAnsi="SimSun" w:hint="eastAsia"/>
          <w:sz w:val="21"/>
        </w:rPr>
        <w:t>使其商业化。</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8969BC" w:rsidRPr="00C43D43">
        <w:rPr>
          <w:rFonts w:ascii="SimSun" w:hAnsi="SimSun" w:hint="eastAsia"/>
          <w:sz w:val="21"/>
        </w:rPr>
        <w:t>作为主要优先领域的一部分，该委员会在促进创新和创造力中，</w:t>
      </w:r>
      <w:r w:rsidR="006D5CBB" w:rsidRPr="00C43D43">
        <w:rPr>
          <w:rFonts w:ascii="SimSun" w:hAnsi="SimSun" w:hint="eastAsia"/>
          <w:sz w:val="21"/>
        </w:rPr>
        <w:t>必须开拓业务工作</w:t>
      </w:r>
      <w:r w:rsidR="00AC0AAC" w:rsidRPr="00C43D43">
        <w:rPr>
          <w:rFonts w:ascii="SimSun" w:hAnsi="SimSun" w:hint="eastAsia"/>
          <w:sz w:val="21"/>
        </w:rPr>
        <w:t>的新途径</w:t>
      </w:r>
      <w:r w:rsidR="008969BC" w:rsidRPr="00C43D43">
        <w:rPr>
          <w:rFonts w:ascii="SimSun" w:hAnsi="SimSun" w:hint="eastAsia"/>
          <w:sz w:val="21"/>
        </w:rPr>
        <w:t>。要有能够针对和探讨其他促进和保护南非知识产权</w:t>
      </w:r>
      <w:r w:rsidR="00C43D43">
        <w:rPr>
          <w:rFonts w:ascii="SimSun" w:hAnsi="SimSun" w:hint="eastAsia"/>
          <w:sz w:val="21"/>
        </w:rPr>
        <w:t>(</w:t>
      </w:r>
      <w:r w:rsidR="008969BC" w:rsidRPr="00C43D43">
        <w:rPr>
          <w:rFonts w:ascii="SimSun" w:hAnsi="SimSun"/>
          <w:sz w:val="21"/>
        </w:rPr>
        <w:t>IPR</w:t>
      </w:r>
      <w:r w:rsidR="00C43D43">
        <w:rPr>
          <w:rFonts w:ascii="SimSun" w:hAnsi="SimSun" w:hint="eastAsia"/>
          <w:sz w:val="21"/>
        </w:rPr>
        <w:t>)</w:t>
      </w:r>
      <w:r w:rsidR="00970851" w:rsidRPr="00C43D43">
        <w:rPr>
          <w:rFonts w:ascii="SimSun" w:hAnsi="SimSun" w:hint="eastAsia"/>
          <w:sz w:val="21"/>
        </w:rPr>
        <w:t>措施的观念</w:t>
      </w:r>
      <w:r w:rsidR="008969BC" w:rsidRPr="00C43D43">
        <w:rPr>
          <w:rFonts w:ascii="SimSun" w:hAnsi="SimSun" w:hint="eastAsia"/>
          <w:sz w:val="21"/>
        </w:rPr>
        <w:t>。</w:t>
      </w:r>
    </w:p>
    <w:p w:rsidR="00C43D43" w:rsidRPr="00C43D43" w:rsidRDefault="008969BC" w:rsidP="00C43D43">
      <w:pPr>
        <w:spacing w:beforeLines="100" w:before="240" w:afterLines="50" w:after="120" w:line="320" w:lineRule="atLeast"/>
        <w:jc w:val="both"/>
        <w:rPr>
          <w:rFonts w:ascii="SimHei" w:eastAsia="SimHei" w:hAnsi="SimHei"/>
          <w:sz w:val="21"/>
        </w:rPr>
      </w:pPr>
      <w:r w:rsidRPr="00C43D43">
        <w:rPr>
          <w:rFonts w:ascii="SimHei" w:eastAsia="SimHei" w:hAnsi="SimHei" w:hint="eastAsia"/>
          <w:sz w:val="21"/>
        </w:rPr>
        <w:t>平衡做法</w:t>
      </w:r>
      <w:bookmarkStart w:id="5" w:name="_GoBack"/>
      <w:bookmarkEnd w:id="5"/>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BA6CE1" w:rsidRPr="00C43D43">
        <w:rPr>
          <w:rFonts w:ascii="SimSun" w:hAnsi="SimSun" w:hint="eastAsia"/>
          <w:sz w:val="21"/>
        </w:rPr>
        <w:t>本文稿是</w:t>
      </w:r>
      <w:r w:rsidR="00AA2245" w:rsidRPr="00C43D43">
        <w:rPr>
          <w:rFonts w:ascii="SimSun" w:hAnsi="SimSun" w:hint="eastAsia"/>
          <w:sz w:val="21"/>
        </w:rPr>
        <w:t>应</w:t>
      </w:r>
      <w:r w:rsidR="00BA6CE1" w:rsidRPr="00C43D43">
        <w:rPr>
          <w:rFonts w:ascii="SimSun" w:hAnsi="SimSun" w:hint="eastAsia"/>
          <w:sz w:val="21"/>
        </w:rPr>
        <w:t>世界知识产权组织</w:t>
      </w:r>
      <w:r w:rsidR="00C43D43">
        <w:rPr>
          <w:rFonts w:ascii="SimSun" w:hAnsi="SimSun" w:hint="eastAsia"/>
          <w:sz w:val="21"/>
        </w:rPr>
        <w:t>(</w:t>
      </w:r>
      <w:r w:rsidR="00BA6CE1" w:rsidRPr="00C43D43">
        <w:rPr>
          <w:rFonts w:ascii="SimSun" w:hAnsi="SimSun" w:hint="eastAsia"/>
          <w:sz w:val="21"/>
        </w:rPr>
        <w:t>WIPO</w:t>
      </w:r>
      <w:r w:rsidR="00C43D43">
        <w:rPr>
          <w:rFonts w:ascii="SimSun" w:hAnsi="SimSun" w:hint="eastAsia"/>
          <w:sz w:val="21"/>
        </w:rPr>
        <w:t>)</w:t>
      </w:r>
      <w:r w:rsidR="00AA2245" w:rsidRPr="00C43D43">
        <w:rPr>
          <w:rFonts w:ascii="SimSun" w:hAnsi="SimSun" w:hint="eastAsia"/>
          <w:sz w:val="21"/>
        </w:rPr>
        <w:t>关于</w:t>
      </w:r>
      <w:r w:rsidR="00BA6CE1" w:rsidRPr="00C43D43">
        <w:rPr>
          <w:rFonts w:ascii="SimSun" w:hAnsi="SimSun" w:hint="eastAsia"/>
          <w:sz w:val="21"/>
        </w:rPr>
        <w:t>为执法咨询委员会</w:t>
      </w:r>
      <w:r w:rsidR="00C43D43">
        <w:rPr>
          <w:rFonts w:ascii="SimSun" w:hAnsi="SimSun" w:hint="eastAsia"/>
          <w:sz w:val="21"/>
        </w:rPr>
        <w:t>(</w:t>
      </w:r>
      <w:r w:rsidR="00BA6CE1" w:rsidRPr="00C43D43">
        <w:rPr>
          <w:rFonts w:ascii="SimSun" w:hAnsi="SimSun" w:hint="eastAsia"/>
          <w:sz w:val="21"/>
        </w:rPr>
        <w:t>ACE</w:t>
      </w:r>
      <w:r w:rsidR="00C43D43">
        <w:rPr>
          <w:rFonts w:ascii="SimSun" w:hAnsi="SimSun" w:hint="eastAsia"/>
          <w:sz w:val="21"/>
        </w:rPr>
        <w:t>)</w:t>
      </w:r>
      <w:r w:rsidR="00BA6CE1" w:rsidRPr="00C43D43">
        <w:rPr>
          <w:rFonts w:ascii="SimSun" w:hAnsi="SimSun" w:hint="eastAsia"/>
          <w:sz w:val="21"/>
        </w:rPr>
        <w:t>第九届会议草拟并提交文件的</w:t>
      </w:r>
      <w:r w:rsidR="00AA2245" w:rsidRPr="00C43D43">
        <w:rPr>
          <w:rFonts w:ascii="SimSun" w:hAnsi="SimSun" w:hint="eastAsia"/>
          <w:sz w:val="21"/>
        </w:rPr>
        <w:t>邀请的</w:t>
      </w:r>
      <w:r w:rsidR="00BA6CE1" w:rsidRPr="00C43D43">
        <w:rPr>
          <w:rFonts w:ascii="SimSun" w:hAnsi="SimSun" w:hint="eastAsia"/>
          <w:sz w:val="21"/>
        </w:rPr>
        <w:t>结果。本文的目的是分享国家经验，其中侧重于将导致配合执法的预防性行动的替代措施。从本质上讲，这种方法必须能在培养知识产权益处</w:t>
      </w:r>
      <w:r w:rsidR="00D054FC" w:rsidRPr="00C43D43">
        <w:rPr>
          <w:rFonts w:ascii="SimSun" w:hAnsi="SimSun" w:hint="eastAsia"/>
          <w:sz w:val="21"/>
        </w:rPr>
        <w:t>的</w:t>
      </w:r>
      <w:r w:rsidR="00BA6CE1" w:rsidRPr="00C43D43">
        <w:rPr>
          <w:rFonts w:ascii="SimSun" w:hAnsi="SimSun" w:hint="eastAsia"/>
          <w:sz w:val="21"/>
        </w:rPr>
        <w:t>意识与为公众利益服务的天平上取得平衡。</w:t>
      </w:r>
    </w:p>
    <w:p w:rsidR="00C43D43" w:rsidRPr="00C43D43" w:rsidRDefault="00AC768B" w:rsidP="00C43D43">
      <w:pPr>
        <w:spacing w:beforeLines="100" w:before="240" w:afterLines="50" w:after="120" w:line="320" w:lineRule="atLeast"/>
        <w:jc w:val="both"/>
        <w:rPr>
          <w:rFonts w:ascii="SimHei" w:eastAsia="SimHei" w:hAnsi="SimHei"/>
          <w:sz w:val="21"/>
        </w:rPr>
      </w:pPr>
      <w:r w:rsidRPr="00C43D43">
        <w:rPr>
          <w:rFonts w:ascii="SimHei" w:eastAsia="SimHei" w:hAnsi="SimHei" w:hint="eastAsia"/>
          <w:sz w:val="21"/>
        </w:rPr>
        <w:t>假冒商品和盗版的性质</w:t>
      </w:r>
    </w:p>
    <w:p w:rsidR="00C43D43" w:rsidRPr="00C43D43" w:rsidRDefault="00AA2FEE" w:rsidP="00C43D43">
      <w:pPr>
        <w:spacing w:afterLines="50" w:after="120" w:line="340" w:lineRule="atLeast"/>
        <w:jc w:val="both"/>
        <w:rPr>
          <w:rFonts w:ascii="SimSun" w:hAnsi="SimSun"/>
          <w:sz w:val="21"/>
          <w:lang w:val="fr-CH"/>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7D598A" w:rsidRPr="00C43D43">
        <w:rPr>
          <w:rFonts w:ascii="SimSun" w:hAnsi="SimSun" w:hint="eastAsia"/>
          <w:sz w:val="21"/>
        </w:rPr>
        <w:t>当然存在很多与假冒和盗版相关的问题和风险。为了促进</w:t>
      </w:r>
      <w:r w:rsidR="00424FF2" w:rsidRPr="00C43D43">
        <w:rPr>
          <w:rFonts w:ascii="SimSun" w:hAnsi="SimSun" w:hint="eastAsia"/>
          <w:sz w:val="21"/>
        </w:rPr>
        <w:t>有力的协</w:t>
      </w:r>
      <w:r w:rsidR="007D598A" w:rsidRPr="00C43D43">
        <w:rPr>
          <w:rFonts w:ascii="SimSun" w:hAnsi="SimSun" w:hint="eastAsia"/>
          <w:sz w:val="21"/>
        </w:rPr>
        <w:t>作，在成员国、公共机构和从事知识产权执法的利益攸关者之间定期交流信息和最佳做法，将提高该方面努力的成效和减轻这些风险。</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4751DC" w:rsidRPr="00C43D43">
        <w:rPr>
          <w:rFonts w:ascii="SimSun" w:hAnsi="SimSun" w:hint="eastAsia"/>
          <w:sz w:val="21"/>
        </w:rPr>
        <w:t>在寻</w:t>
      </w:r>
      <w:r w:rsidR="004751DC" w:rsidRPr="00C43D43">
        <w:rPr>
          <w:rFonts w:ascii="SimSun" w:hAnsi="SimSun" w:hint="eastAsia"/>
          <w:sz w:val="21"/>
          <w:lang w:val="fr-CH"/>
        </w:rPr>
        <w:t>求</w:t>
      </w:r>
      <w:r w:rsidR="00770543" w:rsidRPr="00C43D43">
        <w:rPr>
          <w:rFonts w:ascii="SimSun" w:hAnsi="SimSun" w:hint="eastAsia"/>
          <w:sz w:val="21"/>
        </w:rPr>
        <w:t>我们的平衡时</w:t>
      </w:r>
      <w:r w:rsidR="004751DC" w:rsidRPr="00C43D43">
        <w:rPr>
          <w:rFonts w:ascii="SimSun" w:hAnsi="SimSun" w:hint="eastAsia"/>
          <w:sz w:val="21"/>
        </w:rPr>
        <w:t>，</w:t>
      </w:r>
      <w:r w:rsidR="00F57548" w:rsidRPr="00C43D43">
        <w:rPr>
          <w:rFonts w:ascii="SimSun" w:hAnsi="SimSun" w:hint="eastAsia"/>
          <w:sz w:val="21"/>
        </w:rPr>
        <w:t>我们必须认识到：</w:t>
      </w:r>
      <w:r w:rsidR="004751DC" w:rsidRPr="00C43D43">
        <w:rPr>
          <w:rFonts w:ascii="SimSun" w:hAnsi="SimSun" w:hint="eastAsia"/>
          <w:sz w:val="21"/>
        </w:rPr>
        <w:t>我们所习惯的执法和孤立开展的</w:t>
      </w:r>
      <w:r w:rsidR="00F57548" w:rsidRPr="00C43D43">
        <w:rPr>
          <w:rFonts w:ascii="SimSun" w:hAnsi="SimSun" w:hint="eastAsia"/>
          <w:sz w:val="21"/>
        </w:rPr>
        <w:t>教育和宣传活动</w:t>
      </w:r>
      <w:r w:rsidR="004751DC" w:rsidRPr="00C43D43">
        <w:rPr>
          <w:rFonts w:ascii="SimSun" w:hAnsi="SimSun" w:hint="eastAsia"/>
          <w:sz w:val="21"/>
        </w:rPr>
        <w:t>，实在没能提供所要求的结果。因此</w:t>
      </w:r>
      <w:r w:rsidR="00F76A39" w:rsidRPr="00C43D43">
        <w:rPr>
          <w:rFonts w:ascii="SimSun" w:hAnsi="SimSun" w:hint="eastAsia"/>
          <w:sz w:val="21"/>
        </w:rPr>
        <w:t>必须</w:t>
      </w:r>
      <w:r w:rsidR="004751DC" w:rsidRPr="00C43D43">
        <w:rPr>
          <w:rFonts w:ascii="SimSun" w:hAnsi="SimSun" w:hint="eastAsia"/>
          <w:sz w:val="21"/>
        </w:rPr>
        <w:t>改变</w:t>
      </w:r>
      <w:r w:rsidR="00D054FC" w:rsidRPr="00C43D43">
        <w:rPr>
          <w:rFonts w:ascii="SimSun" w:hAnsi="SimSun" w:hint="eastAsia"/>
          <w:sz w:val="21"/>
        </w:rPr>
        <w:t>战</w:t>
      </w:r>
      <w:r w:rsidR="004751DC" w:rsidRPr="00C43D43">
        <w:rPr>
          <w:rFonts w:ascii="SimSun" w:hAnsi="SimSun" w:hint="eastAsia"/>
          <w:sz w:val="21"/>
        </w:rPr>
        <w:t>略，以迎接执法工作在当今科技时代所面临的挑战。</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4751DC" w:rsidRPr="00C43D43">
        <w:rPr>
          <w:rFonts w:ascii="SimSun" w:hAnsi="SimSun" w:hint="eastAsia"/>
          <w:sz w:val="21"/>
        </w:rPr>
        <w:t>一方面，国家必须培养对强有力的知识产权监管和保护制度的益处的认识，但也</w:t>
      </w:r>
      <w:r w:rsidR="00D57C74" w:rsidRPr="00C43D43">
        <w:rPr>
          <w:rFonts w:ascii="SimSun" w:hAnsi="SimSun" w:hint="eastAsia"/>
          <w:sz w:val="21"/>
        </w:rPr>
        <w:t>要</w:t>
      </w:r>
      <w:r w:rsidR="004751DC" w:rsidRPr="00C43D43">
        <w:rPr>
          <w:rFonts w:ascii="SimSun" w:hAnsi="SimSun" w:hint="eastAsia"/>
          <w:sz w:val="21"/>
        </w:rPr>
        <w:t>确保公众知道我们在使用和消费假冒和盗版产品时所面临的危害的性质。</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4751DC" w:rsidRPr="00C43D43">
        <w:rPr>
          <w:rFonts w:ascii="SimSun" w:hAnsi="SimSun" w:hint="eastAsia"/>
          <w:sz w:val="21"/>
        </w:rPr>
        <w:t>同样重要的主旨也必须得以拟定，其基础是，有效的针对性执法在适当情况下由刑事制裁跟进。在全球经济中具有竞争力和面临创新挑战，对任何国家都不容易，而困难领域之一便是实施知识产权。哪些其他方法或补救措施可因此被有效利用以支持执法战略？我们又如何找到这一微妙的平衡？</w:t>
      </w:r>
    </w:p>
    <w:p w:rsidR="00C43D43" w:rsidRPr="00C43D43" w:rsidRDefault="004751DC" w:rsidP="00C43D43">
      <w:pPr>
        <w:spacing w:beforeLines="100" w:before="240" w:afterLines="50" w:after="120" w:line="320" w:lineRule="atLeast"/>
        <w:jc w:val="both"/>
        <w:rPr>
          <w:rFonts w:ascii="SimHei" w:eastAsia="SimHei" w:hAnsi="SimHei"/>
          <w:sz w:val="21"/>
        </w:rPr>
      </w:pPr>
      <w:r w:rsidRPr="00C43D43">
        <w:rPr>
          <w:rFonts w:ascii="SimHei" w:eastAsia="SimHei" w:hAnsi="SimHei" w:hint="eastAsia"/>
          <w:sz w:val="21"/>
        </w:rPr>
        <w:t>协作是成功的关键</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AD1AC8" w:rsidRPr="00C43D43">
        <w:rPr>
          <w:rFonts w:ascii="SimSun" w:hAnsi="SimSun" w:hint="eastAsia"/>
          <w:sz w:val="21"/>
        </w:rPr>
        <w:t>作为</w:t>
      </w:r>
      <w:r w:rsidR="00AD1AC8" w:rsidRPr="00C43D43">
        <w:rPr>
          <w:rFonts w:ascii="SimSun" w:hAnsi="SimSun"/>
          <w:sz w:val="21"/>
        </w:rPr>
        <w:t>CIPC</w:t>
      </w:r>
      <w:r w:rsidR="00AD1AC8" w:rsidRPr="00C43D43">
        <w:rPr>
          <w:rFonts w:ascii="SimSun" w:hAnsi="SimSun" w:hint="eastAsia"/>
          <w:sz w:val="21"/>
        </w:rPr>
        <w:t>新结构的一部分，该委员会成立了创意产业司，其重点领域是知识产权执法、</w:t>
      </w:r>
      <w:r w:rsidR="00AD257A" w:rsidRPr="00C43D43">
        <w:rPr>
          <w:rFonts w:ascii="SimSun" w:hAnsi="SimSun" w:hint="eastAsia"/>
          <w:sz w:val="21"/>
        </w:rPr>
        <w:t>教育和宣传</w:t>
      </w:r>
      <w:r w:rsidR="00AD1AC8" w:rsidRPr="00C43D43">
        <w:rPr>
          <w:rFonts w:ascii="SimSun" w:hAnsi="SimSun" w:hint="eastAsia"/>
          <w:sz w:val="21"/>
        </w:rPr>
        <w:t>、电影和录像版权登记以及政策宣传和研究。</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4B3F3E" w:rsidRPr="00C43D43">
        <w:rPr>
          <w:rFonts w:ascii="SimSun" w:hAnsi="SimSun" w:hint="eastAsia"/>
          <w:sz w:val="21"/>
        </w:rPr>
        <w:t>该司有如下主要目标：</w:t>
      </w:r>
    </w:p>
    <w:p w:rsidR="00C43D43" w:rsidRPr="00C43D43" w:rsidRDefault="004B3F3E" w:rsidP="00874F83">
      <w:pPr>
        <w:spacing w:afterLines="50" w:after="120" w:line="340" w:lineRule="atLeast"/>
        <w:ind w:left="1134" w:hanging="567"/>
        <w:jc w:val="both"/>
        <w:rPr>
          <w:rFonts w:ascii="SimSun" w:hAnsi="SimSun"/>
          <w:sz w:val="21"/>
        </w:rPr>
      </w:pPr>
      <w:r w:rsidRPr="00C43D43">
        <w:rPr>
          <w:rFonts w:ascii="SimSun" w:hAnsi="SimSun"/>
          <w:sz w:val="21"/>
        </w:rPr>
        <w:t>-</w:t>
      </w:r>
      <w:r w:rsidRPr="00C43D43">
        <w:rPr>
          <w:rFonts w:ascii="SimSun" w:hAnsi="SimSun"/>
          <w:sz w:val="21"/>
        </w:rPr>
        <w:tab/>
      </w:r>
      <w:r w:rsidRPr="00C43D43">
        <w:rPr>
          <w:rFonts w:ascii="SimSun" w:hAnsi="SimSun" w:hint="eastAsia"/>
          <w:sz w:val="21"/>
        </w:rPr>
        <w:t>符合条件和受法律保护的知识产权的有效执法</w:t>
      </w:r>
      <w:r w:rsidR="002D5F06" w:rsidRPr="00C43D43">
        <w:rPr>
          <w:rFonts w:ascii="SimSun" w:hAnsi="SimSun" w:hint="eastAsia"/>
          <w:sz w:val="21"/>
        </w:rPr>
        <w:t>；</w:t>
      </w:r>
    </w:p>
    <w:p w:rsidR="00C43D43" w:rsidRPr="00C43D43" w:rsidRDefault="004B3F3E" w:rsidP="00874F83">
      <w:pPr>
        <w:spacing w:afterLines="50" w:after="120" w:line="340" w:lineRule="atLeast"/>
        <w:ind w:left="1134" w:hanging="567"/>
        <w:jc w:val="both"/>
        <w:rPr>
          <w:rFonts w:ascii="SimSun" w:hAnsi="SimSun"/>
          <w:sz w:val="21"/>
        </w:rPr>
      </w:pPr>
      <w:r w:rsidRPr="00C43D43">
        <w:rPr>
          <w:rFonts w:ascii="SimSun" w:hAnsi="SimSun" w:hint="eastAsia"/>
          <w:sz w:val="21"/>
        </w:rPr>
        <w:t>-</w:t>
      </w:r>
      <w:r w:rsidRPr="00C43D43">
        <w:rPr>
          <w:rFonts w:ascii="SimSun" w:hAnsi="SimSun" w:hint="eastAsia"/>
          <w:sz w:val="21"/>
        </w:rPr>
        <w:tab/>
        <w:t>培养包括公众在内的</w:t>
      </w:r>
      <w:proofErr w:type="gramStart"/>
      <w:r w:rsidRPr="00C43D43">
        <w:rPr>
          <w:rFonts w:ascii="SimSun" w:hAnsi="SimSun" w:hint="eastAsia"/>
          <w:sz w:val="21"/>
        </w:rPr>
        <w:t>所有利益</w:t>
      </w:r>
      <w:proofErr w:type="gramEnd"/>
      <w:r w:rsidRPr="00C43D43">
        <w:rPr>
          <w:rFonts w:ascii="SimSun" w:hAnsi="SimSun" w:hint="eastAsia"/>
          <w:sz w:val="21"/>
        </w:rPr>
        <w:t>攸关者对知识产权的权利和责任的意识</w:t>
      </w:r>
      <w:r w:rsidR="002D5F06" w:rsidRPr="00C43D43">
        <w:rPr>
          <w:rFonts w:ascii="SimSun" w:hAnsi="SimSun" w:hint="eastAsia"/>
          <w:sz w:val="21"/>
        </w:rPr>
        <w:t>；</w:t>
      </w:r>
    </w:p>
    <w:p w:rsidR="00C43D43" w:rsidRPr="00C43D43" w:rsidRDefault="004B3F3E" w:rsidP="00874F83">
      <w:pPr>
        <w:spacing w:afterLines="50" w:after="120" w:line="340" w:lineRule="atLeast"/>
        <w:ind w:left="1134" w:hanging="567"/>
        <w:jc w:val="both"/>
        <w:rPr>
          <w:rFonts w:ascii="SimSun" w:hAnsi="SimSun"/>
          <w:sz w:val="21"/>
        </w:rPr>
      </w:pPr>
      <w:r w:rsidRPr="00C43D43">
        <w:rPr>
          <w:rFonts w:ascii="SimSun" w:hAnsi="SimSun" w:hint="eastAsia"/>
          <w:sz w:val="21"/>
        </w:rPr>
        <w:t>-</w:t>
      </w:r>
      <w:r w:rsidRPr="00C43D43">
        <w:rPr>
          <w:rFonts w:ascii="SimSun" w:hAnsi="SimSun" w:hint="eastAsia"/>
          <w:sz w:val="21"/>
        </w:rPr>
        <w:tab/>
        <w:t>教育在海关和警察部门的其他执法同行</w:t>
      </w:r>
      <w:r w:rsidR="002D5F06" w:rsidRPr="00C43D43">
        <w:rPr>
          <w:rFonts w:ascii="SimSun" w:hAnsi="SimSun" w:hint="eastAsia"/>
          <w:sz w:val="21"/>
        </w:rPr>
        <w:t>；</w:t>
      </w:r>
    </w:p>
    <w:p w:rsidR="00C43D43" w:rsidRPr="00C43D43" w:rsidRDefault="004B3F3E" w:rsidP="00874F83">
      <w:pPr>
        <w:spacing w:afterLines="50" w:after="120" w:line="340" w:lineRule="atLeast"/>
        <w:ind w:left="1134" w:hanging="567"/>
        <w:jc w:val="both"/>
        <w:rPr>
          <w:rFonts w:ascii="SimSun" w:hAnsi="SimSun"/>
          <w:sz w:val="21"/>
        </w:rPr>
      </w:pPr>
      <w:r w:rsidRPr="00C43D43">
        <w:rPr>
          <w:rFonts w:ascii="SimSun" w:hAnsi="SimSun" w:hint="eastAsia"/>
          <w:sz w:val="21"/>
        </w:rPr>
        <w:t>-</w:t>
      </w:r>
      <w:r w:rsidRPr="00C43D43">
        <w:rPr>
          <w:rFonts w:ascii="SimSun" w:hAnsi="SimSun" w:hint="eastAsia"/>
          <w:sz w:val="21"/>
        </w:rPr>
        <w:tab/>
        <w:t>增加正在登记的电影和录像的数目</w:t>
      </w:r>
      <w:r w:rsidR="002D5F06" w:rsidRPr="00C43D43">
        <w:rPr>
          <w:rFonts w:ascii="SimSun" w:hAnsi="SimSun" w:hint="eastAsia"/>
          <w:sz w:val="21"/>
        </w:rPr>
        <w:t>；</w:t>
      </w:r>
      <w:r w:rsidR="00AD257A" w:rsidRPr="00C43D43">
        <w:rPr>
          <w:rFonts w:ascii="SimSun" w:hAnsi="SimSun" w:hint="eastAsia"/>
          <w:sz w:val="21"/>
        </w:rPr>
        <w:t>以及</w:t>
      </w:r>
    </w:p>
    <w:p w:rsidR="00C43D43" w:rsidRPr="00C43D43" w:rsidRDefault="004B3F3E" w:rsidP="00874F83">
      <w:pPr>
        <w:spacing w:afterLines="50" w:after="120" w:line="340" w:lineRule="atLeast"/>
        <w:ind w:left="1134" w:hanging="567"/>
        <w:jc w:val="both"/>
        <w:rPr>
          <w:rFonts w:ascii="SimSun" w:hAnsi="SimSun"/>
          <w:sz w:val="21"/>
        </w:rPr>
      </w:pPr>
      <w:r w:rsidRPr="00C43D43">
        <w:rPr>
          <w:rFonts w:ascii="SimSun" w:hAnsi="SimSun" w:hint="eastAsia"/>
          <w:sz w:val="21"/>
        </w:rPr>
        <w:lastRenderedPageBreak/>
        <w:t>-</w:t>
      </w:r>
      <w:r w:rsidRPr="00C43D43">
        <w:rPr>
          <w:rFonts w:ascii="SimSun" w:hAnsi="SimSun" w:hint="eastAsia"/>
          <w:sz w:val="21"/>
        </w:rPr>
        <w:tab/>
      </w:r>
      <w:r w:rsidR="0067233A" w:rsidRPr="00C43D43">
        <w:rPr>
          <w:rFonts w:ascii="SimSun" w:hAnsi="SimSun" w:hint="eastAsia"/>
          <w:sz w:val="21"/>
        </w:rPr>
        <w:t>该提案是为了确保我们能够提高官员</w:t>
      </w:r>
      <w:r w:rsidRPr="00C43D43">
        <w:rPr>
          <w:rFonts w:ascii="SimSun" w:hAnsi="SimSun" w:hint="eastAsia"/>
          <w:sz w:val="21"/>
        </w:rPr>
        <w:t>向南非决策者提供他们</w:t>
      </w:r>
      <w:r w:rsidR="0067233A" w:rsidRPr="00C43D43">
        <w:rPr>
          <w:rFonts w:ascii="SimSun" w:hAnsi="SimSun" w:hint="eastAsia"/>
          <w:sz w:val="21"/>
        </w:rPr>
        <w:t>所需信息的能力</w:t>
      </w:r>
      <w:r w:rsidR="00C43D43">
        <w:rPr>
          <w:rFonts w:ascii="SimSun" w:hAnsi="SimSun" w:hint="eastAsia"/>
          <w:sz w:val="21"/>
        </w:rPr>
        <w:t>，</w:t>
      </w:r>
      <w:r w:rsidR="0067233A" w:rsidRPr="00C43D43">
        <w:rPr>
          <w:rFonts w:ascii="SimSun" w:hAnsi="SimSun" w:hint="eastAsia"/>
          <w:sz w:val="21"/>
          <w:lang w:val="en-GB"/>
        </w:rPr>
        <w:t>以便</w:t>
      </w:r>
      <w:r w:rsidRPr="00C43D43">
        <w:rPr>
          <w:rFonts w:ascii="SimSun" w:hAnsi="SimSun" w:hint="eastAsia"/>
          <w:sz w:val="21"/>
        </w:rPr>
        <w:t>拟定有效政策</w:t>
      </w:r>
      <w:r w:rsidR="0067233A" w:rsidRPr="00C43D43">
        <w:rPr>
          <w:rFonts w:ascii="SimSun" w:hAnsi="SimSun" w:hint="eastAsia"/>
          <w:sz w:val="21"/>
        </w:rPr>
        <w:t>和</w:t>
      </w:r>
      <w:r w:rsidRPr="00C43D43">
        <w:rPr>
          <w:rFonts w:ascii="SimSun" w:hAnsi="SimSun" w:hint="eastAsia"/>
          <w:sz w:val="21"/>
        </w:rPr>
        <w:t>加强</w:t>
      </w:r>
      <w:r w:rsidR="0067233A" w:rsidRPr="00C43D43">
        <w:rPr>
          <w:rFonts w:ascii="SimSun" w:hAnsi="SimSun" w:hint="eastAsia"/>
          <w:sz w:val="21"/>
        </w:rPr>
        <w:t>在全国范围内打击假冒和盗版</w:t>
      </w:r>
      <w:r w:rsidRPr="00C43D43">
        <w:rPr>
          <w:rFonts w:ascii="SimSun" w:hAnsi="SimSun" w:hint="eastAsia"/>
          <w:sz w:val="21"/>
        </w:rPr>
        <w:t>。</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9C74BF" w:rsidRPr="00C43D43">
        <w:rPr>
          <w:rFonts w:ascii="SimSun" w:hAnsi="SimSun" w:hint="eastAsia"/>
          <w:sz w:val="21"/>
        </w:rPr>
        <w:t>但通常是新成立的单位必须确保职能部门之间的协作。通过成立名称为政府</w:t>
      </w:r>
      <w:proofErr w:type="gramStart"/>
      <w:r w:rsidR="009C74BF" w:rsidRPr="00C43D43">
        <w:rPr>
          <w:rFonts w:ascii="SimSun" w:hAnsi="SimSun" w:hint="eastAsia"/>
          <w:sz w:val="21"/>
        </w:rPr>
        <w:t>间执法</w:t>
      </w:r>
      <w:proofErr w:type="gramEnd"/>
      <w:r w:rsidR="009C74BF" w:rsidRPr="00C43D43">
        <w:rPr>
          <w:rFonts w:ascii="SimSun" w:hAnsi="SimSun" w:hint="eastAsia"/>
          <w:sz w:val="21"/>
        </w:rPr>
        <w:t>委员会</w:t>
      </w:r>
      <w:r w:rsidR="00C43D43">
        <w:rPr>
          <w:rFonts w:ascii="SimSun" w:hAnsi="SimSun" w:hint="eastAsia"/>
          <w:sz w:val="21"/>
        </w:rPr>
        <w:t>(</w:t>
      </w:r>
      <w:r w:rsidR="009C74BF" w:rsidRPr="00C43D43">
        <w:rPr>
          <w:rFonts w:ascii="SimSun" w:hAnsi="SimSun" w:hint="eastAsia"/>
          <w:sz w:val="21"/>
        </w:rPr>
        <w:t>IGEC</w:t>
      </w:r>
      <w:r w:rsidR="00C43D43">
        <w:rPr>
          <w:rFonts w:ascii="SimSun" w:hAnsi="SimSun" w:hint="eastAsia"/>
          <w:sz w:val="21"/>
        </w:rPr>
        <w:t>)</w:t>
      </w:r>
      <w:r w:rsidR="009C74BF" w:rsidRPr="00C43D43">
        <w:rPr>
          <w:rFonts w:ascii="SimSun" w:hAnsi="SimSun" w:hint="eastAsia"/>
          <w:sz w:val="21"/>
        </w:rPr>
        <w:t>的有效结构而建立合作。自2006年以来，该机构一直运作。这一结构确保各政府部门与私营部门之间在执法方面的有效合作。各方</w:t>
      </w:r>
      <w:r w:rsidR="003A3511" w:rsidRPr="00C43D43">
        <w:rPr>
          <w:rFonts w:ascii="SimSun" w:hAnsi="SimSun" w:hint="eastAsia"/>
          <w:sz w:val="21"/>
        </w:rPr>
        <w:t>的个体</w:t>
      </w:r>
      <w:r w:rsidR="009C74BF" w:rsidRPr="00C43D43">
        <w:rPr>
          <w:rFonts w:ascii="SimSun" w:hAnsi="SimSun" w:hint="eastAsia"/>
          <w:sz w:val="21"/>
        </w:rPr>
        <w:t>目标得以实现，</w:t>
      </w:r>
      <w:r w:rsidR="003A3511" w:rsidRPr="00C43D43">
        <w:rPr>
          <w:rFonts w:ascii="SimSun" w:hAnsi="SimSun" w:hint="eastAsia"/>
          <w:sz w:val="21"/>
        </w:rPr>
        <w:t>共同</w:t>
      </w:r>
      <w:r w:rsidR="009C74BF" w:rsidRPr="00C43D43">
        <w:rPr>
          <w:rFonts w:ascii="SimSun" w:hAnsi="SimSun" w:hint="eastAsia"/>
          <w:sz w:val="21"/>
        </w:rPr>
        <w:t>目标得以追寻，并获取了成果。</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C31471" w:rsidRPr="00C43D43">
        <w:rPr>
          <w:rFonts w:ascii="SimSun" w:hAnsi="SimSun" w:hint="eastAsia"/>
          <w:sz w:val="21"/>
        </w:rPr>
        <w:t>然而，此种结构并</w:t>
      </w:r>
      <w:r w:rsidR="002C6FE5" w:rsidRPr="00C43D43">
        <w:rPr>
          <w:rFonts w:ascii="SimSun" w:hAnsi="SimSun" w:hint="eastAsia"/>
          <w:sz w:val="21"/>
        </w:rPr>
        <w:t>没</w:t>
      </w:r>
      <w:r w:rsidR="005C361E" w:rsidRPr="00C43D43">
        <w:rPr>
          <w:rFonts w:ascii="SimSun" w:hAnsi="SimSun" w:hint="eastAsia"/>
          <w:sz w:val="21"/>
        </w:rPr>
        <w:t>支持真正的协</w:t>
      </w:r>
      <w:r w:rsidR="001569D6" w:rsidRPr="00C43D43">
        <w:rPr>
          <w:rFonts w:ascii="SimSun" w:hAnsi="SimSun" w:hint="eastAsia"/>
          <w:sz w:val="21"/>
        </w:rPr>
        <w:t>作。</w:t>
      </w:r>
      <w:r w:rsidR="005C361E" w:rsidRPr="00C43D43">
        <w:rPr>
          <w:rFonts w:ascii="SimSun" w:hAnsi="SimSun" w:hint="eastAsia"/>
          <w:sz w:val="21"/>
        </w:rPr>
        <w:t>在</w:t>
      </w:r>
      <w:r w:rsidR="001569D6" w:rsidRPr="00C43D43">
        <w:rPr>
          <w:rFonts w:ascii="SimSun" w:hAnsi="SimSun" w:hint="eastAsia"/>
          <w:sz w:val="21"/>
        </w:rPr>
        <w:t>真正的协作</w:t>
      </w:r>
      <w:r w:rsidR="005C361E" w:rsidRPr="00C43D43">
        <w:rPr>
          <w:rFonts w:ascii="SimSun" w:hAnsi="SimSun" w:hint="eastAsia"/>
          <w:sz w:val="21"/>
        </w:rPr>
        <w:t>中</w:t>
      </w:r>
      <w:r w:rsidR="001569D6" w:rsidRPr="00C43D43">
        <w:rPr>
          <w:rFonts w:ascii="SimSun" w:hAnsi="SimSun" w:hint="eastAsia"/>
          <w:sz w:val="21"/>
        </w:rPr>
        <w:t>，</w:t>
      </w:r>
      <w:r w:rsidR="00DA4A51" w:rsidRPr="00C43D43">
        <w:rPr>
          <w:rFonts w:ascii="SimSun" w:hAnsi="SimSun" w:hint="eastAsia"/>
          <w:sz w:val="21"/>
        </w:rPr>
        <w:t>界定共同目标</w:t>
      </w:r>
      <w:r w:rsidR="001569D6" w:rsidRPr="00C43D43">
        <w:rPr>
          <w:rFonts w:ascii="SimSun" w:hAnsi="SimSun" w:hint="eastAsia"/>
          <w:sz w:val="21"/>
        </w:rPr>
        <w:t>，</w:t>
      </w:r>
      <w:r w:rsidR="00DA4A51" w:rsidRPr="00C43D43">
        <w:rPr>
          <w:rFonts w:ascii="SimSun" w:hAnsi="SimSun" w:hint="eastAsia"/>
          <w:sz w:val="21"/>
        </w:rPr>
        <w:t>遵循</w:t>
      </w:r>
      <w:r w:rsidR="005C7F23" w:rsidRPr="00C43D43">
        <w:rPr>
          <w:rFonts w:ascii="SimSun" w:hAnsi="SimSun" w:hint="eastAsia"/>
          <w:sz w:val="21"/>
        </w:rPr>
        <w:t>共同</w:t>
      </w:r>
      <w:r w:rsidR="001569D6" w:rsidRPr="00C43D43">
        <w:rPr>
          <w:rFonts w:ascii="SimSun" w:hAnsi="SimSun" w:hint="eastAsia"/>
          <w:sz w:val="21"/>
        </w:rPr>
        <w:t>举措。</w:t>
      </w:r>
      <w:r w:rsidR="005C7F23" w:rsidRPr="00C43D43">
        <w:rPr>
          <w:rFonts w:ascii="SimSun" w:hAnsi="SimSun" w:hint="eastAsia"/>
          <w:sz w:val="21"/>
        </w:rPr>
        <w:t>真正的协作的要素是，具有支持共同</w:t>
      </w:r>
      <w:r w:rsidR="001569D6" w:rsidRPr="00C43D43">
        <w:rPr>
          <w:rFonts w:ascii="SimSun" w:hAnsi="SimSun" w:hint="eastAsia"/>
          <w:sz w:val="21"/>
        </w:rPr>
        <w:t>目标</w:t>
      </w:r>
      <w:r w:rsidR="005C7F23" w:rsidRPr="00C43D43">
        <w:rPr>
          <w:rFonts w:ascii="SimSun" w:hAnsi="SimSun" w:hint="eastAsia"/>
          <w:sz w:val="21"/>
        </w:rPr>
        <w:t>和预期</w:t>
      </w:r>
      <w:r w:rsidR="001569D6" w:rsidRPr="00C43D43">
        <w:rPr>
          <w:rFonts w:ascii="SimSun" w:hAnsi="SimSun" w:hint="eastAsia"/>
          <w:sz w:val="21"/>
        </w:rPr>
        <w:t>结果的预算。这对宣传活动</w:t>
      </w:r>
      <w:r w:rsidR="005C7F23" w:rsidRPr="00C43D43">
        <w:rPr>
          <w:rFonts w:ascii="SimSun" w:hAnsi="SimSun" w:hint="eastAsia"/>
          <w:sz w:val="21"/>
        </w:rPr>
        <w:t>尤其</w:t>
      </w:r>
      <w:r w:rsidR="001569D6" w:rsidRPr="00C43D43">
        <w:rPr>
          <w:rFonts w:ascii="SimSun" w:hAnsi="SimSun" w:hint="eastAsia"/>
          <w:sz w:val="21"/>
        </w:rPr>
        <w:t>有效，因为</w:t>
      </w:r>
      <w:r w:rsidR="00AF01C5" w:rsidRPr="00C43D43">
        <w:rPr>
          <w:rFonts w:ascii="SimSun" w:hAnsi="SimSun" w:hint="eastAsia"/>
          <w:sz w:val="21"/>
        </w:rPr>
        <w:t>经过</w:t>
      </w:r>
      <w:r w:rsidR="005C7F23" w:rsidRPr="00C43D43">
        <w:rPr>
          <w:rFonts w:ascii="SimSun" w:hAnsi="SimSun" w:hint="eastAsia"/>
          <w:sz w:val="21"/>
        </w:rPr>
        <w:t>长期重复</w:t>
      </w:r>
      <w:r w:rsidR="001569D6" w:rsidRPr="00C43D43">
        <w:rPr>
          <w:rFonts w:ascii="SimSun" w:hAnsi="SimSun" w:hint="eastAsia"/>
          <w:sz w:val="21"/>
        </w:rPr>
        <w:t>的强有力</w:t>
      </w:r>
      <w:r w:rsidR="00960FB6" w:rsidRPr="00C43D43">
        <w:rPr>
          <w:rFonts w:ascii="SimSun" w:hAnsi="SimSun" w:hint="eastAsia"/>
          <w:sz w:val="21"/>
        </w:rPr>
        <w:t>的</w:t>
      </w:r>
      <w:proofErr w:type="gramStart"/>
      <w:r w:rsidR="00960FB6" w:rsidRPr="00C43D43">
        <w:rPr>
          <w:rFonts w:ascii="SimSun" w:hAnsi="SimSun" w:hint="eastAsia"/>
          <w:sz w:val="21"/>
        </w:rPr>
        <w:t>讯</w:t>
      </w:r>
      <w:r w:rsidR="001569D6" w:rsidRPr="00C43D43">
        <w:rPr>
          <w:rFonts w:ascii="SimSun" w:hAnsi="SimSun" w:hint="eastAsia"/>
          <w:sz w:val="21"/>
        </w:rPr>
        <w:t>息</w:t>
      </w:r>
      <w:proofErr w:type="gramEnd"/>
      <w:r w:rsidR="001569D6" w:rsidRPr="00C43D43">
        <w:rPr>
          <w:rFonts w:ascii="SimSun" w:hAnsi="SimSun" w:hint="eastAsia"/>
          <w:sz w:val="21"/>
        </w:rPr>
        <w:t>，将最有可能导致所要求的行为改变。</w:t>
      </w:r>
    </w:p>
    <w:p w:rsidR="00AA2FEE"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99318C" w:rsidRPr="00C43D43">
        <w:rPr>
          <w:rFonts w:ascii="SimSun" w:hAnsi="SimSun" w:hint="eastAsia"/>
          <w:sz w:val="21"/>
        </w:rPr>
        <w:t>进一步明确对典型的“反盗版活</w:t>
      </w:r>
      <w:r w:rsidR="001569D6" w:rsidRPr="00C43D43">
        <w:rPr>
          <w:rFonts w:ascii="SimSun" w:hAnsi="SimSun" w:hint="eastAsia"/>
          <w:sz w:val="21"/>
        </w:rPr>
        <w:t>动”采取不同方式</w:t>
      </w:r>
      <w:r w:rsidR="0099318C" w:rsidRPr="00C43D43">
        <w:rPr>
          <w:rFonts w:ascii="SimSun" w:hAnsi="SimSun" w:hint="eastAsia"/>
          <w:sz w:val="21"/>
        </w:rPr>
        <w:t>的必要性</w:t>
      </w:r>
      <w:r w:rsidR="001569D6" w:rsidRPr="00C43D43">
        <w:rPr>
          <w:rFonts w:ascii="SimSun" w:hAnsi="SimSun" w:hint="eastAsia"/>
          <w:sz w:val="21"/>
        </w:rPr>
        <w:t>，</w:t>
      </w:r>
      <w:r w:rsidR="0080300B" w:rsidRPr="00C43D43">
        <w:rPr>
          <w:rFonts w:ascii="SimSun" w:hAnsi="SimSun" w:hint="eastAsia"/>
          <w:sz w:val="21"/>
        </w:rPr>
        <w:t>形成了</w:t>
      </w:r>
      <w:r w:rsidR="001569D6" w:rsidRPr="00C43D43">
        <w:rPr>
          <w:rFonts w:ascii="SimSun" w:hAnsi="SimSun" w:hint="eastAsia"/>
          <w:sz w:val="21"/>
        </w:rPr>
        <w:t>“</w:t>
      </w:r>
      <w:r w:rsidR="000A700B" w:rsidRPr="00C43D43">
        <w:rPr>
          <w:rFonts w:ascii="SimSun" w:hAnsi="SimSun" w:hint="eastAsia"/>
          <w:sz w:val="21"/>
        </w:rPr>
        <w:t>做你自己、</w:t>
      </w:r>
      <w:r w:rsidR="001569D6" w:rsidRPr="00C43D43">
        <w:rPr>
          <w:rFonts w:ascii="SimSun" w:hAnsi="SimSun" w:hint="eastAsia"/>
          <w:sz w:val="21"/>
        </w:rPr>
        <w:t>买你自己的用品</w:t>
      </w:r>
      <w:r w:rsidR="001569D6" w:rsidRPr="00C43D43">
        <w:rPr>
          <w:rFonts w:ascii="SimSun" w:hAnsi="SimSun"/>
          <w:sz w:val="21"/>
        </w:rPr>
        <w:t>”</w:t>
      </w:r>
      <w:r w:rsidR="00C43D43">
        <w:rPr>
          <w:rFonts w:ascii="SimSun" w:hAnsi="SimSun" w:hint="eastAsia"/>
          <w:sz w:val="21"/>
        </w:rPr>
        <w:t>(</w:t>
      </w:r>
      <w:r w:rsidR="000A700B" w:rsidRPr="00C43D43">
        <w:rPr>
          <w:rFonts w:ascii="SimSun" w:hAnsi="SimSun"/>
          <w:sz w:val="21"/>
        </w:rPr>
        <w:t>“Be your Own Buy your Own”</w:t>
      </w:r>
      <w:r w:rsidR="001569D6" w:rsidRPr="00C43D43">
        <w:rPr>
          <w:rFonts w:ascii="SimSun" w:hAnsi="SimSun"/>
          <w:sz w:val="21"/>
        </w:rPr>
        <w:t>(BYO²)</w:t>
      </w:r>
      <w:r w:rsidR="00C43D43">
        <w:rPr>
          <w:rFonts w:ascii="SimSun" w:hAnsi="SimSun" w:hint="eastAsia"/>
          <w:sz w:val="21"/>
        </w:rPr>
        <w:t>)</w:t>
      </w:r>
      <w:r w:rsidR="0080300B" w:rsidRPr="00C43D43">
        <w:rPr>
          <w:rFonts w:ascii="SimSun" w:hAnsi="SimSun" w:hint="eastAsia"/>
          <w:sz w:val="21"/>
        </w:rPr>
        <w:t>的概念</w:t>
      </w:r>
      <w:r w:rsidR="001569D6" w:rsidRPr="00C43D43">
        <w:rPr>
          <w:rFonts w:ascii="SimSun" w:hAnsi="SimSun" w:hint="eastAsia"/>
          <w:sz w:val="21"/>
        </w:rPr>
        <w:t>。</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2C6FE5" w:rsidRPr="00C43D43">
        <w:rPr>
          <w:rFonts w:ascii="SimSun" w:hAnsi="SimSun" w:hint="eastAsia"/>
          <w:sz w:val="21"/>
        </w:rPr>
        <w:t>查明</w:t>
      </w:r>
      <w:r w:rsidR="00C51D4A" w:rsidRPr="00C43D43">
        <w:rPr>
          <w:rFonts w:ascii="SimSun" w:hAnsi="SimSun" w:hint="eastAsia"/>
          <w:sz w:val="21"/>
        </w:rPr>
        <w:t>了</w:t>
      </w:r>
      <w:r w:rsidR="006A0E7E" w:rsidRPr="00C43D43">
        <w:rPr>
          <w:rFonts w:ascii="SimSun" w:hAnsi="SimSun" w:hint="eastAsia"/>
          <w:sz w:val="21"/>
        </w:rPr>
        <w:t>创造力的五个重点领域</w:t>
      </w:r>
      <w:r w:rsidR="00B25475" w:rsidRPr="00C43D43">
        <w:rPr>
          <w:rFonts w:ascii="SimSun" w:hAnsi="SimSun" w:hint="eastAsia"/>
          <w:sz w:val="21"/>
        </w:rPr>
        <w:t>，即</w:t>
      </w:r>
      <w:r w:rsidR="006A0E7E" w:rsidRPr="00C43D43">
        <w:rPr>
          <w:rFonts w:ascii="SimSun" w:hAnsi="SimSun" w:hint="eastAsia"/>
          <w:sz w:val="21"/>
        </w:rPr>
        <w:t>电影、音乐、图书、软件和电子游戏。版权在这些领域发挥重大作用，但大多数产品还通过注册商标得到进一步保护</w:t>
      </w:r>
      <w:r w:rsidR="000C0853" w:rsidRPr="00C43D43">
        <w:rPr>
          <w:rFonts w:ascii="SimSun" w:hAnsi="SimSun" w:hint="eastAsia"/>
          <w:sz w:val="21"/>
        </w:rPr>
        <w:t>。确定</w:t>
      </w:r>
      <w:r w:rsidR="006A0E7E" w:rsidRPr="00C43D43">
        <w:rPr>
          <w:rFonts w:ascii="SimSun" w:hAnsi="SimSun" w:hint="eastAsia"/>
          <w:sz w:val="21"/>
        </w:rPr>
        <w:t>和联系三个关键的参与</w:t>
      </w:r>
      <w:r w:rsidR="000C0853" w:rsidRPr="00C43D43">
        <w:rPr>
          <w:rFonts w:ascii="SimSun" w:hAnsi="SimSun" w:hint="eastAsia"/>
          <w:sz w:val="21"/>
        </w:rPr>
        <w:t>方</w:t>
      </w:r>
      <w:r w:rsidR="006A0E7E" w:rsidRPr="00C43D43">
        <w:rPr>
          <w:rFonts w:ascii="SimSun" w:hAnsi="SimSun" w:hint="eastAsia"/>
          <w:sz w:val="21"/>
        </w:rPr>
        <w:t>，它们在创意产业部门要么有</w:t>
      </w:r>
      <w:r w:rsidR="001A0AFA" w:rsidRPr="00C43D43">
        <w:rPr>
          <w:rFonts w:ascii="SimSun" w:hAnsi="SimSun" w:hint="eastAsia"/>
          <w:sz w:val="21"/>
        </w:rPr>
        <w:t>活跃的利害</w:t>
      </w:r>
      <w:r w:rsidR="0029681F" w:rsidRPr="00C43D43">
        <w:rPr>
          <w:rFonts w:ascii="SimSun" w:hAnsi="SimSun" w:hint="eastAsia"/>
          <w:sz w:val="21"/>
        </w:rPr>
        <w:t>关系</w:t>
      </w:r>
      <w:r w:rsidR="006A0E7E" w:rsidRPr="00C43D43">
        <w:rPr>
          <w:rFonts w:ascii="SimSun" w:hAnsi="SimSun" w:hint="eastAsia"/>
          <w:sz w:val="21"/>
        </w:rPr>
        <w:t>，要么保护</w:t>
      </w:r>
      <w:r w:rsidR="001A0AFA" w:rsidRPr="00C43D43">
        <w:rPr>
          <w:rFonts w:ascii="SimSun" w:hAnsi="SimSun" w:hint="eastAsia"/>
          <w:sz w:val="21"/>
        </w:rPr>
        <w:t>活跃的利害</w:t>
      </w:r>
      <w:r w:rsidR="0029681F" w:rsidRPr="00C43D43">
        <w:rPr>
          <w:rFonts w:ascii="SimSun" w:hAnsi="SimSun" w:hint="eastAsia"/>
          <w:sz w:val="21"/>
        </w:rPr>
        <w:t>关系</w:t>
      </w:r>
      <w:r w:rsidR="006A0E7E" w:rsidRPr="00C43D43">
        <w:rPr>
          <w:rFonts w:ascii="SimSun" w:hAnsi="SimSun" w:hint="eastAsia"/>
          <w:sz w:val="21"/>
        </w:rPr>
        <w:t>。</w:t>
      </w:r>
      <w:r w:rsidR="002D0797" w:rsidRPr="00C43D43">
        <w:rPr>
          <w:rFonts w:ascii="SimSun" w:hAnsi="SimSun" w:hint="eastAsia"/>
          <w:sz w:val="21"/>
        </w:rPr>
        <w:t>由于这些“</w:t>
      </w:r>
      <w:r w:rsidR="001638E5" w:rsidRPr="00C43D43">
        <w:rPr>
          <w:rFonts w:ascii="SimSun" w:hAnsi="SimSun" w:hint="eastAsia"/>
          <w:sz w:val="21"/>
        </w:rPr>
        <w:t>伙伴”在促进和保护受版权法保护、却</w:t>
      </w:r>
      <w:r w:rsidR="006A0E7E" w:rsidRPr="00C43D43">
        <w:rPr>
          <w:rFonts w:ascii="SimSun" w:hAnsi="SimSun" w:hint="eastAsia"/>
          <w:sz w:val="21"/>
        </w:rPr>
        <w:t>受盗版影响打击最</w:t>
      </w:r>
      <w:r w:rsidR="001638E5" w:rsidRPr="00C43D43">
        <w:rPr>
          <w:rFonts w:ascii="SimSun" w:hAnsi="SimSun" w:hint="eastAsia"/>
          <w:sz w:val="21"/>
        </w:rPr>
        <w:t>大</w:t>
      </w:r>
      <w:r w:rsidR="006A0E7E" w:rsidRPr="00C43D43">
        <w:rPr>
          <w:rFonts w:ascii="SimSun" w:hAnsi="SimSun" w:hint="eastAsia"/>
          <w:sz w:val="21"/>
        </w:rPr>
        <w:t>的作品的潜在作用，因此专门选定了它们。两个伙伴是参与该领域的最重要的非营利组织</w:t>
      </w:r>
      <w:r w:rsidR="00C43D43">
        <w:rPr>
          <w:rFonts w:ascii="SimSun" w:hAnsi="SimSun" w:hint="eastAsia"/>
          <w:sz w:val="21"/>
        </w:rPr>
        <w:t>(</w:t>
      </w:r>
      <w:r w:rsidR="006A0E7E" w:rsidRPr="00C43D43">
        <w:rPr>
          <w:rFonts w:ascii="SimSun" w:hAnsi="SimSun" w:hint="eastAsia"/>
          <w:sz w:val="21"/>
        </w:rPr>
        <w:t>NPO</w:t>
      </w:r>
      <w:r w:rsidR="00C43D43">
        <w:rPr>
          <w:rFonts w:ascii="SimSun" w:hAnsi="SimSun" w:hint="eastAsia"/>
          <w:sz w:val="21"/>
        </w:rPr>
        <w:t>)</w:t>
      </w:r>
      <w:r w:rsidR="006A0E7E" w:rsidRPr="00C43D43">
        <w:rPr>
          <w:rFonts w:ascii="SimSun" w:hAnsi="SimSun" w:hint="eastAsia"/>
          <w:sz w:val="21"/>
        </w:rPr>
        <w:t>，即</w:t>
      </w:r>
      <w:proofErr w:type="gramStart"/>
      <w:r w:rsidR="006A0E7E" w:rsidRPr="00C43D43">
        <w:rPr>
          <w:rFonts w:ascii="SimSun" w:hAnsi="SimSun" w:hint="eastAsia"/>
          <w:sz w:val="21"/>
        </w:rPr>
        <w:t>昂然南非</w:t>
      </w:r>
      <w:proofErr w:type="gramEnd"/>
      <w:r w:rsidR="006A0E7E" w:rsidRPr="00C43D43">
        <w:rPr>
          <w:rFonts w:ascii="SimSun" w:hAnsi="SimSun" w:hint="eastAsia"/>
          <w:sz w:val="21"/>
        </w:rPr>
        <w:t>和南非反盗版联盟</w:t>
      </w:r>
      <w:r w:rsidR="00C43D43">
        <w:rPr>
          <w:rFonts w:ascii="SimSun" w:hAnsi="SimSun" w:hint="eastAsia"/>
          <w:sz w:val="21"/>
        </w:rPr>
        <w:t>(</w:t>
      </w:r>
      <w:r w:rsidR="006A0E7E" w:rsidRPr="00C43D43">
        <w:rPr>
          <w:rFonts w:ascii="SimSun" w:hAnsi="SimSun" w:hint="eastAsia"/>
          <w:sz w:val="21"/>
        </w:rPr>
        <w:t>SAFACT</w:t>
      </w:r>
      <w:r w:rsidR="00C43D43">
        <w:rPr>
          <w:rFonts w:ascii="SimSun" w:hAnsi="SimSun" w:hint="eastAsia"/>
          <w:sz w:val="21"/>
        </w:rPr>
        <w:t>)</w:t>
      </w:r>
      <w:r w:rsidR="006A0E7E" w:rsidRPr="00C43D43">
        <w:rPr>
          <w:rFonts w:ascii="SimSun" w:hAnsi="SimSun" w:hint="eastAsia"/>
          <w:sz w:val="21"/>
        </w:rPr>
        <w:t>，第三个合作伙伴是正经历软件和电子游戏盗版方面重大问题的微软，它也加入了合作伙伴关系。</w:t>
      </w:r>
    </w:p>
    <w:p w:rsidR="00C43D43" w:rsidRPr="00C43D43" w:rsidRDefault="00A360D6" w:rsidP="00C43D43">
      <w:pPr>
        <w:spacing w:beforeLines="100" w:before="240" w:afterLines="50" w:after="120" w:line="320" w:lineRule="atLeast"/>
        <w:jc w:val="both"/>
        <w:rPr>
          <w:rFonts w:ascii="SimHei" w:eastAsia="SimHei" w:hAnsi="SimHei"/>
          <w:sz w:val="21"/>
        </w:rPr>
      </w:pPr>
      <w:r w:rsidRPr="00C43D43">
        <w:rPr>
          <w:rFonts w:ascii="SimHei" w:eastAsia="SimHei" w:hAnsi="SimHei" w:hint="eastAsia"/>
          <w:sz w:val="21"/>
        </w:rPr>
        <w:t>另一理念</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753B55" w:rsidRPr="00C43D43">
        <w:rPr>
          <w:rFonts w:ascii="SimSun" w:hAnsi="SimSun" w:hint="eastAsia"/>
          <w:sz w:val="21"/>
        </w:rPr>
        <w:t>音乐的切分音涉及在某种程度上意想不到的各种节奏</w:t>
      </w:r>
      <w:r w:rsidR="008F545C" w:rsidRPr="00C43D43">
        <w:rPr>
          <w:rFonts w:ascii="SimSun" w:hAnsi="SimSun" w:hint="eastAsia"/>
          <w:sz w:val="21"/>
        </w:rPr>
        <w:t>。它使部分或全部曲调或乐曲脱拍。更简单地说，切分音是“干扰或中断正常节奏流”的通用术语：“将节奏重音放在它们通常不会出现的位置”。这是</w:t>
      </w:r>
      <w:r w:rsidR="008F545C" w:rsidRPr="00C43D43">
        <w:rPr>
          <w:rFonts w:ascii="SimSun" w:hAnsi="SimSun"/>
          <w:sz w:val="21"/>
        </w:rPr>
        <w:t>BYO²</w:t>
      </w:r>
      <w:r w:rsidR="008F545C" w:rsidRPr="00C43D43">
        <w:rPr>
          <w:rFonts w:ascii="SimSun" w:hAnsi="SimSun" w:hint="eastAsia"/>
          <w:sz w:val="21"/>
        </w:rPr>
        <w:t>活动的意向，尝试以“脱拍”的方式来演奏特殊曲调，这将真正产生重大影响。</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435CDE" w:rsidRPr="00C43D43">
        <w:rPr>
          <w:rFonts w:ascii="SimSun" w:hAnsi="SimSun" w:hint="eastAsia"/>
          <w:sz w:val="21"/>
        </w:rPr>
        <w:t>最初的协</w:t>
      </w:r>
      <w:r w:rsidR="00184495" w:rsidRPr="00C43D43">
        <w:rPr>
          <w:rFonts w:ascii="SimSun" w:hAnsi="SimSun" w:hint="eastAsia"/>
          <w:sz w:val="21"/>
        </w:rPr>
        <w:t>作努力产生于</w:t>
      </w:r>
      <w:r w:rsidR="00F74DEE" w:rsidRPr="00C43D43">
        <w:rPr>
          <w:rFonts w:ascii="SimSun" w:hAnsi="SimSun" w:hint="eastAsia"/>
          <w:sz w:val="21"/>
        </w:rPr>
        <w:t>橙色非洲国家杯</w:t>
      </w:r>
      <w:r w:rsidR="00C43D43">
        <w:rPr>
          <w:rFonts w:ascii="SimSun" w:hAnsi="SimSun" w:hint="eastAsia"/>
          <w:sz w:val="21"/>
        </w:rPr>
        <w:t>(</w:t>
      </w:r>
      <w:r w:rsidR="00F74DEE" w:rsidRPr="00C43D43">
        <w:rPr>
          <w:rFonts w:ascii="SimSun" w:hAnsi="SimSun" w:hint="eastAsia"/>
          <w:sz w:val="21"/>
        </w:rPr>
        <w:t>足球锦标</w:t>
      </w:r>
      <w:r w:rsidR="00E05F6A" w:rsidRPr="00C43D43">
        <w:rPr>
          <w:rFonts w:ascii="SimSun" w:hAnsi="SimSun" w:hint="eastAsia"/>
          <w:sz w:val="21"/>
        </w:rPr>
        <w:t>赛</w:t>
      </w:r>
      <w:r w:rsidR="00C43D43">
        <w:rPr>
          <w:rFonts w:ascii="SimSun" w:hAnsi="SimSun" w:hint="eastAsia"/>
          <w:sz w:val="21"/>
        </w:rPr>
        <w:t>)</w:t>
      </w:r>
      <w:r w:rsidR="00E05F6A" w:rsidRPr="00C43D43">
        <w:rPr>
          <w:rFonts w:ascii="SimSun" w:hAnsi="SimSun" w:hint="eastAsia"/>
          <w:sz w:val="21"/>
        </w:rPr>
        <w:t>期间对保护知识产权的支持</w:t>
      </w:r>
      <w:r w:rsidR="00F74DEE" w:rsidRPr="00C43D43">
        <w:rPr>
          <w:rFonts w:ascii="SimSun" w:hAnsi="SimSun" w:hint="eastAsia"/>
          <w:sz w:val="21"/>
        </w:rPr>
        <w:t>，该锦标</w:t>
      </w:r>
      <w:r w:rsidR="00E05F6A" w:rsidRPr="00C43D43">
        <w:rPr>
          <w:rFonts w:ascii="SimSun" w:hAnsi="SimSun" w:hint="eastAsia"/>
          <w:sz w:val="21"/>
        </w:rPr>
        <w:t>赛于2013年1月期间在南非进行。</w:t>
      </w:r>
      <w:r w:rsidR="00F74DEE" w:rsidRPr="00C43D43">
        <w:rPr>
          <w:rFonts w:ascii="SimSun" w:hAnsi="SimSun" w:hint="eastAsia"/>
          <w:sz w:val="21"/>
        </w:rPr>
        <w:t>所</w:t>
      </w:r>
      <w:r w:rsidR="00E05F6A" w:rsidRPr="00C43D43">
        <w:rPr>
          <w:rFonts w:ascii="SimSun" w:hAnsi="SimSun" w:hint="eastAsia"/>
          <w:sz w:val="21"/>
        </w:rPr>
        <w:t>设计的营销材料旨在培养对</w:t>
      </w:r>
      <w:r w:rsidR="0092500C" w:rsidRPr="00C43D43">
        <w:rPr>
          <w:rFonts w:ascii="SimSun" w:hAnsi="SimSun" w:hint="eastAsia"/>
          <w:sz w:val="21"/>
        </w:rPr>
        <w:t>一般</w:t>
      </w:r>
      <w:r w:rsidR="00E05F6A" w:rsidRPr="00C43D43">
        <w:rPr>
          <w:rFonts w:ascii="SimSun" w:hAnsi="SimSun" w:hint="eastAsia"/>
          <w:sz w:val="21"/>
        </w:rPr>
        <w:t>知识产权的了解。它还必须向在非洲杯期间购买和消费品牌产品的国外游客和广大南非公众灌输信任感。知识产权对任何国家的社会经济和文化发展的重要性</w:t>
      </w:r>
      <w:r w:rsidR="00E54477" w:rsidRPr="00C43D43">
        <w:rPr>
          <w:rFonts w:ascii="SimSun" w:hAnsi="SimSun" w:hint="eastAsia"/>
          <w:sz w:val="21"/>
        </w:rPr>
        <w:t>均不可</w:t>
      </w:r>
      <w:r w:rsidR="00E05F6A" w:rsidRPr="00C43D43">
        <w:rPr>
          <w:rFonts w:ascii="SimSun" w:hAnsi="SimSun" w:hint="eastAsia"/>
          <w:sz w:val="21"/>
        </w:rPr>
        <w:t>被低估，这已通过科学研究</w:t>
      </w:r>
      <w:r w:rsidR="00B7194A" w:rsidRPr="00C43D43">
        <w:rPr>
          <w:rFonts w:ascii="SimSun" w:hAnsi="SimSun" w:hint="eastAsia"/>
          <w:sz w:val="21"/>
        </w:rPr>
        <w:t>得到证实。这一理念</w:t>
      </w:r>
      <w:r w:rsidR="00E05F6A" w:rsidRPr="00C43D43">
        <w:rPr>
          <w:rFonts w:ascii="SimSun" w:hAnsi="SimSun" w:hint="eastAsia"/>
          <w:sz w:val="21"/>
        </w:rPr>
        <w:t>进一步成熟，</w:t>
      </w:r>
      <w:r w:rsidR="00B7194A" w:rsidRPr="00C43D43">
        <w:rPr>
          <w:rFonts w:ascii="SimSun" w:hAnsi="SimSun" w:hint="eastAsia"/>
          <w:sz w:val="21"/>
        </w:rPr>
        <w:t>协作得以</w:t>
      </w:r>
      <w:r w:rsidR="00E05F6A" w:rsidRPr="00C43D43">
        <w:rPr>
          <w:rFonts w:ascii="SimSun" w:hAnsi="SimSun" w:hint="eastAsia"/>
          <w:sz w:val="21"/>
        </w:rPr>
        <w:t>增强</w:t>
      </w:r>
      <w:r w:rsidR="00B7194A" w:rsidRPr="00C43D43">
        <w:rPr>
          <w:rFonts w:ascii="SimSun" w:hAnsi="SimSun" w:hint="eastAsia"/>
          <w:sz w:val="21"/>
        </w:rPr>
        <w:t>并</w:t>
      </w:r>
      <w:r w:rsidR="00E05F6A" w:rsidRPr="00C43D43">
        <w:rPr>
          <w:rFonts w:ascii="SimSun" w:hAnsi="SimSun" w:hint="eastAsia"/>
          <w:sz w:val="21"/>
        </w:rPr>
        <w:t>发展</w:t>
      </w:r>
      <w:r w:rsidR="00F857EC" w:rsidRPr="00C43D43">
        <w:rPr>
          <w:rFonts w:ascii="SimSun" w:hAnsi="SimSun" w:hint="eastAsia"/>
          <w:sz w:val="21"/>
        </w:rPr>
        <w:t>成为一项活</w:t>
      </w:r>
      <w:r w:rsidR="00E05F6A" w:rsidRPr="00C43D43">
        <w:rPr>
          <w:rFonts w:ascii="SimSun" w:hAnsi="SimSun" w:hint="eastAsia"/>
          <w:sz w:val="21"/>
        </w:rPr>
        <w:t>动，其重点领域</w:t>
      </w:r>
      <w:r w:rsidR="00AC100D" w:rsidRPr="00C43D43">
        <w:rPr>
          <w:rFonts w:ascii="SimSun" w:hAnsi="SimSun" w:hint="eastAsia"/>
          <w:sz w:val="21"/>
        </w:rPr>
        <w:t>是</w:t>
      </w:r>
      <w:r w:rsidR="006D418D" w:rsidRPr="00C43D43">
        <w:rPr>
          <w:rFonts w:ascii="SimSun" w:hAnsi="SimSun" w:hint="eastAsia"/>
          <w:sz w:val="21"/>
        </w:rPr>
        <w:t>意识</w:t>
      </w:r>
      <w:r w:rsidR="00E05F6A" w:rsidRPr="00C43D43">
        <w:rPr>
          <w:rFonts w:ascii="SimSun" w:hAnsi="SimSun" w:hint="eastAsia"/>
          <w:sz w:val="21"/>
        </w:rPr>
        <w:t>和执法，即</w:t>
      </w:r>
      <w:r w:rsidR="00E05F6A" w:rsidRPr="00C43D43">
        <w:rPr>
          <w:rFonts w:ascii="SimSun" w:hAnsi="SimSun"/>
          <w:sz w:val="21"/>
        </w:rPr>
        <w:t>BYO²</w:t>
      </w:r>
      <w:r w:rsidR="00E05F6A" w:rsidRPr="00C43D43">
        <w:rPr>
          <w:rFonts w:ascii="SimSun" w:hAnsi="SimSun" w:hint="eastAsia"/>
          <w:sz w:val="21"/>
        </w:rPr>
        <w:t>。</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E05F6A" w:rsidRPr="00C43D43">
        <w:rPr>
          <w:rFonts w:ascii="SimSun" w:hAnsi="SimSun" w:hint="eastAsia"/>
          <w:sz w:val="21"/>
        </w:rPr>
        <w:t>创造力是</w:t>
      </w:r>
      <w:r w:rsidR="00B35804" w:rsidRPr="00C43D43">
        <w:rPr>
          <w:rFonts w:ascii="SimSun" w:hAnsi="SimSun" w:hint="eastAsia"/>
          <w:sz w:val="21"/>
        </w:rPr>
        <w:t>特质，被视为通用资源</w:t>
      </w:r>
      <w:r w:rsidR="00E05F6A" w:rsidRPr="00C43D43">
        <w:rPr>
          <w:rFonts w:ascii="SimSun" w:hAnsi="SimSun" w:hint="eastAsia"/>
          <w:sz w:val="21"/>
        </w:rPr>
        <w:t>，世界上所有的人都拥有</w:t>
      </w:r>
      <w:r w:rsidR="00B35804" w:rsidRPr="00C43D43">
        <w:rPr>
          <w:rFonts w:ascii="SimSun" w:hAnsi="SimSun" w:hint="eastAsia"/>
          <w:sz w:val="21"/>
        </w:rPr>
        <w:t>可培养</w:t>
      </w:r>
      <w:r w:rsidR="00E05F6A" w:rsidRPr="00C43D43">
        <w:rPr>
          <w:rFonts w:ascii="SimSun" w:hAnsi="SimSun" w:hint="eastAsia"/>
          <w:sz w:val="21"/>
        </w:rPr>
        <w:t>和发展的创造力要素，这些要素不仅确保个人发展，也确保可能的商业利益。因此，</w:t>
      </w:r>
      <w:r w:rsidR="00B35804" w:rsidRPr="00C43D43">
        <w:rPr>
          <w:rFonts w:ascii="SimSun" w:hAnsi="SimSun" w:hint="eastAsia"/>
          <w:sz w:val="21"/>
        </w:rPr>
        <w:t>将创造力</w:t>
      </w:r>
      <w:r w:rsidR="00E05F6A" w:rsidRPr="00C43D43">
        <w:rPr>
          <w:rFonts w:ascii="SimSun" w:hAnsi="SimSun" w:hint="eastAsia"/>
          <w:sz w:val="21"/>
        </w:rPr>
        <w:t>作为重点领域，是南非这样的发展中国家开展此类性质活动的最佳选择。</w:t>
      </w:r>
    </w:p>
    <w:p w:rsidR="00C43D43" w:rsidRPr="00C43D43" w:rsidRDefault="00E05F6A" w:rsidP="00C43D43">
      <w:pPr>
        <w:spacing w:beforeLines="100" w:before="240" w:afterLines="50" w:after="120" w:line="320" w:lineRule="atLeast"/>
        <w:jc w:val="both"/>
        <w:rPr>
          <w:rFonts w:ascii="SimHei" w:eastAsia="SimHei" w:hAnsi="SimHei"/>
          <w:sz w:val="21"/>
        </w:rPr>
      </w:pPr>
      <w:r w:rsidRPr="00C43D43">
        <w:rPr>
          <w:rFonts w:ascii="SimHei" w:eastAsia="SimHei" w:hAnsi="SimHei" w:hint="eastAsia"/>
          <w:sz w:val="21"/>
        </w:rPr>
        <w:t>我们如何着手这样做</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A16618" w:rsidRPr="00C43D43">
        <w:rPr>
          <w:rFonts w:ascii="SimSun" w:hAnsi="SimSun" w:hint="eastAsia"/>
          <w:sz w:val="21"/>
        </w:rPr>
        <w:t>规划</w:t>
      </w:r>
      <w:r w:rsidR="00B766C2" w:rsidRPr="00C43D43">
        <w:rPr>
          <w:rFonts w:ascii="SimSun" w:hAnsi="SimSun"/>
          <w:sz w:val="21"/>
        </w:rPr>
        <w:t>BYO²</w:t>
      </w:r>
      <w:r w:rsidR="00B766C2" w:rsidRPr="00C43D43">
        <w:rPr>
          <w:rFonts w:ascii="SimSun" w:hAnsi="SimSun" w:hint="eastAsia"/>
          <w:sz w:val="21"/>
        </w:rPr>
        <w:t>的</w:t>
      </w:r>
      <w:proofErr w:type="gramStart"/>
      <w:r w:rsidR="00B766C2" w:rsidRPr="00C43D43">
        <w:rPr>
          <w:rFonts w:ascii="SimSun" w:hAnsi="SimSun" w:hint="eastAsia"/>
          <w:sz w:val="21"/>
        </w:rPr>
        <w:t>软启动</w:t>
      </w:r>
      <w:proofErr w:type="gramEnd"/>
      <w:r w:rsidR="00A16618" w:rsidRPr="00C43D43">
        <w:rPr>
          <w:rFonts w:ascii="SimSun" w:hAnsi="SimSun" w:hint="eastAsia"/>
          <w:sz w:val="21"/>
        </w:rPr>
        <w:t>日是</w:t>
      </w:r>
      <w:r w:rsidR="00B766C2" w:rsidRPr="00C43D43">
        <w:rPr>
          <w:rFonts w:ascii="SimSun" w:hAnsi="SimSun" w:hint="eastAsia"/>
          <w:sz w:val="21"/>
        </w:rPr>
        <w:t>在</w:t>
      </w:r>
      <w:r w:rsidR="00B766C2" w:rsidRPr="00C43D43">
        <w:rPr>
          <w:rFonts w:ascii="SimSun" w:hAnsi="SimSun"/>
          <w:sz w:val="21"/>
        </w:rPr>
        <w:t>2013</w:t>
      </w:r>
      <w:r w:rsidR="00B766C2" w:rsidRPr="00C43D43">
        <w:rPr>
          <w:rFonts w:ascii="SimSun" w:hAnsi="SimSun" w:hint="eastAsia"/>
          <w:sz w:val="21"/>
        </w:rPr>
        <w:t>年</w:t>
      </w:r>
      <w:r w:rsidR="00B766C2" w:rsidRPr="00C43D43">
        <w:rPr>
          <w:rFonts w:ascii="SimSun" w:hAnsi="SimSun"/>
          <w:sz w:val="21"/>
        </w:rPr>
        <w:t>4</w:t>
      </w:r>
      <w:r w:rsidR="00B766C2" w:rsidRPr="00C43D43">
        <w:rPr>
          <w:rFonts w:ascii="SimSun" w:hAnsi="SimSun" w:hint="eastAsia"/>
          <w:sz w:val="21"/>
        </w:rPr>
        <w:t>月</w:t>
      </w:r>
      <w:r w:rsidR="00B766C2" w:rsidRPr="00C43D43">
        <w:rPr>
          <w:rFonts w:ascii="SimSun" w:hAnsi="SimSun"/>
          <w:sz w:val="21"/>
        </w:rPr>
        <w:t>26</w:t>
      </w:r>
      <w:r w:rsidR="00B766C2" w:rsidRPr="00C43D43">
        <w:rPr>
          <w:rFonts w:ascii="SimSun" w:hAnsi="SimSun" w:hint="eastAsia"/>
          <w:sz w:val="21"/>
        </w:rPr>
        <w:t>日，也就是全世界庆祝的世界知识产权日</w:t>
      </w:r>
      <w:r w:rsidR="00A16618" w:rsidRPr="00C43D43">
        <w:rPr>
          <w:rFonts w:ascii="SimSun" w:hAnsi="SimSun" w:hint="eastAsia"/>
          <w:sz w:val="21"/>
        </w:rPr>
        <w:t>。该</w:t>
      </w:r>
      <w:r w:rsidR="00B766C2" w:rsidRPr="00C43D43">
        <w:rPr>
          <w:rFonts w:ascii="SimSun" w:hAnsi="SimSun" w:hint="eastAsia"/>
          <w:sz w:val="21"/>
        </w:rPr>
        <w:t>日提供了一个机会来检验关于特定目标市场的一些设想和概念。庆祝世界知识产权日的活动在两所大学开始进行，一所大学在比勒陀利亚，另一所在斯泰伦博斯。增选</w:t>
      </w:r>
      <w:r w:rsidR="00DC7220" w:rsidRPr="00C43D43">
        <w:rPr>
          <w:rFonts w:ascii="SimSun" w:hAnsi="SimSun" w:hint="eastAsia"/>
          <w:sz w:val="21"/>
        </w:rPr>
        <w:t>了其他相关的</w:t>
      </w:r>
      <w:r w:rsidR="00B766C2" w:rsidRPr="00C43D43">
        <w:rPr>
          <w:rFonts w:ascii="SimSun" w:hAnsi="SimSun" w:hint="eastAsia"/>
          <w:sz w:val="21"/>
        </w:rPr>
        <w:t>伙伴，并安排了</w:t>
      </w:r>
      <w:r w:rsidR="00B766C2" w:rsidRPr="00C43D43">
        <w:rPr>
          <w:rFonts w:ascii="SimSun" w:hAnsi="SimSun"/>
          <w:sz w:val="21"/>
        </w:rPr>
        <w:t>IP</w:t>
      </w:r>
      <w:r w:rsidR="00B766C2" w:rsidRPr="00C43D43">
        <w:rPr>
          <w:rFonts w:ascii="SimSun" w:hAnsi="SimSun" w:hint="eastAsia"/>
          <w:sz w:val="21"/>
        </w:rPr>
        <w:t>节日庆祝活动。</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99782A" w:rsidRPr="00C43D43">
        <w:rPr>
          <w:rFonts w:ascii="SimSun" w:hAnsi="SimSun" w:hint="eastAsia"/>
          <w:sz w:val="21"/>
        </w:rPr>
        <w:t>超脱</w:t>
      </w:r>
      <w:r w:rsidR="00045DE2" w:rsidRPr="00C43D43">
        <w:rPr>
          <w:rFonts w:ascii="SimSun" w:hAnsi="SimSun" w:hint="eastAsia"/>
          <w:sz w:val="21"/>
        </w:rPr>
        <w:t>反盗版</w:t>
      </w:r>
      <w:r w:rsidR="0031102D" w:rsidRPr="00C43D43">
        <w:rPr>
          <w:rFonts w:ascii="SimSun" w:hAnsi="SimSun" w:hint="eastAsia"/>
          <w:sz w:val="21"/>
        </w:rPr>
        <w:t>概念</w:t>
      </w:r>
      <w:r w:rsidR="0099782A" w:rsidRPr="00C43D43">
        <w:rPr>
          <w:rFonts w:ascii="SimSun" w:hAnsi="SimSun" w:hint="eastAsia"/>
          <w:sz w:val="21"/>
        </w:rPr>
        <w:t>，则可设想人们会</w:t>
      </w:r>
      <w:r w:rsidR="0031102D" w:rsidRPr="00C43D43">
        <w:rPr>
          <w:rFonts w:ascii="SimSun" w:hAnsi="SimSun" w:hint="eastAsia"/>
          <w:sz w:val="21"/>
        </w:rPr>
        <w:t>为知识产权感到兴奋，而不是仅仅为滥用或误用知识产权的后果感</w:t>
      </w:r>
      <w:r w:rsidR="0099782A" w:rsidRPr="00C43D43">
        <w:rPr>
          <w:rFonts w:ascii="SimSun" w:hAnsi="SimSun" w:hint="eastAsia"/>
          <w:sz w:val="21"/>
        </w:rPr>
        <w:t>到害怕。这通过共享利益、权利和责任而实现。他们可通过比赛和展示当</w:t>
      </w:r>
      <w:r w:rsidR="0031102D" w:rsidRPr="00C43D43">
        <w:rPr>
          <w:rFonts w:ascii="SimSun" w:hAnsi="SimSun" w:hint="eastAsia"/>
          <w:sz w:val="21"/>
        </w:rPr>
        <w:t>地创造才能，自由地庆祝知识产权和他们自己的创造力。</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lastRenderedPageBreak/>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31102D" w:rsidRPr="00C43D43">
        <w:rPr>
          <w:rFonts w:ascii="SimSun" w:hAnsi="SimSun" w:hint="eastAsia"/>
          <w:sz w:val="21"/>
        </w:rPr>
        <w:t>传统的反盗版概念的侧重点是盗版和假冒的危害及后果，</w:t>
      </w:r>
      <w:r w:rsidR="004D4C67" w:rsidRPr="00C43D43">
        <w:rPr>
          <w:rFonts w:ascii="SimSun" w:hAnsi="SimSun" w:hint="eastAsia"/>
          <w:sz w:val="21"/>
        </w:rPr>
        <w:t>超脱这</w:t>
      </w:r>
      <w:r w:rsidR="0031102D" w:rsidRPr="00C43D43">
        <w:rPr>
          <w:rFonts w:ascii="SimSun" w:hAnsi="SimSun" w:hint="eastAsia"/>
          <w:sz w:val="21"/>
        </w:rPr>
        <w:t>一概念</w:t>
      </w:r>
      <w:r w:rsidR="00E82E08" w:rsidRPr="00C43D43">
        <w:rPr>
          <w:rFonts w:ascii="SimSun" w:hAnsi="SimSun" w:hint="eastAsia"/>
          <w:sz w:val="21"/>
        </w:rPr>
        <w:t>，</w:t>
      </w:r>
      <w:r w:rsidR="0031102D" w:rsidRPr="00C43D43">
        <w:rPr>
          <w:rFonts w:ascii="SimSun" w:hAnsi="SimSun" w:hint="eastAsia"/>
          <w:sz w:val="21"/>
        </w:rPr>
        <w:t>也意味着我们必须创立另一主旨。</w:t>
      </w:r>
      <w:r w:rsidR="00E82E08" w:rsidRPr="00C43D43">
        <w:rPr>
          <w:rFonts w:ascii="SimSun" w:hAnsi="SimSun" w:hint="eastAsia"/>
          <w:sz w:val="21"/>
        </w:rPr>
        <w:t>必须创立支持知识产权</w:t>
      </w:r>
      <w:r w:rsidR="0031102D" w:rsidRPr="00C43D43">
        <w:rPr>
          <w:rFonts w:ascii="SimSun" w:hAnsi="SimSun" w:hint="eastAsia"/>
          <w:sz w:val="21"/>
        </w:rPr>
        <w:t>积极方面的主旨。这一主旨必须奖励好行为，并成为</w:t>
      </w:r>
      <w:r w:rsidR="00E82E08" w:rsidRPr="00C43D43">
        <w:rPr>
          <w:rFonts w:ascii="SimSun" w:hAnsi="SimSun" w:hint="eastAsia"/>
          <w:sz w:val="21"/>
        </w:rPr>
        <w:t>影响未经授权</w:t>
      </w:r>
      <w:r w:rsidR="0031102D" w:rsidRPr="00C43D43">
        <w:rPr>
          <w:rFonts w:ascii="SimSun" w:hAnsi="SimSun" w:hint="eastAsia"/>
          <w:sz w:val="21"/>
        </w:rPr>
        <w:t>产品的需求和改变消费者行为的方法。它包含了有关不同启示和方法的替代性尝试，更易于公众做正确的事。</w:t>
      </w:r>
    </w:p>
    <w:p w:rsidR="00C43D43" w:rsidRPr="00C43D43" w:rsidRDefault="00991A89" w:rsidP="00C43D43">
      <w:pPr>
        <w:spacing w:beforeLines="100" w:before="240" w:afterLines="50" w:after="120" w:line="320" w:lineRule="atLeast"/>
        <w:jc w:val="both"/>
        <w:rPr>
          <w:rFonts w:ascii="SimHei" w:eastAsia="SimHei" w:hAnsi="SimHei"/>
          <w:sz w:val="21"/>
        </w:rPr>
      </w:pPr>
      <w:r w:rsidRPr="00C43D43">
        <w:rPr>
          <w:rFonts w:ascii="SimHei" w:eastAsia="SimHei" w:hAnsi="SimHei" w:hint="eastAsia"/>
          <w:sz w:val="21"/>
        </w:rPr>
        <w:t>庆祝成功：强健的双</w:t>
      </w:r>
      <w:r w:rsidR="0031102D" w:rsidRPr="00C43D43">
        <w:rPr>
          <w:rFonts w:ascii="SimHei" w:eastAsia="SimHei" w:hAnsi="SimHei" w:hint="eastAsia"/>
          <w:sz w:val="21"/>
        </w:rPr>
        <w:t>腿使运动轻松</w:t>
      </w:r>
      <w:r w:rsidR="002E13BA" w:rsidRPr="00C43D43">
        <w:rPr>
          <w:rFonts w:ascii="SimHei" w:eastAsia="SimHei" w:hAnsi="SimHei" w:hint="eastAsia"/>
          <w:sz w:val="21"/>
        </w:rPr>
        <w:t>自如</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F53D9C" w:rsidRPr="00C43D43">
        <w:rPr>
          <w:rFonts w:ascii="SimSun" w:hAnsi="SimSun" w:hint="eastAsia"/>
          <w:sz w:val="21"/>
        </w:rPr>
        <w:t>大学是</w:t>
      </w:r>
      <w:r w:rsidR="00553D1C" w:rsidRPr="00C43D43">
        <w:rPr>
          <w:rFonts w:ascii="SimSun" w:hAnsi="SimSun" w:hint="eastAsia"/>
          <w:sz w:val="21"/>
        </w:rPr>
        <w:t>任何促进尊重知识产权</w:t>
      </w:r>
      <w:r w:rsidR="00F53D9C" w:rsidRPr="00C43D43">
        <w:rPr>
          <w:rFonts w:ascii="SimSun" w:hAnsi="SimSun" w:hint="eastAsia"/>
          <w:sz w:val="21"/>
        </w:rPr>
        <w:t>工作的好伙伴。学生和学者也符合目标市场状况</w:t>
      </w:r>
      <w:r w:rsidR="0034020F" w:rsidRPr="00C43D43">
        <w:rPr>
          <w:rFonts w:ascii="SimSun" w:hAnsi="SimSun" w:hint="eastAsia"/>
          <w:sz w:val="21"/>
        </w:rPr>
        <w:t>，通常可用高速连接的</w:t>
      </w:r>
      <w:r w:rsidR="00F53D9C" w:rsidRPr="00C43D43">
        <w:rPr>
          <w:rFonts w:ascii="SimSun" w:hAnsi="SimSun" w:hint="eastAsia"/>
          <w:sz w:val="21"/>
        </w:rPr>
        <w:t>免费互联网，这使他们很容易下载产品。</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F53D9C" w:rsidRPr="00C43D43">
        <w:rPr>
          <w:rFonts w:ascii="SimSun" w:hAnsi="SimSun" w:hint="eastAsia"/>
          <w:sz w:val="21"/>
        </w:rPr>
        <w:t>两所大学通过各自的法律系全心全意支持这些努力，两个系都有负责IP的主任，他们也支持宣传举措。有针对性的执法行动也比较容易促进这些大学的内部网通过中心枢纽来运作。</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F73740" w:rsidRPr="00C43D43">
        <w:rPr>
          <w:rFonts w:ascii="SimSun" w:hAnsi="SimSun" w:hint="eastAsia"/>
          <w:sz w:val="21"/>
        </w:rPr>
        <w:t>4月26日</w:t>
      </w:r>
      <w:r w:rsidR="002145D9" w:rsidRPr="00C43D43">
        <w:rPr>
          <w:rFonts w:ascii="SimSun" w:hAnsi="SimSun" w:hint="eastAsia"/>
          <w:sz w:val="21"/>
        </w:rPr>
        <w:t>的</w:t>
      </w:r>
      <w:r w:rsidR="00502D3B" w:rsidRPr="00C43D43">
        <w:rPr>
          <w:rFonts w:ascii="SimSun" w:hAnsi="SimSun" w:hint="eastAsia"/>
          <w:sz w:val="21"/>
        </w:rPr>
        <w:t>世界各地</w:t>
      </w:r>
      <w:r w:rsidR="00F73740" w:rsidRPr="00C43D43">
        <w:rPr>
          <w:rFonts w:ascii="SimSun" w:hAnsi="SimSun" w:hint="eastAsia"/>
          <w:sz w:val="21"/>
        </w:rPr>
        <w:t>庆祝活动，都庆祝全球各地的创新者和创造者</w:t>
      </w:r>
      <w:proofErr w:type="gramStart"/>
      <w:r w:rsidR="00F73740" w:rsidRPr="00C43D43">
        <w:rPr>
          <w:rFonts w:ascii="SimSun" w:hAnsi="SimSun" w:hint="eastAsia"/>
          <w:sz w:val="21"/>
        </w:rPr>
        <w:t>作出</w:t>
      </w:r>
      <w:proofErr w:type="gramEnd"/>
      <w:r w:rsidR="00F73740" w:rsidRPr="00C43D43">
        <w:rPr>
          <w:rFonts w:ascii="SimSun" w:hAnsi="SimSun" w:hint="eastAsia"/>
          <w:sz w:val="21"/>
        </w:rPr>
        <w:t>的宝贵贡献。2013年世界知识产权日的</w:t>
      </w:r>
      <w:r w:rsidR="009F7A0D" w:rsidRPr="00C43D43">
        <w:rPr>
          <w:rFonts w:ascii="SimSun" w:hAnsi="SimSun" w:hint="eastAsia"/>
          <w:sz w:val="21"/>
        </w:rPr>
        <w:t>主题是“创造力</w:t>
      </w:r>
      <w:r w:rsidR="005C14F7" w:rsidRPr="00C43D43">
        <w:rPr>
          <w:rFonts w:ascii="SimSun" w:hAnsi="SimSun" w:hint="eastAsia"/>
          <w:sz w:val="21"/>
        </w:rPr>
        <w:t>：下一代”。邀请学生们来看看</w:t>
      </w:r>
      <w:r w:rsidR="00F73740" w:rsidRPr="00C43D43">
        <w:rPr>
          <w:rFonts w:ascii="SimSun" w:hAnsi="SimSun" w:hint="eastAsia"/>
          <w:sz w:val="21"/>
        </w:rPr>
        <w:t>IP</w:t>
      </w:r>
      <w:r w:rsidR="009F7A0D" w:rsidRPr="00C43D43">
        <w:rPr>
          <w:rFonts w:ascii="SimSun" w:hAnsi="SimSun" w:hint="eastAsia"/>
          <w:sz w:val="21"/>
        </w:rPr>
        <w:t>如何发挥作用</w:t>
      </w:r>
      <w:r w:rsidR="00F73740" w:rsidRPr="00C43D43">
        <w:rPr>
          <w:rFonts w:ascii="SimSun" w:hAnsi="SimSun" w:hint="eastAsia"/>
          <w:sz w:val="21"/>
        </w:rPr>
        <w:t>和</w:t>
      </w:r>
      <w:r w:rsidR="00DD1C1D" w:rsidRPr="00C43D43">
        <w:rPr>
          <w:rFonts w:ascii="SimSun" w:hAnsi="SimSun" w:hint="eastAsia"/>
          <w:sz w:val="21"/>
        </w:rPr>
        <w:t>如何</w:t>
      </w:r>
      <w:r w:rsidR="00F73740" w:rsidRPr="00C43D43">
        <w:rPr>
          <w:rFonts w:ascii="SimSun" w:hAnsi="SimSun" w:hint="eastAsia"/>
          <w:sz w:val="21"/>
        </w:rPr>
        <w:t>对电影、</w:t>
      </w:r>
      <w:r w:rsidR="00DD1C1D" w:rsidRPr="00C43D43">
        <w:rPr>
          <w:rFonts w:ascii="SimSun" w:hAnsi="SimSun" w:hint="eastAsia"/>
          <w:sz w:val="21"/>
        </w:rPr>
        <w:t>音乐和艺术</w:t>
      </w:r>
      <w:r w:rsidR="00F73740" w:rsidRPr="00C43D43">
        <w:rPr>
          <w:rFonts w:ascii="SimSun" w:hAnsi="SimSun" w:hint="eastAsia"/>
          <w:sz w:val="21"/>
        </w:rPr>
        <w:t>繁荣</w:t>
      </w:r>
      <w:proofErr w:type="gramStart"/>
      <w:r w:rsidR="00F73740" w:rsidRPr="00C43D43">
        <w:rPr>
          <w:rFonts w:ascii="SimSun" w:hAnsi="SimSun" w:hint="eastAsia"/>
          <w:sz w:val="21"/>
        </w:rPr>
        <w:t>作出</w:t>
      </w:r>
      <w:proofErr w:type="gramEnd"/>
      <w:r w:rsidR="00F73740" w:rsidRPr="00C43D43">
        <w:rPr>
          <w:rFonts w:ascii="SimSun" w:hAnsi="SimSun" w:hint="eastAsia"/>
          <w:sz w:val="21"/>
        </w:rPr>
        <w:t>贡献，以及它如何推动有助于塑造我们的世界的技术创新。</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E070A8" w:rsidRPr="00C43D43">
        <w:rPr>
          <w:rFonts w:ascii="SimSun" w:hAnsi="SimSun" w:hint="eastAsia"/>
          <w:sz w:val="21"/>
        </w:rPr>
        <w:t>庆祝活动变得非常喜庆，结果是巨大的成功。在4月26日星期周五</w:t>
      </w:r>
      <w:r w:rsidR="004E6EDD" w:rsidRPr="00C43D43">
        <w:rPr>
          <w:rFonts w:ascii="SimSun" w:hAnsi="SimSun" w:hint="eastAsia"/>
          <w:sz w:val="21"/>
        </w:rPr>
        <w:t>之前</w:t>
      </w:r>
      <w:r w:rsidR="00E070A8" w:rsidRPr="00C43D43">
        <w:rPr>
          <w:rFonts w:ascii="SimSun" w:hAnsi="SimSun" w:hint="eastAsia"/>
          <w:sz w:val="21"/>
        </w:rPr>
        <w:t>的一周内，进行了两个</w:t>
      </w:r>
      <w:r w:rsidR="004E6EDD" w:rsidRPr="00C43D43">
        <w:rPr>
          <w:rFonts w:ascii="SimSun" w:hAnsi="SimSun" w:hint="eastAsia"/>
          <w:sz w:val="21"/>
        </w:rPr>
        <w:t>早上的早餐节目</w:t>
      </w:r>
      <w:r w:rsidR="00E070A8" w:rsidRPr="00C43D43">
        <w:rPr>
          <w:rFonts w:ascii="SimSun" w:hAnsi="SimSun" w:hint="eastAsia"/>
          <w:sz w:val="21"/>
        </w:rPr>
        <w:t>报道。从积极的角度包装这一主旨，把“反”变成新概念，即“奖励好行为”和保护</w:t>
      </w:r>
      <w:r w:rsidR="00DD1C1D" w:rsidRPr="00C43D43">
        <w:rPr>
          <w:rFonts w:ascii="SimSun" w:hAnsi="SimSun" w:hint="eastAsia"/>
          <w:sz w:val="21"/>
        </w:rPr>
        <w:t>理念</w:t>
      </w:r>
      <w:r w:rsidR="003D3CC3" w:rsidRPr="00C43D43">
        <w:rPr>
          <w:rFonts w:ascii="SimSun" w:hAnsi="SimSun" w:hint="eastAsia"/>
          <w:sz w:val="21"/>
        </w:rPr>
        <w:t>的流行语，这些</w:t>
      </w:r>
      <w:r w:rsidR="00DD1C1D" w:rsidRPr="00C43D43">
        <w:rPr>
          <w:rFonts w:ascii="SimSun" w:hAnsi="SimSun" w:hint="eastAsia"/>
          <w:sz w:val="21"/>
        </w:rPr>
        <w:t>理念</w:t>
      </w:r>
      <w:r w:rsidR="00E070A8" w:rsidRPr="00C43D43">
        <w:rPr>
          <w:rFonts w:ascii="SimSun" w:hAnsi="SimSun" w:hint="eastAsia"/>
          <w:sz w:val="21"/>
        </w:rPr>
        <w:t>是创造力的基石。</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E070A8" w:rsidRPr="00C43D43">
        <w:rPr>
          <w:rFonts w:ascii="SimSun" w:hAnsi="SimSun" w:hint="eastAsia"/>
          <w:sz w:val="21"/>
        </w:rPr>
        <w:t>2013年世界知识产权日的主题，完全适合</w:t>
      </w:r>
      <w:r w:rsidR="00E070A8" w:rsidRPr="00C43D43">
        <w:rPr>
          <w:rFonts w:ascii="SimSun" w:hAnsi="SimSun"/>
          <w:sz w:val="21"/>
        </w:rPr>
        <w:t>BYO²</w:t>
      </w:r>
      <w:r w:rsidR="00E070A8" w:rsidRPr="00C43D43">
        <w:rPr>
          <w:rFonts w:ascii="SimSun" w:hAnsi="SimSun" w:hint="eastAsia"/>
          <w:sz w:val="21"/>
        </w:rPr>
        <w:t>的目标，并使其</w:t>
      </w:r>
      <w:r w:rsidR="001034FB" w:rsidRPr="00C43D43">
        <w:rPr>
          <w:rFonts w:ascii="SimSun" w:hAnsi="SimSun" w:hint="eastAsia"/>
          <w:sz w:val="21"/>
        </w:rPr>
        <w:t>本身有助于展示协作</w:t>
      </w:r>
      <w:r w:rsidR="00E070A8" w:rsidRPr="00C43D43">
        <w:rPr>
          <w:rFonts w:ascii="SimSun" w:hAnsi="SimSun" w:hint="eastAsia"/>
          <w:sz w:val="21"/>
        </w:rPr>
        <w:t>努力。</w:t>
      </w:r>
      <w:r w:rsidR="000B5C29" w:rsidRPr="00C43D43">
        <w:rPr>
          <w:rFonts w:ascii="SimSun" w:hAnsi="SimSun" w:hint="eastAsia"/>
          <w:sz w:val="21"/>
        </w:rPr>
        <w:t>该</w:t>
      </w:r>
      <w:r w:rsidR="00E070A8" w:rsidRPr="00C43D43">
        <w:rPr>
          <w:rFonts w:ascii="SimSun" w:hAnsi="SimSun" w:hint="eastAsia"/>
          <w:sz w:val="21"/>
        </w:rPr>
        <w:t>日提醒所有</w:t>
      </w:r>
      <w:r w:rsidR="00880355" w:rsidRPr="00C43D43">
        <w:rPr>
          <w:rFonts w:ascii="SimSun" w:hAnsi="SimSun" w:hint="eastAsia"/>
          <w:sz w:val="21"/>
        </w:rPr>
        <w:t>人记住</w:t>
      </w:r>
      <w:r w:rsidR="00DB6CC6" w:rsidRPr="00C43D43">
        <w:rPr>
          <w:rFonts w:ascii="SimSun" w:hAnsi="SimSun" w:hint="eastAsia"/>
          <w:sz w:val="21"/>
        </w:rPr>
        <w:t>理念</w:t>
      </w:r>
      <w:r w:rsidR="00E070A8" w:rsidRPr="00C43D43">
        <w:rPr>
          <w:rFonts w:ascii="SimSun" w:hAnsi="SimSun" w:hint="eastAsia"/>
          <w:sz w:val="21"/>
        </w:rPr>
        <w:t>和创造力对整个社会和经济的更大作用。像南非这样的发展中经济体</w:t>
      </w:r>
      <w:r w:rsidR="00880355" w:rsidRPr="00C43D43">
        <w:rPr>
          <w:rFonts w:ascii="SimSun" w:hAnsi="SimSun" w:hint="eastAsia"/>
          <w:sz w:val="21"/>
        </w:rPr>
        <w:t>，</w:t>
      </w:r>
      <w:r w:rsidR="00E070A8" w:rsidRPr="00C43D43">
        <w:rPr>
          <w:rFonts w:ascii="SimSun" w:hAnsi="SimSun" w:hint="eastAsia"/>
          <w:sz w:val="21"/>
        </w:rPr>
        <w:t>必须不惜一切代价保护创新和创造力，并理解保护原创艺术家和创新者的权利对保护知识产权的重要性。</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E070A8" w:rsidRPr="00C43D43">
        <w:rPr>
          <w:rFonts w:ascii="SimSun" w:hAnsi="SimSun" w:hint="eastAsia"/>
          <w:sz w:val="21"/>
        </w:rPr>
        <w:t>当天的活动被设计为</w:t>
      </w:r>
      <w:r w:rsidR="00CC7AF5" w:rsidRPr="00C43D43">
        <w:rPr>
          <w:rFonts w:ascii="SimSun" w:hAnsi="SimSun" w:hint="eastAsia"/>
          <w:sz w:val="21"/>
        </w:rPr>
        <w:t>有可能在2014年4月26日推出的</w:t>
      </w:r>
      <w:r w:rsidR="00E070A8" w:rsidRPr="00C43D43">
        <w:rPr>
          <w:rFonts w:ascii="SimSun" w:hAnsi="SimSun"/>
          <w:sz w:val="21"/>
        </w:rPr>
        <w:t>BYO²</w:t>
      </w:r>
      <w:r w:rsidR="00E070A8" w:rsidRPr="00C43D43">
        <w:rPr>
          <w:rFonts w:ascii="SimSun" w:hAnsi="SimSun" w:hint="eastAsia"/>
          <w:sz w:val="21"/>
        </w:rPr>
        <w:t>的“内部预演”。鼓励积极行为并阻止复制受版权保护的商品的</w:t>
      </w:r>
      <w:r w:rsidR="00CC7AF5" w:rsidRPr="00C43D43">
        <w:rPr>
          <w:rFonts w:ascii="SimSun" w:hAnsi="SimSun" w:hint="eastAsia"/>
          <w:sz w:val="21"/>
        </w:rPr>
        <w:t>理念</w:t>
      </w:r>
      <w:r w:rsidR="00E070A8" w:rsidRPr="00C43D43">
        <w:rPr>
          <w:rFonts w:ascii="SimSun" w:hAnsi="SimSun" w:hint="eastAsia"/>
          <w:sz w:val="21"/>
        </w:rPr>
        <w:t>，也与</w:t>
      </w:r>
      <w:r w:rsidR="00E070A8" w:rsidRPr="00C43D43">
        <w:rPr>
          <w:rFonts w:ascii="SimSun" w:hAnsi="SimSun"/>
          <w:sz w:val="21"/>
        </w:rPr>
        <w:t>BYO²</w:t>
      </w:r>
      <w:r w:rsidR="00C00B11" w:rsidRPr="00C43D43">
        <w:rPr>
          <w:rFonts w:ascii="SimSun" w:hAnsi="SimSun" w:hint="eastAsia"/>
          <w:sz w:val="21"/>
        </w:rPr>
        <w:t>的寓意</w:t>
      </w:r>
      <w:r w:rsidR="00E070A8" w:rsidRPr="00C43D43">
        <w:rPr>
          <w:rFonts w:ascii="SimSun" w:hAnsi="SimSun" w:hint="eastAsia"/>
          <w:sz w:val="21"/>
        </w:rPr>
        <w:t>相联系。“做我们自己”包含</w:t>
      </w:r>
      <w:r w:rsidR="00BC6DFA" w:rsidRPr="00C43D43">
        <w:rPr>
          <w:rFonts w:ascii="SimSun" w:hAnsi="SimSun" w:hint="eastAsia"/>
          <w:sz w:val="21"/>
        </w:rPr>
        <w:t>与</w:t>
      </w:r>
      <w:r w:rsidR="00E070A8" w:rsidRPr="00C43D43">
        <w:rPr>
          <w:rFonts w:ascii="SimSun" w:hAnsi="SimSun" w:hint="eastAsia"/>
          <w:sz w:val="21"/>
        </w:rPr>
        <w:t>知识产权保护</w:t>
      </w:r>
      <w:r w:rsidR="00BC6DFA" w:rsidRPr="00C43D43">
        <w:rPr>
          <w:rFonts w:ascii="SimSun" w:hAnsi="SimSun" w:hint="eastAsia"/>
          <w:sz w:val="21"/>
        </w:rPr>
        <w:t>相关</w:t>
      </w:r>
      <w:r w:rsidR="00E070A8" w:rsidRPr="00C43D43">
        <w:rPr>
          <w:rFonts w:ascii="SimSun" w:hAnsi="SimSun" w:hint="eastAsia"/>
          <w:sz w:val="21"/>
        </w:rPr>
        <w:t>的要素，诸</w:t>
      </w:r>
      <w:r w:rsidR="0038237D" w:rsidRPr="00C43D43">
        <w:rPr>
          <w:rFonts w:ascii="SimSun" w:hAnsi="SimSun" w:hint="eastAsia"/>
          <w:sz w:val="21"/>
        </w:rPr>
        <w:t>如“做你自己的事</w:t>
      </w:r>
      <w:r w:rsidR="00E070A8" w:rsidRPr="00C43D43">
        <w:rPr>
          <w:rFonts w:ascii="SimSun" w:hAnsi="SimSun" w:hint="eastAsia"/>
          <w:sz w:val="21"/>
        </w:rPr>
        <w:t>，作一名原创者，有一个身份，作最好的你，诚实和尊重你自己的身份”。在这样做时，</w:t>
      </w:r>
      <w:r w:rsidR="00C00B11" w:rsidRPr="00C43D43">
        <w:rPr>
          <w:rFonts w:ascii="SimSun" w:hAnsi="SimSun" w:hint="eastAsia"/>
          <w:sz w:val="21"/>
        </w:rPr>
        <w:t>你也尊重他人的知识产权。这些寓意</w:t>
      </w:r>
      <w:r w:rsidR="00E070A8" w:rsidRPr="00C43D43">
        <w:rPr>
          <w:rFonts w:ascii="SimSun" w:hAnsi="SimSun" w:hint="eastAsia"/>
          <w:sz w:val="21"/>
        </w:rPr>
        <w:t>涉及激励创新、创造新东西、做一名原创者和支持独创性。最后</w:t>
      </w:r>
      <w:r w:rsidR="00950774" w:rsidRPr="00C43D43">
        <w:rPr>
          <w:rFonts w:ascii="SimSun" w:hAnsi="SimSun" w:hint="eastAsia"/>
          <w:sz w:val="21"/>
        </w:rPr>
        <w:t>，它还关系到支持本地创造力</w:t>
      </w:r>
      <w:r w:rsidR="0038237D" w:rsidRPr="00C43D43">
        <w:rPr>
          <w:rFonts w:ascii="SimSun" w:hAnsi="SimSun" w:hint="eastAsia"/>
          <w:sz w:val="21"/>
        </w:rPr>
        <w:t>和产品，以发展我们的经济。作为</w:t>
      </w:r>
      <w:r w:rsidR="00E070A8" w:rsidRPr="00C43D43">
        <w:rPr>
          <w:rFonts w:ascii="SimSun" w:hAnsi="SimSun" w:hint="eastAsia"/>
          <w:sz w:val="21"/>
        </w:rPr>
        <w:t>自豪的个人和自豪地支持南非产品。</w:t>
      </w:r>
      <w:r w:rsidR="00884A99" w:rsidRPr="00C43D43">
        <w:rPr>
          <w:rFonts w:ascii="SimSun" w:hAnsi="SimSun" w:hint="eastAsia"/>
          <w:sz w:val="21"/>
        </w:rPr>
        <w:t>“</w:t>
      </w:r>
      <w:r w:rsidR="00E070A8" w:rsidRPr="00C43D43">
        <w:rPr>
          <w:rFonts w:ascii="SimSun" w:hAnsi="SimSun" w:hint="eastAsia"/>
          <w:sz w:val="21"/>
        </w:rPr>
        <w:t>买你自己的</w:t>
      </w:r>
      <w:r w:rsidR="00766399" w:rsidRPr="00C43D43">
        <w:rPr>
          <w:rFonts w:ascii="SimSun" w:hAnsi="SimSun" w:hint="eastAsia"/>
          <w:sz w:val="21"/>
        </w:rPr>
        <w:t>用品</w:t>
      </w:r>
      <w:r w:rsidR="00884A99" w:rsidRPr="00C43D43">
        <w:rPr>
          <w:rFonts w:ascii="SimSun" w:hAnsi="SimSun" w:hint="eastAsia"/>
          <w:sz w:val="21"/>
        </w:rPr>
        <w:t>”</w:t>
      </w:r>
      <w:r w:rsidR="00E070A8" w:rsidRPr="00C43D43">
        <w:rPr>
          <w:rFonts w:ascii="SimSun" w:hAnsi="SimSun" w:hint="eastAsia"/>
          <w:sz w:val="21"/>
        </w:rPr>
        <w:t>，还内含不要复制或非法共享等原则。</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A0765F" w:rsidRPr="00C43D43">
        <w:rPr>
          <w:rFonts w:ascii="SimSun" w:hAnsi="SimSun" w:hint="eastAsia"/>
          <w:sz w:val="21"/>
        </w:rPr>
        <w:t>对在4月26日之前几周进行的前瞻性联合执法行动给予</w:t>
      </w:r>
      <w:r w:rsidR="00CF369B" w:rsidRPr="00C43D43">
        <w:rPr>
          <w:rFonts w:ascii="SimSun" w:hAnsi="SimSun" w:hint="eastAsia"/>
          <w:sz w:val="21"/>
        </w:rPr>
        <w:t>同样的</w:t>
      </w:r>
      <w:r w:rsidR="00A0765F" w:rsidRPr="00C43D43">
        <w:rPr>
          <w:rFonts w:ascii="SimSun" w:hAnsi="SimSun" w:hint="eastAsia"/>
          <w:sz w:val="21"/>
        </w:rPr>
        <w:t>重视。这些有针对性的运作以互联网为焦点。它目睹</w:t>
      </w:r>
      <w:r w:rsidR="007C48CD" w:rsidRPr="00C43D43">
        <w:rPr>
          <w:rFonts w:ascii="SimSun" w:hAnsi="SimSun" w:hint="eastAsia"/>
          <w:sz w:val="21"/>
        </w:rPr>
        <w:t>打击</w:t>
      </w:r>
      <w:r w:rsidR="00A0765F" w:rsidRPr="00C43D43">
        <w:rPr>
          <w:rFonts w:ascii="SimSun" w:hAnsi="SimSun" w:hint="eastAsia"/>
          <w:sz w:val="21"/>
        </w:rPr>
        <w:t>网络犯罪行动组的建立</w:t>
      </w:r>
      <w:r w:rsidR="007C48CD" w:rsidRPr="00C43D43">
        <w:rPr>
          <w:rFonts w:ascii="SimSun" w:hAnsi="SimSun" w:hint="eastAsia"/>
          <w:sz w:val="21"/>
        </w:rPr>
        <w:t>，该组</w:t>
      </w:r>
      <w:r w:rsidR="00A0765F" w:rsidRPr="00C43D43">
        <w:rPr>
          <w:rFonts w:ascii="SimSun" w:hAnsi="SimSun" w:hint="eastAsia"/>
          <w:sz w:val="21"/>
        </w:rPr>
        <w:t>的工作与互联网服务供应商的联系非常密切，起到盗版网站“拆除通知”的作用。</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BE6394" w:rsidRPr="00C43D43">
        <w:rPr>
          <w:rFonts w:ascii="SimSun" w:hAnsi="SimSun" w:hint="eastAsia"/>
          <w:sz w:val="21"/>
        </w:rPr>
        <w:t>为</w:t>
      </w:r>
      <w:r w:rsidR="00A0765F" w:rsidRPr="00C43D43">
        <w:rPr>
          <w:rFonts w:ascii="SimSun" w:hAnsi="SimSun" w:hint="eastAsia"/>
          <w:sz w:val="21"/>
        </w:rPr>
        <w:t>支持执法行动，</w:t>
      </w:r>
      <w:r w:rsidR="00A0765F" w:rsidRPr="00C43D43">
        <w:rPr>
          <w:rFonts w:ascii="SimSun" w:hAnsi="SimSun"/>
          <w:sz w:val="21"/>
        </w:rPr>
        <w:t>CIPC</w:t>
      </w:r>
      <w:r w:rsidR="00A0765F" w:rsidRPr="00C43D43">
        <w:rPr>
          <w:rFonts w:ascii="SimSun" w:hAnsi="SimSun" w:hint="eastAsia"/>
          <w:sz w:val="21"/>
        </w:rPr>
        <w:t>必须促进所有电影</w:t>
      </w:r>
      <w:r w:rsidR="004D7C62" w:rsidRPr="00C43D43">
        <w:rPr>
          <w:rFonts w:ascii="SimSun" w:hAnsi="SimSun" w:hint="eastAsia"/>
          <w:sz w:val="21"/>
        </w:rPr>
        <w:t>和依</w:t>
      </w:r>
      <w:r w:rsidR="00A0765F" w:rsidRPr="00C43D43">
        <w:rPr>
          <w:rFonts w:ascii="SimSun" w:hAnsi="SimSun" w:hint="eastAsia"/>
          <w:sz w:val="21"/>
        </w:rPr>
        <w:t>照1977年电影作品法的视觉内容产品的登记。</w:t>
      </w:r>
      <w:r w:rsidR="004D7C62" w:rsidRPr="00C43D43">
        <w:rPr>
          <w:rFonts w:ascii="SimSun" w:hAnsi="SimSun" w:hint="eastAsia"/>
          <w:sz w:val="21"/>
        </w:rPr>
        <w:t>如果权利人想与</w:t>
      </w:r>
      <w:r w:rsidR="00A0765F" w:rsidRPr="00C43D43">
        <w:rPr>
          <w:rFonts w:ascii="SimSun" w:hAnsi="SimSun" w:hint="eastAsia"/>
          <w:sz w:val="21"/>
        </w:rPr>
        <w:t>民事或刑事法庭</w:t>
      </w:r>
      <w:r w:rsidR="004D7C62" w:rsidRPr="00C43D43">
        <w:rPr>
          <w:rFonts w:ascii="SimSun" w:hAnsi="SimSun" w:hint="eastAsia"/>
          <w:sz w:val="21"/>
        </w:rPr>
        <w:t>打交道</w:t>
      </w:r>
      <w:r w:rsidR="00A0765F" w:rsidRPr="00C43D43">
        <w:rPr>
          <w:rFonts w:ascii="SimSun" w:hAnsi="SimSun" w:hint="eastAsia"/>
          <w:sz w:val="21"/>
        </w:rPr>
        <w:t>，</w:t>
      </w:r>
      <w:r w:rsidR="00BE6394" w:rsidRPr="00C43D43">
        <w:rPr>
          <w:rFonts w:ascii="SimSun" w:hAnsi="SimSun" w:hint="eastAsia"/>
          <w:sz w:val="21"/>
        </w:rPr>
        <w:t>具备注册证</w:t>
      </w:r>
      <w:r w:rsidR="00A0765F" w:rsidRPr="00C43D43">
        <w:rPr>
          <w:rFonts w:ascii="SimSun" w:hAnsi="SimSun" w:hint="eastAsia"/>
          <w:sz w:val="21"/>
        </w:rPr>
        <w:t>这一简单的证明，</w:t>
      </w:r>
      <w:r w:rsidR="00B21EE0" w:rsidRPr="00C43D43">
        <w:rPr>
          <w:rFonts w:ascii="SimSun" w:hAnsi="SimSun" w:hint="eastAsia"/>
          <w:sz w:val="21"/>
        </w:rPr>
        <w:t>便</w:t>
      </w:r>
      <w:r w:rsidR="00A0765F" w:rsidRPr="00C43D43">
        <w:rPr>
          <w:rFonts w:ascii="SimSun" w:hAnsi="SimSun" w:hint="eastAsia"/>
          <w:sz w:val="21"/>
        </w:rPr>
        <w:t>使诉讼程序更容易、更快、也更可靠。</w:t>
      </w:r>
    </w:p>
    <w:p w:rsidR="00C43D43" w:rsidRPr="00C43D43" w:rsidRDefault="00A0765F" w:rsidP="00C43D43">
      <w:pPr>
        <w:spacing w:beforeLines="100" w:before="240" w:afterLines="50" w:after="120" w:line="320" w:lineRule="atLeast"/>
        <w:jc w:val="both"/>
        <w:rPr>
          <w:rFonts w:ascii="SimHei" w:eastAsia="SimHei" w:hAnsi="SimHei"/>
          <w:sz w:val="21"/>
        </w:rPr>
      </w:pPr>
      <w:r w:rsidRPr="00C43D43">
        <w:rPr>
          <w:rFonts w:ascii="SimHei" w:eastAsia="SimHei" w:hAnsi="SimHei" w:hint="eastAsia"/>
          <w:sz w:val="21"/>
        </w:rPr>
        <w:t>结</w:t>
      </w:r>
      <w:r w:rsidR="00874F83">
        <w:rPr>
          <w:rFonts w:ascii="SimHei" w:eastAsia="SimHei" w:hAnsi="SimHei" w:hint="eastAsia"/>
          <w:sz w:val="21"/>
        </w:rPr>
        <w:t xml:space="preserve">　</w:t>
      </w:r>
      <w:r w:rsidR="00C43D43">
        <w:rPr>
          <w:rFonts w:ascii="SimHei" w:eastAsia="SimHei" w:hAnsi="SimHei" w:hint="eastAsia"/>
          <w:sz w:val="21"/>
        </w:rPr>
        <w:t>语</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C3561A" w:rsidRPr="00C43D43">
        <w:rPr>
          <w:rFonts w:ascii="SimSun" w:hAnsi="SimSun" w:hint="eastAsia"/>
          <w:sz w:val="21"/>
        </w:rPr>
        <w:t>健康的运动员需要强健的双腿</w:t>
      </w:r>
      <w:r w:rsidR="00B21EE0" w:rsidRPr="00C43D43">
        <w:rPr>
          <w:rFonts w:ascii="SimSun" w:hAnsi="SimSun" w:hint="eastAsia"/>
          <w:sz w:val="21"/>
        </w:rPr>
        <w:t>才能奋力</w:t>
      </w:r>
      <w:r w:rsidR="00C3561A" w:rsidRPr="00C43D43">
        <w:rPr>
          <w:rFonts w:ascii="SimSun" w:hAnsi="SimSun" w:hint="eastAsia"/>
          <w:sz w:val="21"/>
        </w:rPr>
        <w:t>竞赛。缩小假冒和盗版商品市场规模，需要替代</w:t>
      </w:r>
      <w:r w:rsidR="00BE6394" w:rsidRPr="00C43D43">
        <w:rPr>
          <w:rFonts w:ascii="SimSun" w:hAnsi="SimSun" w:hint="eastAsia"/>
          <w:sz w:val="21"/>
        </w:rPr>
        <w:t>方式和创新</w:t>
      </w:r>
      <w:r w:rsidR="00C3561A" w:rsidRPr="00C43D43">
        <w:rPr>
          <w:rFonts w:ascii="SimSun" w:hAnsi="SimSun" w:hint="eastAsia"/>
          <w:sz w:val="21"/>
        </w:rPr>
        <w:t>方式，在本质上，它需要一个平衡的方法。如果运动员的双腿</w:t>
      </w:r>
      <w:r w:rsidR="00CD6F29" w:rsidRPr="00C43D43">
        <w:rPr>
          <w:rFonts w:ascii="SimSun" w:hAnsi="SimSun" w:hint="eastAsia"/>
          <w:sz w:val="21"/>
        </w:rPr>
        <w:t>没得到锻炼</w:t>
      </w:r>
      <w:r w:rsidR="00C3561A" w:rsidRPr="00C43D43">
        <w:rPr>
          <w:rFonts w:ascii="SimSun" w:hAnsi="SimSun" w:hint="eastAsia"/>
          <w:sz w:val="21"/>
        </w:rPr>
        <w:t>和训练，运动员将无法以竞赛的速度前进。因此，至关重要的是，</w:t>
      </w:r>
      <w:r w:rsidR="00374F7A" w:rsidRPr="00C43D43">
        <w:rPr>
          <w:rFonts w:ascii="SimSun" w:hAnsi="SimSun" w:hint="eastAsia"/>
          <w:sz w:val="21"/>
        </w:rPr>
        <w:t>兼顾有效的执法与</w:t>
      </w:r>
      <w:r w:rsidR="00C3561A" w:rsidRPr="00C43D43">
        <w:rPr>
          <w:rFonts w:ascii="SimSun" w:hAnsi="SimSun" w:hint="eastAsia"/>
          <w:sz w:val="21"/>
        </w:rPr>
        <w:t>培养某种水平的认识，鼓励行为的改变，这将降低对盗版产品的需求。</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lastRenderedPageBreak/>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C3561A" w:rsidRPr="00C43D43">
        <w:rPr>
          <w:rFonts w:ascii="SimSun" w:hAnsi="SimSun" w:hint="eastAsia"/>
          <w:sz w:val="21"/>
        </w:rPr>
        <w:t>2013年进行的试</w:t>
      </w:r>
      <w:r w:rsidR="00C96ECE" w:rsidRPr="00C43D43">
        <w:rPr>
          <w:rFonts w:ascii="SimSun" w:hAnsi="SimSun" w:hint="eastAsia"/>
          <w:sz w:val="21"/>
        </w:rPr>
        <w:t>行运作确实表明：</w:t>
      </w:r>
      <w:r w:rsidR="00C3561A" w:rsidRPr="00C43D43">
        <w:rPr>
          <w:rFonts w:ascii="SimSun" w:hAnsi="SimSun" w:hint="eastAsia"/>
          <w:sz w:val="21"/>
        </w:rPr>
        <w:t>这一反盗版工作的替代方法</w:t>
      </w:r>
      <w:r w:rsidR="00374F7A" w:rsidRPr="00C43D43">
        <w:rPr>
          <w:rFonts w:ascii="SimSun" w:hAnsi="SimSun" w:hint="eastAsia"/>
          <w:sz w:val="21"/>
        </w:rPr>
        <w:t>正在初显成效。在两所大学</w:t>
      </w:r>
      <w:r w:rsidR="00C3561A" w:rsidRPr="00C43D43">
        <w:rPr>
          <w:rFonts w:ascii="SimSun" w:hAnsi="SimSun" w:hint="eastAsia"/>
          <w:sz w:val="21"/>
        </w:rPr>
        <w:t>安排了针对媒体的开幕式活动</w:t>
      </w:r>
      <w:r w:rsidR="00046325" w:rsidRPr="00C43D43">
        <w:rPr>
          <w:rFonts w:ascii="SimSun" w:hAnsi="SimSun" w:hint="eastAsia"/>
          <w:sz w:val="21"/>
        </w:rPr>
        <w:t>。</w:t>
      </w:r>
      <w:r w:rsidR="00C3561A" w:rsidRPr="00C43D43">
        <w:rPr>
          <w:rFonts w:ascii="SimSun" w:hAnsi="SimSun" w:hint="eastAsia"/>
          <w:sz w:val="21"/>
        </w:rPr>
        <w:t>伙伴组织的首席执行官传达支持当天目标</w:t>
      </w:r>
      <w:r w:rsidR="004064D8" w:rsidRPr="00C43D43">
        <w:rPr>
          <w:rFonts w:ascii="SimSun" w:hAnsi="SimSun" w:hint="eastAsia"/>
          <w:sz w:val="21"/>
        </w:rPr>
        <w:t>的讯</w:t>
      </w:r>
      <w:r w:rsidR="00C3561A" w:rsidRPr="00C43D43">
        <w:rPr>
          <w:rFonts w:ascii="SimSun" w:hAnsi="SimSun" w:hint="eastAsia"/>
          <w:sz w:val="21"/>
        </w:rPr>
        <w:t>息</w:t>
      </w:r>
      <w:r w:rsidR="00C96ECE" w:rsidRPr="00C43D43">
        <w:rPr>
          <w:rFonts w:ascii="SimSun" w:hAnsi="SimSun" w:hint="eastAsia"/>
          <w:sz w:val="21"/>
        </w:rPr>
        <w:t>。在两所大学的广播站还进行了访谈。庆祝活动</w:t>
      </w:r>
      <w:r w:rsidR="00C3561A" w:rsidRPr="00C43D43">
        <w:rPr>
          <w:rFonts w:ascii="SimSun" w:hAnsi="SimSun" w:hint="eastAsia"/>
          <w:sz w:val="21"/>
        </w:rPr>
        <w:t>得到工艺品市场的</w:t>
      </w:r>
      <w:r w:rsidR="00C96ECE" w:rsidRPr="00C43D43">
        <w:rPr>
          <w:rFonts w:ascii="SimSun" w:hAnsi="SimSun" w:hint="eastAsia"/>
          <w:sz w:val="21"/>
        </w:rPr>
        <w:t>进一步</w:t>
      </w:r>
      <w:r w:rsidR="00C3561A" w:rsidRPr="00C43D43">
        <w:rPr>
          <w:rFonts w:ascii="SimSun" w:hAnsi="SimSun" w:hint="eastAsia"/>
          <w:sz w:val="21"/>
        </w:rPr>
        <w:t>支助，其中</w:t>
      </w:r>
      <w:proofErr w:type="gramStart"/>
      <w:r w:rsidR="00C3561A" w:rsidRPr="00C43D43">
        <w:rPr>
          <w:rFonts w:ascii="SimSun" w:hAnsi="SimSun" w:hint="eastAsia"/>
          <w:sz w:val="21"/>
        </w:rPr>
        <w:t>昂然南非</w:t>
      </w:r>
      <w:proofErr w:type="gramEnd"/>
      <w:r w:rsidR="00C3561A" w:rsidRPr="00C43D43">
        <w:rPr>
          <w:rFonts w:ascii="SimSun" w:hAnsi="SimSun" w:hint="eastAsia"/>
          <w:sz w:val="21"/>
        </w:rPr>
        <w:t>的成员展出当地生产的创造性产品。</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D5440E" w:rsidRPr="00C43D43">
        <w:rPr>
          <w:rFonts w:ascii="SimSun" w:hAnsi="SimSun" w:hint="eastAsia"/>
          <w:sz w:val="21"/>
        </w:rPr>
        <w:t>还向积极利用这一机会的学生</w:t>
      </w:r>
      <w:r w:rsidR="00C9275F" w:rsidRPr="00C43D43">
        <w:rPr>
          <w:rFonts w:ascii="SimSun" w:hAnsi="SimSun" w:hint="eastAsia"/>
          <w:sz w:val="21"/>
        </w:rPr>
        <w:t>们免费提供</w:t>
      </w:r>
      <w:r w:rsidR="00D5440E" w:rsidRPr="00C43D43">
        <w:rPr>
          <w:rFonts w:ascii="SimSun" w:hAnsi="SimSun" w:hint="eastAsia"/>
          <w:sz w:val="21"/>
        </w:rPr>
        <w:t>法律咨询。</w:t>
      </w:r>
      <w:r w:rsidR="004064D8" w:rsidRPr="00C43D43">
        <w:rPr>
          <w:rFonts w:ascii="SimSun" w:hAnsi="SimSun" w:hint="eastAsia"/>
          <w:sz w:val="21"/>
        </w:rPr>
        <w:t>专业</w:t>
      </w:r>
      <w:r w:rsidR="00D5440E" w:rsidRPr="00C43D43">
        <w:rPr>
          <w:rFonts w:ascii="SimSun" w:hAnsi="SimSun" w:hint="eastAsia"/>
          <w:sz w:val="21"/>
        </w:rPr>
        <w:t>学者和来自不同律师事务所的专家为当天免</w:t>
      </w:r>
      <w:r w:rsidR="00DA05C0" w:rsidRPr="00C43D43">
        <w:rPr>
          <w:rFonts w:ascii="SimSun" w:hAnsi="SimSun" w:hint="eastAsia"/>
          <w:sz w:val="21"/>
        </w:rPr>
        <w:t>费提供其专业知识。</w:t>
      </w:r>
      <w:r w:rsidR="00046325" w:rsidRPr="00C43D43">
        <w:rPr>
          <w:rFonts w:ascii="SimSun" w:hAnsi="SimSun" w:hint="eastAsia"/>
          <w:sz w:val="21"/>
        </w:rPr>
        <w:t>对当天的媒体报道和影响进行</w:t>
      </w:r>
      <w:r w:rsidR="00DA05C0" w:rsidRPr="00C43D43">
        <w:rPr>
          <w:rFonts w:ascii="SimSun" w:hAnsi="SimSun" w:hint="eastAsia"/>
          <w:sz w:val="21"/>
        </w:rPr>
        <w:t>评估，确定总体影响格外</w:t>
      </w:r>
      <w:r w:rsidR="00D5440E" w:rsidRPr="00C43D43">
        <w:rPr>
          <w:rFonts w:ascii="SimSun" w:hAnsi="SimSun" w:hint="eastAsia"/>
          <w:sz w:val="21"/>
        </w:rPr>
        <w:t>大。伙伴关系的共同目标之一是</w:t>
      </w:r>
      <w:r w:rsidR="00C0010D" w:rsidRPr="00C43D43">
        <w:rPr>
          <w:rFonts w:ascii="SimSun" w:hAnsi="SimSun" w:hint="eastAsia"/>
          <w:sz w:val="21"/>
        </w:rPr>
        <w:t>收集统计资料</w:t>
      </w:r>
      <w:r w:rsidR="00D5440E" w:rsidRPr="00C43D43">
        <w:rPr>
          <w:rFonts w:ascii="SimSun" w:hAnsi="SimSun" w:hint="eastAsia"/>
          <w:sz w:val="21"/>
        </w:rPr>
        <w:t>，以帮助评估假冒和盗版问题的严重程度。在未来，将在</w:t>
      </w:r>
      <w:r w:rsidR="00D5440E" w:rsidRPr="00C43D43">
        <w:rPr>
          <w:rFonts w:ascii="SimSun" w:hAnsi="SimSun"/>
          <w:sz w:val="21"/>
        </w:rPr>
        <w:t>CIPC</w:t>
      </w:r>
      <w:r w:rsidR="00D5440E" w:rsidRPr="00C43D43">
        <w:rPr>
          <w:rFonts w:ascii="SimSun" w:hAnsi="SimSun" w:hint="eastAsia"/>
          <w:sz w:val="21"/>
        </w:rPr>
        <w:t>的</w:t>
      </w:r>
      <w:r w:rsidR="007C6873" w:rsidRPr="00C43D43">
        <w:rPr>
          <w:rFonts w:ascii="SimSun" w:hAnsi="SimSun" w:hint="eastAsia"/>
          <w:sz w:val="21"/>
        </w:rPr>
        <w:t>创意产</w:t>
      </w:r>
      <w:r w:rsidR="007C6873" w:rsidRPr="00C43D43">
        <w:rPr>
          <w:rFonts w:asciiTheme="minorEastAsia" w:hAnsiTheme="minorEastAsia" w:hint="eastAsia"/>
          <w:sz w:val="21"/>
        </w:rPr>
        <w:t>业</w:t>
      </w:r>
      <w:r w:rsidR="007C6873" w:rsidRPr="00C43D43">
        <w:rPr>
          <w:rFonts w:ascii="SimSun" w:hAnsi="SimSun" w:hint="eastAsia"/>
          <w:sz w:val="21"/>
        </w:rPr>
        <w:t>政策分析</w:t>
      </w:r>
      <w:r w:rsidR="00E70836" w:rsidRPr="00C43D43">
        <w:rPr>
          <w:rFonts w:ascii="SimSun" w:hAnsi="SimSun" w:hint="eastAsia"/>
          <w:sz w:val="21"/>
        </w:rPr>
        <w:t>处</w:t>
      </w:r>
      <w:r w:rsidR="006E3C4B" w:rsidRPr="00C43D43">
        <w:rPr>
          <w:rFonts w:ascii="SimSun" w:hAnsi="SimSun" w:hint="eastAsia"/>
          <w:sz w:val="21"/>
        </w:rPr>
        <w:t>主持一个任务组，</w:t>
      </w:r>
      <w:r w:rsidR="00D5440E" w:rsidRPr="00C43D43">
        <w:rPr>
          <w:rFonts w:ascii="SimSun" w:hAnsi="SimSun" w:hint="eastAsia"/>
          <w:sz w:val="21"/>
        </w:rPr>
        <w:t>致力于制定和适用高效和通用的方法来衡量假冒和盗版</w:t>
      </w:r>
      <w:r w:rsidR="00E70836" w:rsidRPr="00C43D43">
        <w:rPr>
          <w:rFonts w:ascii="SimSun" w:hAnsi="SimSun" w:hint="eastAsia"/>
          <w:sz w:val="21"/>
        </w:rPr>
        <w:t>在南非境内的</w:t>
      </w:r>
      <w:r w:rsidR="00D5440E" w:rsidRPr="00C43D43">
        <w:rPr>
          <w:rFonts w:ascii="SimSun" w:hAnsi="SimSun" w:hint="eastAsia"/>
          <w:sz w:val="21"/>
        </w:rPr>
        <w:t>规模和社会经济影响。</w:t>
      </w:r>
    </w:p>
    <w:p w:rsidR="00C43D43" w:rsidRPr="00C43D43" w:rsidRDefault="00AA2FEE" w:rsidP="00C43D43">
      <w:pPr>
        <w:spacing w:afterLines="50" w:after="120" w:line="340" w:lineRule="atLeast"/>
        <w:jc w:val="both"/>
        <w:rPr>
          <w:rFonts w:ascii="SimSun" w:hAnsi="SimSun"/>
          <w:sz w:val="21"/>
        </w:rPr>
      </w:pPr>
      <w:r w:rsidRPr="00C43D43">
        <w:rPr>
          <w:rFonts w:ascii="SimSun" w:hAnsi="SimSun"/>
          <w:sz w:val="21"/>
        </w:rPr>
        <w:fldChar w:fldCharType="begin"/>
      </w:r>
      <w:r w:rsidRPr="00C43D43">
        <w:rPr>
          <w:rFonts w:ascii="SimSun" w:hAnsi="SimSun"/>
          <w:sz w:val="21"/>
        </w:rPr>
        <w:instrText xml:space="preserve"> AUTONUM  </w:instrText>
      </w:r>
      <w:r w:rsidRPr="00C43D43">
        <w:rPr>
          <w:rFonts w:ascii="SimSun" w:hAnsi="SimSun"/>
          <w:sz w:val="21"/>
        </w:rPr>
        <w:fldChar w:fldCharType="end"/>
      </w:r>
      <w:r w:rsidR="00C43D43" w:rsidRPr="00C43D43">
        <w:rPr>
          <w:rFonts w:ascii="SimSun" w:hAnsi="SimSun" w:hint="eastAsia"/>
          <w:sz w:val="21"/>
        </w:rPr>
        <w:t>.</w:t>
      </w:r>
      <w:r w:rsidRPr="00C43D43">
        <w:rPr>
          <w:rFonts w:ascii="SimSun" w:hAnsi="SimSun"/>
          <w:sz w:val="21"/>
        </w:rPr>
        <w:tab/>
      </w:r>
      <w:r w:rsidR="00D5440E" w:rsidRPr="00C43D43">
        <w:rPr>
          <w:rFonts w:ascii="SimSun" w:hAnsi="SimSun" w:hint="eastAsia"/>
          <w:sz w:val="21"/>
        </w:rPr>
        <w:t>通过所有</w:t>
      </w:r>
      <w:r w:rsidR="00E70836" w:rsidRPr="00C43D43">
        <w:rPr>
          <w:rFonts w:ascii="SimSun" w:hAnsi="SimSun" w:hint="eastAsia"/>
          <w:sz w:val="21"/>
        </w:rPr>
        <w:t>[</w:t>
      </w:r>
      <w:r w:rsidR="00D5440E" w:rsidRPr="00C43D43">
        <w:rPr>
          <w:rFonts w:ascii="SimSun" w:hAnsi="SimSun" w:hint="eastAsia"/>
          <w:sz w:val="21"/>
        </w:rPr>
        <w:t>合作</w:t>
      </w:r>
      <w:r w:rsidR="00E70836" w:rsidRPr="00C43D43">
        <w:rPr>
          <w:rFonts w:ascii="SimSun" w:hAnsi="SimSun" w:hint="eastAsia"/>
          <w:sz w:val="21"/>
        </w:rPr>
        <w:t>]</w:t>
      </w:r>
      <w:r w:rsidR="00D5440E" w:rsidRPr="00C43D43">
        <w:rPr>
          <w:rFonts w:ascii="SimSun" w:hAnsi="SimSun" w:hint="eastAsia"/>
          <w:sz w:val="21"/>
        </w:rPr>
        <w:t>伙伴为推进平衡的方法而做出的共同努力，我们希望</w:t>
      </w:r>
      <w:r w:rsidR="00494D7E" w:rsidRPr="00C43D43">
        <w:rPr>
          <w:rFonts w:ascii="SimSun" w:hAnsi="SimSun" w:hint="eastAsia"/>
          <w:sz w:val="21"/>
        </w:rPr>
        <w:t>这一</w:t>
      </w:r>
      <w:r w:rsidR="00D5440E" w:rsidRPr="00C43D43">
        <w:rPr>
          <w:rFonts w:ascii="SimSun" w:hAnsi="SimSun" w:hint="eastAsia"/>
          <w:sz w:val="21"/>
        </w:rPr>
        <w:t>最成功的公营-</w:t>
      </w:r>
      <w:r w:rsidR="00494D7E" w:rsidRPr="00C43D43">
        <w:rPr>
          <w:rFonts w:ascii="SimSun" w:hAnsi="SimSun" w:hint="eastAsia"/>
          <w:sz w:val="21"/>
        </w:rPr>
        <w:t>私营伙伴关系</w:t>
      </w:r>
      <w:r w:rsidR="00D5440E" w:rsidRPr="00C43D43">
        <w:rPr>
          <w:rFonts w:ascii="SimSun" w:hAnsi="SimSun" w:hint="eastAsia"/>
          <w:sz w:val="21"/>
        </w:rPr>
        <w:t>将得到加强，通过有针对性的执法行动来促进对知识产权的认识和尊重。作为结束语，我想再次强调：</w:t>
      </w:r>
    </w:p>
    <w:p w:rsidR="00C43D43" w:rsidRPr="00C43D43" w:rsidRDefault="00D5440E" w:rsidP="00874F83">
      <w:pPr>
        <w:tabs>
          <w:tab w:val="left" w:pos="1134"/>
        </w:tabs>
        <w:spacing w:afterLines="50" w:after="120" w:line="340" w:lineRule="atLeast"/>
        <w:ind w:left="567"/>
        <w:rPr>
          <w:rFonts w:ascii="KaiTi" w:eastAsia="KaiTi" w:hAnsi="KaiTi"/>
          <w:i/>
          <w:iCs/>
          <w:sz w:val="21"/>
        </w:rPr>
      </w:pPr>
      <w:r w:rsidRPr="00C43D43">
        <w:rPr>
          <w:rFonts w:ascii="KaiTi" w:eastAsia="KaiTi" w:hAnsi="KaiTi" w:hint="eastAsia"/>
          <w:i/>
          <w:iCs/>
          <w:sz w:val="21"/>
        </w:rPr>
        <w:t>合抱之木</w:t>
      </w:r>
      <w:r w:rsidR="00C43D43">
        <w:rPr>
          <w:rFonts w:ascii="KaiTi" w:eastAsia="KaiTi" w:hAnsi="KaiTi" w:hint="eastAsia"/>
          <w:i/>
          <w:iCs/>
          <w:sz w:val="21"/>
        </w:rPr>
        <w:t>，</w:t>
      </w:r>
      <w:r w:rsidRPr="00C43D43">
        <w:rPr>
          <w:rFonts w:ascii="KaiTi" w:eastAsia="KaiTi" w:hAnsi="KaiTi" w:hint="eastAsia"/>
          <w:i/>
          <w:iCs/>
          <w:sz w:val="21"/>
        </w:rPr>
        <w:t>生于毫末</w:t>
      </w:r>
      <w:r w:rsidR="002D5F06" w:rsidRPr="00C43D43">
        <w:rPr>
          <w:rFonts w:ascii="KaiTi" w:eastAsia="KaiTi" w:hAnsi="KaiTi" w:hint="eastAsia"/>
          <w:i/>
          <w:iCs/>
          <w:sz w:val="21"/>
        </w:rPr>
        <w:t>；</w:t>
      </w:r>
    </w:p>
    <w:p w:rsidR="00C43D43" w:rsidRDefault="00D5440E" w:rsidP="00874F83">
      <w:pPr>
        <w:tabs>
          <w:tab w:val="left" w:pos="1134"/>
        </w:tabs>
        <w:spacing w:afterLines="50" w:after="120" w:line="340" w:lineRule="atLeast"/>
        <w:ind w:left="567"/>
        <w:rPr>
          <w:rFonts w:ascii="KaiTi" w:eastAsia="KaiTi" w:hAnsi="KaiTi"/>
          <w:i/>
          <w:iCs/>
          <w:sz w:val="21"/>
        </w:rPr>
      </w:pPr>
      <w:r w:rsidRPr="00C43D43">
        <w:rPr>
          <w:rFonts w:ascii="KaiTi" w:eastAsia="KaiTi" w:hAnsi="KaiTi" w:hint="eastAsia"/>
          <w:i/>
          <w:iCs/>
          <w:sz w:val="21"/>
        </w:rPr>
        <w:t>九层之台</w:t>
      </w:r>
      <w:r w:rsidR="00C43D43">
        <w:rPr>
          <w:rFonts w:ascii="KaiTi" w:eastAsia="KaiTi" w:hAnsi="KaiTi" w:hint="eastAsia"/>
          <w:i/>
          <w:iCs/>
          <w:sz w:val="21"/>
        </w:rPr>
        <w:t>，</w:t>
      </w:r>
      <w:r w:rsidRPr="00C43D43">
        <w:rPr>
          <w:rFonts w:ascii="KaiTi" w:eastAsia="KaiTi" w:hAnsi="KaiTi" w:hint="eastAsia"/>
          <w:i/>
          <w:iCs/>
          <w:sz w:val="21"/>
        </w:rPr>
        <w:t>起于累土(《道德经》第64章)</w:t>
      </w:r>
    </w:p>
    <w:p w:rsidR="00874F83" w:rsidRPr="00C43D43" w:rsidRDefault="00874F83" w:rsidP="00874F83">
      <w:pPr>
        <w:tabs>
          <w:tab w:val="left" w:pos="1134"/>
        </w:tabs>
        <w:spacing w:afterLines="50" w:after="120" w:line="340" w:lineRule="atLeast"/>
        <w:ind w:left="567"/>
        <w:rPr>
          <w:rFonts w:ascii="KaiTi" w:eastAsia="KaiTi" w:hAnsi="KaiTi"/>
          <w:i/>
          <w:iCs/>
          <w:sz w:val="21"/>
        </w:rPr>
      </w:pPr>
    </w:p>
    <w:p w:rsidR="00D5440E" w:rsidRPr="00C43D43" w:rsidRDefault="00D5440E" w:rsidP="00874F83">
      <w:pPr>
        <w:spacing w:afterLines="50" w:after="120" w:line="340" w:lineRule="atLeast"/>
        <w:ind w:left="567"/>
        <w:rPr>
          <w:rFonts w:ascii="KaiTi" w:eastAsia="KaiTi" w:hAnsi="KaiTi"/>
          <w:i/>
          <w:iCs/>
          <w:sz w:val="21"/>
        </w:rPr>
      </w:pPr>
      <w:r w:rsidRPr="00C43D43">
        <w:rPr>
          <w:rFonts w:ascii="KaiTi" w:eastAsia="KaiTi" w:hAnsi="KaiTi" w:hint="eastAsia"/>
          <w:i/>
          <w:iCs/>
          <w:sz w:val="21"/>
        </w:rPr>
        <w:t>为之于未有</w:t>
      </w:r>
      <w:r w:rsidR="00C43D43">
        <w:rPr>
          <w:rFonts w:ascii="KaiTi" w:eastAsia="KaiTi" w:hAnsi="KaiTi" w:hint="eastAsia"/>
          <w:i/>
          <w:iCs/>
          <w:sz w:val="21"/>
        </w:rPr>
        <w:t>，</w:t>
      </w:r>
      <w:r w:rsidRPr="00C43D43">
        <w:rPr>
          <w:rFonts w:ascii="KaiTi" w:eastAsia="KaiTi" w:hAnsi="KaiTi" w:hint="eastAsia"/>
          <w:i/>
          <w:iCs/>
          <w:sz w:val="21"/>
        </w:rPr>
        <w:t>治之于未乱。</w:t>
      </w:r>
    </w:p>
    <w:p w:rsidR="00D5440E" w:rsidRPr="00C43D43" w:rsidRDefault="00D5440E" w:rsidP="00874F83">
      <w:pPr>
        <w:spacing w:afterLines="50" w:after="120" w:line="340" w:lineRule="atLeast"/>
        <w:ind w:firstLine="567"/>
        <w:rPr>
          <w:rFonts w:ascii="KaiTi" w:eastAsia="KaiTi" w:hAnsi="KaiTi"/>
          <w:i/>
          <w:iCs/>
          <w:sz w:val="21"/>
        </w:rPr>
      </w:pPr>
      <w:r w:rsidRPr="00C43D43">
        <w:rPr>
          <w:rFonts w:ascii="KaiTi" w:eastAsia="KaiTi" w:hAnsi="KaiTi" w:hint="eastAsia"/>
          <w:i/>
          <w:iCs/>
          <w:sz w:val="21"/>
        </w:rPr>
        <w:t>千里之行</w:t>
      </w:r>
      <w:r w:rsidR="00C43D43">
        <w:rPr>
          <w:rFonts w:ascii="KaiTi" w:eastAsia="KaiTi" w:hAnsi="KaiTi" w:hint="eastAsia"/>
          <w:i/>
          <w:iCs/>
          <w:sz w:val="21"/>
        </w:rPr>
        <w:t>，</w:t>
      </w:r>
      <w:r w:rsidRPr="00C43D43">
        <w:rPr>
          <w:rFonts w:ascii="KaiTi" w:eastAsia="KaiTi" w:hAnsi="KaiTi" w:hint="eastAsia"/>
          <w:i/>
          <w:iCs/>
          <w:sz w:val="21"/>
        </w:rPr>
        <w:t>始于足下(《道德经》第64章</w:t>
      </w:r>
      <w:r w:rsidR="00B17828" w:rsidRPr="00C43D43">
        <w:rPr>
          <w:rFonts w:ascii="KaiTi" w:eastAsia="KaiTi" w:hAnsi="KaiTi"/>
          <w:i/>
          <w:iCs/>
          <w:sz w:val="21"/>
          <w:lang w:val="en-GB"/>
        </w:rPr>
        <w:t>)</w:t>
      </w:r>
      <w:r w:rsidR="00874F83">
        <w:rPr>
          <w:rFonts w:ascii="KaiTi" w:eastAsia="KaiTi" w:hAnsi="KaiTi" w:hint="eastAsia"/>
          <w:i/>
          <w:iCs/>
          <w:sz w:val="21"/>
          <w:lang w:val="en-GB"/>
        </w:rPr>
        <w:t>——</w:t>
      </w:r>
      <w:r w:rsidRPr="00C43D43">
        <w:rPr>
          <w:rFonts w:ascii="KaiTi" w:eastAsia="KaiTi" w:hAnsi="KaiTi" w:hint="eastAsia"/>
          <w:i/>
          <w:iCs/>
          <w:sz w:val="21"/>
        </w:rPr>
        <w:t>老子</w:t>
      </w:r>
    </w:p>
    <w:p w:rsidR="00C43D43" w:rsidRPr="00C43D43" w:rsidRDefault="00C43D43" w:rsidP="00D5440E">
      <w:pPr>
        <w:ind w:left="4320" w:right="880" w:firstLine="720"/>
        <w:jc w:val="center"/>
        <w:rPr>
          <w:rFonts w:asciiTheme="minorEastAsia" w:hAnsiTheme="minorEastAsia"/>
          <w:sz w:val="21"/>
        </w:rPr>
      </w:pPr>
    </w:p>
    <w:p w:rsidR="00875CD1" w:rsidRPr="00C43D43" w:rsidRDefault="00875CD1" w:rsidP="00D5440E">
      <w:pPr>
        <w:ind w:left="4320" w:right="880" w:firstLine="720"/>
        <w:jc w:val="center"/>
        <w:rPr>
          <w:rFonts w:asciiTheme="minorEastAsia" w:hAnsiTheme="minorEastAsia"/>
          <w:sz w:val="21"/>
        </w:rPr>
      </w:pPr>
    </w:p>
    <w:p w:rsidR="00AA2FEE" w:rsidRPr="00874F83" w:rsidRDefault="00D5440E" w:rsidP="00874F83">
      <w:pPr>
        <w:spacing w:afterLines="50" w:after="120" w:line="340" w:lineRule="atLeast"/>
        <w:ind w:left="5534"/>
        <w:rPr>
          <w:rFonts w:ascii="KaiTi" w:eastAsia="KaiTi" w:hAnsi="KaiTi"/>
          <w:sz w:val="21"/>
        </w:rPr>
      </w:pPr>
      <w:r w:rsidRPr="00874F83">
        <w:rPr>
          <w:rFonts w:ascii="KaiTi" w:eastAsia="KaiTi" w:hAnsi="KaiTi" w:hint="eastAsia"/>
          <w:sz w:val="21"/>
        </w:rPr>
        <w:t>[文件完]</w:t>
      </w:r>
      <w:bookmarkEnd w:id="1"/>
      <w:bookmarkEnd w:id="2"/>
    </w:p>
    <w:sectPr w:rsidR="00AA2FEE" w:rsidRPr="00874F83" w:rsidSect="00C43D4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83" w:rsidRDefault="00EE1E83">
      <w:r>
        <w:separator/>
      </w:r>
    </w:p>
  </w:endnote>
  <w:endnote w:type="continuationSeparator" w:id="0">
    <w:p w:rsidR="00EE1E83" w:rsidRDefault="00EE1E83" w:rsidP="003B38C1">
      <w:r>
        <w:separator/>
      </w:r>
    </w:p>
    <w:p w:rsidR="00EE1E83" w:rsidRPr="003B38C1" w:rsidRDefault="00EE1E83" w:rsidP="003B38C1">
      <w:pPr>
        <w:spacing w:after="60"/>
        <w:rPr>
          <w:sz w:val="17"/>
          <w:szCs w:val="17"/>
        </w:rPr>
      </w:pPr>
      <w:r>
        <w:rPr>
          <w:sz w:val="17"/>
          <w:szCs w:val="17"/>
        </w:rPr>
        <w:t>[Endnote continued from previous page]</w:t>
      </w:r>
    </w:p>
  </w:endnote>
  <w:endnote w:type="continuationNotice" w:id="1">
    <w:p w:rsidR="00EE1E83" w:rsidRPr="003B38C1" w:rsidRDefault="00EE1E8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83" w:rsidRDefault="00EE1E83">
      <w:r>
        <w:separator/>
      </w:r>
    </w:p>
  </w:footnote>
  <w:footnote w:type="continuationSeparator" w:id="0">
    <w:p w:rsidR="00EE1E83" w:rsidRDefault="00EE1E83" w:rsidP="008B60B2">
      <w:r>
        <w:separator/>
      </w:r>
    </w:p>
    <w:p w:rsidR="00EE1E83" w:rsidRPr="00ED77FB" w:rsidRDefault="00EE1E83" w:rsidP="008B60B2">
      <w:pPr>
        <w:spacing w:after="60"/>
        <w:rPr>
          <w:sz w:val="17"/>
          <w:szCs w:val="17"/>
        </w:rPr>
      </w:pPr>
      <w:r w:rsidRPr="00ED77FB">
        <w:rPr>
          <w:sz w:val="17"/>
          <w:szCs w:val="17"/>
        </w:rPr>
        <w:t>[Footnote continued from previous page]</w:t>
      </w:r>
    </w:p>
  </w:footnote>
  <w:footnote w:type="continuationNotice" w:id="1">
    <w:p w:rsidR="00EE1E83" w:rsidRPr="00ED77FB" w:rsidRDefault="00EE1E83" w:rsidP="008B60B2">
      <w:pPr>
        <w:spacing w:before="60"/>
        <w:jc w:val="right"/>
        <w:rPr>
          <w:sz w:val="17"/>
          <w:szCs w:val="17"/>
        </w:rPr>
      </w:pPr>
      <w:r w:rsidRPr="00ED77FB">
        <w:rPr>
          <w:sz w:val="17"/>
          <w:szCs w:val="17"/>
        </w:rPr>
        <w:t>[Footnote continued on next page]</w:t>
      </w:r>
    </w:p>
  </w:footnote>
  <w:footnote w:id="2">
    <w:p w:rsidR="00C43D43" w:rsidRPr="00C43D43" w:rsidRDefault="00C43D43">
      <w:pPr>
        <w:pStyle w:val="a9"/>
      </w:pPr>
      <w:r>
        <w:rPr>
          <w:rStyle w:val="af1"/>
        </w:rPr>
        <w:t>*</w:t>
      </w:r>
      <w:r>
        <w:t xml:space="preserve"> </w:t>
      </w:r>
      <w:r>
        <w:rPr>
          <w:rFonts w:hint="eastAsia"/>
        </w:rPr>
        <w:tab/>
      </w:r>
      <w:r w:rsidRPr="00C43D43">
        <w:rPr>
          <w:rFonts w:hint="eastAsia"/>
        </w:rPr>
        <w:t>本</w:t>
      </w:r>
      <w:r w:rsidRPr="00C43D43">
        <w:rPr>
          <w:rFonts w:hint="eastAsia"/>
          <w:lang w:val="fr-CH"/>
        </w:rPr>
        <w:t>文件</w:t>
      </w:r>
      <w:r w:rsidRPr="00C43D43">
        <w:rPr>
          <w:rFonts w:hint="eastAsia"/>
        </w:rPr>
        <w:t>表达的观点是作者的观点，不一定反映</w:t>
      </w:r>
      <w:r w:rsidRPr="00C43D43">
        <w:rPr>
          <w:rFonts w:hint="eastAsia"/>
        </w:rPr>
        <w:t>WIPO</w:t>
      </w:r>
      <w:r w:rsidRPr="00C43D43">
        <w:rPr>
          <w:rFonts w:hint="eastAsia"/>
        </w:rPr>
        <w:t>秘书处或本组织任何成员国的观点。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EE" w:rsidRPr="00874F83" w:rsidRDefault="00AA2FEE" w:rsidP="00477D6B">
    <w:pPr>
      <w:jc w:val="right"/>
      <w:rPr>
        <w:rFonts w:ascii="SimSun" w:hAnsi="SimSun"/>
        <w:sz w:val="21"/>
      </w:rPr>
    </w:pPr>
    <w:bookmarkStart w:id="6" w:name="Code2"/>
    <w:bookmarkEnd w:id="6"/>
    <w:r w:rsidRPr="00874F83">
      <w:rPr>
        <w:rFonts w:ascii="SimSun" w:hAnsi="SimSun"/>
        <w:sz w:val="21"/>
      </w:rPr>
      <w:t>WIPO/ACE/9/18</w:t>
    </w:r>
  </w:p>
  <w:p w:rsidR="00AA2FEE" w:rsidRDefault="00874F83" w:rsidP="00477D6B">
    <w:pPr>
      <w:jc w:val="right"/>
      <w:rPr>
        <w:rFonts w:ascii="SimSun" w:hAnsi="SimSun"/>
        <w:noProof/>
        <w:sz w:val="21"/>
      </w:rPr>
    </w:pPr>
    <w:r>
      <w:rPr>
        <w:rFonts w:ascii="SimSun" w:hAnsi="SimSun" w:hint="eastAsia"/>
        <w:sz w:val="21"/>
      </w:rPr>
      <w:t>第</w:t>
    </w:r>
    <w:r w:rsidR="00F9566B" w:rsidRPr="00874F83">
      <w:rPr>
        <w:rFonts w:ascii="SimSun" w:hAnsi="SimSun"/>
        <w:sz w:val="21"/>
      </w:rPr>
      <w:fldChar w:fldCharType="begin"/>
    </w:r>
    <w:r w:rsidR="00F9566B" w:rsidRPr="00874F83">
      <w:rPr>
        <w:rFonts w:ascii="SimSun" w:hAnsi="SimSun"/>
        <w:sz w:val="21"/>
      </w:rPr>
      <w:instrText xml:space="preserve"> PAGE  \* MERGEFORMAT </w:instrText>
    </w:r>
    <w:r w:rsidR="00F9566B" w:rsidRPr="00874F83">
      <w:rPr>
        <w:rFonts w:ascii="SimSun" w:hAnsi="SimSun"/>
        <w:sz w:val="21"/>
      </w:rPr>
      <w:fldChar w:fldCharType="separate"/>
    </w:r>
    <w:r w:rsidR="005D1E65">
      <w:rPr>
        <w:rFonts w:ascii="SimSun" w:hAnsi="SimSun"/>
        <w:noProof/>
        <w:sz w:val="21"/>
      </w:rPr>
      <w:t>5</w:t>
    </w:r>
    <w:r w:rsidR="00F9566B" w:rsidRPr="00874F83">
      <w:rPr>
        <w:rFonts w:ascii="SimSun" w:hAnsi="SimSun"/>
        <w:noProof/>
        <w:sz w:val="21"/>
      </w:rPr>
      <w:fldChar w:fldCharType="end"/>
    </w:r>
    <w:r>
      <w:rPr>
        <w:rFonts w:ascii="SimSun" w:hAnsi="SimSun" w:hint="eastAsia"/>
        <w:noProof/>
        <w:sz w:val="21"/>
      </w:rPr>
      <w:t>页</w:t>
    </w:r>
  </w:p>
  <w:p w:rsidR="00874F83" w:rsidRPr="00874F83" w:rsidRDefault="00874F83" w:rsidP="00477D6B">
    <w:pPr>
      <w:jc w:val="right"/>
      <w:rPr>
        <w:rFonts w:ascii="SimSun" w:hAnsi="SimSun"/>
        <w:sz w:val="21"/>
      </w:rPr>
    </w:pPr>
  </w:p>
  <w:p w:rsidR="00AA2FEE" w:rsidRPr="00874F83" w:rsidRDefault="00AA2FEE"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1604295"/>
    <w:multiLevelType w:val="hybridMultilevel"/>
    <w:tmpl w:val="39DC023E"/>
    <w:lvl w:ilvl="0" w:tplc="519C2B8C">
      <w:start w:val="1"/>
      <w:numFmt w:val="bullet"/>
      <w:lvlText w:val="•"/>
      <w:lvlJc w:val="left"/>
      <w:pPr>
        <w:tabs>
          <w:tab w:val="num" w:pos="720"/>
        </w:tabs>
        <w:ind w:left="720" w:hanging="360"/>
      </w:pPr>
      <w:rPr>
        <w:rFonts w:ascii="Arial" w:hAnsi="Arial" w:cs="Arial" w:hint="default"/>
      </w:rPr>
    </w:lvl>
    <w:lvl w:ilvl="1" w:tplc="19FC1E06">
      <w:start w:val="195"/>
      <w:numFmt w:val="bullet"/>
      <w:lvlText w:val="•"/>
      <w:lvlJc w:val="left"/>
      <w:pPr>
        <w:tabs>
          <w:tab w:val="num" w:pos="1440"/>
        </w:tabs>
        <w:ind w:left="1440" w:hanging="360"/>
      </w:pPr>
      <w:rPr>
        <w:rFonts w:ascii="Arial" w:hAnsi="Arial" w:cs="Arial" w:hint="default"/>
      </w:rPr>
    </w:lvl>
    <w:lvl w:ilvl="2" w:tplc="340E7050">
      <w:start w:val="1"/>
      <w:numFmt w:val="bullet"/>
      <w:lvlText w:val="•"/>
      <w:lvlJc w:val="left"/>
      <w:pPr>
        <w:tabs>
          <w:tab w:val="num" w:pos="2160"/>
        </w:tabs>
        <w:ind w:left="2160" w:hanging="360"/>
      </w:pPr>
      <w:rPr>
        <w:rFonts w:ascii="Arial" w:hAnsi="Arial" w:cs="Arial" w:hint="default"/>
      </w:rPr>
    </w:lvl>
    <w:lvl w:ilvl="3" w:tplc="4B6E0F2C">
      <w:start w:val="1"/>
      <w:numFmt w:val="bullet"/>
      <w:lvlText w:val="•"/>
      <w:lvlJc w:val="left"/>
      <w:pPr>
        <w:tabs>
          <w:tab w:val="num" w:pos="2880"/>
        </w:tabs>
        <w:ind w:left="2880" w:hanging="360"/>
      </w:pPr>
      <w:rPr>
        <w:rFonts w:ascii="Arial" w:hAnsi="Arial" w:cs="Arial" w:hint="default"/>
      </w:rPr>
    </w:lvl>
    <w:lvl w:ilvl="4" w:tplc="66A083D6">
      <w:start w:val="1"/>
      <w:numFmt w:val="bullet"/>
      <w:lvlText w:val="•"/>
      <w:lvlJc w:val="left"/>
      <w:pPr>
        <w:tabs>
          <w:tab w:val="num" w:pos="3600"/>
        </w:tabs>
        <w:ind w:left="3600" w:hanging="360"/>
      </w:pPr>
      <w:rPr>
        <w:rFonts w:ascii="Arial" w:hAnsi="Arial" w:cs="Arial" w:hint="default"/>
      </w:rPr>
    </w:lvl>
    <w:lvl w:ilvl="5" w:tplc="2314060A">
      <w:start w:val="1"/>
      <w:numFmt w:val="bullet"/>
      <w:lvlText w:val="•"/>
      <w:lvlJc w:val="left"/>
      <w:pPr>
        <w:tabs>
          <w:tab w:val="num" w:pos="4320"/>
        </w:tabs>
        <w:ind w:left="4320" w:hanging="360"/>
      </w:pPr>
      <w:rPr>
        <w:rFonts w:ascii="Arial" w:hAnsi="Arial" w:cs="Arial" w:hint="default"/>
      </w:rPr>
    </w:lvl>
    <w:lvl w:ilvl="6" w:tplc="F27ACB0A">
      <w:start w:val="1"/>
      <w:numFmt w:val="bullet"/>
      <w:lvlText w:val="•"/>
      <w:lvlJc w:val="left"/>
      <w:pPr>
        <w:tabs>
          <w:tab w:val="num" w:pos="5040"/>
        </w:tabs>
        <w:ind w:left="5040" w:hanging="360"/>
      </w:pPr>
      <w:rPr>
        <w:rFonts w:ascii="Arial" w:hAnsi="Arial" w:cs="Arial" w:hint="default"/>
      </w:rPr>
    </w:lvl>
    <w:lvl w:ilvl="7" w:tplc="D01C8118">
      <w:start w:val="1"/>
      <w:numFmt w:val="bullet"/>
      <w:lvlText w:val="•"/>
      <w:lvlJc w:val="left"/>
      <w:pPr>
        <w:tabs>
          <w:tab w:val="num" w:pos="5760"/>
        </w:tabs>
        <w:ind w:left="5760" w:hanging="360"/>
      </w:pPr>
      <w:rPr>
        <w:rFonts w:ascii="Arial" w:hAnsi="Arial" w:cs="Arial" w:hint="default"/>
      </w:rPr>
    </w:lvl>
    <w:lvl w:ilvl="8" w:tplc="0F128D70">
      <w:start w:val="1"/>
      <w:numFmt w:val="bullet"/>
      <w:lvlText w:val="•"/>
      <w:lvlJc w:val="left"/>
      <w:pPr>
        <w:tabs>
          <w:tab w:val="num" w:pos="6480"/>
        </w:tabs>
        <w:ind w:left="6480" w:hanging="360"/>
      </w:pPr>
      <w:rPr>
        <w:rFonts w:ascii="Arial" w:hAnsi="Arial" w:cs="Arial"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15B036C"/>
    <w:multiLevelType w:val="hybridMultilevel"/>
    <w:tmpl w:val="F99A3610"/>
    <w:lvl w:ilvl="0" w:tplc="519C2B8C">
      <w:start w:val="1"/>
      <w:numFmt w:val="bullet"/>
      <w:lvlText w:val="•"/>
      <w:lvlJc w:val="left"/>
      <w:pPr>
        <w:tabs>
          <w:tab w:val="num" w:pos="720"/>
        </w:tabs>
        <w:ind w:left="720" w:hanging="360"/>
      </w:pPr>
      <w:rPr>
        <w:rFonts w:ascii="Arial" w:hAnsi="Arial" w:cs="Arial" w:hint="default"/>
      </w:rPr>
    </w:lvl>
    <w:lvl w:ilvl="1" w:tplc="519C2B8C">
      <w:start w:val="1"/>
      <w:numFmt w:val="bullet"/>
      <w:lvlText w:val="•"/>
      <w:lvlJc w:val="left"/>
      <w:pPr>
        <w:tabs>
          <w:tab w:val="num" w:pos="1440"/>
        </w:tabs>
        <w:ind w:left="1440" w:hanging="360"/>
      </w:pPr>
      <w:rPr>
        <w:rFonts w:ascii="Arial" w:hAnsi="Arial" w:cs="Arial" w:hint="default"/>
      </w:rPr>
    </w:lvl>
    <w:lvl w:ilvl="2" w:tplc="340E7050">
      <w:start w:val="1"/>
      <w:numFmt w:val="bullet"/>
      <w:lvlText w:val="•"/>
      <w:lvlJc w:val="left"/>
      <w:pPr>
        <w:tabs>
          <w:tab w:val="num" w:pos="2160"/>
        </w:tabs>
        <w:ind w:left="2160" w:hanging="360"/>
      </w:pPr>
      <w:rPr>
        <w:rFonts w:ascii="Arial" w:hAnsi="Arial" w:cs="Arial" w:hint="default"/>
      </w:rPr>
    </w:lvl>
    <w:lvl w:ilvl="3" w:tplc="4B6E0F2C">
      <w:start w:val="1"/>
      <w:numFmt w:val="bullet"/>
      <w:lvlText w:val="•"/>
      <w:lvlJc w:val="left"/>
      <w:pPr>
        <w:tabs>
          <w:tab w:val="num" w:pos="2880"/>
        </w:tabs>
        <w:ind w:left="2880" w:hanging="360"/>
      </w:pPr>
      <w:rPr>
        <w:rFonts w:ascii="Arial" w:hAnsi="Arial" w:cs="Arial" w:hint="default"/>
      </w:rPr>
    </w:lvl>
    <w:lvl w:ilvl="4" w:tplc="66A083D6">
      <w:start w:val="1"/>
      <w:numFmt w:val="bullet"/>
      <w:lvlText w:val="•"/>
      <w:lvlJc w:val="left"/>
      <w:pPr>
        <w:tabs>
          <w:tab w:val="num" w:pos="3600"/>
        </w:tabs>
        <w:ind w:left="3600" w:hanging="360"/>
      </w:pPr>
      <w:rPr>
        <w:rFonts w:ascii="Arial" w:hAnsi="Arial" w:cs="Arial" w:hint="default"/>
      </w:rPr>
    </w:lvl>
    <w:lvl w:ilvl="5" w:tplc="2314060A">
      <w:start w:val="1"/>
      <w:numFmt w:val="bullet"/>
      <w:lvlText w:val="•"/>
      <w:lvlJc w:val="left"/>
      <w:pPr>
        <w:tabs>
          <w:tab w:val="num" w:pos="4320"/>
        </w:tabs>
        <w:ind w:left="4320" w:hanging="360"/>
      </w:pPr>
      <w:rPr>
        <w:rFonts w:ascii="Arial" w:hAnsi="Arial" w:cs="Arial" w:hint="default"/>
      </w:rPr>
    </w:lvl>
    <w:lvl w:ilvl="6" w:tplc="F27ACB0A">
      <w:start w:val="1"/>
      <w:numFmt w:val="bullet"/>
      <w:lvlText w:val="•"/>
      <w:lvlJc w:val="left"/>
      <w:pPr>
        <w:tabs>
          <w:tab w:val="num" w:pos="5040"/>
        </w:tabs>
        <w:ind w:left="5040" w:hanging="360"/>
      </w:pPr>
      <w:rPr>
        <w:rFonts w:ascii="Arial" w:hAnsi="Arial" w:cs="Arial" w:hint="default"/>
      </w:rPr>
    </w:lvl>
    <w:lvl w:ilvl="7" w:tplc="D01C8118">
      <w:start w:val="1"/>
      <w:numFmt w:val="bullet"/>
      <w:lvlText w:val="•"/>
      <w:lvlJc w:val="left"/>
      <w:pPr>
        <w:tabs>
          <w:tab w:val="num" w:pos="5760"/>
        </w:tabs>
        <w:ind w:left="5760" w:hanging="360"/>
      </w:pPr>
      <w:rPr>
        <w:rFonts w:ascii="Arial" w:hAnsi="Arial" w:cs="Arial" w:hint="default"/>
      </w:rPr>
    </w:lvl>
    <w:lvl w:ilvl="8" w:tplc="0F128D70">
      <w:start w:val="1"/>
      <w:numFmt w:val="bullet"/>
      <w:lvlText w:val="•"/>
      <w:lvlJc w:val="left"/>
      <w:pPr>
        <w:tabs>
          <w:tab w:val="num" w:pos="6480"/>
        </w:tabs>
        <w:ind w:left="6480" w:hanging="360"/>
      </w:pPr>
      <w:rPr>
        <w:rFonts w:ascii="Arial" w:hAnsi="Arial" w:cs="Arial" w:hint="default"/>
      </w:rPr>
    </w:lvl>
  </w:abstractNum>
  <w:abstractNum w:abstractNumId="8">
    <w:nsid w:val="760C04C4"/>
    <w:multiLevelType w:val="hybridMultilevel"/>
    <w:tmpl w:val="4816DC00"/>
    <w:lvl w:ilvl="0" w:tplc="D8943A34">
      <w:start w:val="3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
  </w:num>
  <w:num w:numId="6">
    <w:abstractNumId w:val="5"/>
  </w:num>
  <w:num w:numId="7">
    <w:abstractNumId w:val="0"/>
  </w:num>
  <w:num w:numId="8">
    <w:abstractNumId w:val="6"/>
  </w:num>
  <w:num w:numId="9">
    <w:abstractNumId w:val="1"/>
  </w:num>
  <w:num w:numId="10">
    <w:abstractNumId w:val="4"/>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56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14211"/>
    <w:rsid w:val="000158FA"/>
    <w:rsid w:val="00043CAA"/>
    <w:rsid w:val="00045DE2"/>
    <w:rsid w:val="00046325"/>
    <w:rsid w:val="00050D11"/>
    <w:rsid w:val="00061D47"/>
    <w:rsid w:val="00075432"/>
    <w:rsid w:val="00075723"/>
    <w:rsid w:val="0008662C"/>
    <w:rsid w:val="000968ED"/>
    <w:rsid w:val="000A700B"/>
    <w:rsid w:val="000B5C29"/>
    <w:rsid w:val="000C0853"/>
    <w:rsid w:val="000C504C"/>
    <w:rsid w:val="000D137E"/>
    <w:rsid w:val="000E781E"/>
    <w:rsid w:val="000F2F90"/>
    <w:rsid w:val="000F5E56"/>
    <w:rsid w:val="000F6D40"/>
    <w:rsid w:val="001034FB"/>
    <w:rsid w:val="00124F73"/>
    <w:rsid w:val="00126ECD"/>
    <w:rsid w:val="001362EE"/>
    <w:rsid w:val="00153871"/>
    <w:rsid w:val="001569D6"/>
    <w:rsid w:val="001638E5"/>
    <w:rsid w:val="001710F4"/>
    <w:rsid w:val="00181BB2"/>
    <w:rsid w:val="001832A6"/>
    <w:rsid w:val="00184495"/>
    <w:rsid w:val="00184CE4"/>
    <w:rsid w:val="001A0AFA"/>
    <w:rsid w:val="001D31BA"/>
    <w:rsid w:val="001D72BB"/>
    <w:rsid w:val="002145D9"/>
    <w:rsid w:val="002634C4"/>
    <w:rsid w:val="00287AB5"/>
    <w:rsid w:val="002928D3"/>
    <w:rsid w:val="002959D2"/>
    <w:rsid w:val="0029681F"/>
    <w:rsid w:val="002B5C4E"/>
    <w:rsid w:val="002C6FE5"/>
    <w:rsid w:val="002D0797"/>
    <w:rsid w:val="002D5680"/>
    <w:rsid w:val="002D5F06"/>
    <w:rsid w:val="002E13BA"/>
    <w:rsid w:val="002E3E39"/>
    <w:rsid w:val="002E60E9"/>
    <w:rsid w:val="002F1735"/>
    <w:rsid w:val="002F1FE6"/>
    <w:rsid w:val="002F4E68"/>
    <w:rsid w:val="0031102D"/>
    <w:rsid w:val="00312F7F"/>
    <w:rsid w:val="00313CA6"/>
    <w:rsid w:val="00331BED"/>
    <w:rsid w:val="0034020F"/>
    <w:rsid w:val="00340E71"/>
    <w:rsid w:val="00361450"/>
    <w:rsid w:val="003673CF"/>
    <w:rsid w:val="00367E5F"/>
    <w:rsid w:val="00371F3F"/>
    <w:rsid w:val="00374F7A"/>
    <w:rsid w:val="0038237D"/>
    <w:rsid w:val="003845C1"/>
    <w:rsid w:val="00386167"/>
    <w:rsid w:val="00392CD3"/>
    <w:rsid w:val="003A3511"/>
    <w:rsid w:val="003A6F89"/>
    <w:rsid w:val="003B38C1"/>
    <w:rsid w:val="003C4D7B"/>
    <w:rsid w:val="003C7355"/>
    <w:rsid w:val="003D3CC3"/>
    <w:rsid w:val="003E2C34"/>
    <w:rsid w:val="004064D8"/>
    <w:rsid w:val="00423E3E"/>
    <w:rsid w:val="0042454A"/>
    <w:rsid w:val="00424FF2"/>
    <w:rsid w:val="00427AF4"/>
    <w:rsid w:val="00435CDE"/>
    <w:rsid w:val="00436603"/>
    <w:rsid w:val="00446652"/>
    <w:rsid w:val="004469FB"/>
    <w:rsid w:val="00456535"/>
    <w:rsid w:val="004647DA"/>
    <w:rsid w:val="00466343"/>
    <w:rsid w:val="00474062"/>
    <w:rsid w:val="004751DC"/>
    <w:rsid w:val="00477D6B"/>
    <w:rsid w:val="00483105"/>
    <w:rsid w:val="0049001E"/>
    <w:rsid w:val="00493E77"/>
    <w:rsid w:val="00494D7E"/>
    <w:rsid w:val="00497BD4"/>
    <w:rsid w:val="004B3F3E"/>
    <w:rsid w:val="004C65B4"/>
    <w:rsid w:val="004D4C67"/>
    <w:rsid w:val="004D7C62"/>
    <w:rsid w:val="004E41D8"/>
    <w:rsid w:val="004E6EDD"/>
    <w:rsid w:val="004F00B1"/>
    <w:rsid w:val="004F2DE3"/>
    <w:rsid w:val="004F7D4C"/>
    <w:rsid w:val="005019FF"/>
    <w:rsid w:val="00502D3B"/>
    <w:rsid w:val="005140A8"/>
    <w:rsid w:val="00515222"/>
    <w:rsid w:val="0053057A"/>
    <w:rsid w:val="00534DEE"/>
    <w:rsid w:val="00543717"/>
    <w:rsid w:val="00553D1C"/>
    <w:rsid w:val="00560A29"/>
    <w:rsid w:val="00570241"/>
    <w:rsid w:val="005A1E89"/>
    <w:rsid w:val="005A7D98"/>
    <w:rsid w:val="005C14F7"/>
    <w:rsid w:val="005C2817"/>
    <w:rsid w:val="005C361E"/>
    <w:rsid w:val="005C6649"/>
    <w:rsid w:val="005C7F23"/>
    <w:rsid w:val="005D1E65"/>
    <w:rsid w:val="005E4138"/>
    <w:rsid w:val="005E5F8F"/>
    <w:rsid w:val="005F4063"/>
    <w:rsid w:val="00605827"/>
    <w:rsid w:val="00610221"/>
    <w:rsid w:val="00625B44"/>
    <w:rsid w:val="00646050"/>
    <w:rsid w:val="00661871"/>
    <w:rsid w:val="00667C55"/>
    <w:rsid w:val="006713CA"/>
    <w:rsid w:val="0067233A"/>
    <w:rsid w:val="00674A7C"/>
    <w:rsid w:val="00676C5C"/>
    <w:rsid w:val="00677A26"/>
    <w:rsid w:val="00694F79"/>
    <w:rsid w:val="006A0328"/>
    <w:rsid w:val="006A0E7E"/>
    <w:rsid w:val="006C327F"/>
    <w:rsid w:val="006D418D"/>
    <w:rsid w:val="006D5CBB"/>
    <w:rsid w:val="006E3C4B"/>
    <w:rsid w:val="00712E9B"/>
    <w:rsid w:val="007413B4"/>
    <w:rsid w:val="00753B55"/>
    <w:rsid w:val="00766399"/>
    <w:rsid w:val="00766A40"/>
    <w:rsid w:val="00770543"/>
    <w:rsid w:val="00790C95"/>
    <w:rsid w:val="00794FC8"/>
    <w:rsid w:val="007A2EC4"/>
    <w:rsid w:val="007A6972"/>
    <w:rsid w:val="007B1EB5"/>
    <w:rsid w:val="007B6272"/>
    <w:rsid w:val="007C48CD"/>
    <w:rsid w:val="007C6873"/>
    <w:rsid w:val="007D117A"/>
    <w:rsid w:val="007D1613"/>
    <w:rsid w:val="007D204F"/>
    <w:rsid w:val="007D598A"/>
    <w:rsid w:val="007F2F0D"/>
    <w:rsid w:val="007F3B7E"/>
    <w:rsid w:val="007F60B2"/>
    <w:rsid w:val="007F6FED"/>
    <w:rsid w:val="00801E1B"/>
    <w:rsid w:val="0080300B"/>
    <w:rsid w:val="00860A78"/>
    <w:rsid w:val="00861729"/>
    <w:rsid w:val="008658D2"/>
    <w:rsid w:val="00866DB0"/>
    <w:rsid w:val="00874F83"/>
    <w:rsid w:val="00875CD1"/>
    <w:rsid w:val="00880355"/>
    <w:rsid w:val="00884A99"/>
    <w:rsid w:val="008969BC"/>
    <w:rsid w:val="0089744E"/>
    <w:rsid w:val="008B2CC1"/>
    <w:rsid w:val="008B60B2"/>
    <w:rsid w:val="008C15C2"/>
    <w:rsid w:val="008E1E99"/>
    <w:rsid w:val="008F40D5"/>
    <w:rsid w:val="008F545C"/>
    <w:rsid w:val="008F6001"/>
    <w:rsid w:val="0090731E"/>
    <w:rsid w:val="00914AD9"/>
    <w:rsid w:val="00916EE2"/>
    <w:rsid w:val="0092500C"/>
    <w:rsid w:val="00931855"/>
    <w:rsid w:val="00933FA8"/>
    <w:rsid w:val="00934428"/>
    <w:rsid w:val="00934E48"/>
    <w:rsid w:val="0094563B"/>
    <w:rsid w:val="00950774"/>
    <w:rsid w:val="00960FB6"/>
    <w:rsid w:val="00966A22"/>
    <w:rsid w:val="0096722F"/>
    <w:rsid w:val="00970851"/>
    <w:rsid w:val="00974E91"/>
    <w:rsid w:val="00980843"/>
    <w:rsid w:val="00980E04"/>
    <w:rsid w:val="00984395"/>
    <w:rsid w:val="00991A89"/>
    <w:rsid w:val="0099318C"/>
    <w:rsid w:val="0099782A"/>
    <w:rsid w:val="009A1A41"/>
    <w:rsid w:val="009A317D"/>
    <w:rsid w:val="009B5442"/>
    <w:rsid w:val="009B5AA8"/>
    <w:rsid w:val="009B6EF2"/>
    <w:rsid w:val="009C491F"/>
    <w:rsid w:val="009C74BF"/>
    <w:rsid w:val="009D76E3"/>
    <w:rsid w:val="009E006E"/>
    <w:rsid w:val="009E1EA8"/>
    <w:rsid w:val="009E2791"/>
    <w:rsid w:val="009E3F6F"/>
    <w:rsid w:val="009E42E3"/>
    <w:rsid w:val="009F499F"/>
    <w:rsid w:val="009F70E8"/>
    <w:rsid w:val="009F7A0D"/>
    <w:rsid w:val="00A04870"/>
    <w:rsid w:val="00A0765F"/>
    <w:rsid w:val="00A16618"/>
    <w:rsid w:val="00A360D6"/>
    <w:rsid w:val="00A42DAF"/>
    <w:rsid w:val="00A45BD8"/>
    <w:rsid w:val="00A70F27"/>
    <w:rsid w:val="00A82785"/>
    <w:rsid w:val="00A869B7"/>
    <w:rsid w:val="00AA2245"/>
    <w:rsid w:val="00AA2FEE"/>
    <w:rsid w:val="00AB7D28"/>
    <w:rsid w:val="00AC0AAC"/>
    <w:rsid w:val="00AC100D"/>
    <w:rsid w:val="00AC205C"/>
    <w:rsid w:val="00AC768B"/>
    <w:rsid w:val="00AD1AC8"/>
    <w:rsid w:val="00AD1B71"/>
    <w:rsid w:val="00AD257A"/>
    <w:rsid w:val="00AF01C5"/>
    <w:rsid w:val="00AF0A6B"/>
    <w:rsid w:val="00AF115F"/>
    <w:rsid w:val="00B05A69"/>
    <w:rsid w:val="00B17828"/>
    <w:rsid w:val="00B21EE0"/>
    <w:rsid w:val="00B25475"/>
    <w:rsid w:val="00B31A8A"/>
    <w:rsid w:val="00B35804"/>
    <w:rsid w:val="00B7194A"/>
    <w:rsid w:val="00B766C2"/>
    <w:rsid w:val="00B76F1F"/>
    <w:rsid w:val="00B82B5E"/>
    <w:rsid w:val="00B9734B"/>
    <w:rsid w:val="00BA6CE1"/>
    <w:rsid w:val="00BB0803"/>
    <w:rsid w:val="00BC6DFA"/>
    <w:rsid w:val="00BD1371"/>
    <w:rsid w:val="00BE6394"/>
    <w:rsid w:val="00BF0DD5"/>
    <w:rsid w:val="00BF579D"/>
    <w:rsid w:val="00C0010D"/>
    <w:rsid w:val="00C00B11"/>
    <w:rsid w:val="00C04F15"/>
    <w:rsid w:val="00C07ED0"/>
    <w:rsid w:val="00C11BFE"/>
    <w:rsid w:val="00C173DA"/>
    <w:rsid w:val="00C22205"/>
    <w:rsid w:val="00C31471"/>
    <w:rsid w:val="00C3365C"/>
    <w:rsid w:val="00C3561A"/>
    <w:rsid w:val="00C43D43"/>
    <w:rsid w:val="00C51D4A"/>
    <w:rsid w:val="00C776A6"/>
    <w:rsid w:val="00C83260"/>
    <w:rsid w:val="00C9275F"/>
    <w:rsid w:val="00C96ECE"/>
    <w:rsid w:val="00CA4E78"/>
    <w:rsid w:val="00CB195D"/>
    <w:rsid w:val="00CB63C3"/>
    <w:rsid w:val="00CC613A"/>
    <w:rsid w:val="00CC7AF5"/>
    <w:rsid w:val="00CD6F29"/>
    <w:rsid w:val="00CF369B"/>
    <w:rsid w:val="00D054FC"/>
    <w:rsid w:val="00D30825"/>
    <w:rsid w:val="00D32FDA"/>
    <w:rsid w:val="00D45252"/>
    <w:rsid w:val="00D50ACD"/>
    <w:rsid w:val="00D5440E"/>
    <w:rsid w:val="00D57C74"/>
    <w:rsid w:val="00D64707"/>
    <w:rsid w:val="00D66E65"/>
    <w:rsid w:val="00D7082E"/>
    <w:rsid w:val="00D71B4D"/>
    <w:rsid w:val="00D93D55"/>
    <w:rsid w:val="00DA05C0"/>
    <w:rsid w:val="00DA211C"/>
    <w:rsid w:val="00DA42A1"/>
    <w:rsid w:val="00DA4A51"/>
    <w:rsid w:val="00DB16D1"/>
    <w:rsid w:val="00DB6CC6"/>
    <w:rsid w:val="00DC7220"/>
    <w:rsid w:val="00DD1C1D"/>
    <w:rsid w:val="00DF6787"/>
    <w:rsid w:val="00E05F6A"/>
    <w:rsid w:val="00E070A8"/>
    <w:rsid w:val="00E335FE"/>
    <w:rsid w:val="00E3557A"/>
    <w:rsid w:val="00E4491A"/>
    <w:rsid w:val="00E54477"/>
    <w:rsid w:val="00E617F1"/>
    <w:rsid w:val="00E635C5"/>
    <w:rsid w:val="00E64358"/>
    <w:rsid w:val="00E65DAA"/>
    <w:rsid w:val="00E70836"/>
    <w:rsid w:val="00E72CB1"/>
    <w:rsid w:val="00E82E08"/>
    <w:rsid w:val="00E91D42"/>
    <w:rsid w:val="00E941F7"/>
    <w:rsid w:val="00EB4969"/>
    <w:rsid w:val="00EC4E49"/>
    <w:rsid w:val="00EC6B5C"/>
    <w:rsid w:val="00ED3F06"/>
    <w:rsid w:val="00ED77FB"/>
    <w:rsid w:val="00EE1E83"/>
    <w:rsid w:val="00EE45FA"/>
    <w:rsid w:val="00EE5867"/>
    <w:rsid w:val="00EF7A45"/>
    <w:rsid w:val="00F339F3"/>
    <w:rsid w:val="00F33F84"/>
    <w:rsid w:val="00F53D9C"/>
    <w:rsid w:val="00F55C2B"/>
    <w:rsid w:val="00F57548"/>
    <w:rsid w:val="00F60790"/>
    <w:rsid w:val="00F66152"/>
    <w:rsid w:val="00F72670"/>
    <w:rsid w:val="00F73740"/>
    <w:rsid w:val="00F74DEE"/>
    <w:rsid w:val="00F76A39"/>
    <w:rsid w:val="00F857EC"/>
    <w:rsid w:val="00F9566B"/>
    <w:rsid w:val="00FA120C"/>
    <w:rsid w:val="00FE0E75"/>
    <w:rsid w:val="00FF4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lang w:eastAsia="zh-CN"/>
    </w:rPr>
  </w:style>
  <w:style w:type="paragraph" w:styleId="1">
    <w:name w:val="heading 1"/>
    <w:basedOn w:val="a0"/>
    <w:next w:val="a0"/>
    <w:link w:val="1Char"/>
    <w:uiPriority w:val="99"/>
    <w:qFormat/>
    <w:rsid w:val="00676C5C"/>
    <w:pPr>
      <w:keepNext/>
      <w:spacing w:before="240" w:after="60"/>
      <w:outlineLvl w:val="0"/>
    </w:pPr>
    <w:rPr>
      <w:b/>
      <w:bCs/>
      <w:caps/>
      <w:kern w:val="32"/>
    </w:rPr>
  </w:style>
  <w:style w:type="paragraph" w:styleId="2">
    <w:name w:val="heading 2"/>
    <w:basedOn w:val="a0"/>
    <w:next w:val="a0"/>
    <w:link w:val="2Char"/>
    <w:uiPriority w:val="99"/>
    <w:qFormat/>
    <w:rsid w:val="00676C5C"/>
    <w:pPr>
      <w:keepNext/>
      <w:spacing w:before="240" w:after="60"/>
      <w:outlineLvl w:val="1"/>
    </w:pPr>
    <w:rPr>
      <w:caps/>
    </w:rPr>
  </w:style>
  <w:style w:type="paragraph" w:styleId="3">
    <w:name w:val="heading 3"/>
    <w:basedOn w:val="a0"/>
    <w:next w:val="a0"/>
    <w:link w:val="3Char"/>
    <w:uiPriority w:val="99"/>
    <w:qFormat/>
    <w:rsid w:val="00676C5C"/>
    <w:pPr>
      <w:keepNext/>
      <w:spacing w:before="240" w:after="60"/>
      <w:outlineLvl w:val="2"/>
    </w:pPr>
    <w:rPr>
      <w:u w:val="single"/>
    </w:rPr>
  </w:style>
  <w:style w:type="paragraph" w:styleId="4">
    <w:name w:val="heading 4"/>
    <w:basedOn w:val="a0"/>
    <w:next w:val="a0"/>
    <w:link w:val="4Char"/>
    <w:uiPriority w:val="99"/>
    <w:qFormat/>
    <w:rsid w:val="00676C5C"/>
    <w:pPr>
      <w:keepNext/>
      <w:spacing w:before="240" w:after="60"/>
      <w:outlineLvl w:val="3"/>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Pr>
      <w:rFonts w:ascii="Cambria" w:hAnsi="Cambria" w:cs="Cambria"/>
      <w:b/>
      <w:bCs/>
      <w:kern w:val="32"/>
      <w:sz w:val="32"/>
      <w:szCs w:val="32"/>
      <w:lang w:eastAsia="zh-CN"/>
    </w:rPr>
  </w:style>
  <w:style w:type="character" w:customStyle="1" w:styleId="2Char">
    <w:name w:val="标题 2 Char"/>
    <w:basedOn w:val="a1"/>
    <w:link w:val="2"/>
    <w:uiPriority w:val="99"/>
    <w:semiHidden/>
    <w:locked/>
    <w:rPr>
      <w:rFonts w:ascii="Cambria" w:hAnsi="Cambria" w:cs="Cambria"/>
      <w:b/>
      <w:bCs/>
      <w:i/>
      <w:iCs/>
      <w:sz w:val="28"/>
      <w:szCs w:val="28"/>
      <w:lang w:eastAsia="zh-CN"/>
    </w:rPr>
  </w:style>
  <w:style w:type="character" w:customStyle="1" w:styleId="3Char">
    <w:name w:val="标题 3 Char"/>
    <w:basedOn w:val="a1"/>
    <w:link w:val="3"/>
    <w:uiPriority w:val="99"/>
    <w:semiHidden/>
    <w:locked/>
    <w:rPr>
      <w:rFonts w:ascii="Cambria" w:hAnsi="Cambria" w:cs="Cambria"/>
      <w:b/>
      <w:bCs/>
      <w:sz w:val="26"/>
      <w:szCs w:val="26"/>
      <w:lang w:eastAsia="zh-CN"/>
    </w:rPr>
  </w:style>
  <w:style w:type="character" w:customStyle="1" w:styleId="4Char">
    <w:name w:val="标题 4 Char"/>
    <w:basedOn w:val="a1"/>
    <w:link w:val="4"/>
    <w:uiPriority w:val="99"/>
    <w:semiHidden/>
    <w:locked/>
    <w:rPr>
      <w:rFonts w:ascii="Calibri" w:hAnsi="Calibri" w:cs="Calibri"/>
      <w:b/>
      <w:bCs/>
      <w:sz w:val="28"/>
      <w:szCs w:val="28"/>
      <w:lang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basedOn w:val="a1"/>
    <w:link w:val="a4"/>
    <w:uiPriority w:val="99"/>
    <w:semiHidden/>
    <w:locked/>
    <w:rPr>
      <w:rFonts w:ascii="Arial" w:eastAsia="SimSun" w:hAnsi="Arial" w:cs="Arial"/>
      <w:lang w:eastAsia="zh-CN"/>
    </w:rPr>
  </w:style>
  <w:style w:type="paragraph" w:styleId="a5">
    <w:name w:val="caption"/>
    <w:basedOn w:val="a0"/>
    <w:next w:val="a0"/>
    <w:uiPriority w:val="99"/>
    <w:qFormat/>
    <w:rsid w:val="00676C5C"/>
    <w:rPr>
      <w:b/>
      <w:bCs/>
      <w:sz w:val="18"/>
      <w:szCs w:val="18"/>
    </w:rPr>
  </w:style>
  <w:style w:type="paragraph" w:styleId="a6">
    <w:name w:val="annotation text"/>
    <w:basedOn w:val="a0"/>
    <w:link w:val="Char0"/>
    <w:uiPriority w:val="99"/>
    <w:semiHidden/>
    <w:rsid w:val="00676C5C"/>
    <w:rPr>
      <w:sz w:val="18"/>
      <w:szCs w:val="18"/>
    </w:rPr>
  </w:style>
  <w:style w:type="character" w:customStyle="1" w:styleId="Char0">
    <w:name w:val="批注文字 Char"/>
    <w:basedOn w:val="a1"/>
    <w:link w:val="a6"/>
    <w:uiPriority w:val="99"/>
    <w:semiHidden/>
    <w:locked/>
    <w:rPr>
      <w:rFonts w:ascii="Arial" w:eastAsia="SimSun" w:hAnsi="Arial" w:cs="Arial"/>
      <w:sz w:val="20"/>
      <w:szCs w:val="20"/>
      <w:lang w:eastAsia="zh-CN"/>
    </w:rPr>
  </w:style>
  <w:style w:type="paragraph" w:styleId="a7">
    <w:name w:val="endnote text"/>
    <w:basedOn w:val="a0"/>
    <w:link w:val="Char1"/>
    <w:uiPriority w:val="99"/>
    <w:semiHidden/>
    <w:rsid w:val="00676C5C"/>
    <w:rPr>
      <w:sz w:val="18"/>
      <w:szCs w:val="18"/>
    </w:rPr>
  </w:style>
  <w:style w:type="character" w:customStyle="1" w:styleId="Char1">
    <w:name w:val="尾注文本 Char"/>
    <w:basedOn w:val="a1"/>
    <w:link w:val="a7"/>
    <w:uiPriority w:val="99"/>
    <w:semiHidden/>
    <w:locked/>
    <w:rPr>
      <w:rFonts w:ascii="Arial" w:eastAsia="SimSun" w:hAnsi="Arial" w:cs="Arial"/>
      <w:sz w:val="20"/>
      <w:szCs w:val="20"/>
      <w:lang w:eastAsia="zh-CN"/>
    </w:rPr>
  </w:style>
  <w:style w:type="paragraph" w:styleId="a8">
    <w:name w:val="footer"/>
    <w:basedOn w:val="a0"/>
    <w:link w:val="Char2"/>
    <w:uiPriority w:val="99"/>
    <w:semiHidden/>
    <w:rsid w:val="00676C5C"/>
    <w:pPr>
      <w:tabs>
        <w:tab w:val="center" w:pos="4320"/>
        <w:tab w:val="right" w:pos="8640"/>
      </w:tabs>
    </w:pPr>
  </w:style>
  <w:style w:type="character" w:customStyle="1" w:styleId="Char2">
    <w:name w:val="页脚 Char"/>
    <w:basedOn w:val="a1"/>
    <w:link w:val="a8"/>
    <w:uiPriority w:val="99"/>
    <w:semiHidden/>
    <w:locked/>
    <w:rPr>
      <w:rFonts w:ascii="Arial" w:eastAsia="SimSun" w:hAnsi="Arial" w:cs="Arial"/>
      <w:lang w:eastAsia="zh-CN"/>
    </w:rPr>
  </w:style>
  <w:style w:type="paragraph" w:customStyle="1" w:styleId="Meetingtitle">
    <w:name w:val="Meeting title"/>
    <w:basedOn w:val="a0"/>
    <w:next w:val="a0"/>
    <w:uiPriority w:val="99"/>
    <w:rsid w:val="00061D47"/>
    <w:pPr>
      <w:spacing w:line="336" w:lineRule="exact"/>
      <w:ind w:left="1021"/>
    </w:pPr>
    <w:rPr>
      <w:rFonts w:eastAsia="Batang"/>
      <w:b/>
      <w:bCs/>
      <w:sz w:val="28"/>
      <w:szCs w:val="28"/>
      <w:lang w:eastAsia="en-US"/>
    </w:rPr>
  </w:style>
  <w:style w:type="paragraph" w:styleId="a9">
    <w:name w:val="footnote text"/>
    <w:basedOn w:val="a0"/>
    <w:link w:val="Char3"/>
    <w:uiPriority w:val="99"/>
    <w:semiHidden/>
    <w:rsid w:val="00676C5C"/>
    <w:rPr>
      <w:sz w:val="18"/>
      <w:szCs w:val="18"/>
    </w:rPr>
  </w:style>
  <w:style w:type="character" w:customStyle="1" w:styleId="Char3">
    <w:name w:val="脚注文本 Char"/>
    <w:basedOn w:val="a1"/>
    <w:link w:val="a9"/>
    <w:uiPriority w:val="99"/>
    <w:semiHidden/>
    <w:locked/>
    <w:rPr>
      <w:rFonts w:ascii="Arial" w:eastAsia="SimSun" w:hAnsi="Arial" w:cs="Arial"/>
      <w:sz w:val="20"/>
      <w:szCs w:val="20"/>
      <w:lang w:eastAsia="zh-CN"/>
    </w:rPr>
  </w:style>
  <w:style w:type="paragraph" w:styleId="aa">
    <w:name w:val="header"/>
    <w:basedOn w:val="a0"/>
    <w:link w:val="Char4"/>
    <w:uiPriority w:val="99"/>
    <w:semiHidden/>
    <w:rsid w:val="00676C5C"/>
    <w:pPr>
      <w:tabs>
        <w:tab w:val="center" w:pos="4536"/>
        <w:tab w:val="right" w:pos="9072"/>
      </w:tabs>
    </w:pPr>
  </w:style>
  <w:style w:type="character" w:customStyle="1" w:styleId="Char4">
    <w:name w:val="页眉 Char"/>
    <w:basedOn w:val="a1"/>
    <w:link w:val="aa"/>
    <w:uiPriority w:val="99"/>
    <w:semiHidden/>
    <w:locked/>
    <w:rPr>
      <w:rFonts w:ascii="Arial" w:eastAsia="SimSun" w:hAnsi="Arial" w:cs="Arial"/>
      <w:lang w:eastAsia="zh-CN"/>
    </w:rPr>
  </w:style>
  <w:style w:type="paragraph" w:styleId="a">
    <w:name w:val="List Number"/>
    <w:basedOn w:val="a0"/>
    <w:uiPriority w:val="99"/>
    <w:semiHidden/>
    <w:rsid w:val="00676C5C"/>
    <w:pPr>
      <w:numPr>
        <w:numId w:val="8"/>
      </w:numPr>
    </w:pPr>
  </w:style>
  <w:style w:type="paragraph" w:customStyle="1" w:styleId="ONUME">
    <w:name w:val="ONUM E"/>
    <w:basedOn w:val="a4"/>
    <w:uiPriority w:val="99"/>
    <w:rsid w:val="00676C5C"/>
    <w:pPr>
      <w:numPr>
        <w:numId w:val="9"/>
      </w:numPr>
    </w:pPr>
  </w:style>
  <w:style w:type="paragraph" w:customStyle="1" w:styleId="ONUMFS">
    <w:name w:val="ONUM FS"/>
    <w:basedOn w:val="a4"/>
    <w:uiPriority w:val="99"/>
    <w:rsid w:val="00676C5C"/>
    <w:pPr>
      <w:numPr>
        <w:numId w:val="10"/>
      </w:numPr>
    </w:pPr>
  </w:style>
  <w:style w:type="paragraph" w:styleId="ab">
    <w:name w:val="Salutation"/>
    <w:basedOn w:val="a0"/>
    <w:next w:val="a0"/>
    <w:link w:val="Char5"/>
    <w:uiPriority w:val="99"/>
    <w:semiHidden/>
    <w:rsid w:val="00676C5C"/>
  </w:style>
  <w:style w:type="character" w:customStyle="1" w:styleId="Char5">
    <w:name w:val="称呼 Char"/>
    <w:basedOn w:val="a1"/>
    <w:link w:val="ab"/>
    <w:uiPriority w:val="99"/>
    <w:semiHidden/>
    <w:locked/>
    <w:rPr>
      <w:rFonts w:ascii="Arial" w:eastAsia="SimSun" w:hAnsi="Arial" w:cs="Arial"/>
      <w:lang w:eastAsia="zh-CN"/>
    </w:rPr>
  </w:style>
  <w:style w:type="paragraph" w:styleId="ac">
    <w:name w:val="Signature"/>
    <w:basedOn w:val="a0"/>
    <w:link w:val="Char6"/>
    <w:uiPriority w:val="99"/>
    <w:semiHidden/>
    <w:rsid w:val="00676C5C"/>
    <w:pPr>
      <w:ind w:left="5250"/>
    </w:pPr>
  </w:style>
  <w:style w:type="character" w:customStyle="1" w:styleId="Char6">
    <w:name w:val="签名 Char"/>
    <w:basedOn w:val="a1"/>
    <w:link w:val="ac"/>
    <w:uiPriority w:val="99"/>
    <w:semiHidden/>
    <w:locked/>
    <w:rPr>
      <w:rFonts w:ascii="Arial" w:eastAsia="SimSun" w:hAnsi="Arial" w:cs="Arial"/>
      <w:lang w:eastAsia="zh-CN"/>
    </w:rPr>
  </w:style>
  <w:style w:type="paragraph" w:customStyle="1" w:styleId="Sessiontitle">
    <w:name w:val="Session title"/>
    <w:basedOn w:val="Meetingtitle"/>
    <w:next w:val="Meetingplacedate"/>
    <w:uiPriority w:val="99"/>
    <w:rsid w:val="00061D47"/>
    <w:pPr>
      <w:spacing w:before="480"/>
    </w:pPr>
    <w:rPr>
      <w:sz w:val="24"/>
      <w:szCs w:val="24"/>
    </w:rPr>
  </w:style>
  <w:style w:type="paragraph" w:customStyle="1" w:styleId="Meetingplacedate">
    <w:name w:val="Meeting place &amp; date"/>
    <w:basedOn w:val="Sessiontitle"/>
    <w:next w:val="a0"/>
    <w:uiPriority w:val="99"/>
    <w:rsid w:val="00061D47"/>
    <w:pPr>
      <w:spacing w:before="0"/>
    </w:pPr>
  </w:style>
  <w:style w:type="paragraph" w:styleId="ad">
    <w:name w:val="Balloon Text"/>
    <w:basedOn w:val="a0"/>
    <w:link w:val="Char7"/>
    <w:uiPriority w:val="99"/>
    <w:semiHidden/>
    <w:rsid w:val="00AB7D28"/>
    <w:rPr>
      <w:rFonts w:ascii="Tahoma" w:hAnsi="Tahoma" w:cs="Tahoma"/>
      <w:sz w:val="16"/>
      <w:szCs w:val="16"/>
    </w:rPr>
  </w:style>
  <w:style w:type="character" w:customStyle="1" w:styleId="Char7">
    <w:name w:val="批注框文本 Char"/>
    <w:basedOn w:val="a1"/>
    <w:link w:val="ad"/>
    <w:uiPriority w:val="99"/>
    <w:locked/>
    <w:rsid w:val="00AB7D28"/>
    <w:rPr>
      <w:rFonts w:ascii="Tahoma" w:eastAsia="SimSun" w:hAnsi="Tahoma" w:cs="Tahoma"/>
      <w:sz w:val="16"/>
      <w:szCs w:val="16"/>
      <w:lang w:eastAsia="zh-CN"/>
    </w:rPr>
  </w:style>
  <w:style w:type="character" w:styleId="ae">
    <w:name w:val="Hyperlink"/>
    <w:basedOn w:val="a1"/>
    <w:uiPriority w:val="99"/>
    <w:rsid w:val="00C776A6"/>
    <w:rPr>
      <w:rFonts w:cs="Times New Roman"/>
      <w:color w:val="0000FF"/>
      <w:u w:val="single"/>
    </w:rPr>
  </w:style>
  <w:style w:type="paragraph" w:styleId="af">
    <w:name w:val="List Paragraph"/>
    <w:basedOn w:val="a0"/>
    <w:uiPriority w:val="99"/>
    <w:qFormat/>
    <w:rsid w:val="00B76F1F"/>
    <w:pPr>
      <w:ind w:left="720"/>
    </w:pPr>
  </w:style>
  <w:style w:type="character" w:styleId="af0">
    <w:name w:val="FollowedHyperlink"/>
    <w:basedOn w:val="a1"/>
    <w:uiPriority w:val="99"/>
    <w:rsid w:val="00AD1B71"/>
    <w:rPr>
      <w:rFonts w:cs="Times New Roman"/>
      <w:color w:val="800080"/>
      <w:u w:val="single"/>
    </w:rPr>
  </w:style>
  <w:style w:type="character" w:styleId="af1">
    <w:name w:val="footnote reference"/>
    <w:basedOn w:val="a1"/>
    <w:uiPriority w:val="99"/>
    <w:semiHidden/>
    <w:rsid w:val="00674A7C"/>
    <w:rPr>
      <w:rFonts w:cs="Times New Roman"/>
      <w:vertAlign w:val="superscript"/>
    </w:rPr>
  </w:style>
  <w:style w:type="character" w:styleId="af2">
    <w:name w:val="annotation reference"/>
    <w:basedOn w:val="a1"/>
    <w:uiPriority w:val="99"/>
    <w:semiHidden/>
    <w:unhideWhenUsed/>
    <w:rsid w:val="00F339F3"/>
    <w:rPr>
      <w:sz w:val="16"/>
      <w:szCs w:val="16"/>
    </w:rPr>
  </w:style>
  <w:style w:type="paragraph" w:styleId="af3">
    <w:name w:val="annotation subject"/>
    <w:basedOn w:val="a6"/>
    <w:next w:val="a6"/>
    <w:link w:val="Char8"/>
    <w:uiPriority w:val="99"/>
    <w:semiHidden/>
    <w:unhideWhenUsed/>
    <w:rsid w:val="00F339F3"/>
    <w:rPr>
      <w:b/>
      <w:bCs/>
      <w:sz w:val="20"/>
      <w:szCs w:val="20"/>
    </w:rPr>
  </w:style>
  <w:style w:type="character" w:customStyle="1" w:styleId="Char8">
    <w:name w:val="批注主题 Char"/>
    <w:basedOn w:val="Char0"/>
    <w:link w:val="af3"/>
    <w:uiPriority w:val="99"/>
    <w:semiHidden/>
    <w:rsid w:val="00F339F3"/>
    <w:rPr>
      <w:rFonts w:ascii="Arial" w:eastAsia="SimSun" w:hAnsi="Arial" w:cs="Arial"/>
      <w:b/>
      <w:bCs/>
      <w:sz w:val="20"/>
      <w:szCs w:val="20"/>
      <w:lang w:eastAsia="zh-CN"/>
    </w:rPr>
  </w:style>
  <w:style w:type="paragraph" w:customStyle="1" w:styleId="Default">
    <w:name w:val="Default"/>
    <w:rsid w:val="00625B44"/>
    <w:pPr>
      <w:autoSpaceDE w:val="0"/>
      <w:autoSpaceDN w:val="0"/>
      <w:adjustRightInd w:val="0"/>
    </w:pPr>
    <w:rPr>
      <w:rFonts w:ascii="SimSun" w:eastAsia="SimSun" w:hAnsiTheme="minorHAnsi" w:cs="SimSun"/>
      <w:color w:val="000000"/>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lang w:eastAsia="zh-CN"/>
    </w:rPr>
  </w:style>
  <w:style w:type="paragraph" w:styleId="1">
    <w:name w:val="heading 1"/>
    <w:basedOn w:val="a0"/>
    <w:next w:val="a0"/>
    <w:link w:val="1Char"/>
    <w:uiPriority w:val="99"/>
    <w:qFormat/>
    <w:rsid w:val="00676C5C"/>
    <w:pPr>
      <w:keepNext/>
      <w:spacing w:before="240" w:after="60"/>
      <w:outlineLvl w:val="0"/>
    </w:pPr>
    <w:rPr>
      <w:b/>
      <w:bCs/>
      <w:caps/>
      <w:kern w:val="32"/>
    </w:rPr>
  </w:style>
  <w:style w:type="paragraph" w:styleId="2">
    <w:name w:val="heading 2"/>
    <w:basedOn w:val="a0"/>
    <w:next w:val="a0"/>
    <w:link w:val="2Char"/>
    <w:uiPriority w:val="99"/>
    <w:qFormat/>
    <w:rsid w:val="00676C5C"/>
    <w:pPr>
      <w:keepNext/>
      <w:spacing w:before="240" w:after="60"/>
      <w:outlineLvl w:val="1"/>
    </w:pPr>
    <w:rPr>
      <w:caps/>
    </w:rPr>
  </w:style>
  <w:style w:type="paragraph" w:styleId="3">
    <w:name w:val="heading 3"/>
    <w:basedOn w:val="a0"/>
    <w:next w:val="a0"/>
    <w:link w:val="3Char"/>
    <w:uiPriority w:val="99"/>
    <w:qFormat/>
    <w:rsid w:val="00676C5C"/>
    <w:pPr>
      <w:keepNext/>
      <w:spacing w:before="240" w:after="60"/>
      <w:outlineLvl w:val="2"/>
    </w:pPr>
    <w:rPr>
      <w:u w:val="single"/>
    </w:rPr>
  </w:style>
  <w:style w:type="paragraph" w:styleId="4">
    <w:name w:val="heading 4"/>
    <w:basedOn w:val="a0"/>
    <w:next w:val="a0"/>
    <w:link w:val="4Char"/>
    <w:uiPriority w:val="99"/>
    <w:qFormat/>
    <w:rsid w:val="00676C5C"/>
    <w:pPr>
      <w:keepNext/>
      <w:spacing w:before="240" w:after="60"/>
      <w:outlineLvl w:val="3"/>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Pr>
      <w:rFonts w:ascii="Cambria" w:hAnsi="Cambria" w:cs="Cambria"/>
      <w:b/>
      <w:bCs/>
      <w:kern w:val="32"/>
      <w:sz w:val="32"/>
      <w:szCs w:val="32"/>
      <w:lang w:eastAsia="zh-CN"/>
    </w:rPr>
  </w:style>
  <w:style w:type="character" w:customStyle="1" w:styleId="2Char">
    <w:name w:val="标题 2 Char"/>
    <w:basedOn w:val="a1"/>
    <w:link w:val="2"/>
    <w:uiPriority w:val="99"/>
    <w:semiHidden/>
    <w:locked/>
    <w:rPr>
      <w:rFonts w:ascii="Cambria" w:hAnsi="Cambria" w:cs="Cambria"/>
      <w:b/>
      <w:bCs/>
      <w:i/>
      <w:iCs/>
      <w:sz w:val="28"/>
      <w:szCs w:val="28"/>
      <w:lang w:eastAsia="zh-CN"/>
    </w:rPr>
  </w:style>
  <w:style w:type="character" w:customStyle="1" w:styleId="3Char">
    <w:name w:val="标题 3 Char"/>
    <w:basedOn w:val="a1"/>
    <w:link w:val="3"/>
    <w:uiPriority w:val="99"/>
    <w:semiHidden/>
    <w:locked/>
    <w:rPr>
      <w:rFonts w:ascii="Cambria" w:hAnsi="Cambria" w:cs="Cambria"/>
      <w:b/>
      <w:bCs/>
      <w:sz w:val="26"/>
      <w:szCs w:val="26"/>
      <w:lang w:eastAsia="zh-CN"/>
    </w:rPr>
  </w:style>
  <w:style w:type="character" w:customStyle="1" w:styleId="4Char">
    <w:name w:val="标题 4 Char"/>
    <w:basedOn w:val="a1"/>
    <w:link w:val="4"/>
    <w:uiPriority w:val="99"/>
    <w:semiHidden/>
    <w:locked/>
    <w:rPr>
      <w:rFonts w:ascii="Calibri" w:hAnsi="Calibri" w:cs="Calibri"/>
      <w:b/>
      <w:bCs/>
      <w:sz w:val="28"/>
      <w:szCs w:val="28"/>
      <w:lang w:eastAsia="zh-CN"/>
    </w:rPr>
  </w:style>
  <w:style w:type="paragraph" w:customStyle="1" w:styleId="Endofdocument-Annex">
    <w:name w:val="[End of document - Annex]"/>
    <w:basedOn w:val="a0"/>
    <w:uiPriority w:val="99"/>
    <w:rsid w:val="0053057A"/>
    <w:pPr>
      <w:ind w:left="5534"/>
    </w:pPr>
  </w:style>
  <w:style w:type="paragraph" w:styleId="a4">
    <w:name w:val="Body Text"/>
    <w:basedOn w:val="a0"/>
    <w:link w:val="Char"/>
    <w:uiPriority w:val="99"/>
    <w:rsid w:val="00676C5C"/>
    <w:pPr>
      <w:spacing w:after="220"/>
    </w:pPr>
  </w:style>
  <w:style w:type="character" w:customStyle="1" w:styleId="Char">
    <w:name w:val="正文文本 Char"/>
    <w:basedOn w:val="a1"/>
    <w:link w:val="a4"/>
    <w:uiPriority w:val="99"/>
    <w:semiHidden/>
    <w:locked/>
    <w:rPr>
      <w:rFonts w:ascii="Arial" w:eastAsia="SimSun" w:hAnsi="Arial" w:cs="Arial"/>
      <w:lang w:eastAsia="zh-CN"/>
    </w:rPr>
  </w:style>
  <w:style w:type="paragraph" w:styleId="a5">
    <w:name w:val="caption"/>
    <w:basedOn w:val="a0"/>
    <w:next w:val="a0"/>
    <w:uiPriority w:val="99"/>
    <w:qFormat/>
    <w:rsid w:val="00676C5C"/>
    <w:rPr>
      <w:b/>
      <w:bCs/>
      <w:sz w:val="18"/>
      <w:szCs w:val="18"/>
    </w:rPr>
  </w:style>
  <w:style w:type="paragraph" w:styleId="a6">
    <w:name w:val="annotation text"/>
    <w:basedOn w:val="a0"/>
    <w:link w:val="Char0"/>
    <w:uiPriority w:val="99"/>
    <w:semiHidden/>
    <w:rsid w:val="00676C5C"/>
    <w:rPr>
      <w:sz w:val="18"/>
      <w:szCs w:val="18"/>
    </w:rPr>
  </w:style>
  <w:style w:type="character" w:customStyle="1" w:styleId="Char0">
    <w:name w:val="批注文字 Char"/>
    <w:basedOn w:val="a1"/>
    <w:link w:val="a6"/>
    <w:uiPriority w:val="99"/>
    <w:semiHidden/>
    <w:locked/>
    <w:rPr>
      <w:rFonts w:ascii="Arial" w:eastAsia="SimSun" w:hAnsi="Arial" w:cs="Arial"/>
      <w:sz w:val="20"/>
      <w:szCs w:val="20"/>
      <w:lang w:eastAsia="zh-CN"/>
    </w:rPr>
  </w:style>
  <w:style w:type="paragraph" w:styleId="a7">
    <w:name w:val="endnote text"/>
    <w:basedOn w:val="a0"/>
    <w:link w:val="Char1"/>
    <w:uiPriority w:val="99"/>
    <w:semiHidden/>
    <w:rsid w:val="00676C5C"/>
    <w:rPr>
      <w:sz w:val="18"/>
      <w:szCs w:val="18"/>
    </w:rPr>
  </w:style>
  <w:style w:type="character" w:customStyle="1" w:styleId="Char1">
    <w:name w:val="尾注文本 Char"/>
    <w:basedOn w:val="a1"/>
    <w:link w:val="a7"/>
    <w:uiPriority w:val="99"/>
    <w:semiHidden/>
    <w:locked/>
    <w:rPr>
      <w:rFonts w:ascii="Arial" w:eastAsia="SimSun" w:hAnsi="Arial" w:cs="Arial"/>
      <w:sz w:val="20"/>
      <w:szCs w:val="20"/>
      <w:lang w:eastAsia="zh-CN"/>
    </w:rPr>
  </w:style>
  <w:style w:type="paragraph" w:styleId="a8">
    <w:name w:val="footer"/>
    <w:basedOn w:val="a0"/>
    <w:link w:val="Char2"/>
    <w:uiPriority w:val="99"/>
    <w:semiHidden/>
    <w:rsid w:val="00676C5C"/>
    <w:pPr>
      <w:tabs>
        <w:tab w:val="center" w:pos="4320"/>
        <w:tab w:val="right" w:pos="8640"/>
      </w:tabs>
    </w:pPr>
  </w:style>
  <w:style w:type="character" w:customStyle="1" w:styleId="Char2">
    <w:name w:val="页脚 Char"/>
    <w:basedOn w:val="a1"/>
    <w:link w:val="a8"/>
    <w:uiPriority w:val="99"/>
    <w:semiHidden/>
    <w:locked/>
    <w:rPr>
      <w:rFonts w:ascii="Arial" w:eastAsia="SimSun" w:hAnsi="Arial" w:cs="Arial"/>
      <w:lang w:eastAsia="zh-CN"/>
    </w:rPr>
  </w:style>
  <w:style w:type="paragraph" w:customStyle="1" w:styleId="Meetingtitle">
    <w:name w:val="Meeting title"/>
    <w:basedOn w:val="a0"/>
    <w:next w:val="a0"/>
    <w:uiPriority w:val="99"/>
    <w:rsid w:val="00061D47"/>
    <w:pPr>
      <w:spacing w:line="336" w:lineRule="exact"/>
      <w:ind w:left="1021"/>
    </w:pPr>
    <w:rPr>
      <w:rFonts w:eastAsia="Batang"/>
      <w:b/>
      <w:bCs/>
      <w:sz w:val="28"/>
      <w:szCs w:val="28"/>
      <w:lang w:eastAsia="en-US"/>
    </w:rPr>
  </w:style>
  <w:style w:type="paragraph" w:styleId="a9">
    <w:name w:val="footnote text"/>
    <w:basedOn w:val="a0"/>
    <w:link w:val="Char3"/>
    <w:uiPriority w:val="99"/>
    <w:semiHidden/>
    <w:rsid w:val="00676C5C"/>
    <w:rPr>
      <w:sz w:val="18"/>
      <w:szCs w:val="18"/>
    </w:rPr>
  </w:style>
  <w:style w:type="character" w:customStyle="1" w:styleId="Char3">
    <w:name w:val="脚注文本 Char"/>
    <w:basedOn w:val="a1"/>
    <w:link w:val="a9"/>
    <w:uiPriority w:val="99"/>
    <w:semiHidden/>
    <w:locked/>
    <w:rPr>
      <w:rFonts w:ascii="Arial" w:eastAsia="SimSun" w:hAnsi="Arial" w:cs="Arial"/>
      <w:sz w:val="20"/>
      <w:szCs w:val="20"/>
      <w:lang w:eastAsia="zh-CN"/>
    </w:rPr>
  </w:style>
  <w:style w:type="paragraph" w:styleId="aa">
    <w:name w:val="header"/>
    <w:basedOn w:val="a0"/>
    <w:link w:val="Char4"/>
    <w:uiPriority w:val="99"/>
    <w:semiHidden/>
    <w:rsid w:val="00676C5C"/>
    <w:pPr>
      <w:tabs>
        <w:tab w:val="center" w:pos="4536"/>
        <w:tab w:val="right" w:pos="9072"/>
      </w:tabs>
    </w:pPr>
  </w:style>
  <w:style w:type="character" w:customStyle="1" w:styleId="Char4">
    <w:name w:val="页眉 Char"/>
    <w:basedOn w:val="a1"/>
    <w:link w:val="aa"/>
    <w:uiPriority w:val="99"/>
    <w:semiHidden/>
    <w:locked/>
    <w:rPr>
      <w:rFonts w:ascii="Arial" w:eastAsia="SimSun" w:hAnsi="Arial" w:cs="Arial"/>
      <w:lang w:eastAsia="zh-CN"/>
    </w:rPr>
  </w:style>
  <w:style w:type="paragraph" w:styleId="a">
    <w:name w:val="List Number"/>
    <w:basedOn w:val="a0"/>
    <w:uiPriority w:val="99"/>
    <w:semiHidden/>
    <w:rsid w:val="00676C5C"/>
    <w:pPr>
      <w:numPr>
        <w:numId w:val="8"/>
      </w:numPr>
    </w:pPr>
  </w:style>
  <w:style w:type="paragraph" w:customStyle="1" w:styleId="ONUME">
    <w:name w:val="ONUM E"/>
    <w:basedOn w:val="a4"/>
    <w:uiPriority w:val="99"/>
    <w:rsid w:val="00676C5C"/>
    <w:pPr>
      <w:numPr>
        <w:numId w:val="9"/>
      </w:numPr>
    </w:pPr>
  </w:style>
  <w:style w:type="paragraph" w:customStyle="1" w:styleId="ONUMFS">
    <w:name w:val="ONUM FS"/>
    <w:basedOn w:val="a4"/>
    <w:uiPriority w:val="99"/>
    <w:rsid w:val="00676C5C"/>
    <w:pPr>
      <w:numPr>
        <w:numId w:val="10"/>
      </w:numPr>
    </w:pPr>
  </w:style>
  <w:style w:type="paragraph" w:styleId="ab">
    <w:name w:val="Salutation"/>
    <w:basedOn w:val="a0"/>
    <w:next w:val="a0"/>
    <w:link w:val="Char5"/>
    <w:uiPriority w:val="99"/>
    <w:semiHidden/>
    <w:rsid w:val="00676C5C"/>
  </w:style>
  <w:style w:type="character" w:customStyle="1" w:styleId="Char5">
    <w:name w:val="称呼 Char"/>
    <w:basedOn w:val="a1"/>
    <w:link w:val="ab"/>
    <w:uiPriority w:val="99"/>
    <w:semiHidden/>
    <w:locked/>
    <w:rPr>
      <w:rFonts w:ascii="Arial" w:eastAsia="SimSun" w:hAnsi="Arial" w:cs="Arial"/>
      <w:lang w:eastAsia="zh-CN"/>
    </w:rPr>
  </w:style>
  <w:style w:type="paragraph" w:styleId="ac">
    <w:name w:val="Signature"/>
    <w:basedOn w:val="a0"/>
    <w:link w:val="Char6"/>
    <w:uiPriority w:val="99"/>
    <w:semiHidden/>
    <w:rsid w:val="00676C5C"/>
    <w:pPr>
      <w:ind w:left="5250"/>
    </w:pPr>
  </w:style>
  <w:style w:type="character" w:customStyle="1" w:styleId="Char6">
    <w:name w:val="签名 Char"/>
    <w:basedOn w:val="a1"/>
    <w:link w:val="ac"/>
    <w:uiPriority w:val="99"/>
    <w:semiHidden/>
    <w:locked/>
    <w:rPr>
      <w:rFonts w:ascii="Arial" w:eastAsia="SimSun" w:hAnsi="Arial" w:cs="Arial"/>
      <w:lang w:eastAsia="zh-CN"/>
    </w:rPr>
  </w:style>
  <w:style w:type="paragraph" w:customStyle="1" w:styleId="Sessiontitle">
    <w:name w:val="Session title"/>
    <w:basedOn w:val="Meetingtitle"/>
    <w:next w:val="Meetingplacedate"/>
    <w:uiPriority w:val="99"/>
    <w:rsid w:val="00061D47"/>
    <w:pPr>
      <w:spacing w:before="480"/>
    </w:pPr>
    <w:rPr>
      <w:sz w:val="24"/>
      <w:szCs w:val="24"/>
    </w:rPr>
  </w:style>
  <w:style w:type="paragraph" w:customStyle="1" w:styleId="Meetingplacedate">
    <w:name w:val="Meeting place &amp; date"/>
    <w:basedOn w:val="Sessiontitle"/>
    <w:next w:val="a0"/>
    <w:uiPriority w:val="99"/>
    <w:rsid w:val="00061D47"/>
    <w:pPr>
      <w:spacing w:before="0"/>
    </w:pPr>
  </w:style>
  <w:style w:type="paragraph" w:styleId="ad">
    <w:name w:val="Balloon Text"/>
    <w:basedOn w:val="a0"/>
    <w:link w:val="Char7"/>
    <w:uiPriority w:val="99"/>
    <w:semiHidden/>
    <w:rsid w:val="00AB7D28"/>
    <w:rPr>
      <w:rFonts w:ascii="Tahoma" w:hAnsi="Tahoma" w:cs="Tahoma"/>
      <w:sz w:val="16"/>
      <w:szCs w:val="16"/>
    </w:rPr>
  </w:style>
  <w:style w:type="character" w:customStyle="1" w:styleId="Char7">
    <w:name w:val="批注框文本 Char"/>
    <w:basedOn w:val="a1"/>
    <w:link w:val="ad"/>
    <w:uiPriority w:val="99"/>
    <w:locked/>
    <w:rsid w:val="00AB7D28"/>
    <w:rPr>
      <w:rFonts w:ascii="Tahoma" w:eastAsia="SimSun" w:hAnsi="Tahoma" w:cs="Tahoma"/>
      <w:sz w:val="16"/>
      <w:szCs w:val="16"/>
      <w:lang w:eastAsia="zh-CN"/>
    </w:rPr>
  </w:style>
  <w:style w:type="character" w:styleId="ae">
    <w:name w:val="Hyperlink"/>
    <w:basedOn w:val="a1"/>
    <w:uiPriority w:val="99"/>
    <w:rsid w:val="00C776A6"/>
    <w:rPr>
      <w:rFonts w:cs="Times New Roman"/>
      <w:color w:val="0000FF"/>
      <w:u w:val="single"/>
    </w:rPr>
  </w:style>
  <w:style w:type="paragraph" w:styleId="af">
    <w:name w:val="List Paragraph"/>
    <w:basedOn w:val="a0"/>
    <w:uiPriority w:val="99"/>
    <w:qFormat/>
    <w:rsid w:val="00B76F1F"/>
    <w:pPr>
      <w:ind w:left="720"/>
    </w:pPr>
  </w:style>
  <w:style w:type="character" w:styleId="af0">
    <w:name w:val="FollowedHyperlink"/>
    <w:basedOn w:val="a1"/>
    <w:uiPriority w:val="99"/>
    <w:rsid w:val="00AD1B71"/>
    <w:rPr>
      <w:rFonts w:cs="Times New Roman"/>
      <w:color w:val="800080"/>
      <w:u w:val="single"/>
    </w:rPr>
  </w:style>
  <w:style w:type="character" w:styleId="af1">
    <w:name w:val="footnote reference"/>
    <w:basedOn w:val="a1"/>
    <w:uiPriority w:val="99"/>
    <w:semiHidden/>
    <w:rsid w:val="00674A7C"/>
    <w:rPr>
      <w:rFonts w:cs="Times New Roman"/>
      <w:vertAlign w:val="superscript"/>
    </w:rPr>
  </w:style>
  <w:style w:type="character" w:styleId="af2">
    <w:name w:val="annotation reference"/>
    <w:basedOn w:val="a1"/>
    <w:uiPriority w:val="99"/>
    <w:semiHidden/>
    <w:unhideWhenUsed/>
    <w:rsid w:val="00F339F3"/>
    <w:rPr>
      <w:sz w:val="16"/>
      <w:szCs w:val="16"/>
    </w:rPr>
  </w:style>
  <w:style w:type="paragraph" w:styleId="af3">
    <w:name w:val="annotation subject"/>
    <w:basedOn w:val="a6"/>
    <w:next w:val="a6"/>
    <w:link w:val="Char8"/>
    <w:uiPriority w:val="99"/>
    <w:semiHidden/>
    <w:unhideWhenUsed/>
    <w:rsid w:val="00F339F3"/>
    <w:rPr>
      <w:b/>
      <w:bCs/>
      <w:sz w:val="20"/>
      <w:szCs w:val="20"/>
    </w:rPr>
  </w:style>
  <w:style w:type="character" w:customStyle="1" w:styleId="Char8">
    <w:name w:val="批注主题 Char"/>
    <w:basedOn w:val="Char0"/>
    <w:link w:val="af3"/>
    <w:uiPriority w:val="99"/>
    <w:semiHidden/>
    <w:rsid w:val="00F339F3"/>
    <w:rPr>
      <w:rFonts w:ascii="Arial" w:eastAsia="SimSun" w:hAnsi="Arial" w:cs="Arial"/>
      <w:b/>
      <w:bCs/>
      <w:sz w:val="20"/>
      <w:szCs w:val="20"/>
      <w:lang w:eastAsia="zh-CN"/>
    </w:rPr>
  </w:style>
  <w:style w:type="paragraph" w:customStyle="1" w:styleId="Default">
    <w:name w:val="Default"/>
    <w:rsid w:val="00625B44"/>
    <w:pPr>
      <w:autoSpaceDE w:val="0"/>
      <w:autoSpaceDN w:val="0"/>
      <w:adjustRightInd w:val="0"/>
    </w:pPr>
    <w:rPr>
      <w:rFonts w:ascii="SimSun" w:eastAsia="SimSun" w:hAnsiTheme="minorHAnsi" w:cs="SimSun"/>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375C-0A1A-4654-9E0D-7FE396BC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4308</Words>
  <Characters>788</Characters>
  <Application>Microsoft Office Word</Application>
  <DocSecurity>0</DocSecurity>
  <Lines>6</Lines>
  <Paragraphs>10</Paragraphs>
  <ScaleCrop>false</ScaleCrop>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2014-01-27T11:01:00Z</dcterms:created>
  <dcterms:modified xsi:type="dcterms:W3CDTF">2014-01-27T11:42:00Z</dcterms:modified>
</cp:coreProperties>
</file>