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982AAD" w:rsidRDefault="0087107C" w:rsidP="00E41552">
      <w:pPr>
        <w:pBdr>
          <w:bottom w:val="single" w:sz="4" w:space="11" w:color="auto"/>
        </w:pBdr>
        <w:spacing w:after="120"/>
        <w:jc w:val="right"/>
        <w:rPr>
          <w:rFonts w:ascii="SimSun" w:hAnsi="SimSun"/>
          <w:b/>
          <w:sz w:val="32"/>
          <w:szCs w:val="40"/>
        </w:rPr>
      </w:pPr>
      <w:bookmarkStart w:id="0" w:name="_GoBack"/>
      <w:bookmarkEnd w:id="0"/>
      <w:r>
        <w:rPr>
          <w:rFonts w:ascii="SimSun" w:hAnsi="SimSun"/>
          <w:b/>
          <w:noProof/>
          <w:sz w:val="32"/>
          <w:szCs w:val="40"/>
          <w:lang w:eastAsia="en-US"/>
        </w:rPr>
        <w:drawing>
          <wp:inline distT="0" distB="0" distL="0" distR="0" wp14:anchorId="6508F51E">
            <wp:extent cx="3103245" cy="1335405"/>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3245" cy="1335405"/>
                    </a:xfrm>
                    <a:prstGeom prst="rect">
                      <a:avLst/>
                    </a:prstGeom>
                    <a:noFill/>
                  </pic:spPr>
                </pic:pic>
              </a:graphicData>
            </a:graphic>
          </wp:inline>
        </w:drawing>
      </w:r>
    </w:p>
    <w:p w:rsidR="00B314DC" w:rsidRPr="0087107C" w:rsidRDefault="0024672A">
      <w:pPr>
        <w:jc w:val="right"/>
        <w:rPr>
          <w:rFonts w:ascii="Arial Black" w:hAnsi="Arial Black"/>
          <w:b/>
          <w:caps/>
          <w:sz w:val="15"/>
        </w:rPr>
      </w:pPr>
      <w:r w:rsidRPr="0087107C">
        <w:rPr>
          <w:rFonts w:ascii="Arial Black" w:hAnsi="Arial Black"/>
          <w:b/>
          <w:caps/>
          <w:sz w:val="15"/>
        </w:rPr>
        <w:t>CDIP/30/</w:t>
      </w:r>
      <w:bookmarkStart w:id="1" w:name="Code"/>
      <w:bookmarkEnd w:id="1"/>
      <w:r w:rsidR="00FC482F" w:rsidRPr="0087107C">
        <w:rPr>
          <w:rFonts w:ascii="Arial Black" w:hAnsi="Arial Black"/>
          <w:b/>
          <w:caps/>
          <w:sz w:val="15"/>
        </w:rPr>
        <w:t>inf</w:t>
      </w:r>
      <w:r w:rsidR="000A5724" w:rsidRPr="0087107C">
        <w:rPr>
          <w:rFonts w:ascii="Arial Black" w:hAnsi="Arial Black"/>
          <w:b/>
          <w:caps/>
          <w:sz w:val="15"/>
        </w:rPr>
        <w:t>/2</w:t>
      </w:r>
    </w:p>
    <w:p w:rsidR="0087107C" w:rsidRPr="00E22BD8" w:rsidRDefault="0087107C" w:rsidP="0087107C">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：英</w:t>
      </w:r>
      <w:r w:rsidRPr="00E22BD8">
        <w:rPr>
          <w:rFonts w:eastAsia="SimHei" w:hint="eastAsia"/>
          <w:b/>
          <w:sz w:val="15"/>
          <w:szCs w:val="15"/>
        </w:rPr>
        <w:t>文</w:t>
      </w:r>
    </w:p>
    <w:p w:rsidR="0087107C" w:rsidRPr="00E22BD8" w:rsidRDefault="0087107C" w:rsidP="0087107C">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Pr>
          <w:rFonts w:ascii="Arial Black" w:eastAsia="SimHei" w:hAnsi="Arial Black"/>
          <w:b/>
          <w:sz w:val="15"/>
          <w:szCs w:val="15"/>
          <w:lang w:val="pt-BR"/>
        </w:rPr>
        <w:t>3</w:t>
      </w:r>
      <w:r w:rsidRPr="00E22BD8">
        <w:rPr>
          <w:rFonts w:ascii="SimHei" w:eastAsia="SimHei" w:hAnsi="Times New Roman" w:hint="eastAsia"/>
          <w:b/>
          <w:sz w:val="15"/>
          <w:szCs w:val="15"/>
        </w:rPr>
        <w:t>年</w:t>
      </w:r>
      <w:r>
        <w:rPr>
          <w:rFonts w:ascii="Arial Black" w:eastAsia="SimHei" w:hAnsi="Arial Black"/>
          <w:b/>
          <w:sz w:val="15"/>
          <w:szCs w:val="15"/>
          <w:lang w:val="pt-BR"/>
        </w:rPr>
        <w:t>3</w:t>
      </w:r>
      <w:r w:rsidRPr="00E22BD8">
        <w:rPr>
          <w:rFonts w:ascii="SimHei" w:eastAsia="SimHei" w:hAnsi="Times New Roman" w:hint="eastAsia"/>
          <w:b/>
          <w:sz w:val="15"/>
          <w:szCs w:val="15"/>
        </w:rPr>
        <w:t>月</w:t>
      </w:r>
      <w:r w:rsidR="00831863">
        <w:rPr>
          <w:rFonts w:ascii="Arial Black" w:eastAsia="SimHei" w:hAnsi="Arial Black"/>
          <w:b/>
          <w:sz w:val="15"/>
          <w:szCs w:val="15"/>
          <w:lang w:val="pt-BR"/>
        </w:rPr>
        <w:t>6</w:t>
      </w:r>
      <w:r w:rsidRPr="00E22BD8">
        <w:rPr>
          <w:rFonts w:ascii="SimHei" w:eastAsia="SimHei" w:hAnsi="Times New Roman" w:hint="eastAsia"/>
          <w:b/>
          <w:sz w:val="15"/>
          <w:szCs w:val="15"/>
        </w:rPr>
        <w:t>日</w:t>
      </w:r>
    </w:p>
    <w:p w:rsidR="0087107C" w:rsidRPr="00E22BD8" w:rsidRDefault="0087107C" w:rsidP="0087107C">
      <w:pPr>
        <w:spacing w:after="600"/>
        <w:rPr>
          <w:rFonts w:ascii="SimHei" w:eastAsia="SimHei"/>
          <w:sz w:val="28"/>
          <w:szCs w:val="28"/>
        </w:rPr>
      </w:pPr>
      <w:r w:rsidRPr="00E22BD8">
        <w:rPr>
          <w:rFonts w:ascii="SimHei" w:eastAsia="SimHei" w:hint="eastAsia"/>
          <w:sz w:val="28"/>
          <w:szCs w:val="28"/>
        </w:rPr>
        <w:t>发展与知识产权委员会（CDIP）</w:t>
      </w:r>
    </w:p>
    <w:p w:rsidR="0087107C" w:rsidRPr="0080619C" w:rsidRDefault="0087107C" w:rsidP="0087107C">
      <w:pPr>
        <w:spacing w:after="720"/>
        <w:textAlignment w:val="bottom"/>
        <w:rPr>
          <w:rFonts w:ascii="KaiTi" w:eastAsia="KaiTi" w:hAnsi="KaiTi"/>
          <w:b/>
          <w:sz w:val="24"/>
        </w:rPr>
      </w:pPr>
      <w:r w:rsidRPr="0080619C">
        <w:rPr>
          <w:rFonts w:ascii="KaiTi" w:eastAsia="KaiTi" w:hint="eastAsia"/>
          <w:b/>
          <w:sz w:val="24"/>
        </w:rPr>
        <w:t>第</w:t>
      </w:r>
      <w:r>
        <w:rPr>
          <w:rFonts w:ascii="KaiTi" w:eastAsia="KaiTi" w:hint="eastAsia"/>
          <w:b/>
          <w:sz w:val="24"/>
        </w:rPr>
        <w:t>三十</w:t>
      </w:r>
      <w:r w:rsidRPr="0080619C">
        <w:rPr>
          <w:rFonts w:ascii="KaiTi" w:eastAsia="KaiTi" w:hint="eastAsia"/>
          <w:b/>
          <w:sz w:val="24"/>
        </w:rPr>
        <w:t>届会议</w:t>
      </w:r>
      <w:r w:rsidRPr="0080619C">
        <w:rPr>
          <w:rFonts w:ascii="KaiTi" w:eastAsia="KaiTi"/>
          <w:b/>
          <w:sz w:val="24"/>
        </w:rPr>
        <w:br/>
      </w:r>
      <w:r w:rsidRPr="0080619C">
        <w:rPr>
          <w:rFonts w:ascii="KaiTi" w:eastAsia="KaiTi" w:hAnsi="KaiTi" w:hint="eastAsia"/>
          <w:sz w:val="24"/>
        </w:rPr>
        <w:t>202</w:t>
      </w:r>
      <w:r>
        <w:rPr>
          <w:rFonts w:ascii="KaiTi" w:eastAsia="KaiTi" w:hAnsi="KaiTi"/>
          <w:sz w:val="24"/>
        </w:rPr>
        <w:t>3</w:t>
      </w:r>
      <w:r w:rsidRPr="0080619C">
        <w:rPr>
          <w:rFonts w:ascii="KaiTi" w:eastAsia="KaiTi" w:hAnsi="KaiTi" w:hint="eastAsia"/>
          <w:b/>
          <w:sz w:val="24"/>
        </w:rPr>
        <w:t>年</w:t>
      </w:r>
      <w:r>
        <w:rPr>
          <w:rFonts w:ascii="KaiTi" w:eastAsia="KaiTi" w:hAnsi="KaiTi"/>
          <w:sz w:val="24"/>
        </w:rPr>
        <w:t>4</w:t>
      </w:r>
      <w:r w:rsidRPr="0080619C">
        <w:rPr>
          <w:rFonts w:ascii="KaiTi" w:eastAsia="KaiTi" w:hAnsi="KaiTi" w:hint="eastAsia"/>
          <w:b/>
          <w:sz w:val="24"/>
        </w:rPr>
        <w:t>月</w:t>
      </w:r>
      <w:r>
        <w:rPr>
          <w:rFonts w:ascii="KaiTi" w:eastAsia="KaiTi" w:hAnsi="KaiTi"/>
          <w:sz w:val="24"/>
        </w:rPr>
        <w:t>24</w:t>
      </w:r>
      <w:r w:rsidRPr="0080619C">
        <w:rPr>
          <w:rFonts w:ascii="KaiTi" w:eastAsia="KaiTi" w:hAnsi="KaiTi" w:hint="eastAsia"/>
          <w:b/>
          <w:sz w:val="24"/>
        </w:rPr>
        <w:t>日至</w:t>
      </w:r>
      <w:r>
        <w:rPr>
          <w:rFonts w:ascii="KaiTi" w:eastAsia="KaiTi" w:hAnsi="KaiTi" w:hint="eastAsia"/>
          <w:sz w:val="24"/>
        </w:rPr>
        <w:t>2</w:t>
      </w:r>
      <w:r>
        <w:rPr>
          <w:rFonts w:ascii="KaiTi" w:eastAsia="KaiTi" w:hAnsi="KaiTi"/>
          <w:sz w:val="24"/>
        </w:rPr>
        <w:t>8</w:t>
      </w:r>
      <w:r w:rsidRPr="0080619C">
        <w:rPr>
          <w:rFonts w:ascii="KaiTi" w:eastAsia="KaiTi" w:hAnsi="KaiTi" w:hint="eastAsia"/>
          <w:b/>
          <w:sz w:val="24"/>
        </w:rPr>
        <w:t>日，日内瓦</w:t>
      </w:r>
    </w:p>
    <w:p w:rsidR="0087107C" w:rsidRPr="003142A5" w:rsidRDefault="0087107C" w:rsidP="0087107C">
      <w:pPr>
        <w:spacing w:after="360"/>
        <w:rPr>
          <w:rFonts w:ascii="KaiTi" w:eastAsia="KaiTi" w:hAnsi="KaiTi" w:cs="Times New Roman"/>
          <w:sz w:val="24"/>
          <w:szCs w:val="32"/>
        </w:rPr>
      </w:pPr>
      <w:bookmarkStart w:id="2" w:name="TitleOfDoc"/>
      <w:r w:rsidRPr="0087107C">
        <w:rPr>
          <w:rFonts w:ascii="KaiTi" w:eastAsia="KaiTi" w:hAnsi="KaiTi" w:cs="Times New Roman"/>
          <w:bCs/>
          <w:iCs/>
          <w:sz w:val="24"/>
          <w:szCs w:val="32"/>
          <w:lang w:val="en-GB"/>
        </w:rPr>
        <w:t>关于推动智利、印度尼西亚、阿拉伯联合酋长国和乌拉圭的创意产业</w:t>
      </w:r>
      <w:r>
        <w:rPr>
          <w:rFonts w:ascii="KaiTi" w:eastAsia="KaiTi" w:hAnsi="KaiTi" w:cs="Times New Roman"/>
          <w:bCs/>
          <w:iCs/>
          <w:sz w:val="24"/>
          <w:szCs w:val="32"/>
          <w:lang w:val="en-GB"/>
        </w:rPr>
        <w:br/>
      </w:r>
      <w:r w:rsidRPr="0087107C">
        <w:rPr>
          <w:rFonts w:ascii="KaiTi" w:eastAsia="KaiTi" w:hAnsi="KaiTi" w:cs="Times New Roman"/>
          <w:bCs/>
          <w:iCs/>
          <w:sz w:val="24"/>
          <w:szCs w:val="32"/>
          <w:lang w:val="en-GB"/>
        </w:rPr>
        <w:t>在数字时代</w:t>
      </w:r>
      <w:r w:rsidRPr="0087107C">
        <w:rPr>
          <w:rFonts w:ascii="KaiTi" w:eastAsia="KaiTi" w:hAnsi="KaiTi" w:cs="Times New Roman" w:hint="eastAsia"/>
          <w:bCs/>
          <w:iCs/>
          <w:sz w:val="24"/>
          <w:szCs w:val="32"/>
          <w:lang w:val="en-GB"/>
        </w:rPr>
        <w:t>运用知识产权的</w:t>
      </w:r>
      <w:r w:rsidRPr="0087107C">
        <w:rPr>
          <w:rFonts w:ascii="KaiTi" w:eastAsia="KaiTi" w:hAnsi="KaiTi" w:cs="Times New Roman"/>
          <w:bCs/>
          <w:iCs/>
          <w:sz w:val="24"/>
          <w:szCs w:val="32"/>
          <w:lang w:val="en-GB"/>
        </w:rPr>
        <w:t>范围界定研究</w:t>
      </w:r>
      <w:r w:rsidR="005D6B03">
        <w:rPr>
          <w:rFonts w:ascii="KaiTi" w:eastAsia="KaiTi" w:hAnsi="KaiTi" w:cs="Times New Roman" w:hint="eastAsia"/>
          <w:bCs/>
          <w:iCs/>
          <w:sz w:val="24"/>
          <w:szCs w:val="32"/>
          <w:lang w:val="en-GB"/>
        </w:rPr>
        <w:t>报告</w:t>
      </w:r>
      <w:r w:rsidRPr="0087107C">
        <w:rPr>
          <w:rFonts w:ascii="KaiTi" w:eastAsia="KaiTi" w:hAnsi="KaiTi" w:cs="Times New Roman" w:hint="eastAsia"/>
          <w:bCs/>
          <w:iCs/>
          <w:sz w:val="24"/>
          <w:szCs w:val="32"/>
          <w:lang w:val="en-GB"/>
        </w:rPr>
        <w:t>内容提要</w:t>
      </w:r>
    </w:p>
    <w:bookmarkEnd w:id="2"/>
    <w:p w:rsidR="0087107C" w:rsidRPr="006646AD" w:rsidRDefault="0087107C" w:rsidP="0087107C">
      <w:pPr>
        <w:spacing w:after="960"/>
        <w:rPr>
          <w:rFonts w:ascii="KaiTi" w:eastAsia="KaiTi" w:hAnsi="KaiTi" w:cs="Times New Roman"/>
          <w:sz w:val="21"/>
          <w:szCs w:val="21"/>
        </w:rPr>
      </w:pPr>
      <w:r w:rsidRPr="0087107C">
        <w:rPr>
          <w:rFonts w:ascii="KaiTi" w:eastAsia="KaiTi" w:hAnsi="KaiTi" w:cs="Times New Roman"/>
          <w:iCs/>
          <w:sz w:val="21"/>
          <w:szCs w:val="21"/>
        </w:rPr>
        <w:t>马德里自治大学教授</w:t>
      </w:r>
      <w:r w:rsidRPr="00D23B7D">
        <w:rPr>
          <w:rFonts w:ascii="KaiTi" w:eastAsia="KaiTi" w:hAnsi="KaiTi" w:cs="Times New Roman"/>
          <w:iCs/>
          <w:sz w:val="21"/>
          <w:szCs w:val="21"/>
          <w:lang w:val="en-GB"/>
        </w:rPr>
        <w:t xml:space="preserve">Ignacio </w:t>
      </w:r>
      <w:proofErr w:type="spellStart"/>
      <w:r w:rsidRPr="00D23B7D">
        <w:rPr>
          <w:rFonts w:ascii="KaiTi" w:eastAsia="KaiTi" w:hAnsi="KaiTi" w:cs="Times New Roman"/>
          <w:iCs/>
          <w:sz w:val="21"/>
          <w:szCs w:val="21"/>
          <w:lang w:val="en-GB"/>
        </w:rPr>
        <w:t>Garrote</w:t>
      </w:r>
      <w:proofErr w:type="spellEnd"/>
      <w:r w:rsidRPr="00D23B7D">
        <w:rPr>
          <w:rFonts w:ascii="KaiTi" w:eastAsia="KaiTi" w:hAnsi="KaiTi" w:cs="Times New Roman"/>
          <w:iCs/>
          <w:sz w:val="21"/>
          <w:szCs w:val="21"/>
          <w:lang w:val="en-GB"/>
        </w:rPr>
        <w:t xml:space="preserve"> </w:t>
      </w:r>
      <w:proofErr w:type="spellStart"/>
      <w:r w:rsidRPr="00D23B7D">
        <w:rPr>
          <w:rFonts w:ascii="KaiTi" w:eastAsia="KaiTi" w:hAnsi="KaiTi" w:cs="Times New Roman"/>
          <w:iCs/>
          <w:sz w:val="21"/>
          <w:szCs w:val="21"/>
          <w:lang w:val="en-GB"/>
        </w:rPr>
        <w:t>Fernández-Díez</w:t>
      </w:r>
      <w:proofErr w:type="spellEnd"/>
      <w:r w:rsidRPr="0087107C">
        <w:rPr>
          <w:rFonts w:ascii="KaiTi" w:eastAsia="KaiTi" w:hAnsi="KaiTi" w:cs="Times New Roman"/>
          <w:sz w:val="21"/>
          <w:szCs w:val="21"/>
          <w:lang w:val="en-GB"/>
        </w:rPr>
        <w:t>先生编拟</w:t>
      </w:r>
    </w:p>
    <w:p w:rsidR="00B314DC" w:rsidRPr="006F61B1" w:rsidRDefault="0024672A" w:rsidP="001F1FD3">
      <w:pPr>
        <w:pStyle w:val="ListParagraph"/>
        <w:spacing w:afterLines="50" w:after="120" w:line="340" w:lineRule="atLeast"/>
        <w:ind w:left="0"/>
        <w:contextualSpacing w:val="0"/>
        <w:jc w:val="both"/>
        <w:rPr>
          <w:rFonts w:ascii="SimSun" w:eastAsia="SimSun" w:hAnsi="SimSun" w:cs="Arial"/>
          <w:sz w:val="21"/>
          <w:szCs w:val="21"/>
          <w:lang w:eastAsia="zh-CN"/>
        </w:rPr>
      </w:pPr>
      <w:r w:rsidRPr="006F61B1">
        <w:rPr>
          <w:rFonts w:ascii="SimSun" w:eastAsia="SimSun" w:hAnsi="SimSun" w:cs="Arial"/>
          <w:sz w:val="21"/>
          <w:szCs w:val="21"/>
          <w:lang w:eastAsia="zh-CN"/>
        </w:rPr>
        <w:fldChar w:fldCharType="begin"/>
      </w:r>
      <w:r w:rsidRPr="006F61B1">
        <w:rPr>
          <w:rFonts w:ascii="SimSun" w:eastAsia="SimSun" w:hAnsi="SimSun" w:cs="Arial"/>
          <w:sz w:val="21"/>
          <w:szCs w:val="21"/>
          <w:lang w:eastAsia="zh-CN"/>
        </w:rPr>
        <w:instrText xml:space="preserve"> AUTONUM  </w:instrText>
      </w:r>
      <w:r w:rsidRPr="006F61B1">
        <w:rPr>
          <w:rFonts w:ascii="SimSun" w:eastAsia="SimSun" w:hAnsi="SimSun" w:cs="Arial"/>
          <w:sz w:val="21"/>
          <w:szCs w:val="21"/>
          <w:lang w:eastAsia="zh-CN"/>
        </w:rPr>
        <w:fldChar w:fldCharType="end"/>
      </w:r>
      <w:r w:rsidR="0087107C" w:rsidRPr="006F61B1">
        <w:rPr>
          <w:rFonts w:ascii="SimSun" w:eastAsia="SimSun" w:hAnsi="SimSun" w:cs="Arial"/>
          <w:sz w:val="21"/>
          <w:szCs w:val="21"/>
          <w:lang w:eastAsia="zh-CN"/>
        </w:rPr>
        <w:t>.</w:t>
      </w:r>
      <w:r w:rsidRPr="006F61B1">
        <w:rPr>
          <w:rFonts w:ascii="SimSun" w:eastAsia="SimSun" w:hAnsi="SimSun" w:cs="Arial"/>
          <w:sz w:val="21"/>
          <w:szCs w:val="21"/>
          <w:lang w:eastAsia="zh-CN"/>
        </w:rPr>
        <w:tab/>
      </w:r>
      <w:r w:rsidR="00414F40" w:rsidRPr="006F61B1">
        <w:rPr>
          <w:rFonts w:ascii="SimSun" w:eastAsia="SimSun" w:hAnsi="SimSun" w:cs="Arial"/>
          <w:sz w:val="21"/>
          <w:szCs w:val="21"/>
          <w:lang w:eastAsia="zh-CN"/>
        </w:rPr>
        <w:t>本文件附件载有</w:t>
      </w:r>
      <w:r w:rsidR="00AF3D50" w:rsidRPr="006F61B1">
        <w:rPr>
          <w:rFonts w:ascii="SimSun" w:eastAsia="SimSun" w:hAnsi="SimSun" w:cs="Arial" w:hint="eastAsia"/>
          <w:sz w:val="21"/>
          <w:szCs w:val="21"/>
          <w:lang w:eastAsia="zh-CN"/>
        </w:rPr>
        <w:t>“</w:t>
      </w:r>
      <w:r w:rsidR="00AF3D50" w:rsidRPr="006F61B1">
        <w:rPr>
          <w:rFonts w:ascii="SimSun" w:eastAsia="SimSun" w:hAnsi="SimSun" w:cs="Arial"/>
          <w:sz w:val="21"/>
          <w:szCs w:val="21"/>
          <w:lang w:eastAsia="zh-CN"/>
        </w:rPr>
        <w:t>关于</w:t>
      </w:r>
      <w:r w:rsidR="005D6B03" w:rsidRPr="006F61B1">
        <w:rPr>
          <w:rFonts w:ascii="SimSun" w:eastAsia="SimSun" w:hAnsi="SimSun" w:cs="Arial" w:hint="eastAsia"/>
          <w:sz w:val="21"/>
          <w:szCs w:val="21"/>
          <w:lang w:eastAsia="zh-CN"/>
        </w:rPr>
        <w:t>推动</w:t>
      </w:r>
      <w:r w:rsidRPr="006F61B1">
        <w:rPr>
          <w:rFonts w:ascii="SimSun" w:eastAsia="SimSun" w:hAnsi="SimSun" w:cs="Arial"/>
          <w:sz w:val="21"/>
          <w:szCs w:val="21"/>
          <w:lang w:eastAsia="zh-CN"/>
        </w:rPr>
        <w:t>智利、印度尼西亚、阿拉伯联合酋长国和乌拉圭</w:t>
      </w:r>
      <w:r w:rsidR="005D6B03" w:rsidRPr="006F61B1">
        <w:rPr>
          <w:rFonts w:ascii="SimSun" w:eastAsia="SimSun" w:hAnsi="SimSun" w:cs="Arial" w:hint="eastAsia"/>
          <w:sz w:val="21"/>
          <w:szCs w:val="21"/>
          <w:lang w:eastAsia="zh-CN"/>
        </w:rPr>
        <w:t>的</w:t>
      </w:r>
      <w:r w:rsidR="005D6B03" w:rsidRPr="006F61B1">
        <w:rPr>
          <w:rFonts w:ascii="SimSun" w:eastAsia="SimSun" w:hAnsi="SimSun" w:cs="Arial"/>
          <w:sz w:val="21"/>
          <w:szCs w:val="21"/>
          <w:lang w:eastAsia="zh-CN"/>
        </w:rPr>
        <w:t>创意产业</w:t>
      </w:r>
      <w:r w:rsidR="00AF3D50" w:rsidRPr="006F61B1">
        <w:rPr>
          <w:rFonts w:ascii="SimSun" w:eastAsia="SimSun" w:hAnsi="SimSun" w:cs="Arial" w:hint="eastAsia"/>
          <w:sz w:val="21"/>
          <w:szCs w:val="21"/>
          <w:lang w:eastAsia="zh-CN"/>
        </w:rPr>
        <w:t>在</w:t>
      </w:r>
      <w:r w:rsidRPr="006F61B1">
        <w:rPr>
          <w:rFonts w:ascii="SimSun" w:eastAsia="SimSun" w:hAnsi="SimSun" w:cs="Arial"/>
          <w:sz w:val="21"/>
          <w:szCs w:val="21"/>
          <w:lang w:eastAsia="zh-CN"/>
        </w:rPr>
        <w:t>数字时代</w:t>
      </w:r>
      <w:r w:rsidR="00A44B33" w:rsidRPr="006F61B1">
        <w:rPr>
          <w:rFonts w:ascii="SimSun" w:eastAsia="SimSun" w:hAnsi="SimSun" w:cs="Arial" w:hint="eastAsia"/>
          <w:sz w:val="21"/>
          <w:szCs w:val="21"/>
          <w:lang w:eastAsia="zh-CN"/>
        </w:rPr>
        <w:t>运用知识产权</w:t>
      </w:r>
      <w:r w:rsidR="00EA0048" w:rsidRPr="006F61B1">
        <w:rPr>
          <w:rFonts w:ascii="SimSun" w:eastAsia="SimSun" w:hAnsi="SimSun" w:cs="Arial" w:hint="eastAsia"/>
          <w:sz w:val="21"/>
          <w:szCs w:val="21"/>
          <w:lang w:eastAsia="zh-CN"/>
        </w:rPr>
        <w:t>的</w:t>
      </w:r>
      <w:r w:rsidR="00AF3D50" w:rsidRPr="006F61B1">
        <w:rPr>
          <w:rFonts w:ascii="SimSun" w:eastAsia="SimSun" w:hAnsi="SimSun" w:cs="Arial" w:hint="eastAsia"/>
          <w:sz w:val="21"/>
          <w:szCs w:val="21"/>
          <w:lang w:eastAsia="zh-CN"/>
        </w:rPr>
        <w:t>范围界定</w:t>
      </w:r>
      <w:r w:rsidRPr="006F61B1">
        <w:rPr>
          <w:rFonts w:ascii="SimSun" w:eastAsia="SimSun" w:hAnsi="SimSun" w:cs="Arial"/>
          <w:sz w:val="21"/>
          <w:szCs w:val="21"/>
          <w:lang w:eastAsia="zh-CN"/>
        </w:rPr>
        <w:t>研究</w:t>
      </w:r>
      <w:r w:rsidR="005D6B03" w:rsidRPr="006F61B1">
        <w:rPr>
          <w:rFonts w:ascii="SimSun" w:eastAsia="SimSun" w:hAnsi="SimSun" w:cs="Arial" w:hint="eastAsia"/>
          <w:sz w:val="21"/>
          <w:szCs w:val="21"/>
          <w:lang w:eastAsia="zh-CN"/>
        </w:rPr>
        <w:t>报告</w:t>
      </w:r>
      <w:r w:rsidR="00AF3D50" w:rsidRPr="006F61B1">
        <w:rPr>
          <w:rFonts w:ascii="SimSun" w:eastAsia="SimSun" w:hAnsi="SimSun" w:cs="Arial" w:hint="eastAsia"/>
          <w:sz w:val="21"/>
          <w:szCs w:val="21"/>
          <w:lang w:eastAsia="zh-CN"/>
        </w:rPr>
        <w:t>”</w:t>
      </w:r>
      <w:r w:rsidRPr="006F61B1">
        <w:rPr>
          <w:rFonts w:ascii="SimSun" w:eastAsia="SimSun" w:hAnsi="SimSun" w:cs="Arial"/>
          <w:sz w:val="21"/>
          <w:szCs w:val="21"/>
          <w:lang w:eastAsia="zh-CN"/>
        </w:rPr>
        <w:t>的</w:t>
      </w:r>
      <w:r w:rsidR="00AF3D50" w:rsidRPr="006F61B1">
        <w:rPr>
          <w:rFonts w:ascii="SimSun" w:eastAsia="SimSun" w:hAnsi="SimSun" w:cs="Arial" w:hint="eastAsia"/>
          <w:sz w:val="21"/>
          <w:szCs w:val="21"/>
          <w:lang w:eastAsia="zh-CN"/>
        </w:rPr>
        <w:t>内容提要</w:t>
      </w:r>
      <w:r w:rsidRPr="006F61B1">
        <w:rPr>
          <w:rFonts w:ascii="SimSun" w:eastAsia="SimSun" w:hAnsi="SimSun" w:cs="Arial"/>
          <w:sz w:val="21"/>
          <w:szCs w:val="21"/>
          <w:lang w:eastAsia="zh-CN"/>
        </w:rPr>
        <w:t>。</w:t>
      </w:r>
    </w:p>
    <w:p w:rsidR="00B314DC" w:rsidRPr="006F61B1" w:rsidRDefault="0024672A" w:rsidP="0087107C">
      <w:pPr>
        <w:pStyle w:val="ListParagraph"/>
        <w:spacing w:afterLines="50" w:after="120" w:line="340" w:lineRule="atLeast"/>
        <w:ind w:left="0"/>
        <w:contextualSpacing w:val="0"/>
        <w:jc w:val="both"/>
        <w:rPr>
          <w:rFonts w:ascii="SimSun" w:eastAsia="SimSun" w:hAnsi="SimSun" w:cs="Arial"/>
          <w:sz w:val="21"/>
          <w:szCs w:val="21"/>
          <w:lang w:eastAsia="zh-CN"/>
        </w:rPr>
      </w:pPr>
      <w:r w:rsidRPr="006F61B1">
        <w:rPr>
          <w:rFonts w:ascii="SimSun" w:eastAsia="SimSun" w:hAnsi="SimSun" w:cs="Arial"/>
          <w:sz w:val="21"/>
          <w:szCs w:val="21"/>
          <w:lang w:eastAsia="zh-CN"/>
        </w:rPr>
        <w:fldChar w:fldCharType="begin"/>
      </w:r>
      <w:r w:rsidRPr="006F61B1">
        <w:rPr>
          <w:rFonts w:ascii="SimSun" w:eastAsia="SimSun" w:hAnsi="SimSun" w:cs="Arial"/>
          <w:sz w:val="21"/>
          <w:szCs w:val="21"/>
          <w:lang w:eastAsia="zh-CN"/>
        </w:rPr>
        <w:instrText xml:space="preserve"> AUTONUM  </w:instrText>
      </w:r>
      <w:r w:rsidRPr="006F61B1">
        <w:rPr>
          <w:rFonts w:ascii="SimSun" w:eastAsia="SimSun" w:hAnsi="SimSun" w:cs="Arial"/>
          <w:sz w:val="21"/>
          <w:szCs w:val="21"/>
          <w:lang w:eastAsia="zh-CN"/>
        </w:rPr>
        <w:fldChar w:fldCharType="end"/>
      </w:r>
      <w:r w:rsidR="0087107C" w:rsidRPr="006F61B1">
        <w:rPr>
          <w:rFonts w:ascii="SimSun" w:eastAsia="SimSun" w:hAnsi="SimSun" w:cs="Arial"/>
          <w:sz w:val="21"/>
          <w:szCs w:val="21"/>
          <w:lang w:eastAsia="zh-CN"/>
        </w:rPr>
        <w:t>.</w:t>
      </w:r>
      <w:r w:rsidRPr="006F61B1">
        <w:rPr>
          <w:rFonts w:ascii="SimSun" w:eastAsia="SimSun" w:hAnsi="SimSun" w:cs="Arial"/>
          <w:sz w:val="21"/>
          <w:szCs w:val="21"/>
          <w:lang w:eastAsia="zh-CN"/>
        </w:rPr>
        <w:tab/>
      </w:r>
      <w:r w:rsidR="00AF3D50" w:rsidRPr="006F61B1">
        <w:rPr>
          <w:rFonts w:ascii="SimSun" w:eastAsia="SimSun" w:hAnsi="SimSun" w:cs="Arial"/>
          <w:sz w:val="21"/>
          <w:szCs w:val="21"/>
          <w:lang w:eastAsia="zh-CN"/>
        </w:rPr>
        <w:t>本文件</w:t>
      </w:r>
      <w:r w:rsidR="000C5FD2" w:rsidRPr="006F61B1">
        <w:rPr>
          <w:rFonts w:ascii="SimSun" w:eastAsia="SimSun" w:hAnsi="SimSun" w:cs="Arial"/>
          <w:sz w:val="21"/>
          <w:szCs w:val="21"/>
          <w:lang w:eastAsia="zh-CN"/>
        </w:rPr>
        <w:t>在发展议程项目</w:t>
      </w:r>
      <w:r w:rsidR="00AF3D50" w:rsidRPr="006F61B1">
        <w:rPr>
          <w:rFonts w:ascii="SimSun" w:eastAsia="SimSun" w:hAnsi="SimSun" w:cs="Arial" w:hint="eastAsia"/>
          <w:sz w:val="21"/>
          <w:szCs w:val="21"/>
          <w:lang w:eastAsia="zh-CN"/>
        </w:rPr>
        <w:t>“</w:t>
      </w:r>
      <w:r w:rsidR="005D6B03" w:rsidRPr="006F61B1">
        <w:rPr>
          <w:rFonts w:ascii="SimSun" w:eastAsia="SimSun" w:hAnsi="SimSun" w:cs="Arial" w:hint="eastAsia"/>
          <w:sz w:val="21"/>
          <w:szCs w:val="21"/>
          <w:lang w:eastAsia="zh-CN"/>
        </w:rPr>
        <w:t>推动</w:t>
      </w:r>
      <w:r w:rsidR="005D6B03" w:rsidRPr="006F61B1">
        <w:rPr>
          <w:rFonts w:ascii="SimSun" w:eastAsia="SimSun" w:hAnsi="SimSun" w:cs="Arial"/>
          <w:sz w:val="21"/>
          <w:szCs w:val="21"/>
          <w:lang w:eastAsia="zh-CN"/>
        </w:rPr>
        <w:t>创意产业</w:t>
      </w:r>
      <w:r w:rsidR="000C5FD2" w:rsidRPr="006F61B1">
        <w:rPr>
          <w:rFonts w:ascii="SimSun" w:eastAsia="SimSun" w:hAnsi="SimSun" w:cs="Arial"/>
          <w:sz w:val="21"/>
          <w:szCs w:val="21"/>
          <w:lang w:eastAsia="zh-CN"/>
        </w:rPr>
        <w:t>在数字时代</w:t>
      </w:r>
      <w:r w:rsidR="00AF3D50" w:rsidRPr="006F61B1">
        <w:rPr>
          <w:rFonts w:ascii="SimSun" w:eastAsia="SimSun" w:hAnsi="SimSun" w:cs="Arial" w:hint="eastAsia"/>
          <w:sz w:val="21"/>
          <w:szCs w:val="21"/>
          <w:lang w:eastAsia="zh-CN"/>
        </w:rPr>
        <w:t>运用知识产权”</w:t>
      </w:r>
      <w:r w:rsidR="000C5FD2" w:rsidRPr="006F61B1">
        <w:rPr>
          <w:rFonts w:ascii="SimSun" w:eastAsia="SimSun" w:hAnsi="SimSun" w:cs="Arial"/>
          <w:sz w:val="21"/>
          <w:szCs w:val="21"/>
          <w:lang w:eastAsia="zh-CN"/>
        </w:rPr>
        <w:t>的背景下</w:t>
      </w:r>
      <w:r w:rsidR="00AF3D50" w:rsidRPr="006F61B1">
        <w:rPr>
          <w:rFonts w:ascii="SimSun" w:eastAsia="SimSun" w:hAnsi="SimSun" w:cs="Arial" w:hint="eastAsia"/>
          <w:sz w:val="21"/>
          <w:szCs w:val="21"/>
          <w:lang w:eastAsia="zh-CN"/>
        </w:rPr>
        <w:t>编拟</w:t>
      </w:r>
      <w:r w:rsidR="000C5FD2" w:rsidRPr="006F61B1">
        <w:rPr>
          <w:rFonts w:ascii="SimSun" w:eastAsia="SimSun" w:hAnsi="SimSun" w:cs="Arial"/>
          <w:sz w:val="21"/>
          <w:szCs w:val="21"/>
          <w:lang w:eastAsia="zh-CN"/>
        </w:rPr>
        <w:t>。</w:t>
      </w:r>
      <w:r w:rsidR="00AF3D50" w:rsidRPr="006F61B1">
        <w:rPr>
          <w:rFonts w:ascii="SimSun" w:eastAsia="SimSun" w:hAnsi="SimSun" w:cs="Arial" w:hint="eastAsia"/>
          <w:sz w:val="21"/>
          <w:szCs w:val="21"/>
          <w:lang w:eastAsia="zh-CN"/>
        </w:rPr>
        <w:t>撰稿人是</w:t>
      </w:r>
      <w:r w:rsidR="00303A96" w:rsidRPr="006F61B1">
        <w:rPr>
          <w:rFonts w:ascii="SimSun" w:eastAsia="SimSun" w:hAnsi="SimSun" w:cs="Arial"/>
          <w:sz w:val="21"/>
          <w:szCs w:val="21"/>
          <w:lang w:eastAsia="zh-CN"/>
        </w:rPr>
        <w:t>马德里自治大学教授</w:t>
      </w:r>
      <w:r w:rsidR="00303A96" w:rsidRPr="00D23B7D">
        <w:rPr>
          <w:rFonts w:ascii="SimSun" w:eastAsia="SimSun" w:hAnsi="SimSun" w:cs="Arial"/>
          <w:sz w:val="21"/>
          <w:szCs w:val="21"/>
          <w:lang w:eastAsia="zh-CN"/>
        </w:rPr>
        <w:t xml:space="preserve">Ignacio Garrote </w:t>
      </w:r>
      <w:proofErr w:type="spellStart"/>
      <w:r w:rsidR="00303A96" w:rsidRPr="00D23B7D">
        <w:rPr>
          <w:rFonts w:ascii="SimSun" w:eastAsia="SimSun" w:hAnsi="SimSun" w:cs="Arial"/>
          <w:sz w:val="21"/>
          <w:szCs w:val="21"/>
          <w:lang w:eastAsia="zh-CN"/>
        </w:rPr>
        <w:t>Fernández-Díez</w:t>
      </w:r>
      <w:proofErr w:type="spellEnd"/>
      <w:r w:rsidR="000C5FD2" w:rsidRPr="006F61B1">
        <w:rPr>
          <w:rFonts w:ascii="SimSun" w:eastAsia="SimSun" w:hAnsi="SimSun" w:cs="Arial"/>
          <w:sz w:val="21"/>
          <w:szCs w:val="21"/>
          <w:lang w:eastAsia="zh-CN"/>
        </w:rPr>
        <w:t>先生</w:t>
      </w:r>
      <w:r w:rsidR="00303A96" w:rsidRPr="006F61B1">
        <w:rPr>
          <w:rFonts w:ascii="SimSun" w:eastAsia="SimSun" w:hAnsi="SimSun" w:cs="Arial"/>
          <w:sz w:val="21"/>
          <w:szCs w:val="21"/>
          <w:lang w:eastAsia="zh-CN"/>
        </w:rPr>
        <w:t>。</w:t>
      </w:r>
    </w:p>
    <w:p w:rsidR="00B314DC" w:rsidRPr="006F61B1" w:rsidRDefault="0024672A" w:rsidP="00DE2008">
      <w:pPr>
        <w:pStyle w:val="ListParagraph"/>
        <w:keepNext/>
        <w:spacing w:afterLines="50" w:after="120" w:line="340" w:lineRule="atLeast"/>
        <w:ind w:left="5534"/>
        <w:contextualSpacing w:val="0"/>
        <w:jc w:val="both"/>
        <w:rPr>
          <w:rFonts w:ascii="KaiTi" w:eastAsia="KaiTi" w:hAnsi="KaiTi" w:cs="Arial"/>
          <w:sz w:val="21"/>
          <w:szCs w:val="21"/>
          <w:lang w:eastAsia="zh-CN"/>
        </w:rPr>
      </w:pPr>
      <w:r w:rsidRPr="006F61B1">
        <w:rPr>
          <w:rFonts w:ascii="KaiTi" w:eastAsia="KaiTi" w:hAnsi="KaiTi" w:cs="Arial"/>
          <w:sz w:val="21"/>
          <w:szCs w:val="21"/>
          <w:lang w:eastAsia="zh-CN"/>
        </w:rPr>
        <w:fldChar w:fldCharType="begin"/>
      </w:r>
      <w:r w:rsidRPr="006F61B1">
        <w:rPr>
          <w:rFonts w:ascii="KaiTi" w:eastAsia="KaiTi" w:hAnsi="KaiTi" w:cs="Arial"/>
          <w:sz w:val="21"/>
          <w:szCs w:val="21"/>
          <w:lang w:eastAsia="zh-CN"/>
        </w:rPr>
        <w:instrText xml:space="preserve"> AUTONUM  </w:instrText>
      </w:r>
      <w:r w:rsidRPr="006F61B1">
        <w:rPr>
          <w:rFonts w:ascii="KaiTi" w:eastAsia="KaiTi" w:hAnsi="KaiTi" w:cs="Arial"/>
          <w:sz w:val="21"/>
          <w:szCs w:val="21"/>
          <w:lang w:eastAsia="zh-CN"/>
        </w:rPr>
        <w:fldChar w:fldCharType="end"/>
      </w:r>
      <w:r w:rsidR="006F61B1" w:rsidRPr="006F61B1">
        <w:rPr>
          <w:rFonts w:ascii="KaiTi" w:eastAsia="KaiTi" w:hAnsi="KaiTi" w:cs="Arial" w:hint="eastAsia"/>
          <w:sz w:val="21"/>
          <w:szCs w:val="21"/>
          <w:lang w:eastAsia="zh-CN"/>
        </w:rPr>
        <w:t>.</w:t>
      </w:r>
      <w:r w:rsidRPr="006F61B1">
        <w:rPr>
          <w:rFonts w:ascii="KaiTi" w:eastAsia="KaiTi" w:hAnsi="KaiTi" w:cs="Arial"/>
          <w:sz w:val="21"/>
          <w:szCs w:val="21"/>
          <w:lang w:eastAsia="zh-CN"/>
        </w:rPr>
        <w:tab/>
      </w:r>
      <w:r w:rsidR="00414F40" w:rsidRPr="006F61B1">
        <w:rPr>
          <w:rFonts w:ascii="KaiTi" w:eastAsia="KaiTi" w:hAnsi="KaiTi" w:cs="Arial"/>
          <w:sz w:val="21"/>
          <w:szCs w:val="21"/>
          <w:lang w:eastAsia="zh-CN"/>
        </w:rPr>
        <w:t>请CDIP</w:t>
      </w:r>
      <w:r w:rsidR="00A853FF" w:rsidRPr="006F61B1">
        <w:rPr>
          <w:rFonts w:ascii="KaiTi" w:eastAsia="KaiTi" w:hAnsi="KaiTi" w:cs="Arial"/>
          <w:sz w:val="21"/>
          <w:szCs w:val="21"/>
          <w:lang w:eastAsia="zh-CN"/>
        </w:rPr>
        <w:t>注意</w:t>
      </w:r>
      <w:r w:rsidR="00414F40" w:rsidRPr="006F61B1">
        <w:rPr>
          <w:rFonts w:ascii="KaiTi" w:eastAsia="KaiTi" w:hAnsi="KaiTi" w:cs="Arial"/>
          <w:sz w:val="21"/>
          <w:szCs w:val="21"/>
          <w:lang w:eastAsia="zh-CN"/>
        </w:rPr>
        <w:t>本文件附件中</w:t>
      </w:r>
      <w:r w:rsidR="00A853FF" w:rsidRPr="006F61B1">
        <w:rPr>
          <w:rFonts w:ascii="KaiTi" w:eastAsia="KaiTi" w:hAnsi="KaiTi" w:cs="Arial" w:hint="eastAsia"/>
          <w:sz w:val="21"/>
          <w:szCs w:val="21"/>
          <w:lang w:eastAsia="zh-CN"/>
        </w:rPr>
        <w:t>所载</w:t>
      </w:r>
      <w:r w:rsidR="00414F40" w:rsidRPr="006F61B1">
        <w:rPr>
          <w:rFonts w:ascii="KaiTi" w:eastAsia="KaiTi" w:hAnsi="KaiTi" w:cs="Arial"/>
          <w:sz w:val="21"/>
          <w:szCs w:val="21"/>
          <w:lang w:eastAsia="zh-CN"/>
        </w:rPr>
        <w:t>的信息。</w:t>
      </w:r>
    </w:p>
    <w:p w:rsidR="00B314DC" w:rsidRPr="006F61B1" w:rsidRDefault="0024672A">
      <w:pPr>
        <w:widowControl w:val="0"/>
        <w:pBdr>
          <w:top w:val="nil"/>
          <w:left w:val="nil"/>
          <w:bottom w:val="nil"/>
          <w:right w:val="nil"/>
          <w:between w:val="nil"/>
        </w:pBdr>
        <w:spacing w:before="720"/>
        <w:ind w:left="5530"/>
        <w:rPr>
          <w:rFonts w:ascii="KaiTi" w:eastAsia="KaiTi" w:hAnsi="KaiTi"/>
          <w:color w:val="000000"/>
          <w:sz w:val="21"/>
          <w:szCs w:val="21"/>
        </w:rPr>
        <w:sectPr w:rsidR="00B314DC" w:rsidRPr="006F61B1" w:rsidSect="0028705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326"/>
        </w:sectPr>
      </w:pPr>
      <w:r w:rsidRPr="006F61B1">
        <w:rPr>
          <w:rFonts w:ascii="KaiTi" w:eastAsia="KaiTi" w:hAnsi="KaiTi"/>
          <w:color w:val="000000"/>
          <w:sz w:val="21"/>
          <w:szCs w:val="21"/>
        </w:rPr>
        <w:t>[</w:t>
      </w:r>
      <w:r w:rsidR="00A853FF" w:rsidRPr="006F61B1">
        <w:rPr>
          <w:rFonts w:ascii="KaiTi" w:eastAsia="KaiTi" w:hAnsi="KaiTi" w:hint="eastAsia"/>
          <w:color w:val="000000"/>
          <w:sz w:val="21"/>
          <w:szCs w:val="21"/>
        </w:rPr>
        <w:t>后接</w:t>
      </w:r>
      <w:r w:rsidRPr="006F61B1">
        <w:rPr>
          <w:rFonts w:ascii="KaiTi" w:eastAsia="KaiTi" w:hAnsi="KaiTi"/>
          <w:color w:val="000000"/>
          <w:sz w:val="21"/>
          <w:szCs w:val="21"/>
        </w:rPr>
        <w:t>附件]</w:t>
      </w:r>
    </w:p>
    <w:p w:rsidR="00B314DC" w:rsidRPr="002F6F46" w:rsidRDefault="00EA0048" w:rsidP="002F6F46">
      <w:pPr>
        <w:pStyle w:val="Heading1"/>
        <w:spacing w:before="0" w:afterLines="100" w:after="240" w:line="340" w:lineRule="atLeast"/>
        <w:jc w:val="center"/>
        <w:rPr>
          <w:rFonts w:ascii="SimHei" w:eastAsia="SimHei" w:hAnsi="SimHei"/>
          <w:b w:val="0"/>
          <w:caps w:val="0"/>
          <w:sz w:val="21"/>
          <w:szCs w:val="21"/>
          <w:lang w:val="en-GB" w:eastAsia="de-DE"/>
        </w:rPr>
      </w:pPr>
      <w:bookmarkStart w:id="3" w:name="Prepared"/>
      <w:bookmarkEnd w:id="3"/>
      <w:r w:rsidRPr="002F6F46">
        <w:rPr>
          <w:rFonts w:ascii="SimHei" w:eastAsia="SimHei" w:hAnsi="SimHei" w:hint="eastAsia"/>
          <w:b w:val="0"/>
          <w:caps w:val="0"/>
          <w:sz w:val="21"/>
          <w:szCs w:val="21"/>
          <w:lang w:val="en-GB"/>
        </w:rPr>
        <w:lastRenderedPageBreak/>
        <w:t>关于</w:t>
      </w:r>
      <w:r w:rsidR="006F61B1" w:rsidRPr="002F6F46">
        <w:rPr>
          <w:rFonts w:ascii="SimHei" w:eastAsia="SimHei" w:hAnsi="SimHei" w:hint="eastAsia"/>
          <w:b w:val="0"/>
          <w:caps w:val="0"/>
          <w:sz w:val="21"/>
          <w:szCs w:val="21"/>
          <w:lang w:val="en-GB"/>
        </w:rPr>
        <w:t>推动</w:t>
      </w:r>
      <w:r w:rsidRPr="002F6F46">
        <w:rPr>
          <w:rFonts w:ascii="SimHei" w:eastAsia="SimHei" w:hAnsi="SimHei"/>
          <w:b w:val="0"/>
          <w:caps w:val="0"/>
          <w:sz w:val="21"/>
          <w:szCs w:val="21"/>
          <w:lang w:val="en-GB" w:eastAsia="de-DE"/>
        </w:rPr>
        <w:t>智利、印度尼西亚、阿拉伯联合酋长国和乌拉圭</w:t>
      </w:r>
      <w:r w:rsidR="006F61B1" w:rsidRPr="002F6F46">
        <w:rPr>
          <w:rFonts w:ascii="SimHei" w:eastAsia="SimHei" w:hAnsi="SimHei" w:hint="eastAsia"/>
          <w:b w:val="0"/>
          <w:caps w:val="0"/>
          <w:sz w:val="21"/>
          <w:szCs w:val="21"/>
          <w:lang w:val="en-GB"/>
        </w:rPr>
        <w:t>的</w:t>
      </w:r>
      <w:r w:rsidR="006F61B1" w:rsidRPr="002F6F46">
        <w:rPr>
          <w:rFonts w:ascii="SimHei" w:eastAsia="SimHei" w:hAnsi="SimHei"/>
          <w:b w:val="0"/>
          <w:caps w:val="0"/>
          <w:sz w:val="21"/>
          <w:szCs w:val="21"/>
          <w:lang w:val="en-GB" w:eastAsia="de-DE"/>
        </w:rPr>
        <w:t>创意产业</w:t>
      </w:r>
      <w:r w:rsidR="00DE2008">
        <w:rPr>
          <w:rFonts w:ascii="SimHei" w:eastAsia="SimHei" w:hAnsi="SimHei"/>
          <w:b w:val="0"/>
          <w:caps w:val="0"/>
          <w:sz w:val="21"/>
          <w:szCs w:val="21"/>
          <w:lang w:val="en-GB" w:eastAsia="de-DE"/>
        </w:rPr>
        <w:br/>
      </w:r>
      <w:r w:rsidRPr="002F6F46">
        <w:rPr>
          <w:rFonts w:ascii="SimHei" w:eastAsia="SimHei" w:hAnsi="SimHei" w:hint="eastAsia"/>
          <w:b w:val="0"/>
          <w:caps w:val="0"/>
          <w:sz w:val="21"/>
          <w:szCs w:val="21"/>
          <w:lang w:val="en-GB"/>
        </w:rPr>
        <w:t>在</w:t>
      </w:r>
      <w:r w:rsidR="0024672A" w:rsidRPr="002F6F46">
        <w:rPr>
          <w:rFonts w:ascii="SimHei" w:eastAsia="SimHei" w:hAnsi="SimHei"/>
          <w:b w:val="0"/>
          <w:caps w:val="0"/>
          <w:sz w:val="21"/>
          <w:szCs w:val="21"/>
          <w:lang w:val="en-GB" w:eastAsia="de-DE"/>
        </w:rPr>
        <w:t>数字时代</w:t>
      </w:r>
      <w:r w:rsidRPr="002F6F46">
        <w:rPr>
          <w:rFonts w:ascii="SimHei" w:eastAsia="SimHei" w:hAnsi="SimHei" w:hint="eastAsia"/>
          <w:b w:val="0"/>
          <w:caps w:val="0"/>
          <w:sz w:val="21"/>
          <w:szCs w:val="21"/>
          <w:lang w:val="en-GB"/>
        </w:rPr>
        <w:t>运用</w:t>
      </w:r>
      <w:r w:rsidR="0024672A" w:rsidRPr="002F6F46">
        <w:rPr>
          <w:rFonts w:ascii="SimHei" w:eastAsia="SimHei" w:hAnsi="SimHei"/>
          <w:b w:val="0"/>
          <w:caps w:val="0"/>
          <w:sz w:val="21"/>
          <w:szCs w:val="21"/>
          <w:lang w:val="en-GB" w:eastAsia="de-DE"/>
        </w:rPr>
        <w:t>知识产权</w:t>
      </w:r>
      <w:r w:rsidRPr="002F6F46">
        <w:rPr>
          <w:rFonts w:ascii="SimHei" w:eastAsia="SimHei" w:hAnsi="SimHei" w:hint="eastAsia"/>
          <w:b w:val="0"/>
          <w:caps w:val="0"/>
          <w:sz w:val="21"/>
          <w:szCs w:val="21"/>
          <w:lang w:val="en-GB"/>
        </w:rPr>
        <w:t>的</w:t>
      </w:r>
      <w:r w:rsidR="0024672A" w:rsidRPr="002F6F46">
        <w:rPr>
          <w:rFonts w:ascii="SimHei" w:eastAsia="SimHei" w:hAnsi="SimHei"/>
          <w:b w:val="0"/>
          <w:caps w:val="0"/>
          <w:sz w:val="21"/>
          <w:szCs w:val="21"/>
          <w:lang w:val="en-GB" w:eastAsia="de-DE"/>
        </w:rPr>
        <w:t>范围</w:t>
      </w:r>
      <w:r w:rsidRPr="002F6F46">
        <w:rPr>
          <w:rFonts w:ascii="SimHei" w:eastAsia="SimHei" w:hAnsi="SimHei" w:hint="eastAsia"/>
          <w:b w:val="0"/>
          <w:caps w:val="0"/>
          <w:sz w:val="21"/>
          <w:szCs w:val="21"/>
          <w:lang w:val="en-GB"/>
        </w:rPr>
        <w:t>界定</w:t>
      </w:r>
      <w:r w:rsidR="0024672A" w:rsidRPr="002F6F46">
        <w:rPr>
          <w:rFonts w:ascii="SimHei" w:eastAsia="SimHei" w:hAnsi="SimHei"/>
          <w:b w:val="0"/>
          <w:caps w:val="0"/>
          <w:sz w:val="21"/>
          <w:szCs w:val="21"/>
          <w:lang w:val="en-GB" w:eastAsia="de-DE"/>
        </w:rPr>
        <w:t>研究</w:t>
      </w:r>
      <w:r w:rsidR="006F61B1" w:rsidRPr="002F6F46">
        <w:rPr>
          <w:rFonts w:ascii="SimHei" w:eastAsia="SimHei" w:hAnsi="SimHei" w:hint="eastAsia"/>
          <w:b w:val="0"/>
          <w:caps w:val="0"/>
          <w:sz w:val="21"/>
          <w:szCs w:val="21"/>
          <w:lang w:val="en-GB"/>
        </w:rPr>
        <w:t>报告</w:t>
      </w:r>
      <w:r w:rsidRPr="002F6F46">
        <w:rPr>
          <w:rFonts w:ascii="SimHei" w:eastAsia="SimHei" w:hAnsi="SimHei" w:hint="eastAsia"/>
          <w:b w:val="0"/>
          <w:caps w:val="0"/>
          <w:sz w:val="21"/>
          <w:szCs w:val="21"/>
          <w:lang w:val="en-GB"/>
        </w:rPr>
        <w:t>内容提要</w:t>
      </w:r>
    </w:p>
    <w:p w:rsidR="00B314DC" w:rsidRPr="00004109" w:rsidRDefault="003374C6" w:rsidP="006C33BF">
      <w:pPr>
        <w:pStyle w:val="Heading2"/>
        <w:spacing w:before="0" w:afterLines="50" w:after="120" w:line="340" w:lineRule="atLeast"/>
        <w:rPr>
          <w:rFonts w:ascii="SimHei" w:eastAsia="SimHei" w:hAnsi="SimHei"/>
          <w:sz w:val="21"/>
          <w:szCs w:val="21"/>
          <w:lang w:eastAsia="de-DE"/>
        </w:rPr>
      </w:pPr>
      <w:r w:rsidRPr="00004109">
        <w:rPr>
          <w:rFonts w:ascii="SimHei" w:eastAsia="SimHei" w:hAnsi="SimHei" w:hint="eastAsia"/>
          <w:sz w:val="21"/>
          <w:szCs w:val="21"/>
          <w:lang w:val="en-GB"/>
        </w:rPr>
        <w:t>一、</w:t>
      </w:r>
      <w:r w:rsidR="0024672A" w:rsidRPr="00004109">
        <w:rPr>
          <w:rFonts w:ascii="SimHei" w:eastAsia="SimHei" w:hAnsi="SimHei"/>
          <w:sz w:val="21"/>
          <w:szCs w:val="21"/>
          <w:lang w:val="en-GB" w:eastAsia="de-DE"/>
        </w:rPr>
        <w:t>研究</w:t>
      </w:r>
      <w:r w:rsidR="006F61B1" w:rsidRPr="00004109">
        <w:rPr>
          <w:rFonts w:ascii="SimHei" w:eastAsia="SimHei" w:hAnsi="SimHei" w:hint="eastAsia"/>
          <w:sz w:val="21"/>
          <w:szCs w:val="21"/>
          <w:lang w:val="en-GB"/>
        </w:rPr>
        <w:t>报告</w:t>
      </w:r>
      <w:r w:rsidR="0024672A" w:rsidRPr="00004109">
        <w:rPr>
          <w:rFonts w:ascii="SimHei" w:eastAsia="SimHei" w:hAnsi="SimHei"/>
          <w:sz w:val="21"/>
          <w:szCs w:val="21"/>
          <w:lang w:val="en-GB" w:eastAsia="de-DE"/>
        </w:rPr>
        <w:t>的</w:t>
      </w:r>
      <w:r w:rsidR="00804092">
        <w:rPr>
          <w:rFonts w:ascii="SimHei" w:eastAsia="SimHei" w:hAnsi="SimHei" w:hint="eastAsia"/>
          <w:sz w:val="21"/>
          <w:szCs w:val="21"/>
          <w:lang w:val="en-GB"/>
        </w:rPr>
        <w:t>宗旨</w:t>
      </w:r>
      <w:r w:rsidR="0024672A" w:rsidRPr="00004109">
        <w:rPr>
          <w:rFonts w:ascii="SimHei" w:eastAsia="SimHei" w:hAnsi="SimHei"/>
          <w:sz w:val="21"/>
          <w:szCs w:val="21"/>
          <w:lang w:val="en-GB" w:eastAsia="de-DE"/>
        </w:rPr>
        <w:t>和概述</w:t>
      </w:r>
    </w:p>
    <w:p w:rsidR="00B314DC" w:rsidRPr="00352A7C" w:rsidRDefault="0024672A" w:rsidP="002F6F46">
      <w:pPr>
        <w:spacing w:afterLines="50" w:after="120" w:line="340" w:lineRule="atLeast"/>
        <w:ind w:firstLineChars="200" w:firstLine="420"/>
        <w:rPr>
          <w:rFonts w:ascii="SimSun" w:hAnsi="SimSun"/>
          <w:sz w:val="21"/>
          <w:szCs w:val="21"/>
        </w:rPr>
      </w:pPr>
      <w:r w:rsidRPr="00352A7C">
        <w:rPr>
          <w:rFonts w:ascii="SimSun" w:hAnsi="SimSun"/>
          <w:sz w:val="21"/>
          <w:szCs w:val="21"/>
        </w:rPr>
        <w:t>本</w:t>
      </w:r>
      <w:r w:rsidR="00414F40" w:rsidRPr="00352A7C">
        <w:rPr>
          <w:rFonts w:ascii="SimSun" w:hAnsi="SimSun"/>
          <w:sz w:val="21"/>
          <w:szCs w:val="21"/>
        </w:rPr>
        <w:t>研究</w:t>
      </w:r>
      <w:r w:rsidR="006F61B1" w:rsidRPr="00352A7C">
        <w:rPr>
          <w:rFonts w:ascii="SimSun" w:hAnsi="SimSun" w:hint="eastAsia"/>
          <w:sz w:val="21"/>
          <w:szCs w:val="21"/>
        </w:rPr>
        <w:t>报告</w:t>
      </w:r>
      <w:r w:rsidRPr="00352A7C">
        <w:rPr>
          <w:rStyle w:val="FootnoteReference"/>
          <w:rFonts w:ascii="SimSun" w:hAnsi="SimSun"/>
          <w:sz w:val="21"/>
          <w:szCs w:val="21"/>
        </w:rPr>
        <w:footnoteReference w:id="2"/>
      </w:r>
      <w:r w:rsidR="00414F40" w:rsidRPr="00352A7C">
        <w:rPr>
          <w:rFonts w:ascii="SimSun" w:hAnsi="SimSun"/>
          <w:sz w:val="21"/>
          <w:szCs w:val="21"/>
        </w:rPr>
        <w:t>旨在</w:t>
      </w:r>
      <w:r w:rsidR="002F6F46">
        <w:rPr>
          <w:rFonts w:ascii="SimSun" w:hAnsi="SimSun" w:hint="eastAsia"/>
          <w:sz w:val="21"/>
          <w:szCs w:val="21"/>
        </w:rPr>
        <w:t>涵盖</w:t>
      </w:r>
      <w:r w:rsidR="001A416B" w:rsidRPr="00352A7C">
        <w:rPr>
          <w:rFonts w:ascii="SimSun" w:hAnsi="SimSun"/>
          <w:sz w:val="21"/>
          <w:szCs w:val="21"/>
        </w:rPr>
        <w:t>为促进</w:t>
      </w:r>
      <w:r w:rsidR="00414F40" w:rsidRPr="00352A7C">
        <w:rPr>
          <w:rFonts w:ascii="SimSun" w:hAnsi="SimSun"/>
          <w:sz w:val="21"/>
          <w:szCs w:val="21"/>
        </w:rPr>
        <w:t>智利、印</w:t>
      </w:r>
      <w:r w:rsidR="007F0909" w:rsidRPr="00352A7C">
        <w:rPr>
          <w:rFonts w:ascii="SimSun" w:hAnsi="SimSun"/>
          <w:sz w:val="21"/>
          <w:szCs w:val="21"/>
        </w:rPr>
        <w:t>度尼西亚、阿拉伯联合酋长国和乌拉圭在数字时代</w:t>
      </w:r>
      <w:r w:rsidR="007F0909" w:rsidRPr="00352A7C">
        <w:rPr>
          <w:rFonts w:ascii="SimSun" w:hAnsi="SimSun" w:hint="eastAsia"/>
          <w:sz w:val="21"/>
          <w:szCs w:val="21"/>
        </w:rPr>
        <w:t>运用</w:t>
      </w:r>
      <w:r w:rsidR="007F0909" w:rsidRPr="00352A7C">
        <w:rPr>
          <w:rFonts w:ascii="SimSun" w:hAnsi="SimSun"/>
          <w:sz w:val="21"/>
          <w:szCs w:val="21"/>
        </w:rPr>
        <w:t>知识产权</w:t>
      </w:r>
      <w:r w:rsidR="001A416B">
        <w:rPr>
          <w:rFonts w:ascii="SimSun" w:hAnsi="SimSun" w:hint="eastAsia"/>
          <w:sz w:val="21"/>
          <w:szCs w:val="21"/>
        </w:rPr>
        <w:t>而</w:t>
      </w:r>
      <w:r w:rsidR="00414F40" w:rsidRPr="00352A7C">
        <w:rPr>
          <w:rFonts w:ascii="SimSun" w:hAnsi="SimSun"/>
          <w:sz w:val="21"/>
          <w:szCs w:val="21"/>
        </w:rPr>
        <w:t>必须解决的问题</w:t>
      </w:r>
      <w:r w:rsidR="00303A96" w:rsidRPr="00352A7C">
        <w:rPr>
          <w:rFonts w:ascii="SimSun" w:hAnsi="SimSun"/>
          <w:sz w:val="21"/>
          <w:szCs w:val="21"/>
        </w:rPr>
        <w:t>。</w:t>
      </w:r>
    </w:p>
    <w:p w:rsidR="00B314DC" w:rsidRPr="00352A7C" w:rsidRDefault="00414F40" w:rsidP="00804092">
      <w:pPr>
        <w:spacing w:afterLines="50" w:after="120" w:line="340" w:lineRule="atLeast"/>
        <w:ind w:firstLineChars="200" w:firstLine="420"/>
        <w:rPr>
          <w:rFonts w:ascii="SimSun" w:hAnsi="SimSun"/>
          <w:iCs/>
          <w:sz w:val="21"/>
          <w:szCs w:val="21"/>
          <w:lang w:eastAsia="de-DE"/>
        </w:rPr>
      </w:pPr>
      <w:r w:rsidRPr="00352A7C">
        <w:rPr>
          <w:rFonts w:ascii="SimSun" w:hAnsi="SimSun"/>
          <w:iCs/>
          <w:sz w:val="21"/>
          <w:szCs w:val="21"/>
          <w:lang w:eastAsia="de-DE"/>
        </w:rPr>
        <w:t>研究</w:t>
      </w:r>
      <w:r w:rsidR="006F61B1" w:rsidRPr="00352A7C">
        <w:rPr>
          <w:rFonts w:ascii="SimSun" w:hAnsi="SimSun" w:hint="eastAsia"/>
          <w:iCs/>
          <w:sz w:val="21"/>
          <w:szCs w:val="21"/>
        </w:rPr>
        <w:t>报告</w:t>
      </w:r>
      <w:r w:rsidRPr="00352A7C">
        <w:rPr>
          <w:rFonts w:ascii="SimSun" w:hAnsi="SimSun"/>
          <w:iCs/>
          <w:sz w:val="21"/>
          <w:szCs w:val="21"/>
          <w:lang w:eastAsia="de-DE"/>
        </w:rPr>
        <w:t>旨在起草战略</w:t>
      </w:r>
      <w:r w:rsidR="007F0909" w:rsidRPr="00352A7C">
        <w:rPr>
          <w:rFonts w:ascii="SimSun" w:hAnsi="SimSun" w:hint="eastAsia"/>
          <w:iCs/>
          <w:sz w:val="21"/>
          <w:szCs w:val="21"/>
        </w:rPr>
        <w:t>性</w:t>
      </w:r>
      <w:r w:rsidR="007F0909" w:rsidRPr="00352A7C">
        <w:rPr>
          <w:rFonts w:ascii="SimSun" w:hAnsi="SimSun"/>
          <w:iCs/>
          <w:sz w:val="21"/>
          <w:szCs w:val="21"/>
          <w:lang w:eastAsia="de-DE"/>
        </w:rPr>
        <w:t>建议，帮助</w:t>
      </w:r>
      <w:r w:rsidR="007F0909" w:rsidRPr="00352A7C">
        <w:rPr>
          <w:rFonts w:ascii="SimSun" w:hAnsi="SimSun" w:hint="eastAsia"/>
          <w:iCs/>
          <w:sz w:val="21"/>
          <w:szCs w:val="21"/>
        </w:rPr>
        <w:t>上述</w:t>
      </w:r>
      <w:r w:rsidRPr="00352A7C">
        <w:rPr>
          <w:rFonts w:ascii="SimSun" w:hAnsi="SimSun"/>
          <w:iCs/>
          <w:sz w:val="21"/>
          <w:szCs w:val="21"/>
          <w:lang w:eastAsia="de-DE"/>
        </w:rPr>
        <w:t>四个国家实现其国家目标。它</w:t>
      </w:r>
      <w:r w:rsidR="007F0909" w:rsidRPr="00352A7C">
        <w:rPr>
          <w:rFonts w:ascii="SimSun" w:hAnsi="SimSun" w:hint="eastAsia"/>
          <w:iCs/>
          <w:sz w:val="21"/>
          <w:szCs w:val="21"/>
        </w:rPr>
        <w:t>遴选出</w:t>
      </w:r>
      <w:r w:rsidRPr="00352A7C">
        <w:rPr>
          <w:rFonts w:ascii="SimSun" w:hAnsi="SimSun"/>
          <w:iCs/>
          <w:sz w:val="21"/>
          <w:szCs w:val="21"/>
          <w:lang w:eastAsia="de-DE"/>
        </w:rPr>
        <w:t>了</w:t>
      </w:r>
      <w:r w:rsidR="007F0909" w:rsidRPr="00352A7C">
        <w:rPr>
          <w:rFonts w:ascii="SimSun" w:hAnsi="SimSun"/>
          <w:iCs/>
          <w:sz w:val="21"/>
          <w:szCs w:val="21"/>
          <w:lang w:eastAsia="de-DE"/>
        </w:rPr>
        <w:t>五个选定部门（即视听、电子游戏/移动应用、音乐、出版和时尚产业）应在</w:t>
      </w:r>
      <w:r w:rsidRPr="00352A7C">
        <w:rPr>
          <w:rFonts w:ascii="SimSun" w:hAnsi="SimSun"/>
          <w:iCs/>
          <w:sz w:val="21"/>
          <w:szCs w:val="21"/>
          <w:lang w:eastAsia="de-DE"/>
        </w:rPr>
        <w:t>国家</w:t>
      </w:r>
      <w:r w:rsidR="00303A96" w:rsidRPr="00352A7C">
        <w:rPr>
          <w:rFonts w:ascii="SimSun" w:hAnsi="SimSun"/>
          <w:iCs/>
          <w:sz w:val="21"/>
          <w:szCs w:val="21"/>
          <w:lang w:eastAsia="de-DE"/>
        </w:rPr>
        <w:t>立法</w:t>
      </w:r>
      <w:r w:rsidRPr="00352A7C">
        <w:rPr>
          <w:rFonts w:ascii="SimSun" w:hAnsi="SimSun"/>
          <w:iCs/>
          <w:sz w:val="21"/>
          <w:szCs w:val="21"/>
          <w:lang w:eastAsia="de-DE"/>
        </w:rPr>
        <w:t>中</w:t>
      </w:r>
      <w:r w:rsidR="003374C6" w:rsidRPr="00352A7C">
        <w:rPr>
          <w:rFonts w:ascii="SimSun" w:hAnsi="SimSun" w:hint="eastAsia"/>
          <w:iCs/>
          <w:sz w:val="21"/>
          <w:szCs w:val="21"/>
        </w:rPr>
        <w:t>得到</w:t>
      </w:r>
      <w:r w:rsidRPr="00352A7C">
        <w:rPr>
          <w:rFonts w:ascii="SimSun" w:hAnsi="SimSun"/>
          <w:iCs/>
          <w:sz w:val="21"/>
          <w:szCs w:val="21"/>
          <w:lang w:eastAsia="de-DE"/>
        </w:rPr>
        <w:t>解决的不同问题。</w:t>
      </w:r>
    </w:p>
    <w:p w:rsidR="00B314DC" w:rsidRPr="00352A7C" w:rsidRDefault="007F0909" w:rsidP="00804092">
      <w:pPr>
        <w:spacing w:afterLines="50" w:after="120" w:line="340" w:lineRule="atLeast"/>
        <w:ind w:firstLineChars="200" w:firstLine="420"/>
        <w:rPr>
          <w:rFonts w:ascii="SimSun" w:hAnsi="SimSun"/>
          <w:iCs/>
          <w:sz w:val="21"/>
          <w:szCs w:val="21"/>
          <w:lang w:eastAsia="de-DE"/>
        </w:rPr>
      </w:pPr>
      <w:r w:rsidRPr="00352A7C">
        <w:rPr>
          <w:rFonts w:ascii="SimSun" w:hAnsi="SimSun" w:hint="eastAsia"/>
          <w:iCs/>
          <w:sz w:val="21"/>
          <w:szCs w:val="21"/>
        </w:rPr>
        <w:t>研究</w:t>
      </w:r>
      <w:r w:rsidR="006F61B1" w:rsidRPr="00352A7C">
        <w:rPr>
          <w:rFonts w:ascii="SimSun" w:hAnsi="SimSun" w:hint="eastAsia"/>
          <w:iCs/>
          <w:sz w:val="21"/>
          <w:szCs w:val="21"/>
        </w:rPr>
        <w:t>报告</w:t>
      </w:r>
      <w:r w:rsidR="0024672A" w:rsidRPr="00352A7C">
        <w:rPr>
          <w:rFonts w:ascii="SimSun" w:hAnsi="SimSun"/>
          <w:iCs/>
          <w:sz w:val="21"/>
          <w:szCs w:val="21"/>
          <w:lang w:eastAsia="de-DE"/>
        </w:rPr>
        <w:t>没有采用学术方法，而是优先考虑实</w:t>
      </w:r>
      <w:r w:rsidRPr="00352A7C">
        <w:rPr>
          <w:rFonts w:ascii="SimSun" w:hAnsi="SimSun" w:hint="eastAsia"/>
          <w:iCs/>
          <w:sz w:val="21"/>
          <w:szCs w:val="21"/>
        </w:rPr>
        <w:t>用</w:t>
      </w:r>
      <w:r w:rsidR="0024672A" w:rsidRPr="00352A7C">
        <w:rPr>
          <w:rFonts w:ascii="SimSun" w:hAnsi="SimSun"/>
          <w:iCs/>
          <w:sz w:val="21"/>
          <w:szCs w:val="21"/>
          <w:lang w:eastAsia="de-DE"/>
        </w:rPr>
        <w:t>解决方案和建议。因此，分析中最重要的因素是</w:t>
      </w:r>
      <w:r w:rsidRPr="00352A7C">
        <w:rPr>
          <w:rFonts w:ascii="SimSun" w:hAnsi="SimSun" w:hint="eastAsia"/>
          <w:iCs/>
          <w:sz w:val="21"/>
          <w:szCs w:val="21"/>
        </w:rPr>
        <w:t>相关</w:t>
      </w:r>
      <w:r w:rsidRPr="00352A7C">
        <w:rPr>
          <w:rFonts w:ascii="SimSun" w:hAnsi="SimSun"/>
          <w:iCs/>
          <w:sz w:val="21"/>
          <w:szCs w:val="21"/>
          <w:lang w:eastAsia="de-DE"/>
        </w:rPr>
        <w:t>国家自身的法律和经济现实，以及</w:t>
      </w:r>
      <w:r w:rsidR="00E53A12">
        <w:rPr>
          <w:rFonts w:ascii="SimSun" w:hAnsi="SimSun" w:hint="eastAsia"/>
          <w:iCs/>
          <w:sz w:val="21"/>
          <w:szCs w:val="21"/>
        </w:rPr>
        <w:t>所察觉到</w:t>
      </w:r>
      <w:r w:rsidRPr="00352A7C">
        <w:rPr>
          <w:rFonts w:ascii="SimSun" w:hAnsi="SimSun" w:hint="eastAsia"/>
          <w:iCs/>
          <w:sz w:val="21"/>
          <w:szCs w:val="21"/>
        </w:rPr>
        <w:t>的</w:t>
      </w:r>
      <w:r w:rsidR="008B7A1B">
        <w:rPr>
          <w:rFonts w:ascii="SimSun" w:hAnsi="SimSun" w:hint="eastAsia"/>
          <w:iCs/>
          <w:sz w:val="21"/>
          <w:szCs w:val="21"/>
        </w:rPr>
        <w:t>对</w:t>
      </w:r>
      <w:r w:rsidR="0024672A" w:rsidRPr="00352A7C">
        <w:rPr>
          <w:rFonts w:ascii="SimSun" w:hAnsi="SimSun"/>
          <w:iCs/>
          <w:sz w:val="21"/>
          <w:szCs w:val="21"/>
          <w:lang w:eastAsia="de-DE"/>
        </w:rPr>
        <w:t>国家知识产权制度的</w:t>
      </w:r>
      <w:r w:rsidRPr="00352A7C">
        <w:rPr>
          <w:rFonts w:ascii="SimSun" w:hAnsi="SimSun" w:hint="eastAsia"/>
          <w:iCs/>
          <w:sz w:val="21"/>
          <w:szCs w:val="21"/>
        </w:rPr>
        <w:t>关切</w:t>
      </w:r>
      <w:r w:rsidR="0024672A" w:rsidRPr="00352A7C">
        <w:rPr>
          <w:rFonts w:ascii="SimSun" w:hAnsi="SimSun"/>
          <w:iCs/>
          <w:sz w:val="21"/>
          <w:szCs w:val="21"/>
          <w:lang w:eastAsia="de-DE"/>
        </w:rPr>
        <w:t>。</w:t>
      </w:r>
    </w:p>
    <w:p w:rsidR="00B314DC" w:rsidRPr="00352A7C" w:rsidRDefault="0024672A" w:rsidP="00E03C7C">
      <w:pPr>
        <w:spacing w:afterLines="50" w:after="120" w:line="340" w:lineRule="atLeast"/>
        <w:ind w:firstLineChars="200" w:firstLine="420"/>
        <w:rPr>
          <w:rFonts w:ascii="SimSun" w:hAnsi="SimSun"/>
          <w:iCs/>
          <w:sz w:val="21"/>
          <w:szCs w:val="21"/>
          <w:lang w:eastAsia="de-DE"/>
        </w:rPr>
      </w:pPr>
      <w:r w:rsidRPr="00352A7C">
        <w:rPr>
          <w:rFonts w:ascii="SimSun" w:hAnsi="SimSun"/>
          <w:iCs/>
          <w:sz w:val="21"/>
          <w:szCs w:val="21"/>
          <w:lang w:eastAsia="de-DE"/>
        </w:rPr>
        <w:t>考虑到</w:t>
      </w:r>
      <w:r w:rsidR="007F0909" w:rsidRPr="00352A7C">
        <w:rPr>
          <w:rFonts w:ascii="SimSun" w:hAnsi="SimSun"/>
          <w:iCs/>
          <w:sz w:val="21"/>
          <w:szCs w:val="21"/>
          <w:lang w:eastAsia="de-DE"/>
        </w:rPr>
        <w:t>这些实际问题，</w:t>
      </w:r>
      <w:r w:rsidRPr="00352A7C">
        <w:rPr>
          <w:rFonts w:ascii="SimSun" w:hAnsi="SimSun"/>
          <w:iCs/>
          <w:sz w:val="21"/>
          <w:szCs w:val="21"/>
          <w:lang w:eastAsia="de-DE"/>
        </w:rPr>
        <w:t>研究</w:t>
      </w:r>
      <w:r w:rsidR="006F61B1" w:rsidRPr="00352A7C">
        <w:rPr>
          <w:rFonts w:ascii="SimSun" w:hAnsi="SimSun" w:hint="eastAsia"/>
          <w:iCs/>
          <w:sz w:val="21"/>
          <w:szCs w:val="21"/>
        </w:rPr>
        <w:t>报告</w:t>
      </w:r>
      <w:r w:rsidR="007F0909" w:rsidRPr="00352A7C">
        <w:rPr>
          <w:rFonts w:ascii="SimSun" w:hAnsi="SimSun"/>
          <w:iCs/>
          <w:sz w:val="21"/>
          <w:szCs w:val="21"/>
          <w:lang w:eastAsia="de-DE"/>
        </w:rPr>
        <w:t>将重点放在</w:t>
      </w:r>
      <w:r w:rsidR="007F0909" w:rsidRPr="00352A7C">
        <w:rPr>
          <w:rFonts w:ascii="SimSun" w:hAnsi="SimSun" w:hint="eastAsia"/>
          <w:iCs/>
          <w:sz w:val="21"/>
          <w:szCs w:val="21"/>
        </w:rPr>
        <w:t>与</w:t>
      </w:r>
      <w:r w:rsidR="007F0909" w:rsidRPr="00352A7C">
        <w:rPr>
          <w:rFonts w:ascii="SimSun" w:hAnsi="SimSun"/>
          <w:iCs/>
          <w:sz w:val="21"/>
          <w:szCs w:val="21"/>
          <w:lang w:eastAsia="de-DE"/>
        </w:rPr>
        <w:t>版权</w:t>
      </w:r>
      <w:r w:rsidR="007F0909" w:rsidRPr="00352A7C">
        <w:rPr>
          <w:rFonts w:ascii="SimSun" w:hAnsi="SimSun" w:hint="eastAsia"/>
          <w:iCs/>
          <w:sz w:val="21"/>
          <w:szCs w:val="21"/>
        </w:rPr>
        <w:t>及</w:t>
      </w:r>
      <w:r w:rsidRPr="00352A7C">
        <w:rPr>
          <w:rFonts w:ascii="SimSun" w:hAnsi="SimSun"/>
          <w:iCs/>
          <w:sz w:val="21"/>
          <w:szCs w:val="21"/>
          <w:lang w:eastAsia="de-DE"/>
        </w:rPr>
        <w:t>相关</w:t>
      </w:r>
      <w:r w:rsidR="007F0909" w:rsidRPr="00352A7C">
        <w:rPr>
          <w:rFonts w:ascii="SimSun" w:hAnsi="SimSun" w:hint="eastAsia"/>
          <w:iCs/>
          <w:sz w:val="21"/>
          <w:szCs w:val="21"/>
          <w:lang w:val="de-DE"/>
        </w:rPr>
        <w:t>权（或</w:t>
      </w:r>
      <w:r w:rsidR="006F61B1" w:rsidRPr="00352A7C">
        <w:rPr>
          <w:rFonts w:ascii="SimSun" w:hAnsi="SimSun" w:hint="eastAsia"/>
          <w:iCs/>
          <w:sz w:val="21"/>
          <w:szCs w:val="21"/>
          <w:lang w:val="de-DE"/>
        </w:rPr>
        <w:t>称</w:t>
      </w:r>
      <w:r w:rsidRPr="00352A7C">
        <w:rPr>
          <w:rFonts w:ascii="SimSun" w:hAnsi="SimSun"/>
          <w:iCs/>
          <w:sz w:val="21"/>
          <w:szCs w:val="21"/>
          <w:lang w:eastAsia="de-DE"/>
        </w:rPr>
        <w:t>邻接权</w:t>
      </w:r>
      <w:r w:rsidR="007F0909" w:rsidRPr="00352A7C">
        <w:rPr>
          <w:rFonts w:ascii="SimSun" w:hAnsi="SimSun" w:hint="eastAsia"/>
          <w:iCs/>
          <w:sz w:val="21"/>
          <w:szCs w:val="21"/>
        </w:rPr>
        <w:t>）相关</w:t>
      </w:r>
      <w:r w:rsidRPr="00352A7C">
        <w:rPr>
          <w:rFonts w:ascii="SimSun" w:hAnsi="SimSun"/>
          <w:iCs/>
          <w:sz w:val="21"/>
          <w:szCs w:val="21"/>
          <w:lang w:eastAsia="de-DE"/>
        </w:rPr>
        <w:t>的问题上，</w:t>
      </w:r>
      <w:r w:rsidR="00933A18" w:rsidRPr="00352A7C">
        <w:rPr>
          <w:rFonts w:ascii="SimSun" w:hAnsi="SimSun"/>
          <w:iCs/>
          <w:sz w:val="21"/>
          <w:szCs w:val="21"/>
          <w:lang w:eastAsia="de-DE"/>
        </w:rPr>
        <w:t>因为</w:t>
      </w:r>
      <w:r w:rsidRPr="00352A7C">
        <w:rPr>
          <w:rFonts w:ascii="SimSun" w:hAnsi="SimSun"/>
          <w:iCs/>
          <w:sz w:val="21"/>
          <w:szCs w:val="21"/>
          <w:lang w:eastAsia="de-DE"/>
        </w:rPr>
        <w:t>当创意和文化产业在数字环境中销售其产品和服务时，这些问题受到的影响最大。</w:t>
      </w:r>
    </w:p>
    <w:p w:rsidR="00B314DC" w:rsidRPr="00352A7C" w:rsidRDefault="007F0909" w:rsidP="00E03C7C">
      <w:pPr>
        <w:spacing w:afterLines="50" w:after="120" w:line="340" w:lineRule="atLeast"/>
        <w:ind w:firstLineChars="200" w:firstLine="420"/>
        <w:rPr>
          <w:rFonts w:ascii="SimSun" w:hAnsi="SimSun"/>
          <w:iCs/>
          <w:sz w:val="21"/>
          <w:szCs w:val="21"/>
          <w:lang w:eastAsia="de-DE"/>
        </w:rPr>
      </w:pPr>
      <w:r w:rsidRPr="00352A7C">
        <w:rPr>
          <w:rFonts w:ascii="SimSun" w:hAnsi="SimSun" w:hint="eastAsia"/>
          <w:iCs/>
          <w:sz w:val="21"/>
          <w:szCs w:val="21"/>
        </w:rPr>
        <w:t>鉴于研究</w:t>
      </w:r>
      <w:r w:rsidR="0027210F" w:rsidRPr="00352A7C">
        <w:rPr>
          <w:rFonts w:ascii="SimSun" w:hAnsi="SimSun" w:hint="eastAsia"/>
          <w:iCs/>
          <w:sz w:val="21"/>
          <w:szCs w:val="21"/>
        </w:rPr>
        <w:t>报告</w:t>
      </w:r>
      <w:r w:rsidRPr="00352A7C">
        <w:rPr>
          <w:rFonts w:ascii="SimSun" w:hAnsi="SimSun" w:hint="eastAsia"/>
          <w:iCs/>
          <w:sz w:val="21"/>
          <w:szCs w:val="21"/>
        </w:rPr>
        <w:t>的</w:t>
      </w:r>
      <w:r w:rsidR="00E03C7C">
        <w:rPr>
          <w:rFonts w:ascii="SimSun" w:hAnsi="SimSun" w:hint="eastAsia"/>
          <w:iCs/>
          <w:sz w:val="21"/>
          <w:szCs w:val="21"/>
        </w:rPr>
        <w:t>宗旨</w:t>
      </w:r>
      <w:r w:rsidR="0024672A" w:rsidRPr="00352A7C">
        <w:rPr>
          <w:rFonts w:ascii="SimSun" w:hAnsi="SimSun"/>
          <w:iCs/>
          <w:sz w:val="21"/>
          <w:szCs w:val="21"/>
          <w:lang w:eastAsia="de-DE"/>
        </w:rPr>
        <w:t>和</w:t>
      </w:r>
      <w:r w:rsidRPr="00352A7C">
        <w:rPr>
          <w:rFonts w:ascii="SimSun" w:hAnsi="SimSun" w:hint="eastAsia"/>
          <w:iCs/>
          <w:sz w:val="21"/>
          <w:szCs w:val="21"/>
        </w:rPr>
        <w:t>所</w:t>
      </w:r>
      <w:r w:rsidRPr="00352A7C">
        <w:rPr>
          <w:rFonts w:ascii="SimSun" w:hAnsi="SimSun"/>
          <w:iCs/>
          <w:sz w:val="21"/>
          <w:szCs w:val="21"/>
          <w:lang w:eastAsia="de-DE"/>
        </w:rPr>
        <w:t>用</w:t>
      </w:r>
      <w:r w:rsidR="0024672A" w:rsidRPr="00352A7C">
        <w:rPr>
          <w:rFonts w:ascii="SimSun" w:hAnsi="SimSun"/>
          <w:iCs/>
          <w:sz w:val="21"/>
          <w:szCs w:val="21"/>
          <w:lang w:eastAsia="de-DE"/>
        </w:rPr>
        <w:t>方法，</w:t>
      </w:r>
      <w:r w:rsidR="00681E3D" w:rsidRPr="00352A7C">
        <w:rPr>
          <w:rFonts w:ascii="SimSun" w:hAnsi="SimSun"/>
          <w:iCs/>
          <w:sz w:val="21"/>
          <w:szCs w:val="21"/>
          <w:lang w:eastAsia="de-DE"/>
        </w:rPr>
        <w:t>本</w:t>
      </w:r>
      <w:r w:rsidR="0024672A" w:rsidRPr="00352A7C">
        <w:rPr>
          <w:rFonts w:ascii="SimSun" w:hAnsi="SimSun"/>
          <w:iCs/>
          <w:sz w:val="21"/>
          <w:szCs w:val="21"/>
          <w:lang w:eastAsia="de-DE"/>
        </w:rPr>
        <w:t>研究</w:t>
      </w:r>
      <w:r w:rsidR="009368CE" w:rsidRPr="00352A7C">
        <w:rPr>
          <w:rFonts w:ascii="SimSun" w:hAnsi="SimSun" w:hint="eastAsia"/>
          <w:iCs/>
          <w:sz w:val="21"/>
          <w:szCs w:val="21"/>
        </w:rPr>
        <w:t>报告</w:t>
      </w:r>
      <w:r w:rsidR="00681E3D" w:rsidRPr="00352A7C">
        <w:rPr>
          <w:rFonts w:ascii="SimSun" w:hAnsi="SimSun"/>
          <w:iCs/>
          <w:sz w:val="21"/>
          <w:szCs w:val="21"/>
          <w:lang w:eastAsia="de-DE"/>
        </w:rPr>
        <w:t>中</w:t>
      </w:r>
      <w:r w:rsidR="00E03C7C">
        <w:rPr>
          <w:rFonts w:ascii="SimSun" w:hAnsi="SimSun" w:hint="eastAsia"/>
          <w:iCs/>
          <w:sz w:val="21"/>
          <w:szCs w:val="21"/>
        </w:rPr>
        <w:t>所载</w:t>
      </w:r>
      <w:r w:rsidR="00681E3D" w:rsidRPr="00352A7C">
        <w:rPr>
          <w:rFonts w:ascii="SimSun" w:hAnsi="SimSun"/>
          <w:iCs/>
          <w:sz w:val="21"/>
          <w:szCs w:val="21"/>
          <w:lang w:eastAsia="de-DE"/>
        </w:rPr>
        <w:t>的建议</w:t>
      </w:r>
      <w:r w:rsidR="0024672A" w:rsidRPr="00352A7C">
        <w:rPr>
          <w:rFonts w:ascii="SimSun" w:hAnsi="SimSun"/>
          <w:iCs/>
          <w:sz w:val="21"/>
          <w:szCs w:val="21"/>
          <w:lang w:eastAsia="de-DE"/>
        </w:rPr>
        <w:t>不应</w:t>
      </w:r>
      <w:r w:rsidRPr="00352A7C">
        <w:rPr>
          <w:rFonts w:ascii="SimSun" w:hAnsi="SimSun" w:hint="eastAsia"/>
          <w:iCs/>
          <w:sz w:val="21"/>
          <w:szCs w:val="21"/>
        </w:rPr>
        <w:t>被</w:t>
      </w:r>
      <w:r w:rsidR="0024672A" w:rsidRPr="00352A7C">
        <w:rPr>
          <w:rFonts w:ascii="SimSun" w:hAnsi="SimSun"/>
          <w:iCs/>
          <w:sz w:val="21"/>
          <w:szCs w:val="21"/>
          <w:lang w:eastAsia="de-DE"/>
        </w:rPr>
        <w:t>视为规范性的。</w:t>
      </w:r>
      <w:r w:rsidRPr="00352A7C">
        <w:rPr>
          <w:rFonts w:ascii="SimSun" w:hAnsi="SimSun" w:hint="eastAsia"/>
          <w:iCs/>
          <w:sz w:val="21"/>
          <w:szCs w:val="21"/>
        </w:rPr>
        <w:t>这些建议</w:t>
      </w:r>
      <w:r w:rsidR="0024672A" w:rsidRPr="00352A7C">
        <w:rPr>
          <w:rFonts w:ascii="SimSun" w:hAnsi="SimSun"/>
          <w:iCs/>
          <w:sz w:val="21"/>
          <w:szCs w:val="21"/>
          <w:lang w:eastAsia="de-DE"/>
        </w:rPr>
        <w:t>代表了标准方法</w:t>
      </w:r>
      <w:r w:rsidR="00E37CCA" w:rsidRPr="00352A7C">
        <w:rPr>
          <w:rFonts w:ascii="SimSun" w:hAnsi="SimSun" w:hint="eastAsia"/>
          <w:iCs/>
          <w:sz w:val="21"/>
          <w:szCs w:val="21"/>
        </w:rPr>
        <w:t>与</w:t>
      </w:r>
      <w:r w:rsidR="00E03C7C">
        <w:rPr>
          <w:rFonts w:ascii="SimSun" w:hAnsi="SimSun" w:hint="eastAsia"/>
          <w:iCs/>
          <w:sz w:val="21"/>
          <w:szCs w:val="21"/>
        </w:rPr>
        <w:t>个体</w:t>
      </w:r>
      <w:r w:rsidR="0024672A" w:rsidRPr="00352A7C">
        <w:rPr>
          <w:rFonts w:ascii="SimSun" w:hAnsi="SimSun"/>
          <w:iCs/>
          <w:sz w:val="21"/>
          <w:szCs w:val="21"/>
          <w:lang w:eastAsia="de-DE"/>
        </w:rPr>
        <w:t>解决方案之间的平衡，</w:t>
      </w:r>
      <w:r w:rsidR="007B61D8" w:rsidRPr="00352A7C">
        <w:rPr>
          <w:rFonts w:ascii="SimSun" w:hAnsi="SimSun" w:hint="eastAsia"/>
          <w:iCs/>
          <w:sz w:val="21"/>
          <w:szCs w:val="21"/>
        </w:rPr>
        <w:t>旨在</w:t>
      </w:r>
      <w:r w:rsidR="007B61D8" w:rsidRPr="00352A7C">
        <w:rPr>
          <w:rFonts w:ascii="SimSun" w:hAnsi="SimSun"/>
          <w:iCs/>
          <w:sz w:val="21"/>
          <w:szCs w:val="21"/>
          <w:lang w:eastAsia="de-DE"/>
        </w:rPr>
        <w:t>单纯</w:t>
      </w:r>
      <w:r w:rsidR="00E37CCA" w:rsidRPr="00352A7C">
        <w:rPr>
          <w:rFonts w:ascii="SimSun" w:hAnsi="SimSun" w:hint="eastAsia"/>
          <w:iCs/>
          <w:sz w:val="21"/>
          <w:szCs w:val="21"/>
        </w:rPr>
        <w:t>为</w:t>
      </w:r>
      <w:r w:rsidR="0024672A" w:rsidRPr="00352A7C">
        <w:rPr>
          <w:rFonts w:ascii="SimSun" w:hAnsi="SimSun"/>
          <w:iCs/>
          <w:sz w:val="21"/>
          <w:szCs w:val="21"/>
          <w:lang w:eastAsia="de-DE"/>
        </w:rPr>
        <w:t>国家立法机构提供建议或行动提案。</w:t>
      </w:r>
    </w:p>
    <w:p w:rsidR="00B314DC" w:rsidRPr="00352A7C" w:rsidRDefault="007B61D8" w:rsidP="00E03C7C">
      <w:pPr>
        <w:spacing w:afterLines="50" w:after="120" w:line="340" w:lineRule="atLeast"/>
        <w:ind w:firstLineChars="200" w:firstLine="420"/>
        <w:rPr>
          <w:rFonts w:ascii="SimSun" w:hAnsi="SimSun"/>
          <w:iCs/>
          <w:sz w:val="21"/>
          <w:szCs w:val="21"/>
          <w:lang w:eastAsia="de-DE"/>
        </w:rPr>
      </w:pPr>
      <w:r w:rsidRPr="00352A7C">
        <w:rPr>
          <w:rFonts w:ascii="SimSun" w:hAnsi="SimSun" w:hint="eastAsia"/>
          <w:iCs/>
          <w:sz w:val="21"/>
          <w:szCs w:val="21"/>
        </w:rPr>
        <w:t>研究</w:t>
      </w:r>
      <w:r w:rsidR="009368CE" w:rsidRPr="00352A7C">
        <w:rPr>
          <w:rFonts w:ascii="SimSun" w:hAnsi="SimSun" w:hint="eastAsia"/>
          <w:iCs/>
          <w:sz w:val="21"/>
          <w:szCs w:val="21"/>
        </w:rPr>
        <w:t>报告</w:t>
      </w:r>
      <w:r w:rsidRPr="00352A7C">
        <w:rPr>
          <w:rFonts w:ascii="SimSun" w:hAnsi="SimSun" w:hint="eastAsia"/>
          <w:iCs/>
          <w:sz w:val="21"/>
          <w:szCs w:val="21"/>
        </w:rPr>
        <w:t>首先是</w:t>
      </w:r>
      <w:r w:rsidR="00681E3D" w:rsidRPr="00352A7C">
        <w:rPr>
          <w:rFonts w:ascii="SimSun" w:hAnsi="SimSun"/>
          <w:iCs/>
          <w:sz w:val="21"/>
          <w:szCs w:val="21"/>
          <w:lang w:eastAsia="de-DE"/>
        </w:rPr>
        <w:t>介绍性章节</w:t>
      </w:r>
      <w:r w:rsidRPr="00352A7C">
        <w:rPr>
          <w:rFonts w:ascii="SimSun" w:hAnsi="SimSun"/>
          <w:iCs/>
          <w:sz w:val="21"/>
          <w:szCs w:val="21"/>
          <w:lang w:eastAsia="de-DE"/>
        </w:rPr>
        <w:t>，</w:t>
      </w:r>
      <w:r w:rsidRPr="00352A7C">
        <w:rPr>
          <w:rFonts w:ascii="SimSun" w:hAnsi="SimSun" w:hint="eastAsia"/>
          <w:iCs/>
          <w:sz w:val="21"/>
          <w:szCs w:val="21"/>
        </w:rPr>
        <w:t>之后将</w:t>
      </w:r>
      <w:r w:rsidR="007123E4">
        <w:rPr>
          <w:rFonts w:ascii="SimSun" w:hAnsi="SimSun" w:hint="eastAsia"/>
          <w:iCs/>
          <w:sz w:val="21"/>
          <w:szCs w:val="21"/>
        </w:rPr>
        <w:t>进一步</w:t>
      </w:r>
      <w:r w:rsidR="0024672A" w:rsidRPr="00352A7C">
        <w:rPr>
          <w:rFonts w:ascii="SimSun" w:hAnsi="SimSun"/>
          <w:iCs/>
          <w:sz w:val="21"/>
          <w:szCs w:val="21"/>
          <w:lang w:eastAsia="de-DE"/>
        </w:rPr>
        <w:t>分为三章。</w:t>
      </w:r>
      <w:r w:rsidRPr="00352A7C">
        <w:rPr>
          <w:rFonts w:ascii="SimSun" w:hAnsi="SimSun"/>
          <w:iCs/>
          <w:sz w:val="21"/>
          <w:szCs w:val="21"/>
          <w:lang w:eastAsia="de-DE"/>
        </w:rPr>
        <w:t>第二章讨论了四个国家中每个国家</w:t>
      </w:r>
      <w:r w:rsidR="0024672A" w:rsidRPr="00352A7C">
        <w:rPr>
          <w:rFonts w:ascii="SimSun" w:hAnsi="SimSun"/>
          <w:iCs/>
          <w:sz w:val="21"/>
          <w:szCs w:val="21"/>
          <w:lang w:eastAsia="de-DE"/>
        </w:rPr>
        <w:t>数字环境中创意产业的经济和商业状况。</w:t>
      </w:r>
    </w:p>
    <w:p w:rsidR="00B314DC" w:rsidRPr="00352A7C" w:rsidRDefault="0024672A" w:rsidP="00E03C7C">
      <w:pPr>
        <w:spacing w:afterLines="50" w:after="120" w:line="340" w:lineRule="atLeast"/>
        <w:ind w:firstLineChars="200" w:firstLine="420"/>
        <w:rPr>
          <w:rFonts w:ascii="SimSun" w:hAnsi="SimSun"/>
          <w:iCs/>
          <w:sz w:val="21"/>
          <w:szCs w:val="21"/>
          <w:lang w:eastAsia="de-DE"/>
        </w:rPr>
      </w:pPr>
      <w:r w:rsidRPr="00352A7C">
        <w:rPr>
          <w:rFonts w:ascii="SimSun" w:hAnsi="SimSun"/>
          <w:iCs/>
          <w:sz w:val="21"/>
          <w:szCs w:val="21"/>
          <w:lang w:eastAsia="de-DE"/>
        </w:rPr>
        <w:t>第三章描述了国家层面</w:t>
      </w:r>
      <w:r w:rsidR="00AC1B83" w:rsidRPr="00352A7C">
        <w:rPr>
          <w:rFonts w:ascii="SimSun" w:hAnsi="SimSun"/>
          <w:iCs/>
          <w:sz w:val="21"/>
          <w:szCs w:val="21"/>
          <w:lang w:eastAsia="de-DE"/>
        </w:rPr>
        <w:t>的</w:t>
      </w:r>
      <w:r w:rsidRPr="00352A7C">
        <w:rPr>
          <w:rFonts w:ascii="SimSun" w:hAnsi="SimSun"/>
          <w:iCs/>
          <w:sz w:val="21"/>
          <w:szCs w:val="21"/>
          <w:lang w:eastAsia="de-DE"/>
        </w:rPr>
        <w:t>知识产权状况，以确定立法及其实际运作是否能够适当</w:t>
      </w:r>
      <w:r w:rsidR="00E03C7C">
        <w:rPr>
          <w:rFonts w:ascii="SimSun" w:hAnsi="SimSun" w:hint="eastAsia"/>
          <w:iCs/>
          <w:sz w:val="21"/>
          <w:szCs w:val="21"/>
        </w:rPr>
        <w:t>地</w:t>
      </w:r>
      <w:r w:rsidRPr="00352A7C">
        <w:rPr>
          <w:rFonts w:ascii="SimSun" w:hAnsi="SimSun"/>
          <w:iCs/>
          <w:sz w:val="21"/>
          <w:szCs w:val="21"/>
          <w:lang w:eastAsia="de-DE"/>
        </w:rPr>
        <w:t>处理</w:t>
      </w:r>
      <w:r w:rsidR="007B61D8" w:rsidRPr="00352A7C">
        <w:rPr>
          <w:rFonts w:ascii="SimSun" w:hAnsi="SimSun" w:hint="eastAsia"/>
          <w:iCs/>
          <w:sz w:val="21"/>
          <w:szCs w:val="21"/>
        </w:rPr>
        <w:t>对</w:t>
      </w:r>
      <w:r w:rsidRPr="00352A7C">
        <w:rPr>
          <w:rFonts w:ascii="SimSun" w:hAnsi="SimSun"/>
          <w:iCs/>
          <w:sz w:val="21"/>
          <w:szCs w:val="21"/>
          <w:lang w:eastAsia="de-DE"/>
        </w:rPr>
        <w:t>作品和其他</w:t>
      </w:r>
      <w:r w:rsidR="007B61D8" w:rsidRPr="00352A7C">
        <w:rPr>
          <w:rFonts w:ascii="SimSun" w:hAnsi="SimSun" w:hint="eastAsia"/>
          <w:iCs/>
          <w:sz w:val="21"/>
          <w:szCs w:val="21"/>
        </w:rPr>
        <w:t>客体</w:t>
      </w:r>
      <w:r w:rsidRPr="00352A7C">
        <w:rPr>
          <w:rFonts w:ascii="SimSun" w:hAnsi="SimSun"/>
          <w:iCs/>
          <w:sz w:val="21"/>
          <w:szCs w:val="21"/>
          <w:lang w:eastAsia="de-DE"/>
        </w:rPr>
        <w:t>的数字</w:t>
      </w:r>
      <w:r w:rsidR="007B61D8" w:rsidRPr="00352A7C">
        <w:rPr>
          <w:rFonts w:ascii="SimSun" w:hAnsi="SimSun" w:hint="eastAsia"/>
          <w:iCs/>
          <w:sz w:val="21"/>
          <w:szCs w:val="21"/>
        </w:rPr>
        <w:t>化</w:t>
      </w:r>
      <w:r w:rsidRPr="00352A7C">
        <w:rPr>
          <w:rFonts w:ascii="SimSun" w:hAnsi="SimSun"/>
          <w:iCs/>
          <w:sz w:val="21"/>
          <w:szCs w:val="21"/>
          <w:lang w:eastAsia="de-DE"/>
        </w:rPr>
        <w:t>利用。</w:t>
      </w:r>
      <w:r w:rsidR="00AC1B83" w:rsidRPr="00352A7C">
        <w:rPr>
          <w:rFonts w:ascii="SimSun" w:hAnsi="SimSun"/>
          <w:iCs/>
          <w:sz w:val="21"/>
          <w:szCs w:val="21"/>
          <w:lang w:eastAsia="de-DE"/>
        </w:rPr>
        <w:t>此外，</w:t>
      </w:r>
      <w:r w:rsidRPr="00352A7C">
        <w:rPr>
          <w:rFonts w:ascii="SimSun" w:hAnsi="SimSun"/>
          <w:iCs/>
          <w:sz w:val="21"/>
          <w:szCs w:val="21"/>
          <w:lang w:eastAsia="de-DE"/>
        </w:rPr>
        <w:t>第四章</w:t>
      </w:r>
      <w:r w:rsidR="00E03C7C">
        <w:rPr>
          <w:rFonts w:ascii="SimSun" w:hAnsi="SimSun" w:hint="eastAsia"/>
          <w:iCs/>
          <w:sz w:val="21"/>
          <w:szCs w:val="21"/>
        </w:rPr>
        <w:t>载有</w:t>
      </w:r>
      <w:r w:rsidRPr="00352A7C">
        <w:rPr>
          <w:rFonts w:ascii="SimSun" w:hAnsi="SimSun"/>
          <w:iCs/>
          <w:sz w:val="21"/>
          <w:szCs w:val="21"/>
          <w:lang w:eastAsia="de-DE"/>
        </w:rPr>
        <w:t>在所确定的五个部门中促进</w:t>
      </w:r>
      <w:r w:rsidR="00EA20AE" w:rsidRPr="00352A7C">
        <w:rPr>
          <w:rFonts w:ascii="SimSun" w:hAnsi="SimSun" w:hint="eastAsia"/>
          <w:iCs/>
          <w:sz w:val="21"/>
          <w:szCs w:val="21"/>
        </w:rPr>
        <w:t>在</w:t>
      </w:r>
      <w:r w:rsidRPr="00352A7C">
        <w:rPr>
          <w:rFonts w:ascii="SimSun" w:hAnsi="SimSun"/>
          <w:iCs/>
          <w:sz w:val="21"/>
          <w:szCs w:val="21"/>
          <w:lang w:eastAsia="de-DE"/>
        </w:rPr>
        <w:t>数字环境中</w:t>
      </w:r>
      <w:r w:rsidR="00EA20AE" w:rsidRPr="00352A7C">
        <w:rPr>
          <w:rFonts w:ascii="SimSun" w:hAnsi="SimSun" w:hint="eastAsia"/>
          <w:iCs/>
          <w:sz w:val="21"/>
          <w:szCs w:val="21"/>
        </w:rPr>
        <w:t>运用</w:t>
      </w:r>
      <w:r w:rsidRPr="00352A7C">
        <w:rPr>
          <w:rFonts w:ascii="SimSun" w:hAnsi="SimSun"/>
          <w:iCs/>
          <w:sz w:val="21"/>
          <w:szCs w:val="21"/>
          <w:lang w:eastAsia="de-DE"/>
        </w:rPr>
        <w:t>知识产权的建议。</w:t>
      </w:r>
    </w:p>
    <w:p w:rsidR="00B314DC" w:rsidRPr="00004109" w:rsidRDefault="003374C6" w:rsidP="006C33BF">
      <w:pPr>
        <w:pStyle w:val="Heading2"/>
        <w:spacing w:before="0" w:afterLines="50" w:after="120" w:line="340" w:lineRule="atLeast"/>
        <w:rPr>
          <w:rFonts w:ascii="SimHei" w:eastAsia="SimHei" w:hAnsi="SimHei"/>
          <w:sz w:val="21"/>
          <w:szCs w:val="21"/>
          <w:lang w:val="en-GB" w:eastAsia="de-DE"/>
        </w:rPr>
      </w:pPr>
      <w:r w:rsidRPr="00004109">
        <w:rPr>
          <w:rFonts w:ascii="SimHei" w:eastAsia="SimHei" w:hAnsi="SimHei" w:hint="eastAsia"/>
          <w:caps w:val="0"/>
          <w:sz w:val="21"/>
          <w:szCs w:val="21"/>
          <w:lang w:val="en-GB"/>
        </w:rPr>
        <w:t>二、</w:t>
      </w:r>
      <w:r w:rsidRPr="00004109">
        <w:rPr>
          <w:rFonts w:ascii="SimHei" w:eastAsia="SimHei" w:hAnsi="SimHei"/>
          <w:caps w:val="0"/>
          <w:sz w:val="21"/>
          <w:szCs w:val="21"/>
          <w:lang w:val="en-GB"/>
        </w:rPr>
        <w:t>智利、印度尼西亚、阿拉伯联合酋长国和乌拉圭</w:t>
      </w:r>
      <w:r w:rsidR="0024672A" w:rsidRPr="00004109">
        <w:rPr>
          <w:rFonts w:ascii="SimHei" w:eastAsia="SimHei" w:hAnsi="SimHei"/>
          <w:caps w:val="0"/>
          <w:sz w:val="21"/>
          <w:szCs w:val="21"/>
          <w:lang w:val="en-GB"/>
        </w:rPr>
        <w:t>数字环境中的创意产业市场格局</w:t>
      </w:r>
    </w:p>
    <w:p w:rsidR="00B314DC" w:rsidRPr="00352A7C" w:rsidRDefault="003374C6" w:rsidP="00E03C7C">
      <w:pPr>
        <w:spacing w:afterLines="50" w:after="120" w:line="340" w:lineRule="atLeast"/>
        <w:ind w:firstLineChars="200" w:firstLine="420"/>
        <w:rPr>
          <w:rFonts w:ascii="SimSun" w:hAnsi="SimSun"/>
          <w:sz w:val="21"/>
          <w:szCs w:val="21"/>
        </w:rPr>
      </w:pPr>
      <w:bookmarkStart w:id="4" w:name="_Hlk118008556"/>
      <w:r w:rsidRPr="00352A7C">
        <w:rPr>
          <w:rFonts w:ascii="SimSun" w:hAnsi="SimSun"/>
          <w:sz w:val="21"/>
          <w:szCs w:val="21"/>
        </w:rPr>
        <w:t>四个国家</w:t>
      </w:r>
      <w:r w:rsidR="0024672A" w:rsidRPr="00352A7C">
        <w:rPr>
          <w:rFonts w:ascii="SimSun" w:hAnsi="SimSun"/>
          <w:sz w:val="21"/>
          <w:szCs w:val="21"/>
        </w:rPr>
        <w:t>创意产业的现状因国家特点不同而有很大差异。</w:t>
      </w:r>
      <w:r w:rsidR="006E38A0">
        <w:rPr>
          <w:rFonts w:ascii="SimSun" w:hAnsi="SimSun" w:hint="eastAsia"/>
          <w:sz w:val="21"/>
          <w:szCs w:val="21"/>
        </w:rPr>
        <w:t>在</w:t>
      </w:r>
      <w:r w:rsidR="0024672A" w:rsidRPr="00352A7C">
        <w:rPr>
          <w:rFonts w:ascii="SimSun" w:hAnsi="SimSun"/>
          <w:sz w:val="21"/>
          <w:szCs w:val="21"/>
        </w:rPr>
        <w:t>各国内部</w:t>
      </w:r>
      <w:r w:rsidR="006E38A0">
        <w:rPr>
          <w:rFonts w:ascii="SimSun" w:hAnsi="SimSun" w:hint="eastAsia"/>
          <w:sz w:val="21"/>
          <w:szCs w:val="21"/>
        </w:rPr>
        <w:t>，</w:t>
      </w:r>
      <w:r w:rsidR="0024672A" w:rsidRPr="00352A7C">
        <w:rPr>
          <w:rFonts w:ascii="SimSun" w:hAnsi="SimSun"/>
          <w:sz w:val="21"/>
          <w:szCs w:val="21"/>
        </w:rPr>
        <w:t>各部门的发展程度也有多种差异。</w:t>
      </w:r>
    </w:p>
    <w:bookmarkEnd w:id="4"/>
    <w:p w:rsidR="00B314DC" w:rsidRPr="00352A7C" w:rsidRDefault="0024672A" w:rsidP="006E38A0">
      <w:pPr>
        <w:spacing w:afterLines="50" w:after="120" w:line="340" w:lineRule="atLeast"/>
        <w:ind w:firstLineChars="200" w:firstLine="420"/>
        <w:rPr>
          <w:rFonts w:ascii="SimSun" w:hAnsi="SimSun"/>
          <w:sz w:val="21"/>
          <w:szCs w:val="21"/>
        </w:rPr>
      </w:pPr>
      <w:r w:rsidRPr="00352A7C">
        <w:rPr>
          <w:rFonts w:ascii="SimSun" w:hAnsi="SimSun"/>
          <w:sz w:val="21"/>
          <w:szCs w:val="21"/>
        </w:rPr>
        <w:t>然而，这些差异不应该被夸大。</w:t>
      </w:r>
      <w:r w:rsidR="00BC1741" w:rsidRPr="00352A7C">
        <w:rPr>
          <w:rFonts w:ascii="SimSun" w:hAnsi="SimSun" w:hint="eastAsia"/>
          <w:sz w:val="21"/>
          <w:szCs w:val="21"/>
        </w:rPr>
        <w:t>在</w:t>
      </w:r>
      <w:r w:rsidR="009368CE" w:rsidRPr="00352A7C">
        <w:rPr>
          <w:rFonts w:ascii="SimSun" w:hAnsi="SimSun"/>
          <w:sz w:val="21"/>
          <w:szCs w:val="21"/>
        </w:rPr>
        <w:t>如视听、音乐、视频游戏/移动应用</w:t>
      </w:r>
      <w:r w:rsidR="009368CE" w:rsidRPr="00352A7C">
        <w:rPr>
          <w:rFonts w:ascii="SimSun" w:hAnsi="SimSun" w:hint="eastAsia"/>
          <w:sz w:val="21"/>
          <w:szCs w:val="21"/>
        </w:rPr>
        <w:t>等高度</w:t>
      </w:r>
      <w:r w:rsidR="00AC1B83" w:rsidRPr="00352A7C">
        <w:rPr>
          <w:rFonts w:ascii="SimSun" w:hAnsi="SimSun"/>
          <w:sz w:val="21"/>
          <w:szCs w:val="21"/>
        </w:rPr>
        <w:t>国际化</w:t>
      </w:r>
      <w:r w:rsidR="009368CE" w:rsidRPr="00352A7C">
        <w:rPr>
          <w:rFonts w:ascii="SimSun" w:hAnsi="SimSun"/>
          <w:sz w:val="21"/>
          <w:szCs w:val="21"/>
        </w:rPr>
        <w:t>的数字商业环境</w:t>
      </w:r>
      <w:r w:rsidR="00B8278B" w:rsidRPr="00352A7C">
        <w:rPr>
          <w:rFonts w:ascii="SimSun" w:hAnsi="SimSun"/>
          <w:sz w:val="21"/>
          <w:szCs w:val="21"/>
        </w:rPr>
        <w:t>，</w:t>
      </w:r>
      <w:r w:rsidRPr="00352A7C">
        <w:rPr>
          <w:rFonts w:ascii="SimSun" w:hAnsi="SimSun"/>
          <w:sz w:val="21"/>
          <w:szCs w:val="21"/>
        </w:rPr>
        <w:t>以及在</w:t>
      </w:r>
      <w:r w:rsidR="00AA65D6">
        <w:rPr>
          <w:rFonts w:ascii="SimSun" w:hAnsi="SimSun" w:hint="eastAsia"/>
          <w:sz w:val="21"/>
          <w:szCs w:val="21"/>
        </w:rPr>
        <w:t>范围</w:t>
      </w:r>
      <w:r w:rsidR="00933A18" w:rsidRPr="00352A7C">
        <w:rPr>
          <w:rFonts w:ascii="SimSun" w:hAnsi="SimSun"/>
          <w:sz w:val="21"/>
          <w:szCs w:val="21"/>
        </w:rPr>
        <w:t>较小的出版</w:t>
      </w:r>
      <w:r w:rsidRPr="00352A7C">
        <w:rPr>
          <w:rFonts w:ascii="SimSun" w:hAnsi="SimSun"/>
          <w:sz w:val="21"/>
          <w:szCs w:val="21"/>
        </w:rPr>
        <w:t>和时尚</w:t>
      </w:r>
      <w:r w:rsidR="009368CE" w:rsidRPr="00352A7C">
        <w:rPr>
          <w:rFonts w:ascii="SimSun" w:hAnsi="SimSun" w:hint="eastAsia"/>
          <w:sz w:val="21"/>
          <w:szCs w:val="21"/>
        </w:rPr>
        <w:t>业</w:t>
      </w:r>
      <w:r w:rsidRPr="00352A7C">
        <w:rPr>
          <w:rFonts w:ascii="SimSun" w:hAnsi="SimSun"/>
          <w:sz w:val="21"/>
          <w:szCs w:val="21"/>
        </w:rPr>
        <w:t>，市场的实际运作相当相似。</w:t>
      </w:r>
    </w:p>
    <w:p w:rsidR="00B314DC" w:rsidRPr="00352A7C" w:rsidRDefault="0024672A" w:rsidP="006E38A0">
      <w:pPr>
        <w:spacing w:afterLines="50" w:after="120" w:line="340" w:lineRule="atLeast"/>
        <w:ind w:firstLineChars="200" w:firstLine="420"/>
        <w:rPr>
          <w:rFonts w:ascii="SimSun" w:hAnsi="SimSun"/>
          <w:sz w:val="21"/>
          <w:szCs w:val="21"/>
        </w:rPr>
      </w:pPr>
      <w:r w:rsidRPr="00352A7C">
        <w:rPr>
          <w:rFonts w:ascii="SimSun" w:hAnsi="SimSun"/>
          <w:sz w:val="21"/>
          <w:szCs w:val="21"/>
        </w:rPr>
        <w:t>关于这四个国家的市场结构</w:t>
      </w:r>
      <w:r w:rsidR="00B8278B" w:rsidRPr="00352A7C">
        <w:rPr>
          <w:rFonts w:ascii="SimSun" w:hAnsi="SimSun"/>
          <w:sz w:val="21"/>
          <w:szCs w:val="21"/>
        </w:rPr>
        <w:t>，</w:t>
      </w:r>
      <w:r w:rsidRPr="00352A7C">
        <w:rPr>
          <w:rFonts w:ascii="SimSun" w:hAnsi="SimSun"/>
          <w:sz w:val="21"/>
          <w:szCs w:val="21"/>
        </w:rPr>
        <w:t>大多数从事创意产业的公司都是</w:t>
      </w:r>
      <w:r w:rsidR="00995497" w:rsidRPr="00352A7C">
        <w:rPr>
          <w:rFonts w:ascii="SimSun" w:hAnsi="SimSun" w:hint="eastAsia"/>
          <w:sz w:val="21"/>
          <w:szCs w:val="21"/>
        </w:rPr>
        <w:t>由</w:t>
      </w:r>
      <w:r w:rsidR="006E38A0">
        <w:rPr>
          <w:rFonts w:ascii="SimSun" w:hAnsi="SimSun" w:hint="eastAsia"/>
          <w:sz w:val="21"/>
          <w:szCs w:val="21"/>
        </w:rPr>
        <w:t>本</w:t>
      </w:r>
      <w:r w:rsidRPr="00352A7C">
        <w:rPr>
          <w:rFonts w:ascii="SimSun" w:hAnsi="SimSun"/>
          <w:sz w:val="21"/>
          <w:szCs w:val="21"/>
        </w:rPr>
        <w:t>国内拥有和经营的。许多本地公司已经在经营中经历了一个差异化的过程（</w:t>
      </w:r>
      <w:r w:rsidR="00235D28">
        <w:rPr>
          <w:rFonts w:ascii="SimSun" w:hAnsi="SimSun" w:hint="eastAsia"/>
          <w:sz w:val="21"/>
          <w:szCs w:val="21"/>
        </w:rPr>
        <w:t>区</w:t>
      </w:r>
      <w:r w:rsidR="001C00FB">
        <w:rPr>
          <w:rFonts w:ascii="SimSun" w:hAnsi="SimSun" w:hint="eastAsia"/>
          <w:sz w:val="21"/>
          <w:szCs w:val="21"/>
        </w:rPr>
        <w:t>分</w:t>
      </w:r>
      <w:r w:rsidRPr="00352A7C">
        <w:rPr>
          <w:rFonts w:ascii="SimSun" w:hAnsi="SimSun"/>
          <w:sz w:val="21"/>
          <w:szCs w:val="21"/>
        </w:rPr>
        <w:t>实体商品</w:t>
      </w:r>
      <w:r w:rsidR="00853F1F" w:rsidRPr="00352A7C">
        <w:rPr>
          <w:rFonts w:ascii="SimSun" w:hAnsi="SimSun" w:hint="eastAsia"/>
          <w:sz w:val="21"/>
          <w:szCs w:val="21"/>
        </w:rPr>
        <w:t>与</w:t>
      </w:r>
      <w:r w:rsidRPr="00352A7C">
        <w:rPr>
          <w:rFonts w:ascii="SimSun" w:hAnsi="SimSun"/>
          <w:sz w:val="21"/>
          <w:szCs w:val="21"/>
        </w:rPr>
        <w:t>数字产品及服务），而其他</w:t>
      </w:r>
      <w:r w:rsidR="00853F1F" w:rsidRPr="00352A7C">
        <w:rPr>
          <w:rFonts w:ascii="SimSun" w:hAnsi="SimSun" w:hint="eastAsia"/>
          <w:sz w:val="21"/>
          <w:szCs w:val="21"/>
        </w:rPr>
        <w:t>一些</w:t>
      </w:r>
      <w:r w:rsidRPr="00352A7C">
        <w:rPr>
          <w:rFonts w:ascii="SimSun" w:hAnsi="SimSun"/>
          <w:sz w:val="21"/>
          <w:szCs w:val="21"/>
        </w:rPr>
        <w:t>公司则直接过渡到</w:t>
      </w:r>
      <w:r w:rsidR="00853F1F" w:rsidRPr="00352A7C">
        <w:rPr>
          <w:rFonts w:ascii="SimSun" w:hAnsi="SimSun" w:hint="eastAsia"/>
          <w:sz w:val="21"/>
          <w:szCs w:val="21"/>
        </w:rPr>
        <w:t>了</w:t>
      </w:r>
      <w:r w:rsidRPr="00352A7C">
        <w:rPr>
          <w:rFonts w:ascii="SimSun" w:hAnsi="SimSun"/>
          <w:sz w:val="21"/>
          <w:szCs w:val="21"/>
        </w:rPr>
        <w:t>数字市场。</w:t>
      </w:r>
    </w:p>
    <w:p w:rsidR="00B314DC" w:rsidRPr="00352A7C" w:rsidRDefault="00B8278B" w:rsidP="006E38A0">
      <w:pPr>
        <w:spacing w:afterLines="50" w:after="120" w:line="340" w:lineRule="atLeast"/>
        <w:ind w:firstLineChars="200" w:firstLine="420"/>
        <w:rPr>
          <w:rFonts w:ascii="SimSun" w:hAnsi="SimSun"/>
          <w:sz w:val="21"/>
          <w:szCs w:val="21"/>
        </w:rPr>
      </w:pPr>
      <w:r w:rsidRPr="00352A7C">
        <w:rPr>
          <w:rFonts w:ascii="SimSun" w:hAnsi="SimSun"/>
          <w:sz w:val="21"/>
          <w:szCs w:val="21"/>
        </w:rPr>
        <w:t>至于</w:t>
      </w:r>
      <w:r w:rsidR="0024672A" w:rsidRPr="00352A7C">
        <w:rPr>
          <w:rFonts w:ascii="SimSun" w:hAnsi="SimSun"/>
          <w:sz w:val="21"/>
          <w:szCs w:val="21"/>
        </w:rPr>
        <w:t>市场演变，创意产业对国家</w:t>
      </w:r>
      <w:r w:rsidR="00853F1F" w:rsidRPr="00352A7C">
        <w:rPr>
          <w:rFonts w:ascii="SimSun" w:hAnsi="SimSun" w:hint="eastAsia"/>
          <w:sz w:val="21"/>
          <w:szCs w:val="21"/>
        </w:rPr>
        <w:t>国民生产总值（</w:t>
      </w:r>
      <w:r w:rsidR="0024672A" w:rsidRPr="00352A7C">
        <w:rPr>
          <w:rFonts w:ascii="SimSun" w:hAnsi="SimSun"/>
          <w:sz w:val="21"/>
          <w:szCs w:val="21"/>
        </w:rPr>
        <w:t>GDP</w:t>
      </w:r>
      <w:r w:rsidR="00853F1F" w:rsidRPr="00352A7C">
        <w:rPr>
          <w:rFonts w:ascii="SimSun" w:hAnsi="SimSun" w:hint="eastAsia"/>
          <w:sz w:val="21"/>
          <w:szCs w:val="21"/>
        </w:rPr>
        <w:t>）</w:t>
      </w:r>
      <w:r w:rsidR="0024672A" w:rsidRPr="00352A7C">
        <w:rPr>
          <w:rFonts w:ascii="SimSun" w:hAnsi="SimSun"/>
          <w:sz w:val="21"/>
          <w:szCs w:val="21"/>
        </w:rPr>
        <w:t>和劳动力的贡献份额正在稳步增长，是这四个国家数字市场的重要组成部分。视频游戏/移动应用部门对这四个国家的销售增长贡献巨大。</w:t>
      </w:r>
    </w:p>
    <w:p w:rsidR="00B314DC" w:rsidRPr="00352A7C" w:rsidRDefault="0024672A" w:rsidP="001C00FB">
      <w:pPr>
        <w:spacing w:afterLines="50" w:after="120" w:line="340" w:lineRule="atLeast"/>
        <w:ind w:firstLineChars="200" w:firstLine="420"/>
        <w:rPr>
          <w:rFonts w:ascii="SimSun" w:hAnsi="SimSun"/>
          <w:sz w:val="21"/>
          <w:szCs w:val="21"/>
        </w:rPr>
      </w:pPr>
      <w:r w:rsidRPr="00352A7C">
        <w:rPr>
          <w:rFonts w:ascii="SimSun" w:hAnsi="SimSun"/>
          <w:sz w:val="21"/>
          <w:szCs w:val="21"/>
        </w:rPr>
        <w:t>视听</w:t>
      </w:r>
      <w:r w:rsidR="001C00FB">
        <w:rPr>
          <w:rFonts w:ascii="SimSun" w:hAnsi="SimSun" w:hint="eastAsia"/>
          <w:sz w:val="21"/>
          <w:szCs w:val="21"/>
        </w:rPr>
        <w:t>产业</w:t>
      </w:r>
      <w:r w:rsidRPr="00352A7C">
        <w:rPr>
          <w:rFonts w:ascii="SimSun" w:hAnsi="SimSun"/>
          <w:sz w:val="21"/>
          <w:szCs w:val="21"/>
        </w:rPr>
        <w:t>的特点</w:t>
      </w:r>
      <w:r w:rsidR="00DA5916" w:rsidRPr="00352A7C">
        <w:rPr>
          <w:rFonts w:ascii="SimSun" w:hAnsi="SimSun"/>
          <w:sz w:val="21"/>
          <w:szCs w:val="21"/>
        </w:rPr>
        <w:t>是</w:t>
      </w:r>
      <w:r w:rsidRPr="00352A7C">
        <w:rPr>
          <w:rFonts w:ascii="SimSun" w:hAnsi="SimSun"/>
          <w:sz w:val="21"/>
          <w:szCs w:val="21"/>
        </w:rPr>
        <w:t>拥有一个强大的数字市场，主要</w:t>
      </w:r>
      <w:r w:rsidR="004A6ED9" w:rsidRPr="00352A7C">
        <w:rPr>
          <w:rFonts w:ascii="SimSun" w:hAnsi="SimSun" w:hint="eastAsia"/>
          <w:sz w:val="21"/>
          <w:szCs w:val="21"/>
        </w:rPr>
        <w:t>倚重于</w:t>
      </w:r>
      <w:r w:rsidRPr="00352A7C">
        <w:rPr>
          <w:rFonts w:ascii="SimSun" w:hAnsi="SimSun"/>
          <w:sz w:val="21"/>
          <w:szCs w:val="21"/>
        </w:rPr>
        <w:t>大型国际平台主导，</w:t>
      </w:r>
      <w:r w:rsidR="001C00FB">
        <w:rPr>
          <w:rFonts w:ascii="SimSun" w:hAnsi="SimSun" w:hint="eastAsia"/>
          <w:sz w:val="21"/>
          <w:szCs w:val="21"/>
        </w:rPr>
        <w:t>但</w:t>
      </w:r>
      <w:r w:rsidRPr="00352A7C">
        <w:rPr>
          <w:rFonts w:ascii="SimSun" w:hAnsi="SimSun"/>
          <w:sz w:val="21"/>
          <w:szCs w:val="21"/>
        </w:rPr>
        <w:t>在</w:t>
      </w:r>
      <w:r w:rsidR="001C00FB">
        <w:rPr>
          <w:rFonts w:ascii="SimSun" w:hAnsi="SimSun" w:hint="eastAsia"/>
          <w:sz w:val="21"/>
          <w:szCs w:val="21"/>
        </w:rPr>
        <w:t>如</w:t>
      </w:r>
      <w:r w:rsidRPr="00352A7C">
        <w:rPr>
          <w:rFonts w:ascii="SimSun" w:hAnsi="SimSun"/>
          <w:sz w:val="21"/>
          <w:szCs w:val="21"/>
        </w:rPr>
        <w:t>印度尼西亚和阿拉伯联合酋长国等国家有一些例外。</w:t>
      </w:r>
    </w:p>
    <w:p w:rsidR="00B314DC" w:rsidRPr="00352A7C" w:rsidRDefault="001C00FB" w:rsidP="001C00FB">
      <w:pPr>
        <w:spacing w:afterLines="50" w:after="120" w:line="340" w:lineRule="atLeast"/>
        <w:ind w:firstLineChars="200" w:firstLine="420"/>
        <w:rPr>
          <w:rFonts w:ascii="SimSun" w:hAnsi="SimSun"/>
          <w:sz w:val="21"/>
          <w:szCs w:val="21"/>
        </w:rPr>
      </w:pPr>
      <w:r>
        <w:rPr>
          <w:rFonts w:ascii="SimSun" w:hAnsi="SimSun"/>
          <w:sz w:val="21"/>
          <w:szCs w:val="21"/>
        </w:rPr>
        <w:t>音乐</w:t>
      </w:r>
      <w:r>
        <w:rPr>
          <w:rFonts w:ascii="SimSun" w:hAnsi="SimSun" w:hint="eastAsia"/>
          <w:sz w:val="21"/>
          <w:szCs w:val="21"/>
        </w:rPr>
        <w:t>部门</w:t>
      </w:r>
      <w:r w:rsidR="0024672A" w:rsidRPr="00352A7C">
        <w:rPr>
          <w:rFonts w:ascii="SimSun" w:hAnsi="SimSun"/>
          <w:sz w:val="21"/>
          <w:szCs w:val="21"/>
        </w:rPr>
        <w:t>几乎已经完全过渡到了以数字服务方式销售音乐的模式。在这四个国家中</w:t>
      </w:r>
      <w:r w:rsidR="00DA5916" w:rsidRPr="00352A7C">
        <w:rPr>
          <w:rFonts w:ascii="SimSun" w:hAnsi="SimSun"/>
          <w:sz w:val="21"/>
          <w:szCs w:val="21"/>
        </w:rPr>
        <w:t>，</w:t>
      </w:r>
      <w:r w:rsidR="0024672A" w:rsidRPr="00352A7C">
        <w:rPr>
          <w:rFonts w:ascii="SimSun" w:hAnsi="SimSun"/>
          <w:sz w:val="21"/>
          <w:szCs w:val="21"/>
        </w:rPr>
        <w:t>数字音乐的销售量每年都</w:t>
      </w:r>
      <w:r w:rsidR="00DA5916" w:rsidRPr="00352A7C">
        <w:rPr>
          <w:rFonts w:ascii="SimSun" w:hAnsi="SimSun"/>
          <w:sz w:val="21"/>
          <w:szCs w:val="21"/>
        </w:rPr>
        <w:t>在大幅</w:t>
      </w:r>
      <w:r w:rsidR="0024672A" w:rsidRPr="00352A7C">
        <w:rPr>
          <w:rFonts w:ascii="SimSun" w:hAnsi="SimSun"/>
          <w:sz w:val="21"/>
          <w:szCs w:val="21"/>
        </w:rPr>
        <w:t>增长。</w:t>
      </w:r>
    </w:p>
    <w:p w:rsidR="00B314DC" w:rsidRPr="00352A7C" w:rsidRDefault="00F0347F" w:rsidP="001C00FB">
      <w:pPr>
        <w:spacing w:afterLines="50" w:after="120" w:line="340" w:lineRule="atLeast"/>
        <w:ind w:firstLineChars="200" w:firstLine="420"/>
        <w:rPr>
          <w:rFonts w:ascii="SimSun" w:hAnsi="SimSun"/>
          <w:sz w:val="21"/>
          <w:szCs w:val="21"/>
        </w:rPr>
      </w:pPr>
      <w:r w:rsidRPr="00352A7C">
        <w:rPr>
          <w:rFonts w:ascii="SimSun" w:hAnsi="SimSun"/>
          <w:sz w:val="21"/>
          <w:szCs w:val="21"/>
        </w:rPr>
        <w:lastRenderedPageBreak/>
        <w:t>出版业是一个多样化的部门，</w:t>
      </w:r>
      <w:r w:rsidRPr="00352A7C">
        <w:rPr>
          <w:rFonts w:ascii="SimSun" w:hAnsi="SimSun" w:hint="eastAsia"/>
          <w:sz w:val="21"/>
          <w:szCs w:val="21"/>
        </w:rPr>
        <w:t>该部门</w:t>
      </w:r>
      <w:r w:rsidR="0024672A" w:rsidRPr="00352A7C">
        <w:rPr>
          <w:rFonts w:ascii="SimSun" w:hAnsi="SimSun"/>
          <w:sz w:val="21"/>
          <w:szCs w:val="21"/>
        </w:rPr>
        <w:t>向数字市场的过渡也不尽相同。</w:t>
      </w:r>
      <w:r w:rsidRPr="00352A7C">
        <w:rPr>
          <w:rFonts w:ascii="SimSun" w:hAnsi="SimSun" w:hint="eastAsia"/>
          <w:sz w:val="21"/>
          <w:szCs w:val="21"/>
        </w:rPr>
        <w:t>尽管</w:t>
      </w:r>
      <w:r w:rsidR="0024672A" w:rsidRPr="00352A7C">
        <w:rPr>
          <w:rFonts w:ascii="SimSun" w:hAnsi="SimSun"/>
          <w:sz w:val="21"/>
          <w:szCs w:val="21"/>
        </w:rPr>
        <w:t>四个国家在科学出版物领域几乎</w:t>
      </w:r>
      <w:r w:rsidR="00DA5916" w:rsidRPr="00352A7C">
        <w:rPr>
          <w:rFonts w:ascii="SimSun" w:hAnsi="SimSun"/>
          <w:sz w:val="21"/>
          <w:szCs w:val="21"/>
        </w:rPr>
        <w:t>已经</w:t>
      </w:r>
      <w:r w:rsidR="0024672A" w:rsidRPr="00352A7C">
        <w:rPr>
          <w:rFonts w:ascii="SimSun" w:hAnsi="SimSun"/>
          <w:sz w:val="21"/>
          <w:szCs w:val="21"/>
        </w:rPr>
        <w:t>完成了向纯数字</w:t>
      </w:r>
      <w:r w:rsidRPr="00352A7C">
        <w:rPr>
          <w:rFonts w:ascii="SimSun" w:hAnsi="SimSun" w:hint="eastAsia"/>
          <w:sz w:val="21"/>
          <w:szCs w:val="21"/>
        </w:rPr>
        <w:t>化</w:t>
      </w:r>
      <w:r w:rsidR="0024672A" w:rsidRPr="00352A7C">
        <w:rPr>
          <w:rFonts w:ascii="SimSun" w:hAnsi="SimSun"/>
          <w:sz w:val="21"/>
          <w:szCs w:val="21"/>
        </w:rPr>
        <w:t>开发的过渡，</w:t>
      </w:r>
      <w:r w:rsidR="001C00FB">
        <w:rPr>
          <w:rFonts w:ascii="SimSun" w:hAnsi="SimSun" w:hint="eastAsia"/>
          <w:sz w:val="21"/>
          <w:szCs w:val="21"/>
        </w:rPr>
        <w:t>在较小范围上，</w:t>
      </w:r>
      <w:r w:rsidR="0024672A" w:rsidRPr="00352A7C">
        <w:rPr>
          <w:rFonts w:ascii="SimSun" w:hAnsi="SimSun"/>
          <w:sz w:val="21"/>
          <w:szCs w:val="21"/>
        </w:rPr>
        <w:t>在新闻出版物领域也是如此</w:t>
      </w:r>
      <w:r w:rsidR="001C00FB">
        <w:rPr>
          <w:rFonts w:ascii="SimSun" w:hAnsi="SimSun" w:hint="eastAsia"/>
          <w:sz w:val="21"/>
          <w:szCs w:val="21"/>
        </w:rPr>
        <w:t>，</w:t>
      </w:r>
      <w:r w:rsidR="0024672A" w:rsidRPr="00352A7C">
        <w:rPr>
          <w:rFonts w:ascii="SimSun" w:hAnsi="SimSun"/>
          <w:sz w:val="21"/>
          <w:szCs w:val="21"/>
        </w:rPr>
        <w:t>但</w:t>
      </w:r>
      <w:r w:rsidRPr="00352A7C">
        <w:rPr>
          <w:rFonts w:ascii="SimSun" w:hAnsi="SimSun" w:hint="eastAsia"/>
          <w:sz w:val="21"/>
          <w:szCs w:val="21"/>
        </w:rPr>
        <w:t>是</w:t>
      </w:r>
      <w:r w:rsidR="0024672A" w:rsidRPr="00352A7C">
        <w:rPr>
          <w:rFonts w:ascii="SimSun" w:hAnsi="SimSun"/>
          <w:sz w:val="21"/>
          <w:szCs w:val="21"/>
        </w:rPr>
        <w:t>在其他领域，如电子书，这一进程则比较缓慢。</w:t>
      </w:r>
    </w:p>
    <w:p w:rsidR="00B314DC" w:rsidRPr="00352A7C" w:rsidRDefault="0024672A" w:rsidP="001C00FB">
      <w:pPr>
        <w:spacing w:afterLines="50" w:after="120" w:line="340" w:lineRule="atLeast"/>
        <w:ind w:firstLineChars="200" w:firstLine="420"/>
        <w:rPr>
          <w:rFonts w:ascii="SimSun" w:hAnsi="SimSun"/>
          <w:sz w:val="21"/>
          <w:szCs w:val="21"/>
        </w:rPr>
      </w:pPr>
      <w:r w:rsidRPr="00352A7C">
        <w:rPr>
          <w:rFonts w:ascii="SimSun" w:hAnsi="SimSun"/>
          <w:sz w:val="21"/>
          <w:szCs w:val="21"/>
        </w:rPr>
        <w:t>在时尚</w:t>
      </w:r>
      <w:r w:rsidR="001C00FB">
        <w:rPr>
          <w:rFonts w:ascii="SimSun" w:hAnsi="SimSun" w:hint="eastAsia"/>
          <w:sz w:val="21"/>
          <w:szCs w:val="21"/>
        </w:rPr>
        <w:t>产业</w:t>
      </w:r>
      <w:r w:rsidR="00DA5916" w:rsidRPr="00352A7C">
        <w:rPr>
          <w:rFonts w:ascii="SimSun" w:hAnsi="SimSun"/>
          <w:sz w:val="21"/>
          <w:szCs w:val="21"/>
        </w:rPr>
        <w:t>，</w:t>
      </w:r>
      <w:r w:rsidRPr="00352A7C">
        <w:rPr>
          <w:rFonts w:ascii="SimSun" w:hAnsi="SimSun"/>
          <w:sz w:val="21"/>
          <w:szCs w:val="21"/>
        </w:rPr>
        <w:t>电子商务平台的兴起</w:t>
      </w:r>
      <w:r w:rsidR="00AC62B4">
        <w:rPr>
          <w:rFonts w:ascii="SimSun" w:hAnsi="SimSun" w:hint="eastAsia"/>
          <w:sz w:val="21"/>
          <w:szCs w:val="21"/>
        </w:rPr>
        <w:t>助推</w:t>
      </w:r>
      <w:r w:rsidRPr="00352A7C">
        <w:rPr>
          <w:rFonts w:ascii="SimSun" w:hAnsi="SimSun"/>
          <w:sz w:val="21"/>
          <w:szCs w:val="21"/>
        </w:rPr>
        <w:t>了假冒商品的销售。</w:t>
      </w:r>
      <w:r w:rsidR="002254A8" w:rsidRPr="00352A7C">
        <w:rPr>
          <w:rFonts w:ascii="SimSun" w:hAnsi="SimSun"/>
          <w:sz w:val="21"/>
          <w:szCs w:val="21"/>
        </w:rPr>
        <w:t>然而，</w:t>
      </w:r>
      <w:r w:rsidRPr="00352A7C">
        <w:rPr>
          <w:rFonts w:ascii="SimSun" w:hAnsi="SimSun"/>
          <w:sz w:val="21"/>
          <w:szCs w:val="21"/>
        </w:rPr>
        <w:t>元</w:t>
      </w:r>
      <w:r w:rsidR="0072487A" w:rsidRPr="00352A7C">
        <w:rPr>
          <w:rFonts w:ascii="SimSun" w:hAnsi="SimSun" w:hint="eastAsia"/>
          <w:sz w:val="21"/>
          <w:szCs w:val="21"/>
        </w:rPr>
        <w:t>宇宙中</w:t>
      </w:r>
      <w:r w:rsidRPr="00352A7C">
        <w:rPr>
          <w:rFonts w:ascii="SimSun" w:hAnsi="SimSun"/>
          <w:sz w:val="21"/>
          <w:szCs w:val="21"/>
        </w:rPr>
        <w:t>的</w:t>
      </w:r>
      <w:r w:rsidR="0072487A" w:rsidRPr="00352A7C">
        <w:rPr>
          <w:rFonts w:ascii="SimSun" w:hAnsi="SimSun" w:hint="eastAsia"/>
          <w:sz w:val="21"/>
          <w:szCs w:val="21"/>
        </w:rPr>
        <w:t>虚拟</w:t>
      </w:r>
      <w:r w:rsidR="008070B3" w:rsidRPr="00352A7C">
        <w:rPr>
          <w:rFonts w:ascii="SimSun" w:hAnsi="SimSun" w:hint="eastAsia"/>
          <w:sz w:val="21"/>
          <w:szCs w:val="21"/>
        </w:rPr>
        <w:t>试衣</w:t>
      </w:r>
      <w:r w:rsidRPr="00352A7C">
        <w:rPr>
          <w:rFonts w:ascii="SimSun" w:hAnsi="SimSun"/>
          <w:sz w:val="21"/>
          <w:szCs w:val="21"/>
        </w:rPr>
        <w:t>和游戏业的化身等新市场的出现，正在为该</w:t>
      </w:r>
      <w:r w:rsidR="00CA6BD2">
        <w:rPr>
          <w:rFonts w:ascii="SimSun" w:hAnsi="SimSun" w:hint="eastAsia"/>
          <w:sz w:val="21"/>
          <w:szCs w:val="21"/>
        </w:rPr>
        <w:t>产业</w:t>
      </w:r>
      <w:r w:rsidRPr="00352A7C">
        <w:rPr>
          <w:rFonts w:ascii="SimSun" w:hAnsi="SimSun"/>
          <w:sz w:val="21"/>
          <w:szCs w:val="21"/>
        </w:rPr>
        <w:t>带来新的机遇。</w:t>
      </w:r>
    </w:p>
    <w:p w:rsidR="00B314DC" w:rsidRPr="00352A7C" w:rsidRDefault="0024672A" w:rsidP="001C00FB">
      <w:pPr>
        <w:spacing w:afterLines="50" w:after="120" w:line="340" w:lineRule="atLeast"/>
        <w:ind w:firstLineChars="200" w:firstLine="420"/>
        <w:rPr>
          <w:rFonts w:ascii="SimSun" w:hAnsi="SimSun"/>
          <w:sz w:val="21"/>
          <w:szCs w:val="21"/>
        </w:rPr>
      </w:pPr>
      <w:r w:rsidRPr="00352A7C">
        <w:rPr>
          <w:rFonts w:ascii="SimSun" w:hAnsi="SimSun"/>
          <w:sz w:val="21"/>
          <w:szCs w:val="21"/>
        </w:rPr>
        <w:t>大流行</w:t>
      </w:r>
      <w:r w:rsidR="0072487A" w:rsidRPr="00352A7C">
        <w:rPr>
          <w:rFonts w:ascii="SimSun" w:hAnsi="SimSun" w:hint="eastAsia"/>
          <w:sz w:val="21"/>
          <w:szCs w:val="21"/>
        </w:rPr>
        <w:t>病</w:t>
      </w:r>
      <w:r w:rsidRPr="00352A7C">
        <w:rPr>
          <w:rFonts w:ascii="SimSun" w:hAnsi="SimSun"/>
          <w:sz w:val="21"/>
          <w:szCs w:val="21"/>
        </w:rPr>
        <w:t>对一些</w:t>
      </w:r>
      <w:r w:rsidR="00CA6BD2">
        <w:rPr>
          <w:rFonts w:ascii="SimSun" w:hAnsi="SimSun" w:hint="eastAsia"/>
          <w:sz w:val="21"/>
          <w:szCs w:val="21"/>
        </w:rPr>
        <w:t>部门，</w:t>
      </w:r>
      <w:r w:rsidRPr="00352A7C">
        <w:rPr>
          <w:rFonts w:ascii="SimSun" w:hAnsi="SimSun"/>
          <w:sz w:val="21"/>
          <w:szCs w:val="21"/>
        </w:rPr>
        <w:t>如</w:t>
      </w:r>
      <w:r w:rsidR="001568A3">
        <w:rPr>
          <w:rFonts w:ascii="SimSun" w:hAnsi="SimSun" w:hint="eastAsia"/>
          <w:sz w:val="21"/>
          <w:szCs w:val="21"/>
        </w:rPr>
        <w:t>时尚业</w:t>
      </w:r>
      <w:r w:rsidRPr="00352A7C">
        <w:rPr>
          <w:rFonts w:ascii="SimSun" w:hAnsi="SimSun"/>
          <w:sz w:val="21"/>
          <w:szCs w:val="21"/>
        </w:rPr>
        <w:t>产生了负面影响，但也为视频游戏/移动应用等本土数字产业提供了推动力，并加速了音乐和视听市场向数字流媒体服务的过渡。无论如何，大流行病的影响现在已经被克服。</w:t>
      </w:r>
    </w:p>
    <w:p w:rsidR="00B314DC" w:rsidRPr="00352A7C" w:rsidRDefault="0024672A" w:rsidP="00CA6BD2">
      <w:pPr>
        <w:spacing w:afterLines="50" w:after="120" w:line="340" w:lineRule="atLeast"/>
        <w:ind w:firstLineChars="200" w:firstLine="420"/>
        <w:rPr>
          <w:rFonts w:ascii="SimSun" w:hAnsi="SimSun"/>
          <w:sz w:val="21"/>
          <w:szCs w:val="21"/>
        </w:rPr>
      </w:pPr>
      <w:r w:rsidRPr="00352A7C">
        <w:rPr>
          <w:rFonts w:ascii="SimSun" w:hAnsi="SimSun"/>
          <w:sz w:val="21"/>
          <w:szCs w:val="21"/>
        </w:rPr>
        <w:t>这四个国家都有积极的促进创意产业的国家政策，而且最近还进行了立法改革，以</w:t>
      </w:r>
      <w:r w:rsidR="0072487A" w:rsidRPr="00352A7C">
        <w:rPr>
          <w:rFonts w:ascii="SimSun" w:hAnsi="SimSun" w:hint="eastAsia"/>
          <w:sz w:val="21"/>
          <w:szCs w:val="21"/>
        </w:rPr>
        <w:t>加强</w:t>
      </w:r>
      <w:r w:rsidRPr="00352A7C">
        <w:rPr>
          <w:rFonts w:ascii="SimSun" w:hAnsi="SimSun"/>
          <w:sz w:val="21"/>
          <w:szCs w:val="21"/>
        </w:rPr>
        <w:t>对知识产权和工业产权的保护。</w:t>
      </w:r>
    </w:p>
    <w:p w:rsidR="00B314DC" w:rsidRPr="00004109" w:rsidRDefault="0072487A" w:rsidP="00DE2008">
      <w:pPr>
        <w:pStyle w:val="Heading2"/>
        <w:spacing w:before="0" w:afterLines="50" w:after="120" w:line="340" w:lineRule="atLeast"/>
        <w:rPr>
          <w:rFonts w:ascii="SimHei" w:eastAsia="SimHei" w:hAnsi="SimHei"/>
          <w:sz w:val="21"/>
          <w:szCs w:val="21"/>
        </w:rPr>
      </w:pPr>
      <w:r w:rsidRPr="00004109">
        <w:rPr>
          <w:rFonts w:ascii="SimHei" w:eastAsia="SimHei" w:hAnsi="SimHei" w:hint="eastAsia"/>
          <w:caps w:val="0"/>
          <w:sz w:val="21"/>
          <w:szCs w:val="21"/>
        </w:rPr>
        <w:t>三、</w:t>
      </w:r>
      <w:r w:rsidR="00F44B2F">
        <w:rPr>
          <w:rFonts w:ascii="SimHei" w:eastAsia="SimHei" w:hAnsi="SimHei"/>
          <w:caps w:val="0"/>
          <w:sz w:val="21"/>
          <w:szCs w:val="21"/>
        </w:rPr>
        <w:t>智利、印度尼西亚、阿拉伯联合酋长国和乌拉圭</w:t>
      </w:r>
      <w:r w:rsidR="0024672A" w:rsidRPr="00004109">
        <w:rPr>
          <w:rFonts w:ascii="SimHei" w:eastAsia="SimHei" w:hAnsi="SimHei"/>
          <w:caps w:val="0"/>
          <w:sz w:val="21"/>
          <w:szCs w:val="21"/>
        </w:rPr>
        <w:t>数字环境中的知识产权状况和创意产业的挑战</w:t>
      </w:r>
    </w:p>
    <w:p w:rsidR="00B314DC" w:rsidRPr="00352A7C" w:rsidRDefault="0024672A" w:rsidP="00725004">
      <w:pPr>
        <w:spacing w:afterLines="50" w:after="120" w:line="340" w:lineRule="atLeast"/>
        <w:ind w:firstLineChars="200" w:firstLine="420"/>
        <w:rPr>
          <w:rFonts w:ascii="SimSun" w:hAnsi="SimSun"/>
          <w:sz w:val="21"/>
          <w:szCs w:val="21"/>
        </w:rPr>
      </w:pPr>
      <w:r w:rsidRPr="00352A7C">
        <w:rPr>
          <w:rFonts w:ascii="SimSun" w:hAnsi="SimSun"/>
          <w:sz w:val="21"/>
          <w:szCs w:val="21"/>
        </w:rPr>
        <w:t>本研究报告</w:t>
      </w:r>
      <w:r w:rsidR="00DA5916" w:rsidRPr="00352A7C">
        <w:rPr>
          <w:rFonts w:ascii="SimSun" w:hAnsi="SimSun"/>
          <w:sz w:val="21"/>
          <w:szCs w:val="21"/>
        </w:rPr>
        <w:t>分析</w:t>
      </w:r>
      <w:r w:rsidRPr="00352A7C">
        <w:rPr>
          <w:rFonts w:ascii="SimSun" w:hAnsi="SimSun"/>
          <w:sz w:val="21"/>
          <w:szCs w:val="21"/>
        </w:rPr>
        <w:t>的四个国家的宪法框架和法律传统有很大</w:t>
      </w:r>
      <w:r w:rsidR="00725004">
        <w:rPr>
          <w:rFonts w:ascii="SimSun" w:hAnsi="SimSun" w:hint="eastAsia"/>
          <w:sz w:val="21"/>
          <w:szCs w:val="21"/>
        </w:rPr>
        <w:t>差异</w:t>
      </w:r>
      <w:r w:rsidR="00725004">
        <w:rPr>
          <w:rFonts w:ascii="SimSun" w:hAnsi="SimSun"/>
          <w:sz w:val="21"/>
          <w:szCs w:val="21"/>
        </w:rPr>
        <w:t>，但这些差异</w:t>
      </w:r>
      <w:r w:rsidR="00725004">
        <w:rPr>
          <w:rFonts w:ascii="SimSun" w:hAnsi="SimSun" w:hint="eastAsia"/>
          <w:sz w:val="21"/>
          <w:szCs w:val="21"/>
        </w:rPr>
        <w:t>对于</w:t>
      </w:r>
      <w:r w:rsidRPr="00352A7C">
        <w:rPr>
          <w:rFonts w:ascii="SimSun" w:hAnsi="SimSun"/>
          <w:sz w:val="21"/>
          <w:szCs w:val="21"/>
        </w:rPr>
        <w:t>版权法领域</w:t>
      </w:r>
      <w:r w:rsidR="00725004">
        <w:rPr>
          <w:rFonts w:ascii="SimSun" w:hAnsi="SimSun" w:hint="eastAsia"/>
          <w:sz w:val="21"/>
          <w:szCs w:val="21"/>
        </w:rPr>
        <w:t>并不很</w:t>
      </w:r>
      <w:r w:rsidRPr="00352A7C">
        <w:rPr>
          <w:rFonts w:ascii="SimSun" w:hAnsi="SimSun"/>
          <w:sz w:val="21"/>
          <w:szCs w:val="21"/>
        </w:rPr>
        <w:t>重要。</w:t>
      </w:r>
    </w:p>
    <w:p w:rsidR="00B314DC" w:rsidRPr="00352A7C" w:rsidRDefault="00B008E8" w:rsidP="00725004">
      <w:pPr>
        <w:spacing w:afterLines="50" w:after="120" w:line="340" w:lineRule="atLeast"/>
        <w:ind w:firstLineChars="200" w:firstLine="420"/>
        <w:rPr>
          <w:rFonts w:ascii="SimSun" w:hAnsi="SimSun"/>
          <w:sz w:val="21"/>
          <w:szCs w:val="21"/>
        </w:rPr>
      </w:pPr>
      <w:r w:rsidRPr="00352A7C">
        <w:rPr>
          <w:rFonts w:ascii="SimSun" w:hAnsi="SimSun" w:hint="eastAsia"/>
          <w:sz w:val="21"/>
          <w:szCs w:val="21"/>
        </w:rPr>
        <w:t>版权法</w:t>
      </w:r>
      <w:r w:rsidRPr="00352A7C">
        <w:rPr>
          <w:rFonts w:ascii="SimSun" w:hAnsi="SimSun"/>
          <w:sz w:val="21"/>
          <w:szCs w:val="21"/>
        </w:rPr>
        <w:t>是法律的一</w:t>
      </w:r>
      <w:r w:rsidRPr="00352A7C">
        <w:rPr>
          <w:rFonts w:ascii="SimSun" w:hAnsi="SimSun" w:hint="eastAsia"/>
          <w:sz w:val="21"/>
          <w:szCs w:val="21"/>
        </w:rPr>
        <w:t>个</w:t>
      </w:r>
      <w:r w:rsidR="00725004">
        <w:rPr>
          <w:rFonts w:ascii="SimSun" w:hAnsi="SimSun" w:hint="eastAsia"/>
          <w:sz w:val="21"/>
          <w:szCs w:val="21"/>
        </w:rPr>
        <w:t>组成</w:t>
      </w:r>
      <w:r w:rsidRPr="00352A7C">
        <w:rPr>
          <w:rFonts w:ascii="SimSun" w:hAnsi="SimSun"/>
          <w:sz w:val="21"/>
          <w:szCs w:val="21"/>
        </w:rPr>
        <w:t>部分，</w:t>
      </w:r>
      <w:r w:rsidRPr="00352A7C">
        <w:rPr>
          <w:rFonts w:ascii="SimSun" w:hAnsi="SimSun" w:hint="eastAsia"/>
          <w:sz w:val="21"/>
          <w:szCs w:val="21"/>
        </w:rPr>
        <w:t>它</w:t>
      </w:r>
      <w:r w:rsidRPr="00352A7C">
        <w:rPr>
          <w:rFonts w:ascii="SimSun" w:hAnsi="SimSun"/>
          <w:sz w:val="21"/>
          <w:szCs w:val="21"/>
        </w:rPr>
        <w:t>得益于不同</w:t>
      </w:r>
      <w:r w:rsidR="0024672A" w:rsidRPr="00352A7C">
        <w:rPr>
          <w:rFonts w:ascii="SimSun" w:hAnsi="SimSun"/>
          <w:sz w:val="21"/>
          <w:szCs w:val="21"/>
        </w:rPr>
        <w:t>国际多边条约的生效，以及它们之间的</w:t>
      </w:r>
      <w:r w:rsidRPr="00352A7C">
        <w:rPr>
          <w:rFonts w:ascii="SimSun" w:hAnsi="SimSun" w:hint="eastAsia"/>
          <w:sz w:val="21"/>
          <w:szCs w:val="21"/>
        </w:rPr>
        <w:t>互相</w:t>
      </w:r>
      <w:r w:rsidR="007678EB">
        <w:rPr>
          <w:rFonts w:ascii="SimSun" w:hAnsi="SimSun" w:hint="eastAsia"/>
          <w:sz w:val="21"/>
          <w:szCs w:val="21"/>
        </w:rPr>
        <w:t>参照</w:t>
      </w:r>
      <w:r w:rsidR="0024672A" w:rsidRPr="00352A7C">
        <w:rPr>
          <w:rFonts w:ascii="SimSun" w:hAnsi="SimSun"/>
          <w:sz w:val="21"/>
          <w:szCs w:val="21"/>
        </w:rPr>
        <w:t>。</w:t>
      </w:r>
      <w:r w:rsidRPr="00352A7C">
        <w:rPr>
          <w:rFonts w:ascii="SimSun" w:hAnsi="SimSun" w:hint="eastAsia"/>
          <w:sz w:val="21"/>
          <w:szCs w:val="21"/>
        </w:rPr>
        <w:t>这</w:t>
      </w:r>
      <w:r w:rsidR="0024672A" w:rsidRPr="00352A7C">
        <w:rPr>
          <w:rFonts w:ascii="SimSun" w:hAnsi="SimSun"/>
          <w:sz w:val="21"/>
          <w:szCs w:val="21"/>
        </w:rPr>
        <w:t>创造了一个真正的国际版权</w:t>
      </w:r>
      <w:r w:rsidR="007678EB">
        <w:rPr>
          <w:rFonts w:ascii="SimSun" w:hAnsi="SimSun" w:hint="eastAsia"/>
          <w:sz w:val="21"/>
          <w:szCs w:val="21"/>
        </w:rPr>
        <w:t>体系</w:t>
      </w:r>
      <w:r w:rsidR="0024672A" w:rsidRPr="00352A7C">
        <w:rPr>
          <w:rFonts w:ascii="SimSun" w:hAnsi="SimSun"/>
          <w:sz w:val="21"/>
          <w:szCs w:val="21"/>
        </w:rPr>
        <w:t>，在某种程度上是同质的。这保证了地域性和国民待遇原则，一个不需要任何手续的保护体系，以及对期限、经济权利、</w:t>
      </w:r>
      <w:r w:rsidR="00DC6BAF" w:rsidRPr="00352A7C">
        <w:rPr>
          <w:rFonts w:ascii="SimSun" w:hAnsi="SimSun"/>
          <w:sz w:val="21"/>
          <w:szCs w:val="21"/>
        </w:rPr>
        <w:t>例外</w:t>
      </w:r>
      <w:r w:rsidR="00DC6BAF" w:rsidRPr="00352A7C">
        <w:rPr>
          <w:rFonts w:ascii="SimSun" w:hAnsi="SimSun" w:hint="eastAsia"/>
          <w:sz w:val="21"/>
          <w:szCs w:val="21"/>
        </w:rPr>
        <w:t>与</w:t>
      </w:r>
      <w:r w:rsidRPr="00352A7C">
        <w:rPr>
          <w:rFonts w:ascii="SimSun" w:hAnsi="SimSun"/>
          <w:sz w:val="21"/>
          <w:szCs w:val="21"/>
        </w:rPr>
        <w:t>限制</w:t>
      </w:r>
      <w:r w:rsidR="0024672A" w:rsidRPr="00352A7C">
        <w:rPr>
          <w:rFonts w:ascii="SimSun" w:hAnsi="SimSun"/>
          <w:sz w:val="21"/>
          <w:szCs w:val="21"/>
        </w:rPr>
        <w:t>等的最低保护水平。这四个国家都对精神权利进行了规范，</w:t>
      </w:r>
      <w:r w:rsidR="002254A8" w:rsidRPr="00352A7C">
        <w:rPr>
          <w:rFonts w:ascii="SimSun" w:hAnsi="SimSun"/>
          <w:sz w:val="21"/>
          <w:szCs w:val="21"/>
        </w:rPr>
        <w:t>其中</w:t>
      </w:r>
      <w:r w:rsidR="0024672A" w:rsidRPr="00352A7C">
        <w:rPr>
          <w:rFonts w:ascii="SimSun" w:hAnsi="SimSun"/>
          <w:sz w:val="21"/>
          <w:szCs w:val="21"/>
        </w:rPr>
        <w:t>三个国家的立法</w:t>
      </w:r>
      <w:r w:rsidR="00541F71" w:rsidRPr="00352A7C">
        <w:rPr>
          <w:rFonts w:ascii="SimSun" w:hAnsi="SimSun"/>
          <w:sz w:val="21"/>
          <w:szCs w:val="21"/>
        </w:rPr>
        <w:t>基于</w:t>
      </w:r>
      <w:r w:rsidR="0024672A" w:rsidRPr="00352A7C">
        <w:rPr>
          <w:rFonts w:ascii="SimSun" w:hAnsi="SimSun"/>
          <w:sz w:val="21"/>
          <w:szCs w:val="21"/>
        </w:rPr>
        <w:t>大陆法律传统中的人文主义方法，而印度尼西亚则具有更多的混合特征。</w:t>
      </w:r>
    </w:p>
    <w:p w:rsidR="00B314DC" w:rsidRPr="00352A7C" w:rsidRDefault="00B008E8" w:rsidP="00725004">
      <w:pPr>
        <w:spacing w:afterLines="50" w:after="120" w:line="340" w:lineRule="atLeast"/>
        <w:ind w:firstLineChars="200" w:firstLine="420"/>
        <w:rPr>
          <w:rFonts w:ascii="SimSun" w:hAnsi="SimSun"/>
          <w:sz w:val="21"/>
          <w:szCs w:val="21"/>
        </w:rPr>
      </w:pPr>
      <w:r w:rsidRPr="00352A7C">
        <w:rPr>
          <w:rFonts w:ascii="SimSun" w:hAnsi="SimSun"/>
          <w:sz w:val="21"/>
          <w:szCs w:val="21"/>
        </w:rPr>
        <w:t>关于知识产权在不同国家的作用，研究报告</w:t>
      </w:r>
      <w:r w:rsidR="0024672A" w:rsidRPr="00352A7C">
        <w:rPr>
          <w:rFonts w:ascii="SimSun" w:hAnsi="SimSun"/>
          <w:sz w:val="21"/>
          <w:szCs w:val="21"/>
        </w:rPr>
        <w:t>显示，版权</w:t>
      </w:r>
      <w:r w:rsidRPr="00352A7C">
        <w:rPr>
          <w:rFonts w:ascii="SimSun" w:hAnsi="SimSun" w:hint="eastAsia"/>
          <w:sz w:val="21"/>
          <w:szCs w:val="21"/>
        </w:rPr>
        <w:t>及</w:t>
      </w:r>
      <w:r w:rsidR="0024672A" w:rsidRPr="00352A7C">
        <w:rPr>
          <w:rFonts w:ascii="SimSun" w:hAnsi="SimSun"/>
          <w:sz w:val="21"/>
          <w:szCs w:val="21"/>
        </w:rPr>
        <w:t>相关权是数字市场中创意产业日常运作的一个关键部分。</w:t>
      </w:r>
      <w:r w:rsidR="002A1FEB" w:rsidRPr="00352A7C">
        <w:rPr>
          <w:rFonts w:ascii="SimSun" w:hAnsi="SimSun"/>
          <w:sz w:val="21"/>
          <w:szCs w:val="21"/>
        </w:rPr>
        <w:t>事实上，几乎</w:t>
      </w:r>
      <w:r w:rsidR="0024672A" w:rsidRPr="00352A7C">
        <w:rPr>
          <w:rFonts w:ascii="SimSun" w:hAnsi="SimSun"/>
          <w:sz w:val="21"/>
          <w:szCs w:val="21"/>
        </w:rPr>
        <w:t>数字作品和其他</w:t>
      </w:r>
      <w:r w:rsidR="002A1FEB" w:rsidRPr="00352A7C">
        <w:rPr>
          <w:rFonts w:ascii="SimSun" w:hAnsi="SimSun" w:hint="eastAsia"/>
          <w:sz w:val="21"/>
          <w:szCs w:val="21"/>
        </w:rPr>
        <w:t>客体</w:t>
      </w:r>
      <w:r w:rsidR="0024672A" w:rsidRPr="00352A7C">
        <w:rPr>
          <w:rFonts w:ascii="SimSun" w:hAnsi="SimSun"/>
          <w:sz w:val="21"/>
          <w:szCs w:val="21"/>
        </w:rPr>
        <w:t>的</w:t>
      </w:r>
      <w:r w:rsidR="00BB46E6" w:rsidRPr="00352A7C">
        <w:rPr>
          <w:rFonts w:ascii="SimSun" w:hAnsi="SimSun"/>
          <w:sz w:val="21"/>
          <w:szCs w:val="21"/>
        </w:rPr>
        <w:t>所有</w:t>
      </w:r>
      <w:r w:rsidR="0024672A" w:rsidRPr="00352A7C">
        <w:rPr>
          <w:rFonts w:ascii="SimSun" w:hAnsi="SimSun"/>
          <w:sz w:val="21"/>
          <w:szCs w:val="21"/>
        </w:rPr>
        <w:t>货币化来源</w:t>
      </w:r>
      <w:r w:rsidR="002A1FEB" w:rsidRPr="00352A7C">
        <w:rPr>
          <w:rFonts w:ascii="SimSun" w:hAnsi="SimSun" w:hint="eastAsia"/>
          <w:sz w:val="21"/>
          <w:szCs w:val="21"/>
        </w:rPr>
        <w:t>——</w:t>
      </w:r>
      <w:r w:rsidR="0024672A" w:rsidRPr="00352A7C">
        <w:rPr>
          <w:rFonts w:ascii="SimSun" w:hAnsi="SimSun"/>
          <w:sz w:val="21"/>
          <w:szCs w:val="21"/>
        </w:rPr>
        <w:t>从经典的流媒体和下载到</w:t>
      </w:r>
      <w:r w:rsidR="002A1FEB" w:rsidRPr="00352A7C">
        <w:rPr>
          <w:rFonts w:ascii="SimSun" w:hAnsi="SimSun" w:hint="eastAsia"/>
          <w:sz w:val="21"/>
          <w:szCs w:val="21"/>
        </w:rPr>
        <w:t>更</w:t>
      </w:r>
      <w:r w:rsidR="0024672A" w:rsidRPr="00352A7C">
        <w:rPr>
          <w:rFonts w:ascii="SimSun" w:hAnsi="SimSun"/>
          <w:sz w:val="21"/>
          <w:szCs w:val="21"/>
        </w:rPr>
        <w:t>新的市场，如社交网络中的销售</w:t>
      </w:r>
      <w:r w:rsidR="002A1FEB" w:rsidRPr="00352A7C">
        <w:rPr>
          <w:rFonts w:ascii="SimSun" w:hAnsi="SimSun" w:hint="eastAsia"/>
          <w:sz w:val="21"/>
          <w:szCs w:val="21"/>
        </w:rPr>
        <w:t>——</w:t>
      </w:r>
      <w:r w:rsidR="002254A8" w:rsidRPr="00352A7C">
        <w:rPr>
          <w:rFonts w:ascii="SimSun" w:hAnsi="SimSun"/>
          <w:sz w:val="21"/>
          <w:szCs w:val="21"/>
        </w:rPr>
        <w:t>都</w:t>
      </w:r>
      <w:r w:rsidR="0024672A" w:rsidRPr="00352A7C">
        <w:rPr>
          <w:rFonts w:ascii="SimSun" w:hAnsi="SimSun"/>
          <w:sz w:val="21"/>
          <w:szCs w:val="21"/>
        </w:rPr>
        <w:t>需要管理复杂的</w:t>
      </w:r>
      <w:r w:rsidR="002A1FEB" w:rsidRPr="00352A7C">
        <w:rPr>
          <w:rFonts w:ascii="SimSun" w:hAnsi="SimSun" w:hint="eastAsia"/>
          <w:sz w:val="21"/>
          <w:szCs w:val="21"/>
        </w:rPr>
        <w:t>知识产权</w:t>
      </w:r>
      <w:r w:rsidR="0024672A" w:rsidRPr="00352A7C">
        <w:rPr>
          <w:rFonts w:ascii="SimSun" w:hAnsi="SimSun"/>
          <w:sz w:val="21"/>
          <w:szCs w:val="21"/>
        </w:rPr>
        <w:t>权利。</w:t>
      </w:r>
    </w:p>
    <w:p w:rsidR="00B314DC" w:rsidRPr="00352A7C" w:rsidRDefault="00B371AD" w:rsidP="00184786">
      <w:pPr>
        <w:spacing w:afterLines="50" w:after="120" w:line="340" w:lineRule="atLeast"/>
        <w:ind w:firstLineChars="200" w:firstLine="420"/>
        <w:rPr>
          <w:rFonts w:ascii="SimSun" w:hAnsi="SimSun"/>
          <w:sz w:val="21"/>
          <w:szCs w:val="21"/>
        </w:rPr>
      </w:pPr>
      <w:r w:rsidRPr="00352A7C">
        <w:rPr>
          <w:rFonts w:ascii="SimSun" w:hAnsi="SimSun"/>
          <w:sz w:val="21"/>
          <w:szCs w:val="21"/>
        </w:rPr>
        <w:t>研究报告确定了版权</w:t>
      </w:r>
      <w:r w:rsidRPr="00352A7C">
        <w:rPr>
          <w:rFonts w:ascii="SimSun" w:hAnsi="SimSun" w:hint="eastAsia"/>
          <w:sz w:val="21"/>
          <w:szCs w:val="21"/>
        </w:rPr>
        <w:t>及</w:t>
      </w:r>
      <w:r w:rsidR="00414F40" w:rsidRPr="00352A7C">
        <w:rPr>
          <w:rFonts w:ascii="SimSun" w:hAnsi="SimSun"/>
          <w:sz w:val="21"/>
          <w:szCs w:val="21"/>
        </w:rPr>
        <w:t>相关权的四个法律保护领域，被认为对保证在数字环境中充分保护权利至关重要。</w:t>
      </w:r>
      <w:r w:rsidR="00936A5E" w:rsidRPr="00352A7C">
        <w:rPr>
          <w:rFonts w:ascii="SimSun" w:hAnsi="SimSun"/>
          <w:sz w:val="21"/>
          <w:szCs w:val="21"/>
        </w:rPr>
        <w:t>这些领域包括受版权保护</w:t>
      </w:r>
      <w:r w:rsidR="00414F40" w:rsidRPr="00352A7C">
        <w:rPr>
          <w:rFonts w:ascii="SimSun" w:hAnsi="SimSun"/>
          <w:sz w:val="21"/>
          <w:szCs w:val="21"/>
        </w:rPr>
        <w:t>作品的范围及其对</w:t>
      </w:r>
      <w:r w:rsidR="00184786">
        <w:rPr>
          <w:rFonts w:ascii="SimSun" w:hAnsi="SimSun" w:hint="eastAsia"/>
          <w:sz w:val="21"/>
          <w:szCs w:val="21"/>
        </w:rPr>
        <w:t>于用</w:t>
      </w:r>
      <w:r w:rsidR="00184786" w:rsidRPr="00352A7C">
        <w:rPr>
          <w:rFonts w:ascii="SimSun" w:hAnsi="SimSun"/>
          <w:sz w:val="21"/>
          <w:szCs w:val="21"/>
        </w:rPr>
        <w:t>数字形式表达</w:t>
      </w:r>
      <w:r w:rsidR="00184786" w:rsidRPr="00352A7C">
        <w:rPr>
          <w:rFonts w:ascii="SimSun" w:hAnsi="SimSun" w:hint="eastAsia"/>
          <w:sz w:val="21"/>
          <w:szCs w:val="21"/>
        </w:rPr>
        <w:t>创意</w:t>
      </w:r>
      <w:r w:rsidR="00184786">
        <w:rPr>
          <w:rFonts w:ascii="SimSun" w:hAnsi="SimSun" w:hint="eastAsia"/>
          <w:sz w:val="21"/>
          <w:szCs w:val="21"/>
        </w:rPr>
        <w:t>的</w:t>
      </w:r>
      <w:r w:rsidR="00414F40" w:rsidRPr="00184786">
        <w:rPr>
          <w:rFonts w:ascii="SimSun" w:hAnsi="SimSun"/>
          <w:sz w:val="21"/>
          <w:szCs w:val="21"/>
        </w:rPr>
        <w:t>新形式</w:t>
      </w:r>
      <w:r w:rsidR="00184786">
        <w:rPr>
          <w:rFonts w:ascii="SimSun" w:hAnsi="SimSun" w:hint="eastAsia"/>
          <w:sz w:val="21"/>
          <w:szCs w:val="21"/>
        </w:rPr>
        <w:t>所作</w:t>
      </w:r>
      <w:r w:rsidR="00414F40" w:rsidRPr="00184786">
        <w:rPr>
          <w:rFonts w:ascii="SimSun" w:hAnsi="SimSun"/>
          <w:sz w:val="21"/>
          <w:szCs w:val="21"/>
        </w:rPr>
        <w:t>的</w:t>
      </w:r>
      <w:r w:rsidR="00184786">
        <w:rPr>
          <w:rFonts w:ascii="SimSun" w:hAnsi="SimSun" w:hint="eastAsia"/>
          <w:sz w:val="21"/>
          <w:szCs w:val="21"/>
        </w:rPr>
        <w:t>调整</w:t>
      </w:r>
      <w:r w:rsidR="00414F40" w:rsidRPr="00352A7C">
        <w:rPr>
          <w:rFonts w:ascii="SimSun" w:hAnsi="SimSun"/>
          <w:sz w:val="21"/>
          <w:szCs w:val="21"/>
        </w:rPr>
        <w:t>，受版权保护的经济权利，经济权利的</w:t>
      </w:r>
      <w:r w:rsidR="00DC6BAF" w:rsidRPr="00352A7C">
        <w:rPr>
          <w:rFonts w:ascii="SimSun" w:hAnsi="SimSun"/>
          <w:sz w:val="21"/>
          <w:szCs w:val="21"/>
        </w:rPr>
        <w:t>例外</w:t>
      </w:r>
      <w:r w:rsidR="00DC6BAF" w:rsidRPr="00352A7C">
        <w:rPr>
          <w:rFonts w:ascii="SimSun" w:hAnsi="SimSun" w:hint="eastAsia"/>
          <w:sz w:val="21"/>
          <w:szCs w:val="21"/>
        </w:rPr>
        <w:t>与</w:t>
      </w:r>
      <w:r w:rsidR="00F30252" w:rsidRPr="00352A7C">
        <w:rPr>
          <w:rFonts w:ascii="SimSun" w:hAnsi="SimSun"/>
          <w:sz w:val="21"/>
          <w:szCs w:val="21"/>
        </w:rPr>
        <w:t>限制</w:t>
      </w:r>
      <w:r w:rsidR="00414F40" w:rsidRPr="00352A7C">
        <w:rPr>
          <w:rFonts w:ascii="SimSun" w:hAnsi="SimSun"/>
          <w:sz w:val="21"/>
          <w:szCs w:val="21"/>
        </w:rPr>
        <w:t>，以及关于版权</w:t>
      </w:r>
      <w:r w:rsidR="00F30252" w:rsidRPr="00352A7C">
        <w:rPr>
          <w:rFonts w:ascii="SimSun" w:hAnsi="SimSun" w:hint="eastAsia"/>
          <w:sz w:val="21"/>
          <w:szCs w:val="21"/>
        </w:rPr>
        <w:t>及</w:t>
      </w:r>
      <w:r w:rsidR="00F30252" w:rsidRPr="00352A7C">
        <w:rPr>
          <w:rFonts w:ascii="SimSun" w:hAnsi="SimSun"/>
          <w:sz w:val="21"/>
          <w:szCs w:val="21"/>
        </w:rPr>
        <w:t>相关权</w:t>
      </w:r>
      <w:r w:rsidR="00414F40" w:rsidRPr="00352A7C">
        <w:rPr>
          <w:rFonts w:ascii="SimSun" w:hAnsi="SimSun"/>
          <w:sz w:val="21"/>
          <w:szCs w:val="21"/>
        </w:rPr>
        <w:t>的所有权和</w:t>
      </w:r>
      <w:r w:rsidR="00FD4B87">
        <w:rPr>
          <w:rFonts w:ascii="SimSun" w:hAnsi="SimSun" w:hint="eastAsia"/>
          <w:sz w:val="21"/>
          <w:szCs w:val="21"/>
        </w:rPr>
        <w:t>权利转移</w:t>
      </w:r>
      <w:r w:rsidR="00414F40" w:rsidRPr="00352A7C">
        <w:rPr>
          <w:rFonts w:ascii="SimSun" w:hAnsi="SimSun"/>
          <w:sz w:val="21"/>
          <w:szCs w:val="21"/>
        </w:rPr>
        <w:t>的规则。研究报告考虑到智利、印度尼西亚、阿拉伯联合酋长国和乌拉圭的国家立法，对这些领域进行了</w:t>
      </w:r>
      <w:r w:rsidR="0024672A" w:rsidRPr="00352A7C">
        <w:rPr>
          <w:rFonts w:ascii="SimSun" w:hAnsi="SimSun"/>
          <w:sz w:val="21"/>
          <w:szCs w:val="21"/>
        </w:rPr>
        <w:t>单独讨论。</w:t>
      </w:r>
    </w:p>
    <w:p w:rsidR="00B314DC" w:rsidRPr="00352A7C" w:rsidRDefault="0024672A" w:rsidP="008820AB">
      <w:pPr>
        <w:spacing w:afterLines="50" w:after="120" w:line="340" w:lineRule="atLeast"/>
        <w:ind w:firstLineChars="200" w:firstLine="420"/>
        <w:rPr>
          <w:rFonts w:ascii="SimSun" w:hAnsi="SimSun"/>
          <w:sz w:val="21"/>
          <w:szCs w:val="21"/>
        </w:rPr>
      </w:pPr>
      <w:r w:rsidRPr="00352A7C">
        <w:rPr>
          <w:rFonts w:ascii="SimSun" w:hAnsi="SimSun"/>
          <w:sz w:val="21"/>
          <w:szCs w:val="21"/>
        </w:rPr>
        <w:t>研究报告的结论是，</w:t>
      </w:r>
      <w:r w:rsidR="00F30252" w:rsidRPr="00352A7C">
        <w:rPr>
          <w:rFonts w:ascii="SimSun" w:hAnsi="SimSun" w:hint="eastAsia"/>
          <w:sz w:val="21"/>
          <w:szCs w:val="21"/>
        </w:rPr>
        <w:t>总体而言</w:t>
      </w:r>
      <w:r w:rsidRPr="00352A7C">
        <w:rPr>
          <w:rFonts w:ascii="SimSun" w:hAnsi="SimSun"/>
          <w:sz w:val="21"/>
          <w:szCs w:val="21"/>
        </w:rPr>
        <w:t>，不同国家的立法为保护数字形式</w:t>
      </w:r>
      <w:r w:rsidR="002254A8" w:rsidRPr="00352A7C">
        <w:rPr>
          <w:rFonts w:ascii="SimSun" w:hAnsi="SimSun"/>
          <w:sz w:val="21"/>
          <w:szCs w:val="21"/>
        </w:rPr>
        <w:t>的</w:t>
      </w:r>
      <w:r w:rsidRPr="00352A7C">
        <w:rPr>
          <w:rFonts w:ascii="SimSun" w:hAnsi="SimSun"/>
          <w:sz w:val="21"/>
          <w:szCs w:val="21"/>
        </w:rPr>
        <w:t>作品做了充分准备。</w:t>
      </w:r>
      <w:r w:rsidR="0032573F">
        <w:rPr>
          <w:rFonts w:ascii="SimSun" w:hAnsi="SimSun"/>
          <w:sz w:val="21"/>
          <w:szCs w:val="21"/>
        </w:rPr>
        <w:t>这四个国家还对其经济权利的定义进行了调整，以涵盖技术</w:t>
      </w:r>
      <w:r w:rsidRPr="00352A7C">
        <w:rPr>
          <w:rFonts w:ascii="SimSun" w:hAnsi="SimSun"/>
          <w:sz w:val="21"/>
          <w:szCs w:val="21"/>
        </w:rPr>
        <w:t>发展，并纳入了转让初始版权所有权和经济权利</w:t>
      </w:r>
      <w:r w:rsidR="0032573F">
        <w:rPr>
          <w:rFonts w:ascii="SimSun" w:hAnsi="SimSun" w:hint="eastAsia"/>
          <w:sz w:val="21"/>
          <w:szCs w:val="21"/>
        </w:rPr>
        <w:t>转移</w:t>
      </w:r>
      <w:r w:rsidRPr="00352A7C">
        <w:rPr>
          <w:rFonts w:ascii="SimSun" w:hAnsi="SimSun"/>
          <w:sz w:val="21"/>
          <w:szCs w:val="21"/>
        </w:rPr>
        <w:t>的规则。</w:t>
      </w:r>
      <w:r w:rsidR="008820AB">
        <w:rPr>
          <w:rFonts w:ascii="SimSun" w:hAnsi="SimSun"/>
          <w:sz w:val="21"/>
          <w:szCs w:val="21"/>
        </w:rPr>
        <w:t>然而，</w:t>
      </w:r>
      <w:r w:rsidRPr="00352A7C">
        <w:rPr>
          <w:rFonts w:ascii="SimSun" w:hAnsi="SimSun"/>
          <w:sz w:val="21"/>
          <w:szCs w:val="21"/>
        </w:rPr>
        <w:t>国家立法机构</w:t>
      </w:r>
      <w:r w:rsidR="008820AB">
        <w:rPr>
          <w:rFonts w:ascii="SimSun" w:hAnsi="SimSun" w:hint="eastAsia"/>
          <w:sz w:val="21"/>
          <w:szCs w:val="21"/>
        </w:rPr>
        <w:t>大部分</w:t>
      </w:r>
      <w:r w:rsidRPr="00352A7C">
        <w:rPr>
          <w:rFonts w:ascii="SimSun" w:hAnsi="SimSun"/>
          <w:sz w:val="21"/>
          <w:szCs w:val="21"/>
        </w:rPr>
        <w:t>并没有针对作品和受保护主题的新的数字用途调整其国家例外</w:t>
      </w:r>
      <w:r w:rsidR="00DC6BAF" w:rsidRPr="00352A7C">
        <w:rPr>
          <w:rFonts w:ascii="SimSun" w:hAnsi="SimSun" w:hint="eastAsia"/>
          <w:sz w:val="21"/>
          <w:szCs w:val="21"/>
        </w:rPr>
        <w:t>与</w:t>
      </w:r>
      <w:r w:rsidRPr="00352A7C">
        <w:rPr>
          <w:rFonts w:ascii="SimSun" w:hAnsi="SimSun"/>
          <w:sz w:val="21"/>
          <w:szCs w:val="21"/>
        </w:rPr>
        <w:t>限制。</w:t>
      </w:r>
    </w:p>
    <w:p w:rsidR="00B314DC" w:rsidRPr="00352A7C" w:rsidRDefault="0024672A" w:rsidP="008820AB">
      <w:pPr>
        <w:spacing w:afterLines="50" w:after="120" w:line="340" w:lineRule="atLeast"/>
        <w:ind w:firstLineChars="200" w:firstLine="420"/>
        <w:rPr>
          <w:rFonts w:ascii="SimSun" w:hAnsi="SimSun"/>
          <w:sz w:val="21"/>
          <w:szCs w:val="21"/>
        </w:rPr>
      </w:pPr>
      <w:r w:rsidRPr="00352A7C">
        <w:rPr>
          <w:rFonts w:ascii="SimSun" w:hAnsi="SimSun"/>
          <w:sz w:val="21"/>
          <w:szCs w:val="21"/>
        </w:rPr>
        <w:t>研究报告还针对每个国家单独讨论了有关</w:t>
      </w:r>
      <w:r w:rsidR="00681E3D" w:rsidRPr="00352A7C">
        <w:rPr>
          <w:rFonts w:ascii="SimSun" w:hAnsi="SimSun"/>
          <w:sz w:val="21"/>
          <w:szCs w:val="21"/>
        </w:rPr>
        <w:t>知识产权</w:t>
      </w:r>
      <w:r w:rsidRPr="00352A7C">
        <w:rPr>
          <w:rFonts w:ascii="SimSun" w:hAnsi="SimSun"/>
          <w:sz w:val="21"/>
          <w:szCs w:val="21"/>
        </w:rPr>
        <w:t>实际运作的另外三个领域，即</w:t>
      </w:r>
      <w:r w:rsidR="00CA4D04" w:rsidRPr="00352A7C">
        <w:rPr>
          <w:rFonts w:ascii="SimSun" w:hAnsi="SimSun"/>
          <w:sz w:val="21"/>
          <w:szCs w:val="21"/>
        </w:rPr>
        <w:t>国家权利集体管理制度、数字环境中的权利执行以及</w:t>
      </w:r>
      <w:r w:rsidR="009C5622">
        <w:rPr>
          <w:rFonts w:ascii="SimSun" w:hAnsi="SimSun" w:hint="eastAsia"/>
          <w:sz w:val="21"/>
          <w:szCs w:val="21"/>
        </w:rPr>
        <w:t>对</w:t>
      </w:r>
      <w:r w:rsidR="00CA4D04" w:rsidRPr="00352A7C">
        <w:rPr>
          <w:rFonts w:ascii="SimSun" w:hAnsi="SimSun"/>
          <w:sz w:val="21"/>
          <w:szCs w:val="21"/>
        </w:rPr>
        <w:t>在线中介服务提供</w:t>
      </w:r>
      <w:r w:rsidR="00F9433B" w:rsidRPr="00352A7C">
        <w:rPr>
          <w:rFonts w:ascii="SimSun" w:hAnsi="SimSun" w:hint="eastAsia"/>
          <w:sz w:val="21"/>
          <w:szCs w:val="21"/>
        </w:rPr>
        <w:t>机构</w:t>
      </w:r>
      <w:r w:rsidRPr="00352A7C">
        <w:rPr>
          <w:rFonts w:ascii="SimSun" w:hAnsi="SimSun"/>
          <w:sz w:val="21"/>
          <w:szCs w:val="21"/>
        </w:rPr>
        <w:t>在版权侵权案件中的责任</w:t>
      </w:r>
      <w:r w:rsidR="009C5622">
        <w:rPr>
          <w:rFonts w:ascii="SimSun" w:hAnsi="SimSun" w:hint="eastAsia"/>
          <w:sz w:val="21"/>
          <w:szCs w:val="21"/>
        </w:rPr>
        <w:t>的规制</w:t>
      </w:r>
      <w:r w:rsidRPr="00352A7C">
        <w:rPr>
          <w:rFonts w:ascii="SimSun" w:hAnsi="SimSun"/>
          <w:sz w:val="21"/>
          <w:szCs w:val="21"/>
        </w:rPr>
        <w:t>。</w:t>
      </w:r>
    </w:p>
    <w:p w:rsidR="00B314DC" w:rsidRPr="00352A7C" w:rsidRDefault="009C5622" w:rsidP="009C5622">
      <w:pPr>
        <w:spacing w:afterLines="50" w:after="120" w:line="340" w:lineRule="atLeast"/>
        <w:ind w:firstLineChars="200" w:firstLine="420"/>
        <w:rPr>
          <w:rFonts w:ascii="SimSun" w:hAnsi="SimSun"/>
          <w:sz w:val="21"/>
          <w:szCs w:val="21"/>
        </w:rPr>
      </w:pPr>
      <w:r>
        <w:rPr>
          <w:rFonts w:ascii="SimSun" w:hAnsi="SimSun"/>
          <w:sz w:val="21"/>
          <w:szCs w:val="21"/>
        </w:rPr>
        <w:t>不同国家</w:t>
      </w:r>
      <w:r>
        <w:rPr>
          <w:rFonts w:ascii="SimSun" w:hAnsi="SimSun" w:hint="eastAsia"/>
          <w:sz w:val="21"/>
          <w:szCs w:val="21"/>
        </w:rPr>
        <w:t>的</w:t>
      </w:r>
      <w:r w:rsidR="0024672A" w:rsidRPr="00352A7C">
        <w:rPr>
          <w:rFonts w:ascii="SimSun" w:hAnsi="SimSun"/>
          <w:sz w:val="21"/>
          <w:szCs w:val="21"/>
        </w:rPr>
        <w:t>集体管理组织（CMO</w:t>
      </w:r>
      <w:r w:rsidR="00CA4D04" w:rsidRPr="00352A7C">
        <w:rPr>
          <w:rFonts w:ascii="SimSun" w:hAnsi="SimSun"/>
          <w:sz w:val="21"/>
          <w:szCs w:val="21"/>
        </w:rPr>
        <w:t>）的国家结构和实际运作有改进的余地，</w:t>
      </w:r>
      <w:r>
        <w:rPr>
          <w:rFonts w:ascii="SimSun" w:hAnsi="SimSun" w:hint="eastAsia"/>
          <w:sz w:val="21"/>
          <w:szCs w:val="21"/>
        </w:rPr>
        <w:t>但</w:t>
      </w:r>
      <w:r w:rsidR="00CA4D04" w:rsidRPr="00352A7C">
        <w:rPr>
          <w:rFonts w:ascii="SimSun" w:hAnsi="SimSun"/>
          <w:sz w:val="21"/>
          <w:szCs w:val="21"/>
        </w:rPr>
        <w:t>在国家层面已经</w:t>
      </w:r>
      <w:r w:rsidR="00CA4D04" w:rsidRPr="00352A7C">
        <w:rPr>
          <w:rFonts w:ascii="SimSun" w:hAnsi="SimSun" w:hint="eastAsia"/>
          <w:sz w:val="21"/>
          <w:szCs w:val="21"/>
        </w:rPr>
        <w:t>作</w:t>
      </w:r>
      <w:r w:rsidR="0024672A" w:rsidRPr="00352A7C">
        <w:rPr>
          <w:rFonts w:ascii="SimSun" w:hAnsi="SimSun"/>
          <w:sz w:val="21"/>
          <w:szCs w:val="21"/>
        </w:rPr>
        <w:t>了很大的努力。</w:t>
      </w:r>
    </w:p>
    <w:p w:rsidR="00B314DC" w:rsidRPr="00352A7C" w:rsidRDefault="0024672A" w:rsidP="004704A0">
      <w:pPr>
        <w:spacing w:afterLines="50" w:after="120" w:line="340" w:lineRule="atLeast"/>
        <w:ind w:firstLineChars="200" w:firstLine="420"/>
        <w:rPr>
          <w:rFonts w:ascii="SimSun" w:hAnsi="SimSun"/>
          <w:sz w:val="21"/>
          <w:szCs w:val="21"/>
        </w:rPr>
      </w:pPr>
      <w:r w:rsidRPr="00352A7C">
        <w:rPr>
          <w:rFonts w:ascii="SimSun" w:hAnsi="SimSun"/>
          <w:sz w:val="21"/>
          <w:szCs w:val="21"/>
        </w:rPr>
        <w:t>在数字环境中的执法问题上，</w:t>
      </w:r>
      <w:r w:rsidR="00681E3D" w:rsidRPr="00352A7C">
        <w:rPr>
          <w:rFonts w:ascii="SimSun" w:hAnsi="SimSun"/>
          <w:sz w:val="21"/>
          <w:szCs w:val="21"/>
        </w:rPr>
        <w:t>四个国家的</w:t>
      </w:r>
      <w:r w:rsidRPr="00352A7C">
        <w:rPr>
          <w:rFonts w:ascii="SimSun" w:hAnsi="SimSun"/>
          <w:sz w:val="21"/>
          <w:szCs w:val="21"/>
        </w:rPr>
        <w:t>情况有很大不同</w:t>
      </w:r>
      <w:r w:rsidR="00CA4D04" w:rsidRPr="00352A7C">
        <w:rPr>
          <w:rFonts w:ascii="SimSun" w:hAnsi="SimSun"/>
          <w:sz w:val="21"/>
          <w:szCs w:val="21"/>
        </w:rPr>
        <w:t>，</w:t>
      </w:r>
      <w:r w:rsidRPr="00352A7C">
        <w:rPr>
          <w:rFonts w:ascii="SimSun" w:hAnsi="SimSun"/>
          <w:sz w:val="21"/>
          <w:szCs w:val="21"/>
        </w:rPr>
        <w:t>研究报告以</w:t>
      </w:r>
      <w:r w:rsidR="00CA4D04" w:rsidRPr="00352A7C">
        <w:rPr>
          <w:rFonts w:ascii="SimSun" w:hAnsi="SimSun" w:hint="eastAsia"/>
          <w:sz w:val="21"/>
          <w:szCs w:val="21"/>
        </w:rPr>
        <w:t>还原</w:t>
      </w:r>
      <w:r w:rsidRPr="00352A7C">
        <w:rPr>
          <w:rFonts w:ascii="SimSun" w:hAnsi="SimSun"/>
          <w:sz w:val="21"/>
          <w:szCs w:val="21"/>
        </w:rPr>
        <w:t>的方式显示了差异。它还得出结论，尽管这四个国家的执法部门作出了许多努力，但侵权程度仍然很高，特别是在网络环境中。由于《</w:t>
      </w:r>
      <w:r w:rsidR="009578A8" w:rsidRPr="00352A7C">
        <w:rPr>
          <w:rFonts w:ascii="SimSun" w:hAnsi="SimSun"/>
          <w:sz w:val="21"/>
          <w:szCs w:val="21"/>
        </w:rPr>
        <w:t>世界知识产权组织版权条约》（WCT）</w:t>
      </w:r>
      <w:r w:rsidRPr="00352A7C">
        <w:rPr>
          <w:rFonts w:ascii="SimSun" w:hAnsi="SimSun"/>
          <w:sz w:val="21"/>
          <w:szCs w:val="21"/>
        </w:rPr>
        <w:t>和</w:t>
      </w:r>
      <w:r w:rsidR="009578A8" w:rsidRPr="00352A7C">
        <w:rPr>
          <w:rFonts w:ascii="SimSun" w:hAnsi="SimSun"/>
          <w:sz w:val="21"/>
          <w:szCs w:val="21"/>
        </w:rPr>
        <w:t>《世界知识产权组织表演和录音制品条约》（</w:t>
      </w:r>
      <w:r w:rsidRPr="00352A7C">
        <w:rPr>
          <w:rFonts w:ascii="SimSun" w:hAnsi="SimSun"/>
          <w:sz w:val="21"/>
          <w:szCs w:val="21"/>
        </w:rPr>
        <w:t>WPPT</w:t>
      </w:r>
      <w:r w:rsidR="009578A8" w:rsidRPr="00352A7C">
        <w:rPr>
          <w:rFonts w:ascii="SimSun" w:hAnsi="SimSun"/>
          <w:sz w:val="21"/>
          <w:szCs w:val="21"/>
        </w:rPr>
        <w:t>）中</w:t>
      </w:r>
      <w:r w:rsidRPr="00352A7C">
        <w:rPr>
          <w:rFonts w:ascii="SimSun" w:hAnsi="SimSun"/>
          <w:sz w:val="21"/>
          <w:szCs w:val="21"/>
        </w:rPr>
        <w:t>有关这些问题的规则在大多数情况下没有被正确地纳入国家</w:t>
      </w:r>
      <w:r w:rsidR="009578A8" w:rsidRPr="00352A7C">
        <w:rPr>
          <w:rFonts w:ascii="SimSun" w:hAnsi="SimSun"/>
          <w:sz w:val="21"/>
          <w:szCs w:val="21"/>
        </w:rPr>
        <w:t>法律</w:t>
      </w:r>
      <w:r w:rsidR="004704A0">
        <w:rPr>
          <w:rFonts w:ascii="SimSun" w:hAnsi="SimSun" w:hint="eastAsia"/>
          <w:sz w:val="21"/>
          <w:szCs w:val="21"/>
        </w:rPr>
        <w:t>实施</w:t>
      </w:r>
      <w:r w:rsidRPr="00352A7C">
        <w:rPr>
          <w:rFonts w:ascii="SimSun" w:hAnsi="SimSun"/>
          <w:sz w:val="21"/>
          <w:szCs w:val="21"/>
        </w:rPr>
        <w:t>，因此在</w:t>
      </w:r>
      <w:r w:rsidR="00341BC7" w:rsidRPr="00352A7C">
        <w:rPr>
          <w:rFonts w:ascii="SimSun" w:hAnsi="SimSun"/>
          <w:sz w:val="21"/>
          <w:szCs w:val="21"/>
        </w:rPr>
        <w:t>保护</w:t>
      </w:r>
      <w:r w:rsidRPr="00352A7C">
        <w:rPr>
          <w:rFonts w:ascii="SimSun" w:hAnsi="SimSun"/>
          <w:sz w:val="21"/>
          <w:szCs w:val="21"/>
        </w:rPr>
        <w:t>技术保护措施和权利管理信息方面也有改进的余地。</w:t>
      </w:r>
    </w:p>
    <w:p w:rsidR="00B314DC" w:rsidRPr="00352A7C" w:rsidRDefault="0024672A" w:rsidP="004704A0">
      <w:pPr>
        <w:spacing w:afterLines="50" w:after="120" w:line="340" w:lineRule="atLeast"/>
        <w:ind w:firstLineChars="200" w:firstLine="420"/>
        <w:rPr>
          <w:rFonts w:ascii="SimSun" w:hAnsi="SimSun"/>
          <w:sz w:val="21"/>
          <w:szCs w:val="21"/>
        </w:rPr>
      </w:pPr>
      <w:r w:rsidRPr="00352A7C">
        <w:rPr>
          <w:rFonts w:ascii="SimSun" w:hAnsi="SimSun"/>
          <w:sz w:val="21"/>
          <w:szCs w:val="21"/>
        </w:rPr>
        <w:t>关于互联网中介机构的次要责任规则，</w:t>
      </w:r>
      <w:r w:rsidR="00681E3D" w:rsidRPr="00352A7C">
        <w:rPr>
          <w:rFonts w:ascii="SimSun" w:hAnsi="SimSun"/>
          <w:sz w:val="21"/>
          <w:szCs w:val="21"/>
        </w:rPr>
        <w:t>如</w:t>
      </w:r>
      <w:r w:rsidRPr="00352A7C">
        <w:rPr>
          <w:rFonts w:ascii="SimSun" w:hAnsi="SimSun"/>
          <w:sz w:val="21"/>
          <w:szCs w:val="21"/>
        </w:rPr>
        <w:t>研究报告</w:t>
      </w:r>
      <w:r w:rsidR="00681E3D" w:rsidRPr="00352A7C">
        <w:rPr>
          <w:rFonts w:ascii="SimSun" w:hAnsi="SimSun"/>
          <w:sz w:val="21"/>
          <w:szCs w:val="21"/>
        </w:rPr>
        <w:t>所示，</w:t>
      </w:r>
      <w:r w:rsidRPr="00352A7C">
        <w:rPr>
          <w:rFonts w:ascii="SimSun" w:hAnsi="SimSun"/>
          <w:sz w:val="21"/>
          <w:szCs w:val="21"/>
        </w:rPr>
        <w:t>各国的立法有</w:t>
      </w:r>
      <w:r w:rsidR="00681E3D" w:rsidRPr="00352A7C">
        <w:rPr>
          <w:rFonts w:ascii="SimSun" w:hAnsi="SimSun"/>
          <w:sz w:val="21"/>
          <w:szCs w:val="21"/>
        </w:rPr>
        <w:t>很大</w:t>
      </w:r>
      <w:r w:rsidR="007403B7">
        <w:rPr>
          <w:rFonts w:ascii="SimSun" w:hAnsi="SimSun" w:hint="eastAsia"/>
          <w:sz w:val="21"/>
          <w:szCs w:val="21"/>
        </w:rPr>
        <w:t>差异</w:t>
      </w:r>
      <w:r w:rsidRPr="00352A7C">
        <w:rPr>
          <w:rFonts w:ascii="SimSun" w:hAnsi="SimSun"/>
          <w:sz w:val="21"/>
          <w:szCs w:val="21"/>
        </w:rPr>
        <w:t>。</w:t>
      </w:r>
      <w:r w:rsidR="00CA4D04" w:rsidRPr="00352A7C">
        <w:rPr>
          <w:rFonts w:ascii="SimSun" w:hAnsi="SimSun" w:hint="eastAsia"/>
          <w:sz w:val="21"/>
          <w:szCs w:val="21"/>
        </w:rPr>
        <w:t>此处</w:t>
      </w:r>
      <w:r w:rsidRPr="00352A7C">
        <w:rPr>
          <w:rFonts w:ascii="SimSun" w:hAnsi="SimSun"/>
          <w:sz w:val="21"/>
          <w:szCs w:val="21"/>
        </w:rPr>
        <w:t>的结论是，立法行动可以帮助确保版权保护。</w:t>
      </w:r>
    </w:p>
    <w:p w:rsidR="00B314DC" w:rsidRPr="00004109" w:rsidRDefault="00CA4D04" w:rsidP="00004109">
      <w:pPr>
        <w:pStyle w:val="Heading2"/>
        <w:spacing w:before="0" w:afterLines="50" w:after="120" w:line="340" w:lineRule="atLeast"/>
        <w:rPr>
          <w:rFonts w:ascii="SimHei" w:eastAsia="SimHei" w:hAnsi="SimHei"/>
          <w:sz w:val="21"/>
          <w:szCs w:val="21"/>
        </w:rPr>
      </w:pPr>
      <w:r w:rsidRPr="00004109">
        <w:rPr>
          <w:rFonts w:ascii="SimHei" w:eastAsia="SimHei" w:hAnsi="SimHei" w:hint="eastAsia"/>
          <w:sz w:val="21"/>
          <w:szCs w:val="21"/>
        </w:rPr>
        <w:t>四、</w:t>
      </w:r>
      <w:r w:rsidR="0024672A" w:rsidRPr="00004109">
        <w:rPr>
          <w:rFonts w:ascii="SimHei" w:eastAsia="SimHei" w:hAnsi="SimHei"/>
          <w:sz w:val="21"/>
          <w:szCs w:val="21"/>
        </w:rPr>
        <w:t>关于</w:t>
      </w:r>
      <w:r w:rsidRPr="00004109">
        <w:rPr>
          <w:rFonts w:ascii="SimHei" w:eastAsia="SimHei" w:hAnsi="SimHei"/>
          <w:sz w:val="21"/>
          <w:szCs w:val="21"/>
        </w:rPr>
        <w:t>智利、印度尼西亚、阿拉伯联合酋长国和乌拉圭在</w:t>
      </w:r>
      <w:r w:rsidR="0024672A" w:rsidRPr="00004109">
        <w:rPr>
          <w:rFonts w:ascii="SimHei" w:eastAsia="SimHei" w:hAnsi="SimHei"/>
          <w:sz w:val="21"/>
          <w:szCs w:val="21"/>
        </w:rPr>
        <w:t>数字环境中促进</w:t>
      </w:r>
      <w:r w:rsidRPr="00004109">
        <w:rPr>
          <w:rFonts w:ascii="SimHei" w:eastAsia="SimHei" w:hAnsi="SimHei" w:hint="eastAsia"/>
          <w:sz w:val="21"/>
          <w:szCs w:val="21"/>
        </w:rPr>
        <w:t>运用</w:t>
      </w:r>
      <w:r w:rsidR="0024672A" w:rsidRPr="00004109">
        <w:rPr>
          <w:rFonts w:ascii="SimHei" w:eastAsia="SimHei" w:hAnsi="SimHei"/>
          <w:sz w:val="21"/>
          <w:szCs w:val="21"/>
        </w:rPr>
        <w:t>知识产权的建议</w:t>
      </w:r>
    </w:p>
    <w:p w:rsidR="00B314DC" w:rsidRPr="00352A7C" w:rsidRDefault="0024672A" w:rsidP="00DE2008">
      <w:pPr>
        <w:spacing w:afterLines="50" w:after="120" w:line="340" w:lineRule="atLeast"/>
        <w:ind w:firstLineChars="200" w:firstLine="420"/>
        <w:rPr>
          <w:rFonts w:ascii="SimSun" w:hAnsi="SimSun"/>
          <w:sz w:val="21"/>
          <w:szCs w:val="21"/>
        </w:rPr>
      </w:pPr>
      <w:r w:rsidRPr="00352A7C">
        <w:rPr>
          <w:rFonts w:ascii="SimSun" w:hAnsi="SimSun"/>
          <w:sz w:val="21"/>
          <w:szCs w:val="21"/>
        </w:rPr>
        <w:t>研究报告将对所选国家的监管建议</w:t>
      </w:r>
      <w:r w:rsidR="00341BC7" w:rsidRPr="00352A7C">
        <w:rPr>
          <w:rFonts w:ascii="SimSun" w:hAnsi="SimSun"/>
          <w:sz w:val="21"/>
          <w:szCs w:val="21"/>
        </w:rPr>
        <w:t>分为</w:t>
      </w:r>
      <w:r w:rsidRPr="00352A7C">
        <w:rPr>
          <w:rFonts w:ascii="SimSun" w:hAnsi="SimSun"/>
          <w:sz w:val="21"/>
          <w:szCs w:val="21"/>
        </w:rPr>
        <w:t>四个主要领域，即国家版权立法</w:t>
      </w:r>
      <w:r w:rsidR="004704A0">
        <w:rPr>
          <w:rFonts w:ascii="SimSun" w:hAnsi="SimSun" w:hint="eastAsia"/>
          <w:sz w:val="21"/>
          <w:szCs w:val="21"/>
        </w:rPr>
        <w:t>针对</w:t>
      </w:r>
      <w:r w:rsidRPr="00352A7C">
        <w:rPr>
          <w:rFonts w:ascii="SimSun" w:hAnsi="SimSun"/>
          <w:sz w:val="21"/>
          <w:szCs w:val="21"/>
        </w:rPr>
        <w:t>数字环境</w:t>
      </w:r>
      <w:r w:rsidR="004704A0">
        <w:rPr>
          <w:rFonts w:ascii="SimSun" w:hAnsi="SimSun" w:hint="eastAsia"/>
          <w:sz w:val="21"/>
          <w:szCs w:val="21"/>
        </w:rPr>
        <w:t>的调整</w:t>
      </w:r>
      <w:r w:rsidR="004704A0">
        <w:rPr>
          <w:rFonts w:ascii="SimSun" w:hAnsi="SimSun"/>
          <w:sz w:val="21"/>
          <w:szCs w:val="21"/>
        </w:rPr>
        <w:t>、建立健康的集体管理</w:t>
      </w:r>
      <w:r w:rsidR="004704A0">
        <w:rPr>
          <w:rFonts w:ascii="SimSun" w:hAnsi="SimSun" w:hint="eastAsia"/>
          <w:sz w:val="21"/>
          <w:szCs w:val="21"/>
        </w:rPr>
        <w:t>权利</w:t>
      </w:r>
      <w:r w:rsidR="007D4471" w:rsidRPr="00352A7C">
        <w:rPr>
          <w:rFonts w:ascii="SimSun" w:hAnsi="SimSun"/>
          <w:sz w:val="21"/>
          <w:szCs w:val="21"/>
        </w:rPr>
        <w:t>生态系统、</w:t>
      </w:r>
      <w:r w:rsidR="004704A0">
        <w:rPr>
          <w:rFonts w:ascii="SimSun" w:hAnsi="SimSun" w:hint="eastAsia"/>
          <w:sz w:val="21"/>
          <w:szCs w:val="21"/>
        </w:rPr>
        <w:t>加强</w:t>
      </w:r>
      <w:r w:rsidR="007D4471" w:rsidRPr="00352A7C">
        <w:rPr>
          <w:rFonts w:ascii="SimSun" w:hAnsi="SimSun"/>
          <w:sz w:val="21"/>
          <w:szCs w:val="21"/>
        </w:rPr>
        <w:t>数字环境中的知识产权执法以及</w:t>
      </w:r>
      <w:r w:rsidR="004704A0">
        <w:rPr>
          <w:rFonts w:ascii="SimSun" w:hAnsi="SimSun" w:hint="eastAsia"/>
          <w:sz w:val="21"/>
          <w:szCs w:val="21"/>
        </w:rPr>
        <w:t>规管</w:t>
      </w:r>
      <w:r w:rsidR="007D4471" w:rsidRPr="00352A7C">
        <w:rPr>
          <w:rFonts w:ascii="SimSun" w:hAnsi="SimSun"/>
          <w:sz w:val="21"/>
          <w:szCs w:val="21"/>
        </w:rPr>
        <w:t>在线中介服务提供</w:t>
      </w:r>
      <w:r w:rsidR="007D4471" w:rsidRPr="00352A7C">
        <w:rPr>
          <w:rFonts w:ascii="SimSun" w:hAnsi="SimSun" w:hint="eastAsia"/>
          <w:sz w:val="21"/>
          <w:szCs w:val="21"/>
        </w:rPr>
        <w:t>机构</w:t>
      </w:r>
      <w:r w:rsidRPr="00352A7C">
        <w:rPr>
          <w:rFonts w:ascii="SimSun" w:hAnsi="SimSun"/>
          <w:sz w:val="21"/>
          <w:szCs w:val="21"/>
        </w:rPr>
        <w:t>在版权侵权方面的作用。</w:t>
      </w:r>
      <w:r w:rsidR="00CA4D04" w:rsidRPr="00352A7C">
        <w:rPr>
          <w:rFonts w:ascii="SimSun" w:hAnsi="SimSun" w:hint="eastAsia"/>
          <w:sz w:val="21"/>
          <w:szCs w:val="21"/>
        </w:rPr>
        <w:t>研究</w:t>
      </w:r>
      <w:r w:rsidRPr="00352A7C">
        <w:rPr>
          <w:rFonts w:ascii="SimSun" w:hAnsi="SimSun"/>
          <w:sz w:val="21"/>
          <w:szCs w:val="21"/>
        </w:rPr>
        <w:t>报告还包括一些关于教育措施和可采取的适当政策的建议。</w:t>
      </w:r>
    </w:p>
    <w:p w:rsidR="00B314DC" w:rsidRPr="00352A7C" w:rsidRDefault="0024672A" w:rsidP="00DE2008">
      <w:pPr>
        <w:pStyle w:val="Heading3"/>
        <w:numPr>
          <w:ilvl w:val="0"/>
          <w:numId w:val="12"/>
        </w:numPr>
        <w:spacing w:before="0" w:afterLines="50" w:after="120" w:line="340" w:lineRule="atLeast"/>
        <w:ind w:left="714" w:hanging="357"/>
        <w:rPr>
          <w:rFonts w:ascii="SimSun" w:hAnsi="SimSun"/>
          <w:sz w:val="21"/>
          <w:szCs w:val="21"/>
        </w:rPr>
      </w:pPr>
      <w:r w:rsidRPr="00352A7C">
        <w:rPr>
          <w:rFonts w:ascii="SimSun" w:hAnsi="SimSun"/>
          <w:sz w:val="21"/>
          <w:szCs w:val="21"/>
        </w:rPr>
        <w:t>关于</w:t>
      </w:r>
      <w:r w:rsidR="004704A0" w:rsidRPr="00352A7C">
        <w:rPr>
          <w:rFonts w:ascii="SimSun" w:hAnsi="SimSun"/>
          <w:sz w:val="21"/>
          <w:szCs w:val="21"/>
        </w:rPr>
        <w:t>国家版权立法</w:t>
      </w:r>
      <w:r w:rsidR="004704A0">
        <w:rPr>
          <w:rFonts w:ascii="SimSun" w:hAnsi="SimSun" w:hint="eastAsia"/>
          <w:sz w:val="21"/>
          <w:szCs w:val="21"/>
        </w:rPr>
        <w:t>针对</w:t>
      </w:r>
      <w:r w:rsidRPr="00352A7C">
        <w:rPr>
          <w:rFonts w:ascii="SimSun" w:hAnsi="SimSun"/>
          <w:sz w:val="21"/>
          <w:szCs w:val="21"/>
        </w:rPr>
        <w:t>数字环境</w:t>
      </w:r>
      <w:r w:rsidR="004704A0">
        <w:rPr>
          <w:rFonts w:ascii="SimSun" w:hAnsi="SimSun" w:hint="eastAsia"/>
          <w:sz w:val="21"/>
          <w:szCs w:val="21"/>
        </w:rPr>
        <w:t>的</w:t>
      </w:r>
      <w:r w:rsidRPr="00352A7C">
        <w:rPr>
          <w:rFonts w:ascii="SimSun" w:hAnsi="SimSun"/>
          <w:sz w:val="21"/>
          <w:szCs w:val="21"/>
        </w:rPr>
        <w:t>调整的建议</w:t>
      </w:r>
    </w:p>
    <w:p w:rsidR="00B314DC" w:rsidRPr="00352A7C" w:rsidRDefault="00414F40" w:rsidP="004704A0">
      <w:pPr>
        <w:spacing w:afterLines="50" w:after="120" w:line="340" w:lineRule="atLeast"/>
        <w:ind w:firstLineChars="200" w:firstLine="420"/>
        <w:rPr>
          <w:rFonts w:ascii="SimSun" w:hAnsi="SimSun"/>
          <w:sz w:val="21"/>
          <w:szCs w:val="21"/>
        </w:rPr>
      </w:pPr>
      <w:r w:rsidRPr="00352A7C">
        <w:rPr>
          <w:rFonts w:ascii="SimSun" w:hAnsi="SimSun"/>
          <w:sz w:val="21"/>
          <w:szCs w:val="21"/>
        </w:rPr>
        <w:t>研究</w:t>
      </w:r>
      <w:r w:rsidR="00CA4D04" w:rsidRPr="00352A7C">
        <w:rPr>
          <w:rFonts w:ascii="SimSun" w:hAnsi="SimSun" w:hint="eastAsia"/>
          <w:sz w:val="21"/>
          <w:szCs w:val="21"/>
        </w:rPr>
        <w:t>报告</w:t>
      </w:r>
      <w:r w:rsidRPr="00352A7C">
        <w:rPr>
          <w:rFonts w:ascii="SimSun" w:hAnsi="SimSun"/>
          <w:sz w:val="21"/>
          <w:szCs w:val="21"/>
        </w:rPr>
        <w:t>表明，这四个国家在数字时代有坚实的法律基础来保护知识产权。因此，没有必要进行彻底的改变。然而，建议国家立法机构在特定情况下考虑对其国家版权法进行小幅修正，以增强法律的确定性。</w:t>
      </w:r>
    </w:p>
    <w:p w:rsidR="00B314DC" w:rsidRPr="00352A7C" w:rsidRDefault="0024672A" w:rsidP="000715A8">
      <w:pPr>
        <w:spacing w:afterLines="50" w:after="120" w:line="340" w:lineRule="atLeast"/>
        <w:ind w:firstLineChars="200" w:firstLine="420"/>
        <w:rPr>
          <w:rFonts w:ascii="SimSun" w:hAnsi="SimSun"/>
          <w:sz w:val="21"/>
          <w:szCs w:val="21"/>
        </w:rPr>
      </w:pPr>
      <w:r w:rsidRPr="00352A7C">
        <w:rPr>
          <w:rFonts w:ascii="SimSun" w:hAnsi="SimSun"/>
          <w:sz w:val="21"/>
          <w:szCs w:val="21"/>
        </w:rPr>
        <w:t>为使国家版权立法适应数字环境而建议采取的行动包括对版权</w:t>
      </w:r>
      <w:r w:rsidR="00CA4D04" w:rsidRPr="00352A7C">
        <w:rPr>
          <w:rFonts w:ascii="SimSun" w:hAnsi="SimSun" w:hint="eastAsia"/>
          <w:sz w:val="21"/>
          <w:szCs w:val="21"/>
        </w:rPr>
        <w:t>客体</w:t>
      </w:r>
      <w:r w:rsidRPr="00352A7C">
        <w:rPr>
          <w:rFonts w:ascii="SimSun" w:hAnsi="SimSun"/>
          <w:sz w:val="21"/>
          <w:szCs w:val="21"/>
        </w:rPr>
        <w:t>和经济权利的定义，对</w:t>
      </w:r>
      <w:r w:rsidR="000715A8">
        <w:rPr>
          <w:rFonts w:ascii="SimSun" w:hAnsi="SimSun" w:hint="eastAsia"/>
          <w:sz w:val="21"/>
          <w:szCs w:val="21"/>
        </w:rPr>
        <w:t>用于</w:t>
      </w:r>
      <w:r w:rsidRPr="00352A7C">
        <w:rPr>
          <w:rFonts w:ascii="SimSun" w:hAnsi="SimSun"/>
          <w:sz w:val="21"/>
          <w:szCs w:val="21"/>
        </w:rPr>
        <w:t>作品数字的</w:t>
      </w:r>
      <w:r w:rsidR="00341BC7" w:rsidRPr="00352A7C">
        <w:rPr>
          <w:rFonts w:ascii="SimSun" w:hAnsi="SimSun"/>
          <w:sz w:val="21"/>
          <w:szCs w:val="21"/>
        </w:rPr>
        <w:t>例外</w:t>
      </w:r>
      <w:r w:rsidR="00CA4D04" w:rsidRPr="00352A7C">
        <w:rPr>
          <w:rFonts w:ascii="SimSun" w:hAnsi="SimSun" w:hint="eastAsia"/>
          <w:sz w:val="21"/>
          <w:szCs w:val="21"/>
        </w:rPr>
        <w:t>与</w:t>
      </w:r>
      <w:r w:rsidRPr="00352A7C">
        <w:rPr>
          <w:rFonts w:ascii="SimSun" w:hAnsi="SimSun"/>
          <w:sz w:val="21"/>
          <w:szCs w:val="21"/>
        </w:rPr>
        <w:t>限制的调整</w:t>
      </w:r>
      <w:r w:rsidR="00341BC7" w:rsidRPr="00352A7C">
        <w:rPr>
          <w:rFonts w:ascii="SimSun" w:hAnsi="SimSun"/>
          <w:sz w:val="21"/>
          <w:szCs w:val="21"/>
        </w:rPr>
        <w:t>，</w:t>
      </w:r>
      <w:r w:rsidRPr="00352A7C">
        <w:rPr>
          <w:rFonts w:ascii="SimSun" w:hAnsi="SimSun"/>
          <w:sz w:val="21"/>
          <w:szCs w:val="21"/>
        </w:rPr>
        <w:t>以及涉及版权所有权的规则。在所有情况下</w:t>
      </w:r>
      <w:r w:rsidR="00341BC7" w:rsidRPr="00352A7C">
        <w:rPr>
          <w:rFonts w:ascii="SimSun" w:hAnsi="SimSun"/>
          <w:sz w:val="21"/>
          <w:szCs w:val="21"/>
        </w:rPr>
        <w:t>，</w:t>
      </w:r>
      <w:r w:rsidR="000715A8" w:rsidRPr="00352A7C">
        <w:rPr>
          <w:rFonts w:ascii="SimSun" w:hAnsi="SimSun"/>
          <w:sz w:val="21"/>
          <w:szCs w:val="21"/>
        </w:rPr>
        <w:t>研究报告中</w:t>
      </w:r>
      <w:r w:rsidR="000715A8">
        <w:rPr>
          <w:rFonts w:ascii="SimSun" w:hAnsi="SimSun" w:hint="eastAsia"/>
          <w:sz w:val="21"/>
          <w:szCs w:val="21"/>
        </w:rPr>
        <w:t>的</w:t>
      </w:r>
      <w:r w:rsidRPr="00352A7C">
        <w:rPr>
          <w:rFonts w:ascii="SimSun" w:hAnsi="SimSun"/>
          <w:sz w:val="21"/>
          <w:szCs w:val="21"/>
        </w:rPr>
        <w:t>这些</w:t>
      </w:r>
      <w:r w:rsidR="000715A8">
        <w:rPr>
          <w:rFonts w:ascii="SimSun" w:hAnsi="SimSun"/>
          <w:sz w:val="21"/>
          <w:szCs w:val="21"/>
        </w:rPr>
        <w:t>建议都是</w:t>
      </w:r>
      <w:r w:rsidRPr="00352A7C">
        <w:rPr>
          <w:rFonts w:ascii="SimSun" w:hAnsi="SimSun"/>
          <w:sz w:val="21"/>
          <w:szCs w:val="21"/>
        </w:rPr>
        <w:t>专门为每个国家</w:t>
      </w:r>
      <w:r w:rsidR="00681E3D" w:rsidRPr="00352A7C">
        <w:rPr>
          <w:rFonts w:ascii="SimSun" w:hAnsi="SimSun"/>
          <w:sz w:val="21"/>
          <w:szCs w:val="21"/>
        </w:rPr>
        <w:t>量身</w:t>
      </w:r>
      <w:r w:rsidR="000715A8">
        <w:rPr>
          <w:rFonts w:ascii="SimSun" w:hAnsi="SimSun" w:hint="eastAsia"/>
          <w:sz w:val="21"/>
          <w:szCs w:val="21"/>
        </w:rPr>
        <w:t>定制</w:t>
      </w:r>
      <w:r w:rsidR="00681E3D" w:rsidRPr="00352A7C">
        <w:rPr>
          <w:rFonts w:ascii="SimSun" w:hAnsi="SimSun"/>
          <w:sz w:val="21"/>
          <w:szCs w:val="21"/>
        </w:rPr>
        <w:t>的</w:t>
      </w:r>
      <w:r w:rsidRPr="00352A7C">
        <w:rPr>
          <w:rFonts w:ascii="SimSun" w:hAnsi="SimSun"/>
          <w:sz w:val="21"/>
          <w:szCs w:val="21"/>
        </w:rPr>
        <w:t>。</w:t>
      </w:r>
    </w:p>
    <w:p w:rsidR="00B314DC" w:rsidRPr="00352A7C" w:rsidRDefault="0024672A" w:rsidP="000715A8">
      <w:pPr>
        <w:spacing w:afterLines="50" w:after="120" w:line="340" w:lineRule="atLeast"/>
        <w:ind w:firstLineChars="200" w:firstLine="420"/>
        <w:rPr>
          <w:rFonts w:ascii="SimSun" w:hAnsi="SimSun"/>
          <w:sz w:val="21"/>
          <w:szCs w:val="21"/>
        </w:rPr>
      </w:pPr>
      <w:r w:rsidRPr="00352A7C">
        <w:rPr>
          <w:rFonts w:ascii="SimSun" w:hAnsi="SimSun"/>
          <w:sz w:val="21"/>
          <w:szCs w:val="21"/>
        </w:rPr>
        <w:t>相比之下，在处理关于</w:t>
      </w:r>
      <w:r w:rsidR="00CA4D04" w:rsidRPr="00352A7C">
        <w:rPr>
          <w:rFonts w:ascii="SimSun" w:hAnsi="SimSun"/>
          <w:sz w:val="21"/>
          <w:szCs w:val="21"/>
        </w:rPr>
        <w:t>版权</w:t>
      </w:r>
      <w:r w:rsidR="00CA4D04" w:rsidRPr="00352A7C">
        <w:rPr>
          <w:rFonts w:ascii="SimSun" w:hAnsi="SimSun" w:hint="eastAsia"/>
          <w:sz w:val="21"/>
          <w:szCs w:val="21"/>
        </w:rPr>
        <w:t>及</w:t>
      </w:r>
      <w:r w:rsidR="00CA4D04" w:rsidRPr="00352A7C">
        <w:rPr>
          <w:rFonts w:ascii="SimSun" w:hAnsi="SimSun"/>
          <w:sz w:val="21"/>
          <w:szCs w:val="21"/>
        </w:rPr>
        <w:t>相关权</w:t>
      </w:r>
      <w:r w:rsidRPr="00352A7C">
        <w:rPr>
          <w:rFonts w:ascii="SimSun" w:hAnsi="SimSun"/>
          <w:sz w:val="21"/>
          <w:szCs w:val="21"/>
        </w:rPr>
        <w:t>的</w:t>
      </w:r>
      <w:r w:rsidR="000715A8">
        <w:rPr>
          <w:rFonts w:ascii="SimSun" w:hAnsi="SimSun" w:hint="eastAsia"/>
          <w:sz w:val="21"/>
          <w:szCs w:val="21"/>
        </w:rPr>
        <w:t>转移</w:t>
      </w:r>
      <w:r w:rsidRPr="00352A7C">
        <w:rPr>
          <w:rFonts w:ascii="SimSun" w:hAnsi="SimSun"/>
          <w:sz w:val="21"/>
          <w:szCs w:val="21"/>
        </w:rPr>
        <w:t>和/或许可的现有规则时，由于在这个问题上</w:t>
      </w:r>
      <w:r w:rsidR="00341BC7" w:rsidRPr="00352A7C">
        <w:rPr>
          <w:rFonts w:ascii="SimSun" w:hAnsi="SimSun"/>
          <w:sz w:val="21"/>
          <w:szCs w:val="21"/>
        </w:rPr>
        <w:t>缺乏</w:t>
      </w:r>
      <w:r w:rsidRPr="00352A7C">
        <w:rPr>
          <w:rFonts w:ascii="SimSun" w:hAnsi="SimSun"/>
          <w:sz w:val="21"/>
          <w:szCs w:val="21"/>
        </w:rPr>
        <w:t>国际共识，研究</w:t>
      </w:r>
      <w:r w:rsidR="00CA4D04" w:rsidRPr="00352A7C">
        <w:rPr>
          <w:rFonts w:ascii="SimSun" w:hAnsi="SimSun" w:hint="eastAsia"/>
          <w:sz w:val="21"/>
          <w:szCs w:val="21"/>
        </w:rPr>
        <w:t>报告</w:t>
      </w:r>
      <w:r w:rsidRPr="00352A7C">
        <w:rPr>
          <w:rFonts w:ascii="SimSun" w:hAnsi="SimSun"/>
          <w:sz w:val="21"/>
          <w:szCs w:val="21"/>
        </w:rPr>
        <w:t>没有提出具体建议。相反，它只是</w:t>
      </w:r>
      <w:r w:rsidR="00F5743D">
        <w:rPr>
          <w:rFonts w:ascii="SimSun" w:hAnsi="SimSun" w:hint="eastAsia"/>
          <w:sz w:val="21"/>
          <w:szCs w:val="21"/>
        </w:rPr>
        <w:t>提及了建立</w:t>
      </w:r>
      <w:r w:rsidRPr="00352A7C">
        <w:rPr>
          <w:rFonts w:ascii="SimSun" w:hAnsi="SimSun"/>
          <w:sz w:val="21"/>
          <w:szCs w:val="21"/>
        </w:rPr>
        <w:t>一套一般</w:t>
      </w:r>
      <w:r w:rsidR="00F5743D">
        <w:rPr>
          <w:rFonts w:ascii="SimSun" w:hAnsi="SimSun" w:hint="eastAsia"/>
          <w:sz w:val="21"/>
          <w:szCs w:val="21"/>
        </w:rPr>
        <w:t>性</w:t>
      </w:r>
      <w:r w:rsidRPr="00352A7C">
        <w:rPr>
          <w:rFonts w:ascii="SimSun" w:hAnsi="SimSun"/>
          <w:sz w:val="21"/>
          <w:szCs w:val="21"/>
        </w:rPr>
        <w:t>原则或</w:t>
      </w:r>
      <w:r w:rsidR="00F5743D">
        <w:rPr>
          <w:rFonts w:ascii="SimSun" w:hAnsi="SimSun" w:hint="eastAsia"/>
          <w:sz w:val="21"/>
          <w:szCs w:val="21"/>
        </w:rPr>
        <w:t>者是</w:t>
      </w:r>
      <w:r w:rsidR="00F5743D">
        <w:rPr>
          <w:rFonts w:ascii="SimSun" w:hAnsi="SimSun"/>
          <w:sz w:val="21"/>
          <w:szCs w:val="21"/>
        </w:rPr>
        <w:t>强制性的法定规则，如果立法机构希望建立一套更完整的</w:t>
      </w:r>
      <w:r w:rsidR="00F5743D">
        <w:rPr>
          <w:rFonts w:ascii="SimSun" w:hAnsi="SimSun" w:hint="eastAsia"/>
          <w:sz w:val="21"/>
          <w:szCs w:val="21"/>
        </w:rPr>
        <w:t>规定</w:t>
      </w:r>
      <w:r w:rsidRPr="00352A7C">
        <w:rPr>
          <w:rFonts w:ascii="SimSun" w:hAnsi="SimSun"/>
          <w:sz w:val="21"/>
          <w:szCs w:val="21"/>
        </w:rPr>
        <w:t>来处理版权</w:t>
      </w:r>
      <w:r w:rsidR="00CA4D04" w:rsidRPr="00352A7C">
        <w:rPr>
          <w:rFonts w:ascii="SimSun" w:hAnsi="SimSun" w:hint="eastAsia"/>
          <w:sz w:val="21"/>
          <w:szCs w:val="21"/>
        </w:rPr>
        <w:t>及</w:t>
      </w:r>
      <w:r w:rsidRPr="00352A7C">
        <w:rPr>
          <w:rFonts w:ascii="SimSun" w:hAnsi="SimSun"/>
          <w:sz w:val="21"/>
          <w:szCs w:val="21"/>
        </w:rPr>
        <w:t>相关权的合同，那么将这些规则纳入国家法律可能是有益的。</w:t>
      </w:r>
    </w:p>
    <w:p w:rsidR="00B314DC" w:rsidRPr="00352A7C" w:rsidRDefault="00414F40" w:rsidP="00F5743D">
      <w:pPr>
        <w:spacing w:afterLines="50" w:after="120" w:line="340" w:lineRule="atLeast"/>
        <w:ind w:firstLineChars="200" w:firstLine="420"/>
        <w:rPr>
          <w:rFonts w:ascii="SimSun" w:hAnsi="SimSun"/>
          <w:sz w:val="21"/>
          <w:szCs w:val="21"/>
        </w:rPr>
      </w:pPr>
      <w:r w:rsidRPr="00352A7C">
        <w:rPr>
          <w:rFonts w:ascii="SimSun" w:hAnsi="SimSun"/>
          <w:sz w:val="21"/>
          <w:szCs w:val="21"/>
        </w:rPr>
        <w:t>然后，研究报告</w:t>
      </w:r>
      <w:r w:rsidR="00F5743D">
        <w:rPr>
          <w:rFonts w:ascii="SimSun" w:hAnsi="SimSun" w:hint="eastAsia"/>
          <w:sz w:val="21"/>
          <w:szCs w:val="21"/>
        </w:rPr>
        <w:t>转而讨论</w:t>
      </w:r>
      <w:r w:rsidRPr="00352A7C">
        <w:rPr>
          <w:rFonts w:ascii="SimSun" w:hAnsi="SimSun"/>
          <w:sz w:val="21"/>
          <w:szCs w:val="21"/>
        </w:rPr>
        <w:t>在数字环境中保护知识产权的新问题，这些问题可能会产生不确定性。</w:t>
      </w:r>
      <w:r w:rsidR="00F5743D">
        <w:rPr>
          <w:rFonts w:ascii="SimSun" w:hAnsi="SimSun" w:hint="eastAsia"/>
          <w:sz w:val="21"/>
          <w:szCs w:val="21"/>
        </w:rPr>
        <w:t>其中</w:t>
      </w:r>
      <w:r w:rsidRPr="00352A7C">
        <w:rPr>
          <w:rFonts w:ascii="SimSun" w:hAnsi="SimSun"/>
          <w:sz w:val="21"/>
          <w:szCs w:val="21"/>
        </w:rPr>
        <w:t>包括人工智能引擎</w:t>
      </w:r>
      <w:r w:rsidR="00F5743D">
        <w:rPr>
          <w:rFonts w:ascii="SimSun" w:hAnsi="SimSun" w:hint="eastAsia"/>
          <w:sz w:val="21"/>
          <w:szCs w:val="21"/>
        </w:rPr>
        <w:t>创作</w:t>
      </w:r>
      <w:r w:rsidRPr="00352A7C">
        <w:rPr>
          <w:rFonts w:ascii="SimSun" w:hAnsi="SimSun"/>
          <w:sz w:val="21"/>
          <w:szCs w:val="21"/>
        </w:rPr>
        <w:t>的作品的法律地位、基于受版权保护的作品或其他</w:t>
      </w:r>
      <w:r w:rsidR="00CA4D04" w:rsidRPr="00352A7C">
        <w:rPr>
          <w:rFonts w:ascii="SimSun" w:hAnsi="SimSun" w:hint="eastAsia"/>
          <w:sz w:val="21"/>
          <w:szCs w:val="21"/>
        </w:rPr>
        <w:t>客体</w:t>
      </w:r>
      <w:r w:rsidRPr="00352A7C">
        <w:rPr>
          <w:rFonts w:ascii="SimSun" w:hAnsi="SimSun"/>
          <w:sz w:val="21"/>
          <w:szCs w:val="21"/>
        </w:rPr>
        <w:t>的不可伪造的</w:t>
      </w:r>
      <w:r w:rsidR="00AF0083" w:rsidRPr="00352A7C">
        <w:rPr>
          <w:rFonts w:ascii="SimSun" w:hAnsi="SimSun" w:hint="eastAsia"/>
          <w:sz w:val="21"/>
          <w:szCs w:val="21"/>
        </w:rPr>
        <w:t>令牌</w:t>
      </w:r>
      <w:r w:rsidR="00341BC7" w:rsidRPr="00352A7C">
        <w:rPr>
          <w:rFonts w:ascii="SimSun" w:hAnsi="SimSun"/>
          <w:sz w:val="21"/>
          <w:szCs w:val="21"/>
        </w:rPr>
        <w:t>，</w:t>
      </w:r>
      <w:r w:rsidRPr="00352A7C">
        <w:rPr>
          <w:rFonts w:ascii="SimSun" w:hAnsi="SimSun"/>
          <w:sz w:val="21"/>
          <w:szCs w:val="21"/>
        </w:rPr>
        <w:t>以及用户生成的内容。</w:t>
      </w:r>
    </w:p>
    <w:p w:rsidR="00B314DC" w:rsidRPr="00352A7C" w:rsidRDefault="0024672A" w:rsidP="00F5743D">
      <w:pPr>
        <w:spacing w:afterLines="50" w:after="120" w:line="340" w:lineRule="atLeast"/>
        <w:ind w:firstLineChars="200" w:firstLine="420"/>
        <w:rPr>
          <w:rFonts w:ascii="SimSun" w:hAnsi="SimSun"/>
          <w:sz w:val="21"/>
          <w:szCs w:val="21"/>
        </w:rPr>
      </w:pPr>
      <w:r w:rsidRPr="00352A7C">
        <w:rPr>
          <w:rFonts w:ascii="SimSun" w:hAnsi="SimSun"/>
          <w:sz w:val="21"/>
          <w:szCs w:val="21"/>
        </w:rPr>
        <w:t>在</w:t>
      </w:r>
      <w:r w:rsidR="00F5743D">
        <w:rPr>
          <w:rFonts w:ascii="SimSun" w:hAnsi="SimSun" w:hint="eastAsia"/>
          <w:sz w:val="21"/>
          <w:szCs w:val="21"/>
        </w:rPr>
        <w:t>上述</w:t>
      </w:r>
      <w:r w:rsidRPr="00352A7C">
        <w:rPr>
          <w:rFonts w:ascii="SimSun" w:hAnsi="SimSun"/>
          <w:sz w:val="21"/>
          <w:szCs w:val="21"/>
        </w:rPr>
        <w:t>这些情况下</w:t>
      </w:r>
      <w:r w:rsidR="005D1AB3" w:rsidRPr="00352A7C">
        <w:rPr>
          <w:rFonts w:ascii="SimSun" w:hAnsi="SimSun"/>
          <w:sz w:val="21"/>
          <w:szCs w:val="21"/>
        </w:rPr>
        <w:t>，</w:t>
      </w:r>
      <w:r w:rsidRPr="00352A7C">
        <w:rPr>
          <w:rFonts w:ascii="SimSun" w:hAnsi="SimSun"/>
          <w:sz w:val="21"/>
          <w:szCs w:val="21"/>
        </w:rPr>
        <w:t>研究</w:t>
      </w:r>
      <w:r w:rsidR="00AF0083" w:rsidRPr="00352A7C">
        <w:rPr>
          <w:rFonts w:ascii="SimSun" w:hAnsi="SimSun" w:hint="eastAsia"/>
          <w:sz w:val="21"/>
          <w:szCs w:val="21"/>
        </w:rPr>
        <w:t>报告</w:t>
      </w:r>
      <w:r w:rsidRPr="00352A7C">
        <w:rPr>
          <w:rFonts w:ascii="SimSun" w:hAnsi="SimSun"/>
          <w:sz w:val="21"/>
          <w:szCs w:val="21"/>
        </w:rPr>
        <w:t>表明，国家法官通常可以通过适用现有的国家和国际规则找到可靠的解决方案。这使得在国家层面启动立法行动以专门解决这些新的现实问题的时机尚不成熟。</w:t>
      </w:r>
    </w:p>
    <w:p w:rsidR="00B314DC" w:rsidRPr="00352A7C" w:rsidRDefault="0024672A" w:rsidP="00DE2008">
      <w:pPr>
        <w:pStyle w:val="Heading3"/>
        <w:numPr>
          <w:ilvl w:val="0"/>
          <w:numId w:val="12"/>
        </w:numPr>
        <w:spacing w:before="0" w:afterLines="50" w:after="120" w:line="340" w:lineRule="atLeast"/>
        <w:ind w:left="714" w:hanging="357"/>
        <w:rPr>
          <w:rFonts w:ascii="SimSun" w:hAnsi="SimSun"/>
          <w:sz w:val="21"/>
          <w:szCs w:val="21"/>
        </w:rPr>
      </w:pPr>
      <w:r w:rsidRPr="00352A7C">
        <w:rPr>
          <w:rFonts w:ascii="SimSun" w:hAnsi="SimSun"/>
          <w:sz w:val="21"/>
          <w:szCs w:val="21"/>
        </w:rPr>
        <w:t>关于集体管理权</w:t>
      </w:r>
      <w:r w:rsidR="00AF0083" w:rsidRPr="00352A7C">
        <w:rPr>
          <w:rFonts w:ascii="SimSun" w:hAnsi="SimSun" w:hint="eastAsia"/>
          <w:sz w:val="21"/>
          <w:szCs w:val="21"/>
        </w:rPr>
        <w:t>权利</w:t>
      </w:r>
      <w:r w:rsidRPr="00352A7C">
        <w:rPr>
          <w:rFonts w:ascii="SimSun" w:hAnsi="SimSun"/>
          <w:sz w:val="21"/>
          <w:szCs w:val="21"/>
        </w:rPr>
        <w:t>生态系统的建议</w:t>
      </w:r>
    </w:p>
    <w:p w:rsidR="00B314DC" w:rsidRPr="00352A7C" w:rsidRDefault="0024672A" w:rsidP="00F5743D">
      <w:pPr>
        <w:spacing w:afterLines="50" w:after="120" w:line="340" w:lineRule="atLeast"/>
        <w:ind w:firstLineChars="200" w:firstLine="420"/>
        <w:rPr>
          <w:rFonts w:ascii="SimSun" w:hAnsi="SimSun"/>
          <w:sz w:val="21"/>
          <w:szCs w:val="21"/>
        </w:rPr>
      </w:pPr>
      <w:r w:rsidRPr="00352A7C">
        <w:rPr>
          <w:rFonts w:ascii="SimSun" w:hAnsi="SimSun"/>
          <w:sz w:val="21"/>
          <w:szCs w:val="21"/>
        </w:rPr>
        <w:t>建立一个</w:t>
      </w:r>
      <w:r w:rsidR="00F5743D">
        <w:rPr>
          <w:rFonts w:ascii="SimSun" w:hAnsi="SimSun" w:hint="eastAsia"/>
          <w:sz w:val="21"/>
          <w:szCs w:val="21"/>
        </w:rPr>
        <w:t>良好运作</w:t>
      </w:r>
      <w:r w:rsidRPr="00352A7C">
        <w:rPr>
          <w:rFonts w:ascii="SimSun" w:hAnsi="SimSun"/>
          <w:sz w:val="21"/>
          <w:szCs w:val="21"/>
        </w:rPr>
        <w:t>的</w:t>
      </w:r>
      <w:r w:rsidR="00AF0083" w:rsidRPr="00352A7C">
        <w:rPr>
          <w:rFonts w:ascii="SimSun" w:hAnsi="SimSun" w:hint="eastAsia"/>
          <w:sz w:val="21"/>
          <w:szCs w:val="21"/>
        </w:rPr>
        <w:t>集体管理组织</w:t>
      </w:r>
      <w:r w:rsidRPr="00352A7C">
        <w:rPr>
          <w:rFonts w:ascii="SimSun" w:hAnsi="SimSun"/>
          <w:sz w:val="21"/>
          <w:szCs w:val="21"/>
        </w:rPr>
        <w:t>生态系统对数字市场中创意产业的实际</w:t>
      </w:r>
      <w:r w:rsidR="00F5743D">
        <w:rPr>
          <w:rFonts w:ascii="SimSun" w:hAnsi="SimSun" w:hint="eastAsia"/>
          <w:sz w:val="21"/>
          <w:szCs w:val="21"/>
        </w:rPr>
        <w:t>运营</w:t>
      </w:r>
      <w:r w:rsidRPr="00352A7C">
        <w:rPr>
          <w:rFonts w:ascii="SimSun" w:hAnsi="SimSun"/>
          <w:sz w:val="21"/>
          <w:szCs w:val="21"/>
        </w:rPr>
        <w:t>至关重要。它可以使权利人和</w:t>
      </w:r>
      <w:r w:rsidR="00AF0083" w:rsidRPr="00352A7C">
        <w:rPr>
          <w:rFonts w:ascii="SimSun" w:hAnsi="SimSun" w:hint="eastAsia"/>
          <w:sz w:val="21"/>
          <w:szCs w:val="21"/>
        </w:rPr>
        <w:t>使用者</w:t>
      </w:r>
      <w:r w:rsidRPr="00352A7C">
        <w:rPr>
          <w:rFonts w:ascii="SimSun" w:hAnsi="SimSun"/>
          <w:sz w:val="21"/>
          <w:szCs w:val="21"/>
        </w:rPr>
        <w:t>之间复杂的知识产权问题得到更有效的管理，而且成本低廉。</w:t>
      </w:r>
    </w:p>
    <w:p w:rsidR="00B314DC" w:rsidRPr="00352A7C" w:rsidRDefault="00414F40" w:rsidP="00F5743D">
      <w:pPr>
        <w:spacing w:afterLines="50" w:after="120" w:line="340" w:lineRule="atLeast"/>
        <w:ind w:firstLineChars="200" w:firstLine="420"/>
        <w:rPr>
          <w:rFonts w:ascii="SimSun" w:hAnsi="SimSun"/>
          <w:sz w:val="21"/>
          <w:szCs w:val="21"/>
        </w:rPr>
      </w:pPr>
      <w:r w:rsidRPr="00352A7C">
        <w:rPr>
          <w:rFonts w:ascii="SimSun" w:hAnsi="SimSun"/>
          <w:sz w:val="21"/>
          <w:szCs w:val="21"/>
        </w:rPr>
        <w:t>研究报告指出，</w:t>
      </w:r>
      <w:r w:rsidR="00F5743D">
        <w:rPr>
          <w:rFonts w:ascii="SimSun" w:hAnsi="SimSun" w:hint="eastAsia"/>
          <w:sz w:val="21"/>
          <w:szCs w:val="21"/>
        </w:rPr>
        <w:t>选定</w:t>
      </w:r>
      <w:r w:rsidRPr="00352A7C">
        <w:rPr>
          <w:rFonts w:ascii="SimSun" w:hAnsi="SimSun"/>
          <w:sz w:val="21"/>
          <w:szCs w:val="21"/>
        </w:rPr>
        <w:t>国家的集体管理法律制度多种多样，因此</w:t>
      </w:r>
      <w:r w:rsidR="00AF0083" w:rsidRPr="00352A7C">
        <w:rPr>
          <w:rFonts w:ascii="SimSun" w:hAnsi="SimSun" w:hint="eastAsia"/>
          <w:sz w:val="21"/>
          <w:szCs w:val="21"/>
        </w:rPr>
        <w:t>“</w:t>
      </w:r>
      <w:r w:rsidRPr="00352A7C">
        <w:rPr>
          <w:rFonts w:ascii="SimSun" w:hAnsi="SimSun"/>
          <w:sz w:val="21"/>
          <w:szCs w:val="21"/>
        </w:rPr>
        <w:t>一刀切</w:t>
      </w:r>
      <w:r w:rsidR="00AF0083" w:rsidRPr="00352A7C">
        <w:rPr>
          <w:rFonts w:ascii="SimSun" w:hAnsi="SimSun" w:hint="eastAsia"/>
          <w:sz w:val="21"/>
          <w:szCs w:val="21"/>
        </w:rPr>
        <w:t>”</w:t>
      </w:r>
      <w:r w:rsidR="008C2924" w:rsidRPr="00352A7C">
        <w:rPr>
          <w:rFonts w:ascii="SimSun" w:hAnsi="SimSun"/>
          <w:sz w:val="21"/>
          <w:szCs w:val="21"/>
        </w:rPr>
        <w:t>的</w:t>
      </w:r>
      <w:r w:rsidRPr="00352A7C">
        <w:rPr>
          <w:rFonts w:ascii="SimSun" w:hAnsi="SimSun"/>
          <w:sz w:val="21"/>
          <w:szCs w:val="21"/>
        </w:rPr>
        <w:t>建议并不</w:t>
      </w:r>
      <w:r w:rsidR="00AF0083" w:rsidRPr="00352A7C">
        <w:rPr>
          <w:rFonts w:ascii="SimSun" w:hAnsi="SimSun" w:hint="eastAsia"/>
          <w:sz w:val="21"/>
          <w:szCs w:val="21"/>
        </w:rPr>
        <w:t>足以解决问题</w:t>
      </w:r>
      <w:r w:rsidRPr="00352A7C">
        <w:rPr>
          <w:rFonts w:ascii="SimSun" w:hAnsi="SimSun"/>
          <w:sz w:val="21"/>
          <w:szCs w:val="21"/>
        </w:rPr>
        <w:t>。相反，它</w:t>
      </w:r>
      <w:r w:rsidR="00F5743D">
        <w:rPr>
          <w:rFonts w:ascii="SimSun" w:hAnsi="SimSun" w:hint="eastAsia"/>
          <w:sz w:val="21"/>
          <w:szCs w:val="21"/>
        </w:rPr>
        <w:t>选取了</w:t>
      </w:r>
      <w:r w:rsidRPr="00352A7C">
        <w:rPr>
          <w:rFonts w:ascii="SimSun" w:hAnsi="SimSun"/>
          <w:sz w:val="21"/>
          <w:szCs w:val="21"/>
        </w:rPr>
        <w:t>一套广泛的国际公认的良好做法和法定规则，如果被采纳，</w:t>
      </w:r>
      <w:r w:rsidR="00AF0083" w:rsidRPr="00352A7C">
        <w:rPr>
          <w:rFonts w:ascii="SimSun" w:hAnsi="SimSun" w:hint="eastAsia"/>
          <w:sz w:val="21"/>
          <w:szCs w:val="21"/>
        </w:rPr>
        <w:t>则</w:t>
      </w:r>
      <w:r w:rsidRPr="00352A7C">
        <w:rPr>
          <w:rFonts w:ascii="SimSun" w:hAnsi="SimSun"/>
          <w:sz w:val="21"/>
          <w:szCs w:val="21"/>
        </w:rPr>
        <w:t>可以提高国内集体管理生态系统的效率。</w:t>
      </w:r>
    </w:p>
    <w:p w:rsidR="00B314DC" w:rsidRPr="00352A7C" w:rsidRDefault="0024672A" w:rsidP="00F5743D">
      <w:pPr>
        <w:spacing w:afterLines="50" w:after="120" w:line="340" w:lineRule="atLeast"/>
        <w:ind w:firstLineChars="200" w:firstLine="420"/>
        <w:rPr>
          <w:rFonts w:ascii="SimSun" w:hAnsi="SimSun"/>
          <w:sz w:val="21"/>
          <w:szCs w:val="21"/>
        </w:rPr>
      </w:pPr>
      <w:r w:rsidRPr="00352A7C">
        <w:rPr>
          <w:rFonts w:ascii="SimSun" w:hAnsi="SimSun"/>
          <w:sz w:val="21"/>
          <w:szCs w:val="21"/>
        </w:rPr>
        <w:t>其中包括关于集体管理实体的理想国家结构的拟议法建议，以及国家规则应如何处理</w:t>
      </w:r>
      <w:r w:rsidR="008C2924" w:rsidRPr="00352A7C">
        <w:rPr>
          <w:rFonts w:ascii="SimSun" w:hAnsi="SimSun"/>
          <w:sz w:val="21"/>
          <w:szCs w:val="21"/>
        </w:rPr>
        <w:t>授权</w:t>
      </w:r>
      <w:r w:rsidR="00AF0083" w:rsidRPr="00352A7C">
        <w:rPr>
          <w:rFonts w:ascii="SimSun" w:hAnsi="SimSun" w:hint="eastAsia"/>
          <w:sz w:val="21"/>
          <w:szCs w:val="21"/>
        </w:rPr>
        <w:t>集体管理组织</w:t>
      </w:r>
      <w:r w:rsidRPr="00352A7C">
        <w:rPr>
          <w:rFonts w:ascii="SimSun" w:hAnsi="SimSun"/>
          <w:sz w:val="21"/>
          <w:szCs w:val="21"/>
        </w:rPr>
        <w:t>在该国</w:t>
      </w:r>
      <w:r w:rsidR="00F5743D">
        <w:rPr>
          <w:rFonts w:ascii="SimSun" w:hAnsi="SimSun" w:hint="eastAsia"/>
          <w:sz w:val="21"/>
          <w:szCs w:val="21"/>
        </w:rPr>
        <w:t>运营</w:t>
      </w:r>
      <w:r w:rsidRPr="00352A7C">
        <w:rPr>
          <w:rFonts w:ascii="SimSun" w:hAnsi="SimSun"/>
          <w:sz w:val="21"/>
          <w:szCs w:val="21"/>
        </w:rPr>
        <w:t>的问题。</w:t>
      </w:r>
    </w:p>
    <w:p w:rsidR="00B314DC" w:rsidRPr="00352A7C" w:rsidRDefault="00414F40" w:rsidP="00B15D99">
      <w:pPr>
        <w:spacing w:afterLines="50" w:after="120" w:line="340" w:lineRule="atLeast"/>
        <w:ind w:firstLineChars="200" w:firstLine="420"/>
        <w:rPr>
          <w:rFonts w:ascii="SimSun" w:hAnsi="SimSun"/>
          <w:sz w:val="21"/>
          <w:szCs w:val="21"/>
        </w:rPr>
      </w:pPr>
      <w:r w:rsidRPr="00352A7C">
        <w:rPr>
          <w:rFonts w:ascii="SimSun" w:hAnsi="SimSun"/>
          <w:sz w:val="21"/>
          <w:szCs w:val="21"/>
        </w:rPr>
        <w:t>研究报告还建议为国家</w:t>
      </w:r>
      <w:r w:rsidR="00AF0083" w:rsidRPr="00352A7C">
        <w:rPr>
          <w:rFonts w:ascii="SimSun" w:hAnsi="SimSun" w:hint="eastAsia"/>
          <w:sz w:val="21"/>
          <w:szCs w:val="21"/>
        </w:rPr>
        <w:t>集体管理组织</w:t>
      </w:r>
      <w:r w:rsidRPr="00352A7C">
        <w:rPr>
          <w:rFonts w:ascii="SimSun" w:hAnsi="SimSun"/>
          <w:sz w:val="21"/>
          <w:szCs w:val="21"/>
        </w:rPr>
        <w:t>纳入适当</w:t>
      </w:r>
      <w:r w:rsidR="005D1AB3" w:rsidRPr="00352A7C">
        <w:rPr>
          <w:rFonts w:ascii="SimSun" w:hAnsi="SimSun"/>
          <w:sz w:val="21"/>
          <w:szCs w:val="21"/>
        </w:rPr>
        <w:t>的</w:t>
      </w:r>
      <w:r w:rsidRPr="00352A7C">
        <w:rPr>
          <w:rFonts w:ascii="SimSun" w:hAnsi="SimSun"/>
          <w:sz w:val="21"/>
          <w:szCs w:val="21"/>
        </w:rPr>
        <w:t>成员资格和透明度规则，并提出</w:t>
      </w:r>
      <w:r w:rsidR="00B15D99">
        <w:rPr>
          <w:rFonts w:ascii="SimSun" w:hAnsi="SimSun" w:hint="eastAsia"/>
          <w:sz w:val="21"/>
          <w:szCs w:val="21"/>
        </w:rPr>
        <w:t>了一些准则制定</w:t>
      </w:r>
      <w:r w:rsidRPr="00352A7C">
        <w:rPr>
          <w:rFonts w:ascii="SimSun" w:hAnsi="SimSun"/>
          <w:sz w:val="21"/>
          <w:szCs w:val="21"/>
        </w:rPr>
        <w:t>建议，以处理数字市场中复杂的许可问题（包括在特定情况下实施强制性集体管理和</w:t>
      </w:r>
      <w:r w:rsidR="00AF0083" w:rsidRPr="00352A7C">
        <w:rPr>
          <w:rFonts w:ascii="SimSun" w:hAnsi="SimSun" w:hint="eastAsia"/>
          <w:sz w:val="21"/>
          <w:szCs w:val="21"/>
        </w:rPr>
        <w:t>延伸性</w:t>
      </w:r>
      <w:r w:rsidRPr="00352A7C">
        <w:rPr>
          <w:rFonts w:ascii="SimSun" w:hAnsi="SimSun"/>
          <w:sz w:val="21"/>
          <w:szCs w:val="21"/>
        </w:rPr>
        <w:t>集体许可机制）。</w:t>
      </w:r>
    </w:p>
    <w:p w:rsidR="00B314DC" w:rsidRPr="00352A7C" w:rsidRDefault="0024672A" w:rsidP="00B15D99">
      <w:pPr>
        <w:spacing w:afterLines="50" w:after="120" w:line="340" w:lineRule="atLeast"/>
        <w:ind w:firstLineChars="200" w:firstLine="420"/>
        <w:rPr>
          <w:rFonts w:ascii="SimSun" w:hAnsi="SimSun"/>
          <w:sz w:val="21"/>
          <w:szCs w:val="21"/>
        </w:rPr>
      </w:pPr>
      <w:r w:rsidRPr="00352A7C">
        <w:rPr>
          <w:rFonts w:ascii="SimSun" w:hAnsi="SimSun"/>
          <w:sz w:val="21"/>
          <w:szCs w:val="21"/>
        </w:rPr>
        <w:t>最后，</w:t>
      </w:r>
      <w:r w:rsidR="00414F40" w:rsidRPr="00352A7C">
        <w:rPr>
          <w:rFonts w:ascii="SimSun" w:hAnsi="SimSun"/>
          <w:sz w:val="21"/>
          <w:szCs w:val="21"/>
        </w:rPr>
        <w:t>研究报告强调了建立和维护数据库</w:t>
      </w:r>
      <w:r w:rsidR="00D24D29" w:rsidRPr="00352A7C">
        <w:rPr>
          <w:rFonts w:ascii="SimSun" w:hAnsi="SimSun"/>
          <w:sz w:val="21"/>
          <w:szCs w:val="21"/>
        </w:rPr>
        <w:t>以解决数字市场中复杂的许可程序</w:t>
      </w:r>
      <w:r w:rsidR="00414F40" w:rsidRPr="00352A7C">
        <w:rPr>
          <w:rFonts w:ascii="SimSun" w:hAnsi="SimSun"/>
          <w:sz w:val="21"/>
          <w:szCs w:val="21"/>
        </w:rPr>
        <w:t>的重要性。这些数据库是准确性和透明度的保证，也是以具有成本效益的方式和合理的时间进行权利</w:t>
      </w:r>
      <w:r w:rsidR="00B15D99">
        <w:rPr>
          <w:rFonts w:ascii="SimSun" w:hAnsi="SimSun" w:hint="eastAsia"/>
          <w:sz w:val="21"/>
          <w:szCs w:val="21"/>
        </w:rPr>
        <w:t>结算</w:t>
      </w:r>
      <w:r w:rsidR="00414F40" w:rsidRPr="00352A7C">
        <w:rPr>
          <w:rFonts w:ascii="SimSun" w:hAnsi="SimSun"/>
          <w:sz w:val="21"/>
          <w:szCs w:val="21"/>
        </w:rPr>
        <w:t>的关键工具。</w:t>
      </w:r>
    </w:p>
    <w:p w:rsidR="00B314DC" w:rsidRPr="00352A7C" w:rsidRDefault="0024672A" w:rsidP="00DE2008">
      <w:pPr>
        <w:pStyle w:val="Heading3"/>
        <w:numPr>
          <w:ilvl w:val="0"/>
          <w:numId w:val="12"/>
        </w:numPr>
        <w:spacing w:before="0" w:afterLines="50" w:after="120" w:line="340" w:lineRule="atLeast"/>
        <w:ind w:left="714" w:hanging="357"/>
        <w:rPr>
          <w:rFonts w:ascii="SimSun" w:hAnsi="SimSun"/>
          <w:sz w:val="21"/>
          <w:szCs w:val="21"/>
        </w:rPr>
      </w:pPr>
      <w:r w:rsidRPr="00352A7C">
        <w:rPr>
          <w:rFonts w:ascii="SimSun" w:hAnsi="SimSun"/>
          <w:sz w:val="21"/>
          <w:szCs w:val="21"/>
        </w:rPr>
        <w:t>关于在数字环境中</w:t>
      </w:r>
      <w:r w:rsidR="00871CF5" w:rsidRPr="00352A7C">
        <w:rPr>
          <w:rFonts w:ascii="SimSun" w:hAnsi="SimSun" w:hint="eastAsia"/>
          <w:sz w:val="21"/>
          <w:szCs w:val="21"/>
        </w:rPr>
        <w:t>加强</w:t>
      </w:r>
      <w:r w:rsidRPr="00352A7C">
        <w:rPr>
          <w:rFonts w:ascii="SimSun" w:hAnsi="SimSun"/>
          <w:sz w:val="21"/>
          <w:szCs w:val="21"/>
        </w:rPr>
        <w:t>知识产权执法的建议</w:t>
      </w:r>
    </w:p>
    <w:p w:rsidR="00B314DC" w:rsidRPr="00352A7C" w:rsidRDefault="00414F40" w:rsidP="003D502E">
      <w:pPr>
        <w:spacing w:afterLines="50" w:after="120" w:line="340" w:lineRule="atLeast"/>
        <w:ind w:firstLineChars="200" w:firstLine="420"/>
        <w:rPr>
          <w:rFonts w:ascii="SimSun" w:hAnsi="SimSun"/>
          <w:sz w:val="21"/>
          <w:szCs w:val="21"/>
        </w:rPr>
      </w:pPr>
      <w:r w:rsidRPr="00352A7C">
        <w:rPr>
          <w:rFonts w:ascii="SimSun" w:hAnsi="SimSun"/>
          <w:sz w:val="21"/>
          <w:szCs w:val="21"/>
        </w:rPr>
        <w:t>研究报告认为，在立法层面上，只需要对民事</w:t>
      </w:r>
      <w:r w:rsidR="00871CF5" w:rsidRPr="00352A7C">
        <w:rPr>
          <w:rFonts w:ascii="SimSun" w:hAnsi="SimSun" w:hint="eastAsia"/>
          <w:sz w:val="21"/>
          <w:szCs w:val="21"/>
        </w:rPr>
        <w:t>救济</w:t>
      </w:r>
      <w:r w:rsidRPr="00352A7C">
        <w:rPr>
          <w:rFonts w:ascii="SimSun" w:hAnsi="SimSun"/>
          <w:sz w:val="21"/>
          <w:szCs w:val="21"/>
        </w:rPr>
        <w:t>措施、行政和刑事制裁以及技术保护措施和信息权利管理的保障进行</w:t>
      </w:r>
      <w:r w:rsidR="003D502E">
        <w:rPr>
          <w:rFonts w:ascii="SimSun" w:hAnsi="SimSun" w:hint="eastAsia"/>
          <w:sz w:val="21"/>
          <w:szCs w:val="21"/>
        </w:rPr>
        <w:t>细微修改</w:t>
      </w:r>
      <w:r w:rsidRPr="00352A7C">
        <w:rPr>
          <w:rFonts w:ascii="SimSun" w:hAnsi="SimSun"/>
          <w:sz w:val="21"/>
          <w:szCs w:val="21"/>
        </w:rPr>
        <w:t>。</w:t>
      </w:r>
      <w:r w:rsidR="003D502E">
        <w:rPr>
          <w:rFonts w:ascii="SimSun" w:hAnsi="SimSun"/>
          <w:sz w:val="21"/>
          <w:szCs w:val="21"/>
        </w:rPr>
        <w:t>它还</w:t>
      </w:r>
      <w:r w:rsidR="003D502E">
        <w:rPr>
          <w:rFonts w:ascii="SimSun" w:hAnsi="SimSun" w:hint="eastAsia"/>
          <w:sz w:val="21"/>
          <w:szCs w:val="21"/>
        </w:rPr>
        <w:t>说明</w:t>
      </w:r>
      <w:r w:rsidRPr="00352A7C">
        <w:rPr>
          <w:rFonts w:ascii="SimSun" w:hAnsi="SimSun"/>
          <w:sz w:val="21"/>
          <w:szCs w:val="21"/>
        </w:rPr>
        <w:t>了</w:t>
      </w:r>
      <w:r w:rsidR="00871CF5" w:rsidRPr="00352A7C">
        <w:rPr>
          <w:rFonts w:ascii="SimSun" w:hAnsi="SimSun" w:hint="eastAsia"/>
          <w:sz w:val="21"/>
          <w:szCs w:val="21"/>
        </w:rPr>
        <w:t>对于</w:t>
      </w:r>
      <w:r w:rsidR="00871CF5" w:rsidRPr="00352A7C">
        <w:rPr>
          <w:rFonts w:ascii="SimSun" w:hAnsi="SimSun"/>
          <w:sz w:val="21"/>
          <w:szCs w:val="21"/>
        </w:rPr>
        <w:t>每</w:t>
      </w:r>
      <w:r w:rsidR="00871CF5" w:rsidRPr="00352A7C">
        <w:rPr>
          <w:rFonts w:ascii="SimSun" w:hAnsi="SimSun" w:hint="eastAsia"/>
          <w:sz w:val="21"/>
          <w:szCs w:val="21"/>
        </w:rPr>
        <w:t>一</w:t>
      </w:r>
      <w:r w:rsidR="00871CF5" w:rsidRPr="00352A7C">
        <w:rPr>
          <w:rFonts w:ascii="SimSun" w:hAnsi="SimSun"/>
          <w:sz w:val="21"/>
          <w:szCs w:val="21"/>
        </w:rPr>
        <w:t>个国家</w:t>
      </w:r>
      <w:r w:rsidR="00871CF5" w:rsidRPr="00352A7C">
        <w:rPr>
          <w:rFonts w:ascii="SimSun" w:hAnsi="SimSun" w:hint="eastAsia"/>
          <w:sz w:val="21"/>
          <w:szCs w:val="21"/>
        </w:rPr>
        <w:t>，哪些</w:t>
      </w:r>
      <w:r w:rsidRPr="00352A7C">
        <w:rPr>
          <w:rFonts w:ascii="SimSun" w:hAnsi="SimSun"/>
          <w:sz w:val="21"/>
          <w:szCs w:val="21"/>
        </w:rPr>
        <w:t>修改</w:t>
      </w:r>
      <w:r w:rsidR="00871CF5" w:rsidRPr="00352A7C">
        <w:rPr>
          <w:rFonts w:ascii="SimSun" w:hAnsi="SimSun" w:hint="eastAsia"/>
          <w:sz w:val="21"/>
          <w:szCs w:val="21"/>
        </w:rPr>
        <w:t>适宜</w:t>
      </w:r>
      <w:r w:rsidRPr="00352A7C">
        <w:rPr>
          <w:rFonts w:ascii="SimSun" w:hAnsi="SimSun"/>
          <w:sz w:val="21"/>
          <w:szCs w:val="21"/>
        </w:rPr>
        <w:t>。</w:t>
      </w:r>
    </w:p>
    <w:p w:rsidR="00B314DC" w:rsidRPr="00352A7C" w:rsidRDefault="003D502E" w:rsidP="003D502E">
      <w:pPr>
        <w:spacing w:afterLines="50" w:after="120" w:line="340" w:lineRule="atLeast"/>
        <w:ind w:firstLineChars="200" w:firstLine="420"/>
        <w:rPr>
          <w:rFonts w:ascii="SimSun" w:hAnsi="SimSun"/>
          <w:sz w:val="21"/>
          <w:szCs w:val="21"/>
        </w:rPr>
      </w:pPr>
      <w:r>
        <w:rPr>
          <w:rFonts w:ascii="SimSun" w:hAnsi="SimSun"/>
          <w:sz w:val="21"/>
          <w:szCs w:val="21"/>
        </w:rPr>
        <w:t>建议这四个国家建立一</w:t>
      </w:r>
      <w:r>
        <w:rPr>
          <w:rFonts w:ascii="SimSun" w:hAnsi="SimSun" w:hint="eastAsia"/>
          <w:sz w:val="21"/>
          <w:szCs w:val="21"/>
        </w:rPr>
        <w:t>项</w:t>
      </w:r>
      <w:r w:rsidR="0024672A" w:rsidRPr="00352A7C">
        <w:rPr>
          <w:rFonts w:ascii="SimSun" w:hAnsi="SimSun"/>
          <w:sz w:val="21"/>
          <w:szCs w:val="21"/>
        </w:rPr>
        <w:t>行政机制来控制和制裁</w:t>
      </w:r>
      <w:r w:rsidR="006D1DD1" w:rsidRPr="00352A7C">
        <w:rPr>
          <w:rFonts w:ascii="SimSun" w:hAnsi="SimSun" w:hint="eastAsia"/>
          <w:sz w:val="21"/>
          <w:szCs w:val="21"/>
        </w:rPr>
        <w:t>网络</w:t>
      </w:r>
      <w:r w:rsidR="0024672A" w:rsidRPr="00352A7C">
        <w:rPr>
          <w:rFonts w:ascii="SimSun" w:hAnsi="SimSun"/>
          <w:sz w:val="21"/>
          <w:szCs w:val="21"/>
        </w:rPr>
        <w:t>版权侵权行为，因为这是一个特别有效的程序，可以保证权利在数字环境中得到充分的执行。</w:t>
      </w:r>
    </w:p>
    <w:p w:rsidR="00B314DC" w:rsidRPr="00352A7C" w:rsidRDefault="00414F40" w:rsidP="003D502E">
      <w:pPr>
        <w:spacing w:afterLines="50" w:after="120" w:line="340" w:lineRule="atLeast"/>
        <w:ind w:firstLineChars="200" w:firstLine="420"/>
        <w:rPr>
          <w:rFonts w:ascii="SimSun" w:hAnsi="SimSun"/>
          <w:sz w:val="21"/>
          <w:szCs w:val="21"/>
        </w:rPr>
      </w:pPr>
      <w:r w:rsidRPr="00352A7C">
        <w:rPr>
          <w:rFonts w:ascii="SimSun" w:hAnsi="SimSun"/>
          <w:sz w:val="21"/>
          <w:szCs w:val="21"/>
        </w:rPr>
        <w:t>研究报告特别强调，</w:t>
      </w:r>
      <w:r w:rsidR="006D1DD1" w:rsidRPr="00352A7C">
        <w:rPr>
          <w:rFonts w:ascii="SimSun" w:hAnsi="SimSun"/>
          <w:sz w:val="21"/>
          <w:szCs w:val="21"/>
        </w:rPr>
        <w:t>应在法律中</w:t>
      </w:r>
      <w:r w:rsidR="006D1DD1" w:rsidRPr="00352A7C">
        <w:rPr>
          <w:rFonts w:ascii="SimSun" w:hAnsi="SimSun" w:hint="eastAsia"/>
          <w:sz w:val="21"/>
          <w:szCs w:val="21"/>
        </w:rPr>
        <w:t>审慎</w:t>
      </w:r>
      <w:r w:rsidR="006D1DD1" w:rsidRPr="00352A7C">
        <w:rPr>
          <w:rFonts w:ascii="SimSun" w:hAnsi="SimSun"/>
          <w:sz w:val="21"/>
          <w:szCs w:val="21"/>
        </w:rPr>
        <w:t>起草</w:t>
      </w:r>
      <w:r w:rsidRPr="00352A7C">
        <w:rPr>
          <w:rFonts w:ascii="SimSun" w:hAnsi="SimSun"/>
          <w:sz w:val="21"/>
          <w:szCs w:val="21"/>
        </w:rPr>
        <w:t>这一机制，以保证适当尊重表达和信息自由的基本权利。它还指出</w:t>
      </w:r>
      <w:r w:rsidR="005D1AB3" w:rsidRPr="00352A7C">
        <w:rPr>
          <w:rFonts w:ascii="SimSun" w:hAnsi="SimSun"/>
          <w:sz w:val="21"/>
          <w:szCs w:val="21"/>
        </w:rPr>
        <w:t>，</w:t>
      </w:r>
      <w:r w:rsidRPr="00352A7C">
        <w:rPr>
          <w:rFonts w:ascii="SimSun" w:hAnsi="SimSun"/>
          <w:sz w:val="21"/>
          <w:szCs w:val="21"/>
        </w:rPr>
        <w:t>任何行政程序的实施都必须在速度和有效保护权利人的原则与相称性和</w:t>
      </w:r>
      <w:r w:rsidR="006D1DD1" w:rsidRPr="00352A7C">
        <w:rPr>
          <w:rFonts w:ascii="SimSun" w:hAnsi="SimSun" w:hint="eastAsia"/>
          <w:sz w:val="21"/>
          <w:szCs w:val="21"/>
        </w:rPr>
        <w:t>网络</w:t>
      </w:r>
      <w:r w:rsidRPr="00352A7C">
        <w:rPr>
          <w:rFonts w:ascii="SimSun" w:hAnsi="SimSun"/>
          <w:sz w:val="21"/>
          <w:szCs w:val="21"/>
        </w:rPr>
        <w:t>版权侵权者的辩护权之间取得平衡，在任何情况下，侵权者都必须有机会发表意见。</w:t>
      </w:r>
    </w:p>
    <w:p w:rsidR="00B314DC" w:rsidRPr="00352A7C" w:rsidRDefault="004704A0" w:rsidP="008070B3">
      <w:pPr>
        <w:pStyle w:val="Heading3"/>
        <w:numPr>
          <w:ilvl w:val="0"/>
          <w:numId w:val="12"/>
        </w:numPr>
        <w:spacing w:before="0" w:afterLines="50" w:after="120" w:line="340" w:lineRule="atLeast"/>
        <w:rPr>
          <w:rFonts w:ascii="SimSun" w:hAnsi="SimSun"/>
          <w:sz w:val="21"/>
          <w:szCs w:val="21"/>
        </w:rPr>
      </w:pPr>
      <w:r>
        <w:rPr>
          <w:rFonts w:ascii="SimSun" w:hAnsi="SimSun"/>
          <w:sz w:val="21"/>
          <w:szCs w:val="21"/>
        </w:rPr>
        <w:t>关于</w:t>
      </w:r>
      <w:r>
        <w:rPr>
          <w:rFonts w:ascii="SimSun" w:hAnsi="SimSun" w:hint="eastAsia"/>
          <w:sz w:val="21"/>
          <w:szCs w:val="21"/>
        </w:rPr>
        <w:t>规管</w:t>
      </w:r>
      <w:r w:rsidR="00F9433B" w:rsidRPr="00352A7C">
        <w:rPr>
          <w:rFonts w:ascii="SimSun" w:hAnsi="SimSun"/>
          <w:sz w:val="21"/>
          <w:szCs w:val="21"/>
        </w:rPr>
        <w:t>网络中介服务提供</w:t>
      </w:r>
      <w:r w:rsidR="00F9433B" w:rsidRPr="00352A7C">
        <w:rPr>
          <w:rFonts w:ascii="SimSun" w:hAnsi="SimSun" w:hint="eastAsia"/>
          <w:sz w:val="21"/>
          <w:szCs w:val="21"/>
        </w:rPr>
        <w:t>机构</w:t>
      </w:r>
      <w:r w:rsidR="0024672A" w:rsidRPr="00352A7C">
        <w:rPr>
          <w:rFonts w:ascii="SimSun" w:hAnsi="SimSun"/>
          <w:sz w:val="21"/>
          <w:szCs w:val="21"/>
        </w:rPr>
        <w:t>在版权侵权中的作用的建议</w:t>
      </w:r>
    </w:p>
    <w:p w:rsidR="00B314DC" w:rsidRPr="00352A7C" w:rsidRDefault="006D1DD1" w:rsidP="003D502E">
      <w:pPr>
        <w:spacing w:afterLines="50" w:after="120" w:line="340" w:lineRule="atLeast"/>
        <w:ind w:firstLineChars="200" w:firstLine="420"/>
        <w:rPr>
          <w:rFonts w:ascii="SimSun" w:hAnsi="SimSun"/>
          <w:sz w:val="21"/>
          <w:szCs w:val="21"/>
        </w:rPr>
      </w:pPr>
      <w:r w:rsidRPr="00352A7C">
        <w:rPr>
          <w:rFonts w:ascii="SimSun" w:hAnsi="SimSun"/>
          <w:sz w:val="21"/>
          <w:szCs w:val="21"/>
        </w:rPr>
        <w:t>研究报告</w:t>
      </w:r>
      <w:r w:rsidR="00414F40" w:rsidRPr="00352A7C">
        <w:rPr>
          <w:rFonts w:ascii="SimSun" w:hAnsi="SimSun"/>
          <w:sz w:val="21"/>
          <w:szCs w:val="21"/>
        </w:rPr>
        <w:t>申明，保护</w:t>
      </w:r>
      <w:r w:rsidR="006110D8" w:rsidRPr="00352A7C">
        <w:rPr>
          <w:rFonts w:ascii="SimSun" w:hAnsi="SimSun"/>
          <w:sz w:val="21"/>
          <w:szCs w:val="21"/>
        </w:rPr>
        <w:t>权利</w:t>
      </w:r>
      <w:r w:rsidR="00414F40" w:rsidRPr="00352A7C">
        <w:rPr>
          <w:rFonts w:ascii="SimSun" w:hAnsi="SimSun"/>
          <w:sz w:val="21"/>
          <w:szCs w:val="21"/>
        </w:rPr>
        <w:t>人免受网络侵权的一个关键部分是</w:t>
      </w:r>
      <w:r w:rsidR="003D502E">
        <w:rPr>
          <w:rFonts w:ascii="SimSun" w:hAnsi="SimSun" w:hint="eastAsia"/>
          <w:sz w:val="21"/>
          <w:szCs w:val="21"/>
        </w:rPr>
        <w:t>规管</w:t>
      </w:r>
      <w:r w:rsidR="00414F40" w:rsidRPr="00352A7C">
        <w:rPr>
          <w:rFonts w:ascii="SimSun" w:hAnsi="SimSun"/>
          <w:sz w:val="21"/>
          <w:szCs w:val="21"/>
        </w:rPr>
        <w:t>网络中介服务提供</w:t>
      </w:r>
      <w:r w:rsidR="007D4471" w:rsidRPr="00352A7C">
        <w:rPr>
          <w:rFonts w:ascii="SimSun" w:hAnsi="SimSun" w:hint="eastAsia"/>
          <w:sz w:val="21"/>
          <w:szCs w:val="21"/>
        </w:rPr>
        <w:t>机构</w:t>
      </w:r>
      <w:r w:rsidR="00414F40" w:rsidRPr="00352A7C">
        <w:rPr>
          <w:rFonts w:ascii="SimSun" w:hAnsi="SimSun"/>
          <w:sz w:val="21"/>
          <w:szCs w:val="21"/>
        </w:rPr>
        <w:t>（OISP）的作用。</w:t>
      </w:r>
    </w:p>
    <w:p w:rsidR="00B314DC" w:rsidRPr="00352A7C" w:rsidRDefault="002C2257" w:rsidP="003D502E">
      <w:pPr>
        <w:spacing w:afterLines="50" w:after="120" w:line="340" w:lineRule="atLeast"/>
        <w:ind w:firstLineChars="200" w:firstLine="420"/>
        <w:rPr>
          <w:rFonts w:ascii="SimSun" w:hAnsi="SimSun"/>
          <w:b/>
          <w:bCs/>
          <w:sz w:val="21"/>
          <w:szCs w:val="21"/>
        </w:rPr>
      </w:pPr>
      <w:r w:rsidRPr="00352A7C">
        <w:rPr>
          <w:rFonts w:ascii="SimSun" w:hAnsi="SimSun"/>
          <w:sz w:val="21"/>
          <w:szCs w:val="21"/>
        </w:rPr>
        <w:t>这个问题</w:t>
      </w:r>
      <w:r w:rsidRPr="00352A7C">
        <w:rPr>
          <w:rFonts w:ascii="SimSun" w:hAnsi="SimSun" w:hint="eastAsia"/>
          <w:sz w:val="21"/>
          <w:szCs w:val="21"/>
        </w:rPr>
        <w:t>对于</w:t>
      </w:r>
      <w:r w:rsidR="0024672A" w:rsidRPr="00352A7C">
        <w:rPr>
          <w:rFonts w:ascii="SimSun" w:hAnsi="SimSun"/>
          <w:sz w:val="21"/>
          <w:szCs w:val="21"/>
        </w:rPr>
        <w:t>智利</w:t>
      </w:r>
      <w:r w:rsidRPr="00352A7C">
        <w:rPr>
          <w:rFonts w:ascii="SimSun" w:hAnsi="SimSun" w:hint="eastAsia"/>
          <w:sz w:val="21"/>
          <w:szCs w:val="21"/>
        </w:rPr>
        <w:t>而言</w:t>
      </w:r>
      <w:r w:rsidR="006110D8" w:rsidRPr="00352A7C">
        <w:rPr>
          <w:rFonts w:ascii="SimSun" w:hAnsi="SimSun"/>
          <w:sz w:val="21"/>
          <w:szCs w:val="21"/>
        </w:rPr>
        <w:t>，</w:t>
      </w:r>
      <w:r w:rsidR="0024672A" w:rsidRPr="00352A7C">
        <w:rPr>
          <w:rFonts w:ascii="SimSun" w:hAnsi="SimSun"/>
          <w:sz w:val="21"/>
          <w:szCs w:val="21"/>
        </w:rPr>
        <w:t>建议调整现有</w:t>
      </w:r>
      <w:r w:rsidRPr="00352A7C">
        <w:rPr>
          <w:rFonts w:ascii="SimSun" w:hAnsi="SimSun" w:hint="eastAsia"/>
          <w:sz w:val="21"/>
          <w:szCs w:val="21"/>
        </w:rPr>
        <w:t>法律条款</w:t>
      </w:r>
      <w:r w:rsidR="0024672A" w:rsidRPr="00352A7C">
        <w:rPr>
          <w:rFonts w:ascii="SimSun" w:hAnsi="SimSun"/>
          <w:sz w:val="21"/>
          <w:szCs w:val="21"/>
        </w:rPr>
        <w:t>以适应新的技术环境。</w:t>
      </w:r>
      <w:r w:rsidRPr="00352A7C">
        <w:rPr>
          <w:rFonts w:ascii="SimSun" w:hAnsi="SimSun" w:hint="eastAsia"/>
          <w:sz w:val="21"/>
          <w:szCs w:val="21"/>
        </w:rPr>
        <w:t>对于</w:t>
      </w:r>
      <w:r w:rsidR="0024672A" w:rsidRPr="00352A7C">
        <w:rPr>
          <w:rFonts w:ascii="SimSun" w:hAnsi="SimSun"/>
          <w:sz w:val="21"/>
          <w:szCs w:val="21"/>
        </w:rPr>
        <w:t>印度尼西亚、阿拉伯联合酋长国和乌拉圭</w:t>
      </w:r>
      <w:r w:rsidRPr="00352A7C">
        <w:rPr>
          <w:rFonts w:ascii="SimSun" w:hAnsi="SimSun" w:hint="eastAsia"/>
          <w:sz w:val="21"/>
          <w:szCs w:val="21"/>
        </w:rPr>
        <w:t>而言</w:t>
      </w:r>
      <w:r w:rsidR="0024672A" w:rsidRPr="00352A7C">
        <w:rPr>
          <w:rFonts w:ascii="SimSun" w:hAnsi="SimSun"/>
          <w:sz w:val="21"/>
          <w:szCs w:val="21"/>
        </w:rPr>
        <w:t>，建议更新其版权法，以便在发生版权/相关权侵权时，按照国际上已经存在的一些拟议法规则或模式，对</w:t>
      </w:r>
      <w:r w:rsidRPr="00352A7C">
        <w:rPr>
          <w:rFonts w:ascii="SimSun" w:hAnsi="SimSun"/>
          <w:sz w:val="21"/>
          <w:szCs w:val="21"/>
        </w:rPr>
        <w:t>网络中介服务提供机构</w:t>
      </w:r>
      <w:r w:rsidR="0024672A" w:rsidRPr="00352A7C">
        <w:rPr>
          <w:rFonts w:ascii="SimSun" w:hAnsi="SimSun"/>
          <w:sz w:val="21"/>
          <w:szCs w:val="21"/>
        </w:rPr>
        <w:t>的责任作出</w:t>
      </w:r>
      <w:r w:rsidR="003D502E">
        <w:rPr>
          <w:rFonts w:ascii="SimSun" w:hAnsi="SimSun" w:hint="eastAsia"/>
          <w:sz w:val="21"/>
          <w:szCs w:val="21"/>
        </w:rPr>
        <w:t>规管</w:t>
      </w:r>
      <w:r w:rsidR="0024672A" w:rsidRPr="00352A7C">
        <w:rPr>
          <w:rFonts w:ascii="SimSun" w:hAnsi="SimSun"/>
          <w:sz w:val="21"/>
          <w:szCs w:val="21"/>
        </w:rPr>
        <w:t>。</w:t>
      </w:r>
    </w:p>
    <w:p w:rsidR="00B314DC" w:rsidRPr="00352A7C" w:rsidRDefault="0024672A" w:rsidP="003D502E">
      <w:pPr>
        <w:spacing w:afterLines="50" w:after="120" w:line="340" w:lineRule="atLeast"/>
        <w:ind w:firstLineChars="200" w:firstLine="420"/>
        <w:rPr>
          <w:rFonts w:ascii="SimSun" w:hAnsi="SimSun"/>
          <w:sz w:val="21"/>
          <w:szCs w:val="21"/>
        </w:rPr>
      </w:pPr>
      <w:r w:rsidRPr="00352A7C">
        <w:rPr>
          <w:rFonts w:ascii="SimSun" w:hAnsi="SimSun"/>
          <w:sz w:val="21"/>
          <w:szCs w:val="21"/>
        </w:rPr>
        <w:t>研究报告还建议国家立法机构选择一种</w:t>
      </w:r>
      <w:r w:rsidR="002C2257" w:rsidRPr="00352A7C">
        <w:rPr>
          <w:rFonts w:ascii="SimSun" w:hAnsi="SimSun" w:hint="eastAsia"/>
          <w:sz w:val="21"/>
          <w:szCs w:val="21"/>
        </w:rPr>
        <w:t>“</w:t>
      </w:r>
      <w:r w:rsidRPr="00352A7C">
        <w:rPr>
          <w:rFonts w:ascii="SimSun" w:hAnsi="SimSun"/>
          <w:sz w:val="21"/>
          <w:szCs w:val="21"/>
        </w:rPr>
        <w:t>纵向</w:t>
      </w:r>
      <w:r w:rsidR="002C2257" w:rsidRPr="00352A7C">
        <w:rPr>
          <w:rFonts w:ascii="SimSun" w:hAnsi="SimSun" w:hint="eastAsia"/>
          <w:sz w:val="21"/>
          <w:szCs w:val="21"/>
        </w:rPr>
        <w:t>”</w:t>
      </w:r>
      <w:r w:rsidRPr="00352A7C">
        <w:rPr>
          <w:rFonts w:ascii="SimSun" w:hAnsi="SimSun"/>
          <w:sz w:val="21"/>
          <w:szCs w:val="21"/>
        </w:rPr>
        <w:t>方法，特别是起草立法，确定</w:t>
      </w:r>
      <w:r w:rsidR="002C2257" w:rsidRPr="00352A7C">
        <w:rPr>
          <w:rFonts w:ascii="SimSun" w:hAnsi="SimSun" w:hint="eastAsia"/>
          <w:sz w:val="21"/>
          <w:szCs w:val="21"/>
        </w:rPr>
        <w:t>网络</w:t>
      </w:r>
      <w:r w:rsidR="003D502E">
        <w:rPr>
          <w:rFonts w:ascii="SimSun" w:hAnsi="SimSun" w:hint="eastAsia"/>
          <w:sz w:val="21"/>
          <w:szCs w:val="21"/>
        </w:rPr>
        <w:t>中介</w:t>
      </w:r>
      <w:r w:rsidRPr="00352A7C">
        <w:rPr>
          <w:rFonts w:ascii="SimSun" w:hAnsi="SimSun"/>
          <w:sz w:val="21"/>
          <w:szCs w:val="21"/>
        </w:rPr>
        <w:t>服务提供</w:t>
      </w:r>
      <w:r w:rsidR="002C2257" w:rsidRPr="00352A7C">
        <w:rPr>
          <w:rFonts w:ascii="SimSun" w:hAnsi="SimSun" w:hint="eastAsia"/>
          <w:sz w:val="21"/>
          <w:szCs w:val="21"/>
        </w:rPr>
        <w:t>机构</w:t>
      </w:r>
      <w:r w:rsidR="002C2257" w:rsidRPr="00352A7C">
        <w:rPr>
          <w:rFonts w:ascii="SimSun" w:hAnsi="SimSun"/>
          <w:sz w:val="21"/>
          <w:szCs w:val="21"/>
        </w:rPr>
        <w:t>在版权</w:t>
      </w:r>
      <w:r w:rsidR="002C2257" w:rsidRPr="00352A7C">
        <w:rPr>
          <w:rFonts w:ascii="SimSun" w:hAnsi="SimSun" w:hint="eastAsia"/>
          <w:sz w:val="21"/>
          <w:szCs w:val="21"/>
        </w:rPr>
        <w:t>及</w:t>
      </w:r>
      <w:r w:rsidR="002C2257" w:rsidRPr="00352A7C">
        <w:rPr>
          <w:rFonts w:ascii="SimSun" w:hAnsi="SimSun"/>
          <w:sz w:val="21"/>
          <w:szCs w:val="21"/>
        </w:rPr>
        <w:t>相关权</w:t>
      </w:r>
      <w:r w:rsidRPr="00352A7C">
        <w:rPr>
          <w:rFonts w:ascii="SimSun" w:hAnsi="SimSun"/>
          <w:sz w:val="21"/>
          <w:szCs w:val="21"/>
        </w:rPr>
        <w:t>侵权案件中的作用。</w:t>
      </w:r>
      <w:r w:rsidR="00681E3D" w:rsidRPr="00352A7C">
        <w:rPr>
          <w:rFonts w:ascii="SimSun" w:hAnsi="SimSun"/>
          <w:sz w:val="21"/>
          <w:szCs w:val="21"/>
        </w:rPr>
        <w:t>为此，</w:t>
      </w:r>
      <w:r w:rsidRPr="00352A7C">
        <w:rPr>
          <w:rFonts w:ascii="SimSun" w:hAnsi="SimSun"/>
          <w:sz w:val="21"/>
          <w:szCs w:val="21"/>
        </w:rPr>
        <w:t>研究报告建议区分单纯从事中介行为的</w:t>
      </w:r>
      <w:r w:rsidR="002C2257" w:rsidRPr="00352A7C">
        <w:rPr>
          <w:rFonts w:ascii="SimSun" w:hAnsi="SimSun" w:hint="eastAsia"/>
          <w:sz w:val="21"/>
          <w:szCs w:val="21"/>
        </w:rPr>
        <w:t>“</w:t>
      </w:r>
      <w:r w:rsidRPr="00352A7C">
        <w:rPr>
          <w:rFonts w:ascii="SimSun" w:hAnsi="SimSun"/>
          <w:sz w:val="21"/>
          <w:szCs w:val="21"/>
        </w:rPr>
        <w:t>传统</w:t>
      </w:r>
      <w:r w:rsidR="002C2257" w:rsidRPr="00352A7C">
        <w:rPr>
          <w:rFonts w:ascii="SimSun" w:hAnsi="SimSun" w:hint="eastAsia"/>
          <w:sz w:val="21"/>
          <w:szCs w:val="21"/>
        </w:rPr>
        <w:t>”</w:t>
      </w:r>
      <w:r w:rsidR="002C2257" w:rsidRPr="00352A7C">
        <w:rPr>
          <w:rFonts w:ascii="SimSun" w:hAnsi="SimSun"/>
          <w:sz w:val="21"/>
          <w:szCs w:val="21"/>
        </w:rPr>
        <w:t>网络中介服务提供机构</w:t>
      </w:r>
      <w:r w:rsidRPr="00352A7C">
        <w:rPr>
          <w:rFonts w:ascii="SimSun" w:hAnsi="SimSun"/>
          <w:sz w:val="21"/>
          <w:szCs w:val="21"/>
        </w:rPr>
        <w:t>和在线内容分享服务提供商（OCSSP）的情况</w:t>
      </w:r>
      <w:r w:rsidR="003D502E">
        <w:rPr>
          <w:rFonts w:ascii="SimSun" w:hAnsi="SimSun" w:hint="eastAsia"/>
          <w:sz w:val="21"/>
          <w:szCs w:val="21"/>
        </w:rPr>
        <w:t>。</w:t>
      </w:r>
    </w:p>
    <w:p w:rsidR="00B314DC" w:rsidRPr="00352A7C" w:rsidRDefault="0024672A" w:rsidP="003D502E">
      <w:pPr>
        <w:spacing w:afterLines="50" w:after="120" w:line="340" w:lineRule="atLeast"/>
        <w:ind w:firstLineChars="200" w:firstLine="420"/>
        <w:rPr>
          <w:rFonts w:ascii="SimSun" w:hAnsi="SimSun"/>
          <w:sz w:val="21"/>
          <w:szCs w:val="21"/>
        </w:rPr>
      </w:pPr>
      <w:r w:rsidRPr="00352A7C">
        <w:rPr>
          <w:rFonts w:ascii="SimSun" w:hAnsi="SimSun"/>
          <w:sz w:val="21"/>
          <w:szCs w:val="21"/>
        </w:rPr>
        <w:t>对于</w:t>
      </w:r>
      <w:r w:rsidR="00486A43" w:rsidRPr="00352A7C">
        <w:rPr>
          <w:rFonts w:ascii="SimSun" w:hAnsi="SimSun" w:hint="eastAsia"/>
          <w:sz w:val="21"/>
          <w:szCs w:val="21"/>
        </w:rPr>
        <w:t>典型</w:t>
      </w:r>
      <w:r w:rsidRPr="00352A7C">
        <w:rPr>
          <w:rFonts w:ascii="SimSun" w:hAnsi="SimSun"/>
          <w:sz w:val="21"/>
          <w:szCs w:val="21"/>
        </w:rPr>
        <w:t>的</w:t>
      </w:r>
      <w:r w:rsidR="00314E80" w:rsidRPr="00352A7C">
        <w:rPr>
          <w:rFonts w:ascii="SimSun" w:hAnsi="SimSun"/>
          <w:sz w:val="21"/>
          <w:szCs w:val="21"/>
        </w:rPr>
        <w:t>网络中介服务提供机构</w:t>
      </w:r>
      <w:r w:rsidR="006110D8" w:rsidRPr="00352A7C">
        <w:rPr>
          <w:rFonts w:ascii="SimSun" w:hAnsi="SimSun"/>
          <w:sz w:val="21"/>
          <w:szCs w:val="21"/>
        </w:rPr>
        <w:t>，</w:t>
      </w:r>
      <w:r w:rsidR="003D502E">
        <w:rPr>
          <w:rFonts w:ascii="SimSun" w:hAnsi="SimSun"/>
          <w:sz w:val="21"/>
          <w:szCs w:val="21"/>
        </w:rPr>
        <w:t>建议建立一</w:t>
      </w:r>
      <w:r w:rsidR="003D502E">
        <w:rPr>
          <w:rFonts w:ascii="SimSun" w:hAnsi="SimSun" w:hint="eastAsia"/>
          <w:sz w:val="21"/>
          <w:szCs w:val="21"/>
        </w:rPr>
        <w:t>项</w:t>
      </w:r>
      <w:r w:rsidRPr="00352A7C">
        <w:rPr>
          <w:rFonts w:ascii="SimSun" w:hAnsi="SimSun"/>
          <w:sz w:val="21"/>
          <w:szCs w:val="21"/>
        </w:rPr>
        <w:t>标准的</w:t>
      </w:r>
      <w:r w:rsidR="00681E3D" w:rsidRPr="00352A7C">
        <w:rPr>
          <w:rFonts w:ascii="SimSun" w:hAnsi="SimSun"/>
          <w:sz w:val="21"/>
          <w:szCs w:val="21"/>
        </w:rPr>
        <w:t>责任</w:t>
      </w:r>
      <w:r w:rsidRPr="00352A7C">
        <w:rPr>
          <w:rFonts w:ascii="SimSun" w:hAnsi="SimSun"/>
          <w:sz w:val="21"/>
          <w:szCs w:val="21"/>
        </w:rPr>
        <w:t>限制</w:t>
      </w:r>
      <w:r w:rsidR="003D502E">
        <w:rPr>
          <w:rFonts w:ascii="SimSun" w:hAnsi="SimSun" w:hint="eastAsia"/>
          <w:sz w:val="21"/>
          <w:szCs w:val="21"/>
        </w:rPr>
        <w:t>制度</w:t>
      </w:r>
      <w:r w:rsidR="00681E3D" w:rsidRPr="00352A7C">
        <w:rPr>
          <w:rFonts w:ascii="SimSun" w:hAnsi="SimSun"/>
          <w:sz w:val="21"/>
          <w:szCs w:val="21"/>
        </w:rPr>
        <w:t>或</w:t>
      </w:r>
      <w:r w:rsidR="00314E80" w:rsidRPr="00352A7C">
        <w:rPr>
          <w:rFonts w:ascii="SimSun" w:hAnsi="SimSun" w:hint="eastAsia"/>
          <w:sz w:val="21"/>
          <w:szCs w:val="21"/>
        </w:rPr>
        <w:t>避风</w:t>
      </w:r>
      <w:r w:rsidR="00681E3D" w:rsidRPr="00352A7C">
        <w:rPr>
          <w:rFonts w:ascii="SimSun" w:hAnsi="SimSun"/>
          <w:sz w:val="21"/>
          <w:szCs w:val="21"/>
        </w:rPr>
        <w:t>港。</w:t>
      </w:r>
      <w:r w:rsidRPr="00352A7C">
        <w:rPr>
          <w:rFonts w:ascii="SimSun" w:hAnsi="SimSun"/>
          <w:sz w:val="21"/>
          <w:szCs w:val="21"/>
        </w:rPr>
        <w:t>研究报告描述了这种制度的一些核心原则，并建</w:t>
      </w:r>
      <w:r w:rsidR="003D502E">
        <w:rPr>
          <w:rFonts w:ascii="SimSun" w:hAnsi="SimSun"/>
          <w:sz w:val="21"/>
          <w:szCs w:val="21"/>
        </w:rPr>
        <w:t>议在某些情况下，基于禁令救济的动态机制可能足以充分保护权利人免</w:t>
      </w:r>
      <w:r w:rsidR="003D502E">
        <w:rPr>
          <w:rFonts w:ascii="SimSun" w:hAnsi="SimSun" w:hint="eastAsia"/>
          <w:sz w:val="21"/>
          <w:szCs w:val="21"/>
        </w:rPr>
        <w:t>于被网络</w:t>
      </w:r>
      <w:r w:rsidRPr="00352A7C">
        <w:rPr>
          <w:rFonts w:ascii="SimSun" w:hAnsi="SimSun"/>
          <w:sz w:val="21"/>
          <w:szCs w:val="21"/>
        </w:rPr>
        <w:t>侵权。</w:t>
      </w:r>
    </w:p>
    <w:p w:rsidR="00B314DC" w:rsidRPr="00352A7C" w:rsidRDefault="0024672A" w:rsidP="003D502E">
      <w:pPr>
        <w:spacing w:afterLines="50" w:after="120" w:line="340" w:lineRule="atLeast"/>
        <w:ind w:firstLineChars="200" w:firstLine="420"/>
        <w:rPr>
          <w:rFonts w:ascii="SimSun" w:hAnsi="SimSun"/>
          <w:sz w:val="21"/>
          <w:szCs w:val="21"/>
        </w:rPr>
      </w:pPr>
      <w:r w:rsidRPr="00352A7C">
        <w:rPr>
          <w:rFonts w:ascii="SimSun" w:hAnsi="SimSun"/>
          <w:sz w:val="21"/>
          <w:szCs w:val="21"/>
        </w:rPr>
        <w:t>对于</w:t>
      </w:r>
      <w:r w:rsidR="00486A43" w:rsidRPr="00352A7C">
        <w:rPr>
          <w:rFonts w:ascii="SimSun" w:hAnsi="SimSun"/>
          <w:sz w:val="21"/>
          <w:szCs w:val="21"/>
        </w:rPr>
        <w:t>在线内容分享服务提供商</w:t>
      </w:r>
      <w:r w:rsidR="006110D8" w:rsidRPr="00352A7C">
        <w:rPr>
          <w:rFonts w:ascii="SimSun" w:hAnsi="SimSun"/>
          <w:sz w:val="21"/>
          <w:szCs w:val="21"/>
        </w:rPr>
        <w:t>，</w:t>
      </w:r>
      <w:r w:rsidRPr="00352A7C">
        <w:rPr>
          <w:rFonts w:ascii="SimSun" w:hAnsi="SimSun"/>
          <w:sz w:val="21"/>
          <w:szCs w:val="21"/>
        </w:rPr>
        <w:t>研究报告</w:t>
      </w:r>
      <w:r w:rsidR="00E51D2E" w:rsidRPr="00352A7C">
        <w:rPr>
          <w:rFonts w:ascii="SimSun" w:hAnsi="SimSun" w:hint="eastAsia"/>
          <w:sz w:val="21"/>
          <w:szCs w:val="21"/>
        </w:rPr>
        <w:t>的观点</w:t>
      </w:r>
      <w:r w:rsidRPr="00352A7C">
        <w:rPr>
          <w:rFonts w:ascii="SimSun" w:hAnsi="SimSun"/>
          <w:sz w:val="21"/>
          <w:szCs w:val="21"/>
        </w:rPr>
        <w:t>认为，原则上</w:t>
      </w:r>
      <w:r w:rsidR="00E51D2E" w:rsidRPr="00352A7C">
        <w:rPr>
          <w:rFonts w:ascii="SimSun" w:hAnsi="SimSun" w:hint="eastAsia"/>
          <w:sz w:val="21"/>
          <w:szCs w:val="21"/>
        </w:rPr>
        <w:t>由</w:t>
      </w:r>
      <w:r w:rsidR="00E51D2E" w:rsidRPr="00352A7C">
        <w:rPr>
          <w:rFonts w:ascii="SimSun" w:hAnsi="SimSun"/>
          <w:sz w:val="21"/>
          <w:szCs w:val="21"/>
        </w:rPr>
        <w:t>服务提供</w:t>
      </w:r>
      <w:r w:rsidR="00E51D2E" w:rsidRPr="00352A7C">
        <w:rPr>
          <w:rFonts w:ascii="SimSun" w:hAnsi="SimSun" w:hint="eastAsia"/>
          <w:sz w:val="21"/>
          <w:szCs w:val="21"/>
        </w:rPr>
        <w:t>商承担其</w:t>
      </w:r>
      <w:r w:rsidRPr="00352A7C">
        <w:rPr>
          <w:rFonts w:ascii="SimSun" w:hAnsi="SimSun"/>
          <w:sz w:val="21"/>
          <w:szCs w:val="21"/>
        </w:rPr>
        <w:t>用户实施的侵权行为的责任</w:t>
      </w:r>
      <w:r w:rsidR="00E51D2E" w:rsidRPr="00352A7C">
        <w:rPr>
          <w:rFonts w:ascii="SimSun" w:hAnsi="SimSun"/>
          <w:sz w:val="21"/>
          <w:szCs w:val="21"/>
        </w:rPr>
        <w:t>，如果满足某些条件，</w:t>
      </w:r>
      <w:r w:rsidR="00402A54" w:rsidRPr="00352A7C">
        <w:rPr>
          <w:rFonts w:ascii="SimSun" w:hAnsi="SimSun"/>
          <w:sz w:val="21"/>
          <w:szCs w:val="21"/>
        </w:rPr>
        <w:t>事后</w:t>
      </w:r>
      <w:r w:rsidR="00E51D2E" w:rsidRPr="00352A7C">
        <w:rPr>
          <w:rFonts w:ascii="SimSun" w:hAnsi="SimSun" w:hint="eastAsia"/>
          <w:sz w:val="21"/>
          <w:szCs w:val="21"/>
        </w:rPr>
        <w:t>可以免于</w:t>
      </w:r>
      <w:r w:rsidR="00402A54" w:rsidRPr="00352A7C">
        <w:rPr>
          <w:rFonts w:ascii="SimSun" w:hAnsi="SimSun"/>
          <w:sz w:val="21"/>
          <w:szCs w:val="21"/>
        </w:rPr>
        <w:t>责任，</w:t>
      </w:r>
      <w:r w:rsidR="00E51D2E" w:rsidRPr="00352A7C">
        <w:rPr>
          <w:rFonts w:ascii="SimSun" w:hAnsi="SimSun" w:hint="eastAsia"/>
          <w:sz w:val="21"/>
          <w:szCs w:val="21"/>
        </w:rPr>
        <w:t>这样</w:t>
      </w:r>
      <w:r w:rsidR="00486A43" w:rsidRPr="00352A7C">
        <w:rPr>
          <w:rFonts w:ascii="SimSun" w:hAnsi="SimSun"/>
          <w:sz w:val="21"/>
          <w:szCs w:val="21"/>
        </w:rPr>
        <w:t>似乎更</w:t>
      </w:r>
      <w:r w:rsidR="00402A54" w:rsidRPr="00352A7C">
        <w:rPr>
          <w:rFonts w:ascii="SimSun" w:hAnsi="SimSun" w:hint="eastAsia"/>
          <w:sz w:val="21"/>
          <w:szCs w:val="21"/>
        </w:rPr>
        <w:t>为</w:t>
      </w:r>
      <w:r w:rsidR="00486A43" w:rsidRPr="00352A7C">
        <w:rPr>
          <w:rFonts w:ascii="SimSun" w:hAnsi="SimSun"/>
          <w:sz w:val="21"/>
          <w:szCs w:val="21"/>
        </w:rPr>
        <w:t>可取</w:t>
      </w:r>
      <w:r w:rsidR="00402A54" w:rsidRPr="00352A7C">
        <w:rPr>
          <w:rFonts w:ascii="SimSun" w:hAnsi="SimSun" w:hint="eastAsia"/>
          <w:sz w:val="21"/>
          <w:szCs w:val="21"/>
        </w:rPr>
        <w:t>。</w:t>
      </w:r>
      <w:r w:rsidRPr="00352A7C">
        <w:rPr>
          <w:rFonts w:ascii="SimSun" w:hAnsi="SimSun"/>
          <w:sz w:val="21"/>
          <w:szCs w:val="21"/>
        </w:rPr>
        <w:t>研究报告就如何在国家法律中起草这种制度详细提出了一些具体建议，强调在任何情况下</w:t>
      </w:r>
      <w:r w:rsidR="006110D8" w:rsidRPr="00352A7C">
        <w:rPr>
          <w:rFonts w:ascii="SimSun" w:hAnsi="SimSun"/>
          <w:sz w:val="21"/>
          <w:szCs w:val="21"/>
        </w:rPr>
        <w:t>，</w:t>
      </w:r>
      <w:r w:rsidRPr="00352A7C">
        <w:rPr>
          <w:rFonts w:ascii="SimSun" w:hAnsi="SimSun"/>
          <w:sz w:val="21"/>
          <w:szCs w:val="21"/>
        </w:rPr>
        <w:t>国家立法机构必须建立适当的保障措施，以避免不适当地限制</w:t>
      </w:r>
      <w:r w:rsidR="00486A43" w:rsidRPr="00352A7C">
        <w:rPr>
          <w:rFonts w:ascii="SimSun" w:hAnsi="SimSun" w:hint="eastAsia"/>
          <w:sz w:val="21"/>
          <w:szCs w:val="21"/>
        </w:rPr>
        <w:t>使用者</w:t>
      </w:r>
      <w:r w:rsidR="0060335F" w:rsidRPr="00352A7C">
        <w:rPr>
          <w:rFonts w:ascii="SimSun" w:hAnsi="SimSun"/>
          <w:sz w:val="21"/>
          <w:szCs w:val="21"/>
        </w:rPr>
        <w:t>的言论自由或行使国家对版权</w:t>
      </w:r>
      <w:r w:rsidR="0060335F" w:rsidRPr="00352A7C">
        <w:rPr>
          <w:rFonts w:ascii="SimSun" w:hAnsi="SimSun" w:hint="eastAsia"/>
          <w:sz w:val="21"/>
          <w:szCs w:val="21"/>
        </w:rPr>
        <w:t>及</w:t>
      </w:r>
      <w:r w:rsidR="0060335F" w:rsidRPr="00352A7C">
        <w:rPr>
          <w:rFonts w:ascii="SimSun" w:hAnsi="SimSun"/>
          <w:sz w:val="21"/>
          <w:szCs w:val="21"/>
        </w:rPr>
        <w:t>相关权</w:t>
      </w:r>
      <w:r w:rsidRPr="00352A7C">
        <w:rPr>
          <w:rFonts w:ascii="SimSun" w:hAnsi="SimSun"/>
          <w:sz w:val="21"/>
          <w:szCs w:val="21"/>
        </w:rPr>
        <w:t>的例外</w:t>
      </w:r>
      <w:r w:rsidR="0060335F" w:rsidRPr="00352A7C">
        <w:rPr>
          <w:rFonts w:ascii="SimSun" w:hAnsi="SimSun" w:hint="eastAsia"/>
          <w:sz w:val="21"/>
          <w:szCs w:val="21"/>
        </w:rPr>
        <w:t>与</w:t>
      </w:r>
      <w:r w:rsidRPr="00352A7C">
        <w:rPr>
          <w:rFonts w:ascii="SimSun" w:hAnsi="SimSun"/>
          <w:sz w:val="21"/>
          <w:szCs w:val="21"/>
        </w:rPr>
        <w:t>限制。</w:t>
      </w:r>
    </w:p>
    <w:p w:rsidR="00B314DC" w:rsidRPr="00352A7C" w:rsidRDefault="0024672A" w:rsidP="008070B3">
      <w:pPr>
        <w:pStyle w:val="Heading3"/>
        <w:numPr>
          <w:ilvl w:val="0"/>
          <w:numId w:val="12"/>
        </w:numPr>
        <w:spacing w:before="0" w:afterLines="50" w:after="120" w:line="340" w:lineRule="atLeast"/>
        <w:rPr>
          <w:rFonts w:ascii="SimSun" w:hAnsi="SimSun"/>
          <w:sz w:val="21"/>
          <w:szCs w:val="21"/>
        </w:rPr>
      </w:pPr>
      <w:r w:rsidRPr="00352A7C">
        <w:rPr>
          <w:rFonts w:ascii="SimSun" w:hAnsi="SimSun"/>
          <w:sz w:val="21"/>
          <w:szCs w:val="21"/>
        </w:rPr>
        <w:t>关于在数字时代促进</w:t>
      </w:r>
      <w:r w:rsidR="00623D01" w:rsidRPr="00352A7C">
        <w:rPr>
          <w:rFonts w:ascii="SimSun" w:hAnsi="SimSun" w:hint="eastAsia"/>
          <w:sz w:val="21"/>
          <w:szCs w:val="21"/>
        </w:rPr>
        <w:t>运用</w:t>
      </w:r>
      <w:r w:rsidRPr="00352A7C">
        <w:rPr>
          <w:rFonts w:ascii="SimSun" w:hAnsi="SimSun"/>
          <w:sz w:val="21"/>
          <w:szCs w:val="21"/>
        </w:rPr>
        <w:t>知识产权的教育措施和适当政策的建议</w:t>
      </w:r>
    </w:p>
    <w:p w:rsidR="00B314DC" w:rsidRPr="00352A7C" w:rsidRDefault="0024672A" w:rsidP="003D502E">
      <w:pPr>
        <w:spacing w:afterLines="50" w:after="120" w:line="340" w:lineRule="atLeast"/>
        <w:ind w:firstLineChars="200" w:firstLine="420"/>
        <w:rPr>
          <w:rFonts w:ascii="SimSun" w:hAnsi="SimSun"/>
          <w:sz w:val="21"/>
          <w:szCs w:val="21"/>
        </w:rPr>
      </w:pPr>
      <w:r w:rsidRPr="00352A7C">
        <w:rPr>
          <w:rFonts w:ascii="SimSun" w:hAnsi="SimSun"/>
          <w:sz w:val="21"/>
          <w:szCs w:val="21"/>
        </w:rPr>
        <w:t>建议这四个国家采用一套</w:t>
      </w:r>
      <w:r w:rsidR="00623D01" w:rsidRPr="00352A7C">
        <w:rPr>
          <w:rFonts w:ascii="SimSun" w:hAnsi="SimSun"/>
          <w:sz w:val="21"/>
          <w:szCs w:val="21"/>
        </w:rPr>
        <w:t>专门针对</w:t>
      </w:r>
      <w:r w:rsidR="00623D01" w:rsidRPr="00352A7C">
        <w:rPr>
          <w:rFonts w:ascii="SimSun" w:hAnsi="SimSun" w:hint="eastAsia"/>
          <w:sz w:val="21"/>
          <w:szCs w:val="21"/>
        </w:rPr>
        <w:t>使用者</w:t>
      </w:r>
      <w:r w:rsidR="00623D01" w:rsidRPr="00352A7C">
        <w:rPr>
          <w:rFonts w:ascii="SimSun" w:hAnsi="SimSun"/>
          <w:sz w:val="21"/>
          <w:szCs w:val="21"/>
        </w:rPr>
        <w:t>、执法机关、权利人和权利管理实体</w:t>
      </w:r>
      <w:r w:rsidR="00623D01" w:rsidRPr="00352A7C">
        <w:rPr>
          <w:rFonts w:ascii="SimSun" w:hAnsi="SimSun" w:hint="eastAsia"/>
          <w:sz w:val="21"/>
          <w:szCs w:val="21"/>
        </w:rPr>
        <w:t>的范围</w:t>
      </w:r>
      <w:r w:rsidR="00623D01" w:rsidRPr="00352A7C">
        <w:rPr>
          <w:rFonts w:ascii="SimSun" w:hAnsi="SimSun"/>
          <w:sz w:val="21"/>
          <w:szCs w:val="21"/>
        </w:rPr>
        <w:t>广泛的教育措施</w:t>
      </w:r>
      <w:r w:rsidRPr="00352A7C">
        <w:rPr>
          <w:rFonts w:ascii="SimSun" w:hAnsi="SimSun"/>
          <w:sz w:val="21"/>
          <w:szCs w:val="21"/>
        </w:rPr>
        <w:t>。</w:t>
      </w:r>
    </w:p>
    <w:p w:rsidR="00B314DC" w:rsidRPr="00352A7C" w:rsidRDefault="00402A54" w:rsidP="003D502E">
      <w:pPr>
        <w:spacing w:afterLines="50" w:after="120" w:line="340" w:lineRule="atLeast"/>
        <w:ind w:firstLineChars="200" w:firstLine="420"/>
        <w:rPr>
          <w:rFonts w:ascii="SimSun" w:hAnsi="SimSun"/>
          <w:sz w:val="21"/>
          <w:szCs w:val="21"/>
        </w:rPr>
      </w:pPr>
      <w:r w:rsidRPr="00352A7C">
        <w:rPr>
          <w:rFonts w:ascii="SimSun" w:hAnsi="SimSun"/>
          <w:sz w:val="21"/>
          <w:szCs w:val="21"/>
        </w:rPr>
        <w:t>这些措施应被用来提高公众对在数字时代尊重版权</w:t>
      </w:r>
      <w:r w:rsidRPr="00352A7C">
        <w:rPr>
          <w:rFonts w:ascii="SimSun" w:hAnsi="SimSun" w:hint="eastAsia"/>
          <w:sz w:val="21"/>
          <w:szCs w:val="21"/>
        </w:rPr>
        <w:t>及</w:t>
      </w:r>
      <w:r w:rsidR="0024672A" w:rsidRPr="00352A7C">
        <w:rPr>
          <w:rFonts w:ascii="SimSun" w:hAnsi="SimSun"/>
          <w:sz w:val="21"/>
          <w:szCs w:val="21"/>
        </w:rPr>
        <w:t>相关权重要性的认识。这些措施</w:t>
      </w:r>
      <w:r w:rsidR="00075445" w:rsidRPr="00352A7C">
        <w:rPr>
          <w:rFonts w:ascii="SimSun" w:hAnsi="SimSun"/>
          <w:sz w:val="21"/>
          <w:szCs w:val="21"/>
        </w:rPr>
        <w:t>还</w:t>
      </w:r>
      <w:r w:rsidR="0024672A" w:rsidRPr="00352A7C">
        <w:rPr>
          <w:rFonts w:ascii="SimSun" w:hAnsi="SimSun"/>
          <w:sz w:val="21"/>
          <w:szCs w:val="21"/>
        </w:rPr>
        <w:t>必须旨在提高</w:t>
      </w:r>
      <w:r w:rsidR="00075445" w:rsidRPr="00352A7C">
        <w:rPr>
          <w:rFonts w:ascii="SimSun" w:hAnsi="SimSun"/>
          <w:sz w:val="21"/>
          <w:szCs w:val="21"/>
        </w:rPr>
        <w:t>权利</w:t>
      </w:r>
      <w:r w:rsidR="0024672A" w:rsidRPr="00352A7C">
        <w:rPr>
          <w:rFonts w:ascii="SimSun" w:hAnsi="SimSun"/>
          <w:sz w:val="21"/>
          <w:szCs w:val="21"/>
        </w:rPr>
        <w:t>人对哪些权利适用于其内容</w:t>
      </w:r>
      <w:r w:rsidR="003D502E">
        <w:rPr>
          <w:rFonts w:ascii="SimSun" w:hAnsi="SimSun" w:hint="eastAsia"/>
          <w:sz w:val="21"/>
          <w:szCs w:val="21"/>
        </w:rPr>
        <w:t>，</w:t>
      </w:r>
      <w:r w:rsidR="0024672A" w:rsidRPr="00352A7C">
        <w:rPr>
          <w:rFonts w:ascii="SimSun" w:hAnsi="SimSun"/>
          <w:sz w:val="21"/>
          <w:szCs w:val="21"/>
        </w:rPr>
        <w:t>以及如何有效</w:t>
      </w:r>
      <w:r w:rsidR="003D502E">
        <w:rPr>
          <w:rFonts w:ascii="SimSun" w:hAnsi="SimSun" w:hint="eastAsia"/>
          <w:sz w:val="21"/>
          <w:szCs w:val="21"/>
        </w:rPr>
        <w:t>营销</w:t>
      </w:r>
      <w:r w:rsidR="0024672A" w:rsidRPr="00352A7C">
        <w:rPr>
          <w:rFonts w:ascii="SimSun" w:hAnsi="SimSun"/>
          <w:sz w:val="21"/>
          <w:szCs w:val="21"/>
        </w:rPr>
        <w:t>其作品和其他受保护</w:t>
      </w:r>
      <w:r w:rsidRPr="00352A7C">
        <w:rPr>
          <w:rFonts w:ascii="SimSun" w:hAnsi="SimSun" w:hint="eastAsia"/>
          <w:sz w:val="21"/>
          <w:szCs w:val="21"/>
        </w:rPr>
        <w:t>客体</w:t>
      </w:r>
      <w:r w:rsidR="0024672A" w:rsidRPr="00352A7C">
        <w:rPr>
          <w:rFonts w:ascii="SimSun" w:hAnsi="SimSun"/>
          <w:sz w:val="21"/>
          <w:szCs w:val="21"/>
        </w:rPr>
        <w:t>以防止第三方侵权的正确认识。</w:t>
      </w:r>
    </w:p>
    <w:p w:rsidR="00B314DC" w:rsidRPr="00352A7C" w:rsidRDefault="00414F40" w:rsidP="003D502E">
      <w:pPr>
        <w:spacing w:afterLines="50" w:after="120" w:line="340" w:lineRule="atLeast"/>
        <w:ind w:firstLineChars="200" w:firstLine="420"/>
        <w:rPr>
          <w:rFonts w:ascii="SimSun" w:hAnsi="SimSun"/>
          <w:sz w:val="21"/>
          <w:szCs w:val="21"/>
        </w:rPr>
      </w:pPr>
      <w:r w:rsidRPr="00352A7C">
        <w:rPr>
          <w:rFonts w:ascii="SimSun" w:hAnsi="SimSun"/>
          <w:sz w:val="21"/>
          <w:szCs w:val="21"/>
        </w:rPr>
        <w:t>研究报告特别建议私营和公共利益</w:t>
      </w:r>
      <w:r w:rsidR="00402A54" w:rsidRPr="00352A7C">
        <w:rPr>
          <w:rFonts w:ascii="SimSun" w:hAnsi="SimSun" w:hint="eastAsia"/>
          <w:sz w:val="21"/>
          <w:szCs w:val="21"/>
        </w:rPr>
        <w:t>攸关方</w:t>
      </w:r>
      <w:r w:rsidRPr="00352A7C">
        <w:rPr>
          <w:rFonts w:ascii="SimSun" w:hAnsi="SimSun"/>
          <w:sz w:val="21"/>
          <w:szCs w:val="21"/>
        </w:rPr>
        <w:t>大量投</w:t>
      </w:r>
      <w:r w:rsidR="0051508D">
        <w:rPr>
          <w:rFonts w:ascii="SimSun" w:hAnsi="SimSun" w:hint="eastAsia"/>
          <w:sz w:val="21"/>
          <w:szCs w:val="21"/>
        </w:rPr>
        <w:t>入</w:t>
      </w:r>
      <w:r w:rsidRPr="00352A7C">
        <w:rPr>
          <w:rFonts w:ascii="SimSun" w:hAnsi="SimSun"/>
          <w:sz w:val="21"/>
          <w:szCs w:val="21"/>
        </w:rPr>
        <w:t>资</w:t>
      </w:r>
      <w:r w:rsidR="0051508D">
        <w:rPr>
          <w:rFonts w:ascii="SimSun" w:hAnsi="SimSun" w:hint="eastAsia"/>
          <w:sz w:val="21"/>
          <w:szCs w:val="21"/>
        </w:rPr>
        <w:t>金</w:t>
      </w:r>
      <w:r w:rsidRPr="00352A7C">
        <w:rPr>
          <w:rFonts w:ascii="SimSun" w:hAnsi="SimSun"/>
          <w:sz w:val="21"/>
          <w:szCs w:val="21"/>
        </w:rPr>
        <w:t>，为在数字环境中利用创意产品和/或服务的公司提供适当的法律知识。</w:t>
      </w:r>
    </w:p>
    <w:p w:rsidR="00B314DC" w:rsidRPr="00352A7C" w:rsidRDefault="0024672A" w:rsidP="003D502E">
      <w:pPr>
        <w:spacing w:afterLines="50" w:after="120" w:line="340" w:lineRule="atLeast"/>
        <w:ind w:firstLineChars="200" w:firstLine="420"/>
        <w:rPr>
          <w:rFonts w:ascii="SimSun" w:hAnsi="SimSun"/>
          <w:sz w:val="21"/>
          <w:szCs w:val="21"/>
        </w:rPr>
      </w:pPr>
      <w:r w:rsidRPr="00352A7C">
        <w:rPr>
          <w:rFonts w:ascii="SimSun" w:hAnsi="SimSun"/>
          <w:sz w:val="21"/>
          <w:szCs w:val="21"/>
        </w:rPr>
        <w:t>还建议继续努力，对处理知识产权</w:t>
      </w:r>
      <w:r w:rsidR="00402A54" w:rsidRPr="00352A7C">
        <w:rPr>
          <w:rFonts w:ascii="SimSun" w:hAnsi="SimSun" w:hint="eastAsia"/>
          <w:sz w:val="21"/>
          <w:szCs w:val="21"/>
        </w:rPr>
        <w:t>争议</w:t>
      </w:r>
      <w:r w:rsidRPr="00352A7C">
        <w:rPr>
          <w:rFonts w:ascii="SimSun" w:hAnsi="SimSun"/>
          <w:sz w:val="21"/>
          <w:szCs w:val="21"/>
        </w:rPr>
        <w:t>的法官进行适当教育，包括建立专门处理知识产权</w:t>
      </w:r>
      <w:r w:rsidR="00402A54" w:rsidRPr="00352A7C">
        <w:rPr>
          <w:rFonts w:ascii="SimSun" w:hAnsi="SimSun" w:hint="eastAsia"/>
          <w:sz w:val="21"/>
          <w:szCs w:val="21"/>
        </w:rPr>
        <w:t>争议</w:t>
      </w:r>
      <w:r w:rsidRPr="00352A7C">
        <w:rPr>
          <w:rFonts w:ascii="SimSun" w:hAnsi="SimSun"/>
          <w:sz w:val="21"/>
          <w:szCs w:val="21"/>
        </w:rPr>
        <w:t>的司法机构。</w:t>
      </w:r>
    </w:p>
    <w:p w:rsidR="00B314DC" w:rsidRPr="00352A7C" w:rsidRDefault="0024672A" w:rsidP="0051508D">
      <w:pPr>
        <w:spacing w:afterLines="50" w:after="120" w:line="340" w:lineRule="atLeast"/>
        <w:ind w:firstLineChars="200" w:firstLine="420"/>
        <w:rPr>
          <w:rFonts w:ascii="SimSun" w:hAnsi="SimSun"/>
          <w:sz w:val="21"/>
          <w:szCs w:val="21"/>
        </w:rPr>
      </w:pPr>
      <w:r w:rsidRPr="00352A7C">
        <w:rPr>
          <w:rFonts w:ascii="SimSun" w:hAnsi="SimSun"/>
          <w:sz w:val="21"/>
          <w:szCs w:val="21"/>
        </w:rPr>
        <w:t>政策制定方面的主要建议是，这四个国家应制定具体的国家政策来促进数字市场的知识产权。数字经济所带来的挑战使得</w:t>
      </w:r>
      <w:r w:rsidR="000C0F75">
        <w:rPr>
          <w:rFonts w:ascii="SimSun" w:hAnsi="SimSun" w:hint="eastAsia"/>
          <w:sz w:val="21"/>
          <w:szCs w:val="21"/>
        </w:rPr>
        <w:t>有必要制定针对</w:t>
      </w:r>
      <w:r w:rsidR="0051508D">
        <w:rPr>
          <w:rFonts w:ascii="SimSun" w:hAnsi="SimSun" w:hint="eastAsia"/>
          <w:sz w:val="21"/>
          <w:szCs w:val="21"/>
        </w:rPr>
        <w:t>在</w:t>
      </w:r>
      <w:r w:rsidRPr="00352A7C">
        <w:rPr>
          <w:rFonts w:ascii="SimSun" w:hAnsi="SimSun"/>
          <w:sz w:val="21"/>
          <w:szCs w:val="21"/>
        </w:rPr>
        <w:t>这种</w:t>
      </w:r>
      <w:r w:rsidR="00075445" w:rsidRPr="00352A7C">
        <w:rPr>
          <w:rFonts w:ascii="SimSun" w:hAnsi="SimSun"/>
          <w:sz w:val="21"/>
          <w:szCs w:val="21"/>
        </w:rPr>
        <w:t>经济</w:t>
      </w:r>
      <w:r w:rsidRPr="00352A7C">
        <w:rPr>
          <w:rFonts w:ascii="SimSun" w:hAnsi="SimSun"/>
          <w:sz w:val="21"/>
          <w:szCs w:val="21"/>
        </w:rPr>
        <w:t>中</w:t>
      </w:r>
      <w:r w:rsidR="0051508D">
        <w:rPr>
          <w:rFonts w:ascii="SimSun" w:hAnsi="SimSun" w:hint="eastAsia"/>
          <w:sz w:val="21"/>
          <w:szCs w:val="21"/>
        </w:rPr>
        <w:t>利用</w:t>
      </w:r>
      <w:r w:rsidRPr="00352A7C">
        <w:rPr>
          <w:rFonts w:ascii="SimSun" w:hAnsi="SimSun"/>
          <w:sz w:val="21"/>
          <w:szCs w:val="21"/>
        </w:rPr>
        <w:t>作品和其他</w:t>
      </w:r>
      <w:r w:rsidR="00402A54" w:rsidRPr="00352A7C">
        <w:rPr>
          <w:rFonts w:ascii="SimSun" w:hAnsi="SimSun" w:hint="eastAsia"/>
          <w:sz w:val="21"/>
          <w:szCs w:val="21"/>
        </w:rPr>
        <w:t>客体</w:t>
      </w:r>
      <w:r w:rsidR="000C0F75">
        <w:rPr>
          <w:rFonts w:ascii="SimSun" w:hAnsi="SimSun" w:hint="eastAsia"/>
          <w:sz w:val="21"/>
          <w:szCs w:val="21"/>
        </w:rPr>
        <w:t>的专门</w:t>
      </w:r>
      <w:r w:rsidRPr="00352A7C">
        <w:rPr>
          <w:rFonts w:ascii="SimSun" w:hAnsi="SimSun"/>
          <w:sz w:val="21"/>
          <w:szCs w:val="21"/>
        </w:rPr>
        <w:t>政策。</w:t>
      </w:r>
    </w:p>
    <w:p w:rsidR="00B314DC" w:rsidRPr="00352A7C" w:rsidRDefault="0024672A" w:rsidP="000C0F75">
      <w:pPr>
        <w:spacing w:afterLines="50" w:after="120" w:line="340" w:lineRule="atLeast"/>
        <w:ind w:firstLineChars="200" w:firstLine="420"/>
        <w:rPr>
          <w:rFonts w:ascii="SimSun" w:hAnsi="SimSun"/>
          <w:sz w:val="21"/>
          <w:szCs w:val="21"/>
        </w:rPr>
      </w:pPr>
      <w:r w:rsidRPr="00352A7C">
        <w:rPr>
          <w:rFonts w:ascii="SimSun" w:hAnsi="SimSun"/>
          <w:sz w:val="21"/>
          <w:szCs w:val="21"/>
        </w:rPr>
        <w:t>从体制的角度来看</w:t>
      </w:r>
      <w:r w:rsidR="00075445" w:rsidRPr="00352A7C">
        <w:rPr>
          <w:rFonts w:ascii="SimSun" w:hAnsi="SimSun"/>
          <w:sz w:val="21"/>
          <w:szCs w:val="21"/>
        </w:rPr>
        <w:t>，</w:t>
      </w:r>
      <w:r w:rsidR="00681E3D" w:rsidRPr="00352A7C">
        <w:rPr>
          <w:rFonts w:ascii="SimSun" w:hAnsi="SimSun"/>
          <w:sz w:val="21"/>
          <w:szCs w:val="21"/>
        </w:rPr>
        <w:t>本</w:t>
      </w:r>
      <w:r w:rsidRPr="00352A7C">
        <w:rPr>
          <w:rFonts w:ascii="SimSun" w:hAnsi="SimSun"/>
          <w:sz w:val="21"/>
          <w:szCs w:val="21"/>
        </w:rPr>
        <w:t>研究报告建议建立一个独立的版权局</w:t>
      </w:r>
      <w:r w:rsidR="00792F28">
        <w:rPr>
          <w:rFonts w:ascii="SimSun" w:hAnsi="SimSun" w:hint="eastAsia"/>
          <w:sz w:val="21"/>
          <w:szCs w:val="21"/>
        </w:rPr>
        <w:t>，</w:t>
      </w:r>
      <w:r w:rsidRPr="00352A7C">
        <w:rPr>
          <w:rFonts w:ascii="SimSun" w:hAnsi="SimSun"/>
          <w:sz w:val="21"/>
          <w:szCs w:val="21"/>
        </w:rPr>
        <w:t>作为</w:t>
      </w:r>
      <w:r w:rsidR="00DB1580">
        <w:rPr>
          <w:rFonts w:ascii="SimSun" w:hAnsi="SimSun" w:hint="eastAsia"/>
          <w:sz w:val="21"/>
          <w:szCs w:val="21"/>
        </w:rPr>
        <w:t>一个</w:t>
      </w:r>
      <w:r w:rsidRPr="00352A7C">
        <w:rPr>
          <w:rFonts w:ascii="SimSun" w:hAnsi="SimSun"/>
          <w:sz w:val="21"/>
          <w:szCs w:val="21"/>
        </w:rPr>
        <w:t>政府机构，与工业产权局</w:t>
      </w:r>
      <w:r w:rsidR="00DB1580">
        <w:rPr>
          <w:rFonts w:ascii="SimSun" w:hAnsi="SimSun" w:hint="eastAsia"/>
          <w:sz w:val="21"/>
          <w:szCs w:val="21"/>
        </w:rPr>
        <w:t>分离开</w:t>
      </w:r>
      <w:r w:rsidRPr="00352A7C">
        <w:rPr>
          <w:rFonts w:ascii="SimSun" w:hAnsi="SimSun"/>
          <w:sz w:val="21"/>
          <w:szCs w:val="21"/>
        </w:rPr>
        <w:t>。版权</w:t>
      </w:r>
      <w:r w:rsidR="00402A54" w:rsidRPr="00352A7C">
        <w:rPr>
          <w:rFonts w:ascii="SimSun" w:hAnsi="SimSun" w:hint="eastAsia"/>
          <w:sz w:val="21"/>
          <w:szCs w:val="21"/>
        </w:rPr>
        <w:t>及</w:t>
      </w:r>
      <w:r w:rsidRPr="00352A7C">
        <w:rPr>
          <w:rFonts w:ascii="SimSun" w:hAnsi="SimSun"/>
          <w:sz w:val="21"/>
          <w:szCs w:val="21"/>
        </w:rPr>
        <w:t>相关权的实际运作具有足够的特殊性，与其他知识产权的</w:t>
      </w:r>
      <w:r w:rsidR="00DB1580">
        <w:rPr>
          <w:rFonts w:ascii="SimSun" w:hAnsi="SimSun" w:hint="eastAsia"/>
          <w:sz w:val="21"/>
          <w:szCs w:val="21"/>
        </w:rPr>
        <w:t>差异</w:t>
      </w:r>
      <w:r w:rsidRPr="00352A7C">
        <w:rPr>
          <w:rFonts w:ascii="SimSun" w:hAnsi="SimSun"/>
          <w:sz w:val="21"/>
          <w:szCs w:val="21"/>
        </w:rPr>
        <w:t>也足以证明这种分离是合理的。研究报告还建议成立一个专门处理互联网上大规模侵权行为的国家工作队。</w:t>
      </w:r>
    </w:p>
    <w:p w:rsidR="002326AB" w:rsidRPr="00DE2008" w:rsidRDefault="0024672A" w:rsidP="00DE2008">
      <w:pPr>
        <w:spacing w:before="720" w:afterLines="50" w:after="120"/>
        <w:ind w:left="5534"/>
        <w:rPr>
          <w:rFonts w:ascii="KaiTi" w:eastAsia="KaiTi" w:hAnsi="KaiTi"/>
          <w:sz w:val="21"/>
          <w:szCs w:val="22"/>
        </w:rPr>
      </w:pPr>
      <w:r w:rsidRPr="006C33BF">
        <w:rPr>
          <w:rFonts w:ascii="KaiTi" w:eastAsia="KaiTi" w:hAnsi="KaiTi"/>
          <w:sz w:val="21"/>
          <w:szCs w:val="22"/>
        </w:rPr>
        <w:t>[</w:t>
      </w:r>
      <w:r w:rsidR="00C54A48" w:rsidRPr="006C33BF">
        <w:rPr>
          <w:rFonts w:ascii="KaiTi" w:eastAsia="KaiTi" w:hAnsi="KaiTi"/>
          <w:sz w:val="21"/>
          <w:szCs w:val="22"/>
        </w:rPr>
        <w:t>附件和文件</w:t>
      </w:r>
      <w:r w:rsidR="00C54A48" w:rsidRPr="006C33BF">
        <w:rPr>
          <w:rFonts w:ascii="KaiTi" w:eastAsia="KaiTi" w:hAnsi="KaiTi" w:hint="eastAsia"/>
          <w:sz w:val="21"/>
          <w:szCs w:val="22"/>
        </w:rPr>
        <w:t>完</w:t>
      </w:r>
      <w:r w:rsidRPr="006C33BF">
        <w:rPr>
          <w:rFonts w:ascii="KaiTi" w:eastAsia="KaiTi" w:hAnsi="KaiTi"/>
          <w:sz w:val="21"/>
          <w:szCs w:val="22"/>
        </w:rPr>
        <w:t>]</w:t>
      </w:r>
    </w:p>
    <w:sectPr w:rsidR="002326AB" w:rsidRPr="00DE2008" w:rsidSect="00B8278B">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F40" w:rsidRDefault="00414F40">
      <w:r>
        <w:separator/>
      </w:r>
    </w:p>
  </w:endnote>
  <w:endnote w:type="continuationSeparator" w:id="0">
    <w:p w:rsidR="00414F40" w:rsidRDefault="00414F40" w:rsidP="003B38C1">
      <w:r>
        <w:separator/>
      </w:r>
    </w:p>
    <w:p w:rsidR="00B314DC" w:rsidRDefault="0024672A">
      <w:pPr>
        <w:spacing w:after="60"/>
        <w:rPr>
          <w:sz w:val="17"/>
        </w:rPr>
      </w:pPr>
      <w:r>
        <w:rPr>
          <w:sz w:val="17"/>
        </w:rPr>
        <w:t>[</w:t>
      </w:r>
      <w:r>
        <w:rPr>
          <w:sz w:val="17"/>
        </w:rPr>
        <w:t>上页尾注继续</w:t>
      </w:r>
      <w:r>
        <w:rPr>
          <w:sz w:val="17"/>
        </w:rPr>
        <w:t>]</w:t>
      </w:r>
    </w:p>
  </w:endnote>
  <w:endnote w:type="continuationNotice" w:id="1">
    <w:p w:rsidR="00B314DC" w:rsidRDefault="0024672A">
      <w:pPr>
        <w:spacing w:before="60"/>
        <w:jc w:val="right"/>
        <w:rPr>
          <w:sz w:val="17"/>
          <w:szCs w:val="17"/>
        </w:rPr>
      </w:pPr>
      <w:r w:rsidRPr="003B38C1">
        <w:rPr>
          <w:sz w:val="17"/>
          <w:szCs w:val="17"/>
        </w:rPr>
        <w:t>[</w:t>
      </w:r>
      <w:r w:rsidRPr="003B38C1">
        <w:rPr>
          <w:sz w:val="17"/>
          <w:szCs w:val="17"/>
        </w:rPr>
        <w:t>尾注在下一页继续</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050" w:rsidRDefault="00287050" w:rsidP="00287050">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F40" w:rsidRDefault="00414F40">
    <w:pP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42B" w:rsidRDefault="009244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050" w:rsidRDefault="00287050" w:rsidP="00287050">
    <w:pP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050" w:rsidRDefault="00287050">
    <w:pPr>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050" w:rsidRDefault="00287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F40" w:rsidRDefault="00414F40">
      <w:r>
        <w:separator/>
      </w:r>
    </w:p>
  </w:footnote>
  <w:footnote w:type="continuationSeparator" w:id="0">
    <w:p w:rsidR="00414F40" w:rsidRDefault="00414F40" w:rsidP="008B60B2">
      <w:r>
        <w:separator/>
      </w:r>
    </w:p>
    <w:p w:rsidR="00B314DC" w:rsidRDefault="0024672A">
      <w:pPr>
        <w:spacing w:after="60"/>
        <w:rPr>
          <w:sz w:val="17"/>
          <w:szCs w:val="17"/>
        </w:rPr>
      </w:pPr>
      <w:r w:rsidRPr="00ED77FB">
        <w:rPr>
          <w:sz w:val="17"/>
          <w:szCs w:val="17"/>
        </w:rPr>
        <w:t>[</w:t>
      </w:r>
      <w:r w:rsidRPr="00ED77FB">
        <w:rPr>
          <w:sz w:val="17"/>
          <w:szCs w:val="17"/>
        </w:rPr>
        <w:t>上页脚注继续</w:t>
      </w:r>
      <w:r w:rsidRPr="00ED77FB">
        <w:rPr>
          <w:sz w:val="17"/>
          <w:szCs w:val="17"/>
        </w:rPr>
        <w:t>]</w:t>
      </w:r>
    </w:p>
  </w:footnote>
  <w:footnote w:type="continuationNotice" w:id="1">
    <w:p w:rsidR="00B314DC" w:rsidRDefault="0024672A">
      <w:pPr>
        <w:spacing w:before="60"/>
        <w:jc w:val="right"/>
        <w:rPr>
          <w:sz w:val="17"/>
          <w:szCs w:val="17"/>
        </w:rPr>
      </w:pPr>
      <w:r w:rsidRPr="00ED77FB">
        <w:rPr>
          <w:sz w:val="17"/>
          <w:szCs w:val="17"/>
        </w:rPr>
        <w:t>[</w:t>
      </w:r>
      <w:r w:rsidRPr="00ED77FB">
        <w:rPr>
          <w:sz w:val="17"/>
          <w:szCs w:val="17"/>
        </w:rPr>
        <w:t>脚注在下一页继续</w:t>
      </w:r>
      <w:r w:rsidRPr="00ED77FB">
        <w:rPr>
          <w:sz w:val="17"/>
          <w:szCs w:val="17"/>
        </w:rPr>
        <w:t>]</w:t>
      </w:r>
    </w:p>
  </w:footnote>
  <w:footnote w:id="2">
    <w:p w:rsidR="00B314DC" w:rsidRPr="00483C70" w:rsidRDefault="0024672A">
      <w:pPr>
        <w:pStyle w:val="FootnoteText"/>
        <w:rPr>
          <w:rFonts w:ascii="SimSun" w:hAnsi="SimSun"/>
        </w:rPr>
      </w:pPr>
      <w:r w:rsidRPr="00483C70">
        <w:rPr>
          <w:rStyle w:val="FootnoteReference"/>
          <w:rFonts w:ascii="SimSun" w:hAnsi="SimSun"/>
        </w:rPr>
        <w:footnoteRef/>
      </w:r>
      <w:r w:rsidR="00483C70" w:rsidRPr="00483C70">
        <w:rPr>
          <w:rFonts w:ascii="SimSun" w:hAnsi="SimSun"/>
        </w:rPr>
        <w:tab/>
      </w:r>
      <w:r w:rsidR="00483C70">
        <w:rPr>
          <w:rFonts w:ascii="SimSun" w:hAnsi="SimSun"/>
        </w:rPr>
        <w:t>研究报告全文将在以下网站</w:t>
      </w:r>
      <w:r w:rsidRPr="00483C70">
        <w:rPr>
          <w:rFonts w:ascii="SimSun" w:hAnsi="SimSun"/>
        </w:rPr>
        <w:t>公布</w:t>
      </w:r>
      <w:r w:rsidR="009368CE" w:rsidRPr="00483C70">
        <w:rPr>
          <w:rFonts w:ascii="SimSun" w:hAnsi="SimSun" w:hint="eastAsia"/>
        </w:rPr>
        <w:t>：</w:t>
      </w:r>
      <w:r w:rsidRPr="00483C70">
        <w:rPr>
          <w:rFonts w:ascii="SimSun" w:hAnsi="SimSun"/>
        </w:rPr>
        <w:t xml:space="preserve">https://dacatalogue.wipo.int/projects/DA_1_4_10_12_19_24_27_01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4DC" w:rsidRDefault="0024672A">
    <w:pPr>
      <w:tabs>
        <w:tab w:val="center" w:pos="4536"/>
        <w:tab w:val="right" w:pos="9072"/>
      </w:tabs>
      <w:jc w:val="right"/>
    </w:pPr>
    <w:r w:rsidRPr="00262966">
      <w:rPr>
        <w:highlight w:val="yellow"/>
      </w:rPr>
      <w:t>CDIP</w:t>
    </w:r>
    <w:r w:rsidRPr="00262966">
      <w:t>/20/X</w:t>
    </w:r>
  </w:p>
  <w:p w:rsidR="00B314DC" w:rsidRDefault="0024672A">
    <w:pPr>
      <w:tabs>
        <w:tab w:val="center" w:pos="4536"/>
        <w:tab w:val="right" w:pos="9072"/>
      </w:tabs>
      <w:jc w:val="right"/>
    </w:pPr>
    <w:r>
      <w:t>附件</w:t>
    </w:r>
    <w:r w:rsidRPr="00262966">
      <w:t>，第</w:t>
    </w:r>
    <w:r w:rsidRPr="00262966">
      <w:t>4</w:t>
    </w:r>
    <w:r w:rsidRPr="00262966">
      <w:t>页</w:t>
    </w:r>
    <w:r w:rsidRPr="00262966">
      <w:t xml:space="preserve"> </w:t>
    </w:r>
    <w:r w:rsidRPr="00262966">
      <w:fldChar w:fldCharType="begin"/>
    </w:r>
    <w:r w:rsidRPr="00262966">
      <w:instrText xml:space="preserve"> PAGE   \* MERGEFORMAT </w:instrText>
    </w:r>
    <w:r w:rsidRPr="00262966">
      <w:fldChar w:fldCharType="separate"/>
    </w:r>
    <w:r w:rsidR="0087107C">
      <w:rPr>
        <w:noProof/>
      </w:rPr>
      <w:t>2</w:t>
    </w:r>
    <w:r w:rsidRPr="00262966">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4DC" w:rsidRDefault="0024672A">
    <w:pPr>
      <w:tabs>
        <w:tab w:val="center" w:pos="4536"/>
        <w:tab w:val="right" w:pos="9072"/>
      </w:tabs>
      <w:jc w:val="right"/>
    </w:pPr>
    <w:r w:rsidRPr="00262966">
      <w:rPr>
        <w:highlight w:val="yellow"/>
      </w:rPr>
      <w:t>CDIP</w:t>
    </w:r>
    <w:r w:rsidRPr="00262966">
      <w:t>/20/X</w:t>
    </w:r>
  </w:p>
  <w:p w:rsidR="00B314DC" w:rsidRDefault="0024672A">
    <w:pPr>
      <w:tabs>
        <w:tab w:val="center" w:pos="4536"/>
        <w:tab w:val="right" w:pos="9072"/>
      </w:tabs>
      <w:jc w:val="right"/>
    </w:pPr>
    <w:r>
      <w:t>附件</w:t>
    </w:r>
    <w:r w:rsidRPr="00262966">
      <w:t>，第</w:t>
    </w:r>
    <w:r w:rsidRPr="00262966">
      <w:t>4</w:t>
    </w:r>
    <w:r w:rsidRPr="00262966">
      <w:t>页</w:t>
    </w:r>
    <w:r w:rsidRPr="00262966">
      <w:t xml:space="preserve"> </w:t>
    </w:r>
    <w:r w:rsidRPr="00262966">
      <w:fldChar w:fldCharType="begin"/>
    </w:r>
    <w:r w:rsidRPr="00262966">
      <w:instrText xml:space="preserve"> PAGE   \* MERGEFORMAT </w:instrText>
    </w:r>
    <w:r w:rsidRPr="00262966">
      <w:fldChar w:fldCharType="separate"/>
    </w:r>
    <w:r>
      <w:rPr>
        <w:noProof/>
      </w:rPr>
      <w:t>4</w:t>
    </w:r>
    <w:r w:rsidRPr="00262966">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42B" w:rsidRDefault="009244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4DC" w:rsidRPr="00004109" w:rsidRDefault="0024672A">
    <w:pPr>
      <w:jc w:val="right"/>
      <w:rPr>
        <w:rFonts w:ascii="SimSun" w:hAnsi="SimSun"/>
        <w:caps/>
        <w:sz w:val="21"/>
        <w:szCs w:val="21"/>
      </w:rPr>
    </w:pPr>
    <w:r w:rsidRPr="00004109">
      <w:rPr>
        <w:rFonts w:ascii="SimSun" w:hAnsi="SimSun"/>
        <w:caps/>
        <w:sz w:val="21"/>
        <w:szCs w:val="21"/>
      </w:rPr>
      <w:t>CDIP/30/INF/2</w:t>
    </w:r>
  </w:p>
  <w:p w:rsidR="00B314DC" w:rsidRDefault="0024672A">
    <w:pPr>
      <w:pStyle w:val="Header"/>
      <w:jc w:val="right"/>
    </w:pPr>
    <w:r w:rsidRPr="00004109">
      <w:rPr>
        <w:rFonts w:ascii="SimSun" w:hAnsi="SimSun"/>
        <w:sz w:val="21"/>
        <w:szCs w:val="21"/>
      </w:rPr>
      <w:t>附件第</w:t>
    </w:r>
    <w:sdt>
      <w:sdtPr>
        <w:rPr>
          <w:rFonts w:ascii="SimSun" w:hAnsi="SimSun"/>
          <w:sz w:val="21"/>
          <w:szCs w:val="21"/>
        </w:rPr>
        <w:id w:val="1353687704"/>
        <w:docPartObj>
          <w:docPartGallery w:val="Page Numbers (Top of Page)"/>
          <w:docPartUnique/>
        </w:docPartObj>
      </w:sdtPr>
      <w:sdtEndPr>
        <w:rPr>
          <w:rFonts w:ascii="Arial" w:hAnsi="Arial"/>
          <w:noProof/>
          <w:sz w:val="22"/>
          <w:szCs w:val="20"/>
        </w:rPr>
      </w:sdtEndPr>
      <w:sdtContent>
        <w:r w:rsidRPr="00004109">
          <w:rPr>
            <w:rFonts w:ascii="SimSun" w:hAnsi="SimSun"/>
            <w:sz w:val="21"/>
            <w:szCs w:val="21"/>
          </w:rPr>
          <w:fldChar w:fldCharType="begin"/>
        </w:r>
        <w:r w:rsidRPr="00004109">
          <w:rPr>
            <w:rFonts w:ascii="SimSun" w:hAnsi="SimSun"/>
            <w:sz w:val="21"/>
            <w:szCs w:val="21"/>
          </w:rPr>
          <w:instrText xml:space="preserve"> PAGE   \* MERGEFORMAT </w:instrText>
        </w:r>
        <w:r w:rsidRPr="00004109">
          <w:rPr>
            <w:rFonts w:ascii="SimSun" w:hAnsi="SimSun"/>
            <w:sz w:val="21"/>
            <w:szCs w:val="21"/>
          </w:rPr>
          <w:fldChar w:fldCharType="separate"/>
        </w:r>
        <w:r w:rsidR="0092442B">
          <w:rPr>
            <w:rFonts w:ascii="SimSun" w:hAnsi="SimSun"/>
            <w:noProof/>
            <w:sz w:val="21"/>
            <w:szCs w:val="21"/>
          </w:rPr>
          <w:t>4</w:t>
        </w:r>
        <w:r w:rsidRPr="00004109">
          <w:rPr>
            <w:rFonts w:ascii="SimSun" w:hAnsi="SimSun"/>
            <w:noProof/>
            <w:sz w:val="21"/>
            <w:szCs w:val="21"/>
          </w:rPr>
          <w:fldChar w:fldCharType="end"/>
        </w:r>
        <w:r w:rsidR="00004109" w:rsidRPr="00004109">
          <w:rPr>
            <w:rFonts w:ascii="SimSun" w:hAnsi="SimSun"/>
            <w:sz w:val="21"/>
            <w:szCs w:val="21"/>
          </w:rPr>
          <w:t>页</w:t>
        </w:r>
      </w:sdtContent>
    </w:sdt>
  </w:p>
  <w:p w:rsidR="00287050" w:rsidRDefault="00287050" w:rsidP="00287050">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4DC" w:rsidRPr="00004109" w:rsidRDefault="000A5724">
    <w:pPr>
      <w:jc w:val="right"/>
      <w:rPr>
        <w:rFonts w:ascii="SimSun" w:hAnsi="SimSun"/>
        <w:caps/>
        <w:sz w:val="21"/>
        <w:szCs w:val="21"/>
      </w:rPr>
    </w:pPr>
    <w:r w:rsidRPr="00004109">
      <w:rPr>
        <w:rFonts w:ascii="SimSun" w:hAnsi="SimSun"/>
        <w:caps/>
        <w:sz w:val="21"/>
        <w:szCs w:val="21"/>
      </w:rPr>
      <w:t>CDIP/30/INF/2</w:t>
    </w:r>
  </w:p>
  <w:p w:rsidR="00B314DC" w:rsidRPr="00004109" w:rsidRDefault="00004109">
    <w:pPr>
      <w:pStyle w:val="Header"/>
      <w:jc w:val="right"/>
      <w:rPr>
        <w:rFonts w:ascii="SimSun" w:hAnsi="SimSun"/>
        <w:sz w:val="21"/>
        <w:szCs w:val="21"/>
      </w:rPr>
    </w:pPr>
    <w:r w:rsidRPr="00004109">
      <w:rPr>
        <w:rFonts w:ascii="SimSun" w:hAnsi="SimSun"/>
        <w:sz w:val="21"/>
        <w:szCs w:val="21"/>
      </w:rPr>
      <w:t>附件</w:t>
    </w:r>
    <w:r w:rsidR="0024672A" w:rsidRPr="00004109">
      <w:rPr>
        <w:rFonts w:ascii="SimSun" w:hAnsi="SimSun"/>
        <w:sz w:val="21"/>
        <w:szCs w:val="21"/>
      </w:rPr>
      <w:t>第</w:t>
    </w:r>
    <w:sdt>
      <w:sdtPr>
        <w:rPr>
          <w:rFonts w:ascii="SimSun" w:hAnsi="SimSun"/>
          <w:sz w:val="21"/>
          <w:szCs w:val="21"/>
        </w:rPr>
        <w:id w:val="245234009"/>
        <w:docPartObj>
          <w:docPartGallery w:val="Page Numbers (Top of Page)"/>
          <w:docPartUnique/>
        </w:docPartObj>
      </w:sdtPr>
      <w:sdtEndPr>
        <w:rPr>
          <w:noProof/>
        </w:rPr>
      </w:sdtEndPr>
      <w:sdtContent>
        <w:r w:rsidR="0024672A" w:rsidRPr="00004109">
          <w:rPr>
            <w:rFonts w:ascii="SimSun" w:hAnsi="SimSun"/>
            <w:sz w:val="21"/>
            <w:szCs w:val="21"/>
          </w:rPr>
          <w:fldChar w:fldCharType="begin"/>
        </w:r>
        <w:r w:rsidR="0024672A" w:rsidRPr="00004109">
          <w:rPr>
            <w:rFonts w:ascii="SimSun" w:hAnsi="SimSun"/>
            <w:sz w:val="21"/>
            <w:szCs w:val="21"/>
          </w:rPr>
          <w:instrText xml:space="preserve"> PAGE   \* MERGEFORMAT </w:instrText>
        </w:r>
        <w:r w:rsidR="0024672A" w:rsidRPr="00004109">
          <w:rPr>
            <w:rFonts w:ascii="SimSun" w:hAnsi="SimSun"/>
            <w:sz w:val="21"/>
            <w:szCs w:val="21"/>
          </w:rPr>
          <w:fldChar w:fldCharType="separate"/>
        </w:r>
        <w:r w:rsidR="0092442B">
          <w:rPr>
            <w:rFonts w:ascii="SimSun" w:hAnsi="SimSun"/>
            <w:noProof/>
            <w:sz w:val="21"/>
            <w:szCs w:val="21"/>
          </w:rPr>
          <w:t>5</w:t>
        </w:r>
        <w:r w:rsidR="0024672A" w:rsidRPr="00004109">
          <w:rPr>
            <w:rFonts w:ascii="SimSun" w:hAnsi="SimSun"/>
            <w:noProof/>
            <w:sz w:val="21"/>
            <w:szCs w:val="21"/>
          </w:rPr>
          <w:fldChar w:fldCharType="end"/>
        </w:r>
        <w:r w:rsidRPr="00004109">
          <w:rPr>
            <w:rFonts w:ascii="SimSun" w:hAnsi="SimSun"/>
            <w:sz w:val="21"/>
            <w:szCs w:val="21"/>
          </w:rPr>
          <w:t>页</w:t>
        </w:r>
      </w:sdtContent>
    </w:sdt>
  </w:p>
  <w:p w:rsidR="00D07C78" w:rsidRDefault="00D07C78"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4DC" w:rsidRPr="00004109" w:rsidRDefault="0024672A">
    <w:pPr>
      <w:pStyle w:val="Header"/>
      <w:jc w:val="right"/>
      <w:rPr>
        <w:rFonts w:ascii="SimSun" w:hAnsi="SimSun"/>
        <w:sz w:val="21"/>
        <w:szCs w:val="21"/>
      </w:rPr>
    </w:pPr>
    <w:r w:rsidRPr="00004109">
      <w:rPr>
        <w:rFonts w:ascii="SimSun" w:hAnsi="SimSun"/>
        <w:sz w:val="21"/>
        <w:szCs w:val="21"/>
      </w:rPr>
      <w:t>CDIP/30/INF/2</w:t>
    </w:r>
  </w:p>
  <w:p w:rsidR="00B314DC" w:rsidRPr="00004109" w:rsidRDefault="0024672A">
    <w:pPr>
      <w:pStyle w:val="Header"/>
      <w:jc w:val="right"/>
      <w:rPr>
        <w:rFonts w:ascii="SimSun" w:hAnsi="SimSun"/>
        <w:sz w:val="21"/>
        <w:szCs w:val="21"/>
      </w:rPr>
    </w:pPr>
    <w:r w:rsidRPr="00004109">
      <w:rPr>
        <w:rFonts w:ascii="SimSun" w:hAnsi="SimSun"/>
        <w:sz w:val="21"/>
        <w:szCs w:val="21"/>
      </w:rPr>
      <w:t>附</w:t>
    </w:r>
    <w:r w:rsidR="002F6F46" w:rsidRPr="002F6F46">
      <w:rPr>
        <w:rFonts w:ascii="SimSun" w:hAnsi="SimSun" w:hint="eastAsia"/>
        <w:sz w:val="21"/>
        <w:szCs w:val="21"/>
        <w:lang w:val="pt-BR"/>
      </w:rPr>
      <w:t xml:space="preserve">　</w:t>
    </w:r>
    <w:r w:rsidRPr="00004109">
      <w:rPr>
        <w:rFonts w:ascii="SimSun" w:hAnsi="SimSun"/>
        <w:sz w:val="21"/>
        <w:szCs w:val="21"/>
      </w:rPr>
      <w:t>件</w:t>
    </w:r>
  </w:p>
  <w:p w:rsidR="000A5724" w:rsidRDefault="000A5724">
    <w:pPr>
      <w:pStyle w:val="Header"/>
    </w:pPr>
  </w:p>
  <w:p w:rsidR="000A5724" w:rsidRDefault="000A57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6E0E93"/>
    <w:multiLevelType w:val="hybridMultilevel"/>
    <w:tmpl w:val="70F28674"/>
    <w:lvl w:ilvl="0" w:tplc="160AD8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671A8"/>
    <w:multiLevelType w:val="hybridMultilevel"/>
    <w:tmpl w:val="FA30BC48"/>
    <w:lvl w:ilvl="0" w:tplc="C9A0793E">
      <w:start w:val="1"/>
      <w:numFmt w:val="upperRoman"/>
      <w:lvlText w:val="%1."/>
      <w:lvlJc w:val="right"/>
      <w:pPr>
        <w:ind w:left="720" w:hanging="18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A376650"/>
    <w:multiLevelType w:val="hybridMultilevel"/>
    <w:tmpl w:val="B7BC579C"/>
    <w:lvl w:ilvl="0" w:tplc="100C0013">
      <w:start w:val="1"/>
      <w:numFmt w:val="upperRoman"/>
      <w:lvlText w:val="%1."/>
      <w:lvlJc w:val="right"/>
      <w:pPr>
        <w:ind w:left="720" w:hanging="18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5DD3AD5"/>
    <w:multiLevelType w:val="hybridMultilevel"/>
    <w:tmpl w:val="A00A3028"/>
    <w:lvl w:ilvl="0" w:tplc="0F9AE696">
      <w:start w:val="1"/>
      <w:numFmt w:val="chineseCountingThousand"/>
      <w:lvlText w:val="%1."/>
      <w:lvlJc w:val="right"/>
      <w:pPr>
        <w:ind w:left="720" w:hanging="180"/>
      </w:pPr>
      <w:rPr>
        <w:rFonts w:hint="eastAsia"/>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4032081C"/>
    <w:multiLevelType w:val="hybridMultilevel"/>
    <w:tmpl w:val="49E8A0B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0C7642"/>
    <w:multiLevelType w:val="hybridMultilevel"/>
    <w:tmpl w:val="AF086FA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10"/>
  </w:num>
  <w:num w:numId="5">
    <w:abstractNumId w:val="3"/>
  </w:num>
  <w:num w:numId="6">
    <w:abstractNumId w:val="6"/>
  </w:num>
  <w:num w:numId="7">
    <w:abstractNumId w:val="1"/>
  </w:num>
  <w:num w:numId="8">
    <w:abstractNumId w:val="2"/>
  </w:num>
  <w:num w:numId="9">
    <w:abstractNumId w:val="5"/>
  </w:num>
  <w:num w:numId="10">
    <w:abstractNumId w:val="1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40"/>
    <w:rsid w:val="00004109"/>
    <w:rsid w:val="00043CAA"/>
    <w:rsid w:val="00056816"/>
    <w:rsid w:val="000715A8"/>
    <w:rsid w:val="00075432"/>
    <w:rsid w:val="00075445"/>
    <w:rsid w:val="000968ED"/>
    <w:rsid w:val="000A3D97"/>
    <w:rsid w:val="000A5724"/>
    <w:rsid w:val="000C0F75"/>
    <w:rsid w:val="000C5FD2"/>
    <w:rsid w:val="000C634A"/>
    <w:rsid w:val="000F5E56"/>
    <w:rsid w:val="0011372B"/>
    <w:rsid w:val="00120346"/>
    <w:rsid w:val="001362EE"/>
    <w:rsid w:val="00142C28"/>
    <w:rsid w:val="001551DB"/>
    <w:rsid w:val="001568A3"/>
    <w:rsid w:val="001647D5"/>
    <w:rsid w:val="001832A6"/>
    <w:rsid w:val="00184786"/>
    <w:rsid w:val="001A041D"/>
    <w:rsid w:val="001A416B"/>
    <w:rsid w:val="001C00FB"/>
    <w:rsid w:val="001D4107"/>
    <w:rsid w:val="001F1F1B"/>
    <w:rsid w:val="001F1FD3"/>
    <w:rsid w:val="001F2BEB"/>
    <w:rsid w:val="00203D24"/>
    <w:rsid w:val="0021217E"/>
    <w:rsid w:val="002254A8"/>
    <w:rsid w:val="002326AB"/>
    <w:rsid w:val="00235D28"/>
    <w:rsid w:val="002372FA"/>
    <w:rsid w:val="00243430"/>
    <w:rsid w:val="0024672A"/>
    <w:rsid w:val="002634C4"/>
    <w:rsid w:val="0027210F"/>
    <w:rsid w:val="00287050"/>
    <w:rsid w:val="002928D3"/>
    <w:rsid w:val="002957D8"/>
    <w:rsid w:val="002A1FEB"/>
    <w:rsid w:val="002C2257"/>
    <w:rsid w:val="002D58DB"/>
    <w:rsid w:val="002F1FE6"/>
    <w:rsid w:val="002F3B4D"/>
    <w:rsid w:val="002F4E68"/>
    <w:rsid w:val="002F6F46"/>
    <w:rsid w:val="00303A96"/>
    <w:rsid w:val="00312F7F"/>
    <w:rsid w:val="00314E80"/>
    <w:rsid w:val="0032573F"/>
    <w:rsid w:val="003374C6"/>
    <w:rsid w:val="00341BC7"/>
    <w:rsid w:val="00352A7C"/>
    <w:rsid w:val="00361450"/>
    <w:rsid w:val="003673CF"/>
    <w:rsid w:val="003845C1"/>
    <w:rsid w:val="003A6F89"/>
    <w:rsid w:val="003B38C1"/>
    <w:rsid w:val="003C2ED4"/>
    <w:rsid w:val="003C34E9"/>
    <w:rsid w:val="003D502E"/>
    <w:rsid w:val="00402A54"/>
    <w:rsid w:val="00414F40"/>
    <w:rsid w:val="00423E3E"/>
    <w:rsid w:val="00427AF4"/>
    <w:rsid w:val="0045750C"/>
    <w:rsid w:val="004647DA"/>
    <w:rsid w:val="004704A0"/>
    <w:rsid w:val="00474062"/>
    <w:rsid w:val="00477D6B"/>
    <w:rsid w:val="00483C70"/>
    <w:rsid w:val="00486A43"/>
    <w:rsid w:val="004A6ED9"/>
    <w:rsid w:val="005019FF"/>
    <w:rsid w:val="0051508D"/>
    <w:rsid w:val="0053057A"/>
    <w:rsid w:val="00541F71"/>
    <w:rsid w:val="00551281"/>
    <w:rsid w:val="00556076"/>
    <w:rsid w:val="00560A29"/>
    <w:rsid w:val="005C6649"/>
    <w:rsid w:val="005C6C53"/>
    <w:rsid w:val="005D1AB3"/>
    <w:rsid w:val="005D6B03"/>
    <w:rsid w:val="00601B35"/>
    <w:rsid w:val="0060335F"/>
    <w:rsid w:val="00605827"/>
    <w:rsid w:val="006110D8"/>
    <w:rsid w:val="00623D01"/>
    <w:rsid w:val="00646050"/>
    <w:rsid w:val="006713CA"/>
    <w:rsid w:val="00676C5C"/>
    <w:rsid w:val="00681E3D"/>
    <w:rsid w:val="006C33BF"/>
    <w:rsid w:val="006C4E8C"/>
    <w:rsid w:val="006D1DD1"/>
    <w:rsid w:val="006E38A0"/>
    <w:rsid w:val="006E7AE2"/>
    <w:rsid w:val="006F61B1"/>
    <w:rsid w:val="007123E4"/>
    <w:rsid w:val="00720EFD"/>
    <w:rsid w:val="0072487A"/>
    <w:rsid w:val="00725004"/>
    <w:rsid w:val="007306FC"/>
    <w:rsid w:val="007403B7"/>
    <w:rsid w:val="007678EB"/>
    <w:rsid w:val="0077727F"/>
    <w:rsid w:val="007854AF"/>
    <w:rsid w:val="00792F28"/>
    <w:rsid w:val="00793A7C"/>
    <w:rsid w:val="007A0377"/>
    <w:rsid w:val="007A398A"/>
    <w:rsid w:val="007B61D8"/>
    <w:rsid w:val="007D1613"/>
    <w:rsid w:val="007D4471"/>
    <w:rsid w:val="007E4C0E"/>
    <w:rsid w:val="007F0909"/>
    <w:rsid w:val="007F2B7C"/>
    <w:rsid w:val="007F5257"/>
    <w:rsid w:val="00804092"/>
    <w:rsid w:val="008070B3"/>
    <w:rsid w:val="00831863"/>
    <w:rsid w:val="00853F1F"/>
    <w:rsid w:val="0087107C"/>
    <w:rsid w:val="00871CF5"/>
    <w:rsid w:val="008820AB"/>
    <w:rsid w:val="00882F86"/>
    <w:rsid w:val="008A134B"/>
    <w:rsid w:val="008B14B3"/>
    <w:rsid w:val="008B2CC1"/>
    <w:rsid w:val="008B60B2"/>
    <w:rsid w:val="008B7A1B"/>
    <w:rsid w:val="008C2924"/>
    <w:rsid w:val="009012BA"/>
    <w:rsid w:val="0090731E"/>
    <w:rsid w:val="00916EE2"/>
    <w:rsid w:val="0092442B"/>
    <w:rsid w:val="00933A18"/>
    <w:rsid w:val="009368CE"/>
    <w:rsid w:val="00936A5E"/>
    <w:rsid w:val="009578A8"/>
    <w:rsid w:val="00966A22"/>
    <w:rsid w:val="0096722F"/>
    <w:rsid w:val="00980843"/>
    <w:rsid w:val="00982AAD"/>
    <w:rsid w:val="00992141"/>
    <w:rsid w:val="00995497"/>
    <w:rsid w:val="009C5622"/>
    <w:rsid w:val="009E2791"/>
    <w:rsid w:val="009E3F6F"/>
    <w:rsid w:val="009F499F"/>
    <w:rsid w:val="00A37342"/>
    <w:rsid w:val="00A42DAF"/>
    <w:rsid w:val="00A44B33"/>
    <w:rsid w:val="00A45BD8"/>
    <w:rsid w:val="00A853FF"/>
    <w:rsid w:val="00A869B7"/>
    <w:rsid w:val="00A90F0A"/>
    <w:rsid w:val="00AA65D6"/>
    <w:rsid w:val="00AC1B83"/>
    <w:rsid w:val="00AC205C"/>
    <w:rsid w:val="00AC62B4"/>
    <w:rsid w:val="00AF0083"/>
    <w:rsid w:val="00AF0A6B"/>
    <w:rsid w:val="00AF3D50"/>
    <w:rsid w:val="00B008E8"/>
    <w:rsid w:val="00B05A69"/>
    <w:rsid w:val="00B15D99"/>
    <w:rsid w:val="00B27AEA"/>
    <w:rsid w:val="00B314DC"/>
    <w:rsid w:val="00B371AD"/>
    <w:rsid w:val="00B57E3F"/>
    <w:rsid w:val="00B73D1D"/>
    <w:rsid w:val="00B75281"/>
    <w:rsid w:val="00B8278B"/>
    <w:rsid w:val="00B92F1F"/>
    <w:rsid w:val="00B9734B"/>
    <w:rsid w:val="00BA30E2"/>
    <w:rsid w:val="00BA5D5B"/>
    <w:rsid w:val="00BB46E6"/>
    <w:rsid w:val="00BB7302"/>
    <w:rsid w:val="00BC1741"/>
    <w:rsid w:val="00BC704C"/>
    <w:rsid w:val="00C11BFE"/>
    <w:rsid w:val="00C5068F"/>
    <w:rsid w:val="00C5103D"/>
    <w:rsid w:val="00C54A48"/>
    <w:rsid w:val="00C8059A"/>
    <w:rsid w:val="00C86D74"/>
    <w:rsid w:val="00CA4D04"/>
    <w:rsid w:val="00CA6BD2"/>
    <w:rsid w:val="00CD04F1"/>
    <w:rsid w:val="00CF681A"/>
    <w:rsid w:val="00D07C78"/>
    <w:rsid w:val="00D23B7D"/>
    <w:rsid w:val="00D24D29"/>
    <w:rsid w:val="00D349DB"/>
    <w:rsid w:val="00D35138"/>
    <w:rsid w:val="00D45252"/>
    <w:rsid w:val="00D71B4D"/>
    <w:rsid w:val="00D93D55"/>
    <w:rsid w:val="00DA5916"/>
    <w:rsid w:val="00DB1580"/>
    <w:rsid w:val="00DC6BAF"/>
    <w:rsid w:val="00DD20B5"/>
    <w:rsid w:val="00DD7B7F"/>
    <w:rsid w:val="00DE2008"/>
    <w:rsid w:val="00E03C7C"/>
    <w:rsid w:val="00E15015"/>
    <w:rsid w:val="00E31F1F"/>
    <w:rsid w:val="00E335FE"/>
    <w:rsid w:val="00E37CCA"/>
    <w:rsid w:val="00E41552"/>
    <w:rsid w:val="00E51D2E"/>
    <w:rsid w:val="00E53A12"/>
    <w:rsid w:val="00E71967"/>
    <w:rsid w:val="00E86E12"/>
    <w:rsid w:val="00EA0048"/>
    <w:rsid w:val="00EA20AE"/>
    <w:rsid w:val="00EA7D6E"/>
    <w:rsid w:val="00EB04FA"/>
    <w:rsid w:val="00EB2F76"/>
    <w:rsid w:val="00EC4E49"/>
    <w:rsid w:val="00ED77FB"/>
    <w:rsid w:val="00EE45FA"/>
    <w:rsid w:val="00F0347F"/>
    <w:rsid w:val="00F043DE"/>
    <w:rsid w:val="00F30252"/>
    <w:rsid w:val="00F44B2F"/>
    <w:rsid w:val="00F566E2"/>
    <w:rsid w:val="00F5743D"/>
    <w:rsid w:val="00F66152"/>
    <w:rsid w:val="00F75FE7"/>
    <w:rsid w:val="00F87F4E"/>
    <w:rsid w:val="00F9165B"/>
    <w:rsid w:val="00F9433B"/>
    <w:rsid w:val="00FC482F"/>
    <w:rsid w:val="00FC6E90"/>
    <w:rsid w:val="00FD4B8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74F36342-3DD7-4800-8884-A0B36C6E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724"/>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rsid w:val="00414F40"/>
    <w:rPr>
      <w:rFonts w:ascii="Arial" w:eastAsia="SimSun" w:hAnsi="Arial" w:cs="Arial"/>
      <w:sz w:val="22"/>
      <w:lang w:val="en-US" w:eastAsia="zh-CN"/>
    </w:rPr>
  </w:style>
  <w:style w:type="character" w:customStyle="1" w:styleId="FooterChar">
    <w:name w:val="Footer Char"/>
    <w:basedOn w:val="DefaultParagraphFont"/>
    <w:link w:val="Footer"/>
    <w:uiPriority w:val="99"/>
    <w:rsid w:val="00414F40"/>
    <w:rPr>
      <w:rFonts w:ascii="Arial" w:eastAsia="SimSun" w:hAnsi="Arial" w:cs="Arial"/>
      <w:sz w:val="22"/>
      <w:lang w:val="en-US" w:eastAsia="zh-CN"/>
    </w:rPr>
  </w:style>
  <w:style w:type="paragraph" w:styleId="ListParagraph">
    <w:name w:val="List Paragraph"/>
    <w:basedOn w:val="Normal"/>
    <w:uiPriority w:val="34"/>
    <w:qFormat/>
    <w:rsid w:val="00414F40"/>
    <w:pPr>
      <w:ind w:left="720"/>
      <w:contextualSpacing/>
    </w:pPr>
    <w:rPr>
      <w:rFonts w:asciiTheme="minorHAnsi" w:eastAsiaTheme="minorHAnsi" w:hAnsiTheme="minorHAnsi" w:cstheme="minorBidi"/>
      <w:sz w:val="24"/>
      <w:szCs w:val="24"/>
      <w:lang w:eastAsia="en-US"/>
    </w:rPr>
  </w:style>
  <w:style w:type="character" w:styleId="CommentReference">
    <w:name w:val="annotation reference"/>
    <w:basedOn w:val="DefaultParagraphFont"/>
    <w:semiHidden/>
    <w:unhideWhenUsed/>
    <w:rsid w:val="00120346"/>
    <w:rPr>
      <w:sz w:val="16"/>
      <w:szCs w:val="16"/>
    </w:rPr>
  </w:style>
  <w:style w:type="paragraph" w:styleId="CommentSubject">
    <w:name w:val="annotation subject"/>
    <w:basedOn w:val="CommentText"/>
    <w:next w:val="CommentText"/>
    <w:link w:val="CommentSubjectChar"/>
    <w:semiHidden/>
    <w:unhideWhenUsed/>
    <w:rsid w:val="00120346"/>
    <w:rPr>
      <w:b/>
      <w:bCs/>
      <w:sz w:val="20"/>
    </w:rPr>
  </w:style>
  <w:style w:type="character" w:customStyle="1" w:styleId="CommentTextChar">
    <w:name w:val="Comment Text Char"/>
    <w:basedOn w:val="DefaultParagraphFont"/>
    <w:link w:val="CommentText"/>
    <w:semiHidden/>
    <w:rsid w:val="0012034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20346"/>
    <w:rPr>
      <w:rFonts w:ascii="Arial" w:eastAsia="SimSun" w:hAnsi="Arial" w:cs="Arial"/>
      <w:b/>
      <w:bCs/>
      <w:sz w:val="18"/>
      <w:lang w:val="en-US" w:eastAsia="zh-CN"/>
    </w:rPr>
  </w:style>
  <w:style w:type="paragraph" w:styleId="BalloonText">
    <w:name w:val="Balloon Text"/>
    <w:basedOn w:val="Normal"/>
    <w:link w:val="BalloonTextChar"/>
    <w:semiHidden/>
    <w:unhideWhenUsed/>
    <w:rsid w:val="00120346"/>
    <w:rPr>
      <w:rFonts w:ascii="Segoe UI" w:hAnsi="Segoe UI" w:cs="Segoe UI"/>
      <w:sz w:val="18"/>
      <w:szCs w:val="18"/>
    </w:rPr>
  </w:style>
  <w:style w:type="character" w:customStyle="1" w:styleId="BalloonTextChar">
    <w:name w:val="Balloon Text Char"/>
    <w:basedOn w:val="DefaultParagraphFont"/>
    <w:link w:val="BalloonText"/>
    <w:semiHidden/>
    <w:rsid w:val="00120346"/>
    <w:rPr>
      <w:rFonts w:ascii="Segoe UI" w:eastAsia="SimSun" w:hAnsi="Segoe UI" w:cs="Segoe UI"/>
      <w:sz w:val="18"/>
      <w:szCs w:val="18"/>
      <w:lang w:val="en-US" w:eastAsia="zh-CN"/>
    </w:rPr>
  </w:style>
  <w:style w:type="character" w:customStyle="1" w:styleId="Endofdocument-AnnexChar">
    <w:name w:val="[End of document - Annex] Char"/>
    <w:link w:val="Endofdocument-Annex"/>
    <w:rsid w:val="00E31F1F"/>
    <w:rPr>
      <w:rFonts w:ascii="Arial" w:eastAsia="SimSun" w:hAnsi="Arial" w:cs="Arial"/>
      <w:sz w:val="22"/>
      <w:lang w:val="en-US" w:eastAsia="zh-CN"/>
    </w:rPr>
  </w:style>
  <w:style w:type="character" w:styleId="FootnoteReference">
    <w:name w:val="footnote reference"/>
    <w:basedOn w:val="DefaultParagraphFont"/>
    <w:semiHidden/>
    <w:unhideWhenUsed/>
    <w:rsid w:val="00681E3D"/>
    <w:rPr>
      <w:vertAlign w:val="superscript"/>
    </w:rPr>
  </w:style>
  <w:style w:type="character" w:styleId="Hyperlink">
    <w:name w:val="Hyperlink"/>
    <w:basedOn w:val="DefaultParagraphFont"/>
    <w:unhideWhenUsed/>
    <w:rsid w:val="00681E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94537-0D88-483D-BD5B-2C340EEE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CDIP_30 (E)</Template>
  <TotalTime>1</TotalTime>
  <Pages>7</Pages>
  <Words>5134</Words>
  <Characters>5239</Characters>
  <Application>Microsoft Office Word</Application>
  <DocSecurity>0</DocSecurity>
  <Lines>164</Lines>
  <Paragraphs>73</Paragraphs>
  <ScaleCrop>false</ScaleCrop>
  <HeadingPairs>
    <vt:vector size="2" baseType="variant">
      <vt:variant>
        <vt:lpstr>Title</vt:lpstr>
      </vt:variant>
      <vt:variant>
        <vt:i4>1</vt:i4>
      </vt:variant>
    </vt:vector>
  </HeadingPairs>
  <TitlesOfParts>
    <vt:vector size="1" baseType="lpstr">
      <vt:lpstr>CDIP/30/INF/2</vt:lpstr>
    </vt:vector>
  </TitlesOfParts>
  <Company>WIPO</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CDIP/30/INF/2</dc:title>
  <dc:subject>关于推动智利、印度尼西亚、阿拉伯联合酋长国和乌拉圭的创意产业在数字时代运用知识产权的范围界定研究报告内容提要</dc:subject>
  <dc:creator>ESTEVES DOS SANTOS Anabela</dc:creator>
  <cp:keywords>FOR OFFICIAL USE ONLY</cp:keywords>
  <cp:lastModifiedBy>PANAKAL Joseph Lazar</cp:lastModifiedBy>
  <cp:revision>2</cp:revision>
  <cp:lastPrinted>2023-03-16T11:51:00Z</cp:lastPrinted>
  <dcterms:created xsi:type="dcterms:W3CDTF">2023-03-16T13:49:00Z</dcterms:created>
  <dcterms:modified xsi:type="dcterms:W3CDTF">2023-03-16T13:49:00Z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ad46094c-a35e-4e27-97f1-921272ad1484</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