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76" w:rsidRDefault="00F10CA1" w:rsidP="00190BBE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rFonts w:ascii="Arial" w:hAnsi="Arial" w:cs="Arial" w:hint="eastAsia"/>
          <w:color w:val="000000"/>
          <w:lang w:val="en-US" w:eastAsia="zh-CN"/>
        </w:rPr>
        <w:t>观察员知识产权正义组织的一般性发言</w:t>
      </w:r>
    </w:p>
    <w:p w:rsidR="00F24176" w:rsidRDefault="00F24176" w:rsidP="00F24176">
      <w:pPr>
        <w:rPr>
          <w:rFonts w:ascii="Arial" w:hAnsi="Arial" w:cs="Arial"/>
          <w:color w:val="000000"/>
          <w:lang w:val="en-US"/>
        </w:rPr>
      </w:pPr>
    </w:p>
    <w:p w:rsidR="00F24176" w:rsidRDefault="00F24176" w:rsidP="00F24176">
      <w:pPr>
        <w:rPr>
          <w:rFonts w:ascii="Arial" w:hAnsi="Arial" w:cs="Arial"/>
          <w:color w:val="000000"/>
          <w:lang w:val="en-US"/>
        </w:rPr>
      </w:pPr>
    </w:p>
    <w:p w:rsidR="00F24176" w:rsidRDefault="00F24176" w:rsidP="00F24176">
      <w:pPr>
        <w:rPr>
          <w:rFonts w:ascii="Arial" w:hAnsi="Arial" w:cs="Arial"/>
          <w:color w:val="000000"/>
          <w:lang w:val="en-US"/>
        </w:rPr>
      </w:pPr>
    </w:p>
    <w:p w:rsidR="00F24176" w:rsidRPr="00190BBE" w:rsidRDefault="00B26FA7" w:rsidP="00F24176">
      <w:pPr>
        <w:rPr>
          <w:rFonts w:ascii="Arial" w:hAnsi="Arial" w:cs="Arial"/>
          <w:color w:val="000000"/>
          <w:sz w:val="22"/>
          <w:szCs w:val="22"/>
          <w:lang w:val="en-US" w:eastAsia="zh-CN"/>
        </w:rPr>
      </w:pP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尊敬的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C</w:t>
      </w:r>
      <w:r>
        <w:rPr>
          <w:rFonts w:ascii="Arial" w:hAnsi="Arial" w:cs="Arial"/>
          <w:color w:val="000000"/>
          <w:sz w:val="22"/>
          <w:szCs w:val="22"/>
          <w:lang w:val="en-US" w:eastAsia="zh-CN"/>
        </w:rPr>
        <w:t>DIP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，</w:t>
      </w:r>
    </w:p>
    <w:p w:rsidR="00F24176" w:rsidRPr="00190BBE" w:rsidRDefault="00F24176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F24176" w:rsidRPr="00190BBE" w:rsidRDefault="00F10CA1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以下为</w:t>
      </w:r>
      <w:r w:rsidR="00B26FA7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来自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观察员知识产权正义组织的发言：</w:t>
      </w:r>
    </w:p>
    <w:p w:rsidR="00F24176" w:rsidRPr="00190BBE" w:rsidRDefault="00F24176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F24176" w:rsidRPr="00190BBE" w:rsidRDefault="00F10CA1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知识产权正义组织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敦促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产权组织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提供更易理解的资源，以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识别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公有领域</w:t>
      </w:r>
      <w:r w:rsidR="00B26FA7">
        <w:rPr>
          <w:rFonts w:ascii="Arial" w:hAnsi="Arial" w:cs="Arial" w:hint="eastAsia"/>
          <w:color w:val="000000"/>
          <w:sz w:val="22"/>
          <w:szCs w:val="22"/>
          <w:lang w:val="en-US"/>
        </w:rPr>
        <w:t>的</w:t>
      </w:r>
      <w:r w:rsidR="00B26FA7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可用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发明。为了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使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公众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更多地获取</w:t>
      </w:r>
      <w:r w:rsidR="00AF4DC5">
        <w:rPr>
          <w:rFonts w:ascii="Arial" w:hAnsi="Arial" w:cs="Arial" w:hint="eastAsia"/>
          <w:color w:val="000000"/>
          <w:sz w:val="22"/>
          <w:szCs w:val="22"/>
          <w:lang w:val="en-US"/>
        </w:rPr>
        <w:t>公有领域的发明，他们</w:t>
      </w:r>
      <w:r w:rsidR="00AF4DC5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需要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知道哪些发明已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进入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公有领域。</w:t>
      </w:r>
    </w:p>
    <w:p w:rsidR="00F24176" w:rsidRPr="00AF4DC5" w:rsidRDefault="00F24176" w:rsidP="00F24176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F24176" w:rsidRPr="00A5041D" w:rsidRDefault="00F10CA1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  <w:lang w:val="en-US"/>
        </w:rPr>
        <w:t>富裕国家和发展中国家之间存在着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巨大的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数字鸿沟和技术深渊。许多发展中国家缺乏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无线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或数字设备来参与教育和课程。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许多占主导地位的国家</w:t>
      </w:r>
      <w:r w:rsidR="00062639">
        <w:rPr>
          <w:rFonts w:ascii="Arial" w:hAnsi="Arial" w:cs="Arial" w:hint="eastAsia"/>
          <w:color w:val="000000"/>
          <w:sz w:val="22"/>
          <w:szCs w:val="22"/>
          <w:lang w:val="en-US"/>
        </w:rPr>
        <w:t>垄断</w:t>
      </w:r>
      <w:r w:rsidR="00062639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了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关键</w:t>
      </w:r>
      <w:r w:rsidR="00062639">
        <w:rPr>
          <w:rFonts w:ascii="Arial" w:hAnsi="Arial" w:cs="Arial" w:hint="eastAsia"/>
          <w:color w:val="000000"/>
          <w:sz w:val="22"/>
          <w:szCs w:val="22"/>
          <w:lang w:val="en-US"/>
        </w:rPr>
        <w:t>知识产权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。特别是现在</w:t>
      </w:r>
      <w:r w:rsidRPr="00A5041D">
        <w:rPr>
          <w:rFonts w:ascii="Arial" w:hAnsi="Arial" w:cs="Arial" w:hint="eastAsia"/>
          <w:color w:val="000000"/>
          <w:sz w:val="22"/>
          <w:szCs w:val="22"/>
        </w:rPr>
        <w:t>，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在大流行病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期间</w:t>
      </w:r>
      <w:r w:rsidR="00B052C7" w:rsidRPr="00A5041D">
        <w:rPr>
          <w:rFonts w:ascii="Arial" w:hAnsi="Arial" w:cs="Arial" w:hint="eastAsia"/>
          <w:color w:val="000000"/>
          <w:sz w:val="22"/>
          <w:szCs w:val="22"/>
        </w:rPr>
        <w:t>，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依赖互联网</w:t>
      </w:r>
      <w:r w:rsidR="00062639">
        <w:rPr>
          <w:rFonts w:ascii="Arial" w:hAnsi="Arial" w:cs="Arial" w:hint="eastAsia"/>
          <w:color w:val="000000"/>
          <w:sz w:val="22"/>
          <w:szCs w:val="22"/>
          <w:lang w:val="en-US"/>
        </w:rPr>
        <w:t>和技术来提供日常活动</w:t>
      </w:r>
      <w:r w:rsidR="00062639" w:rsidRPr="00A5041D">
        <w:rPr>
          <w:rFonts w:ascii="Arial" w:hAnsi="Arial" w:cs="Arial" w:hint="eastAsia"/>
          <w:color w:val="000000"/>
          <w:sz w:val="22"/>
          <w:szCs w:val="22"/>
        </w:rPr>
        <w:t>，</w:t>
      </w:r>
      <w:r w:rsidR="00062639">
        <w:rPr>
          <w:rFonts w:ascii="Arial" w:hAnsi="Arial" w:cs="Arial" w:hint="eastAsia"/>
          <w:color w:val="000000"/>
          <w:sz w:val="22"/>
          <w:szCs w:val="22"/>
          <w:lang w:val="en-US"/>
        </w:rPr>
        <w:t>使这种不平等更加严重。因此</w:t>
      </w:r>
      <w:r w:rsidR="00062639" w:rsidRPr="00A5041D">
        <w:rPr>
          <w:rFonts w:ascii="Arial" w:hAnsi="Arial" w:cs="Arial" w:hint="eastAsia"/>
          <w:color w:val="000000"/>
          <w:sz w:val="22"/>
          <w:szCs w:val="22"/>
        </w:rPr>
        <w:t>，</w:t>
      </w:r>
      <w:r w:rsidR="00062639">
        <w:rPr>
          <w:rFonts w:ascii="Arial" w:hAnsi="Arial" w:cs="Arial" w:hint="eastAsia"/>
          <w:color w:val="000000"/>
          <w:sz w:val="22"/>
          <w:szCs w:val="22"/>
          <w:lang w:val="en-US"/>
        </w:rPr>
        <w:t>发展政策必须</w:t>
      </w:r>
      <w:r w:rsidR="00062639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纳入</w:t>
      </w:r>
      <w:r w:rsidR="00062639">
        <w:rPr>
          <w:rFonts w:ascii="Arial" w:hAnsi="Arial" w:cs="Arial" w:hint="eastAsia"/>
          <w:color w:val="000000"/>
          <w:sz w:val="22"/>
          <w:szCs w:val="22"/>
          <w:lang w:val="en-US"/>
        </w:rPr>
        <w:t>知识产权保护</w:t>
      </w:r>
      <w:r w:rsidR="00062639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之中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。</w:t>
      </w:r>
    </w:p>
    <w:p w:rsidR="00F24176" w:rsidRPr="00A5041D" w:rsidRDefault="00F24176" w:rsidP="00F24176">
      <w:pPr>
        <w:rPr>
          <w:rFonts w:ascii="Arial" w:hAnsi="Arial" w:cs="Arial"/>
          <w:color w:val="000000"/>
          <w:sz w:val="22"/>
          <w:szCs w:val="22"/>
        </w:rPr>
      </w:pPr>
    </w:p>
    <w:p w:rsidR="00F24176" w:rsidRPr="00A5041D" w:rsidRDefault="00B052C7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今年委员会</w:t>
      </w:r>
      <w:r w:rsidR="00F82A13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侧重于</w:t>
      </w:r>
      <w:r w:rsidR="00F82A13" w:rsidRPr="00F82A13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绿色技术创新促进可持续发展</w:t>
      </w:r>
      <w:r w:rsidR="00F82A13">
        <w:rPr>
          <w:rFonts w:ascii="Arial" w:hAnsi="Arial" w:cs="Arial" w:hint="eastAsia"/>
          <w:color w:val="000000"/>
          <w:sz w:val="22"/>
          <w:szCs w:val="22"/>
          <w:lang w:val="en-US"/>
        </w:rPr>
        <w:t>、识别和</w:t>
      </w:r>
      <w:r w:rsidR="00F82A13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运用</w:t>
      </w:r>
      <w:r w:rsidR="00B369F9">
        <w:rPr>
          <w:rFonts w:ascii="Arial" w:hAnsi="Arial" w:cs="Arial" w:hint="eastAsia"/>
          <w:color w:val="000000"/>
          <w:sz w:val="22"/>
          <w:szCs w:val="22"/>
          <w:lang w:val="en-US"/>
        </w:rPr>
        <w:t>公</w:t>
      </w:r>
      <w:r w:rsidR="00B369F9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有</w:t>
      </w: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领域的发明等。</w:t>
      </w:r>
      <w:r w:rsidR="00F82A13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知识产权正义组织</w:t>
      </w:r>
      <w:r w:rsidR="00062639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希望</w:t>
      </w:r>
      <w:r w:rsidR="00F82A13">
        <w:rPr>
          <w:rFonts w:ascii="Arial" w:hAnsi="Arial" w:cs="Arial" w:hint="eastAsia"/>
          <w:color w:val="000000"/>
          <w:sz w:val="22"/>
          <w:szCs w:val="22"/>
          <w:lang w:val="en-US"/>
        </w:rPr>
        <w:t>对以下议题发表意见</w:t>
      </w:r>
      <w:r w:rsidR="00F82A13" w:rsidRPr="00A5041D">
        <w:rPr>
          <w:rFonts w:ascii="Arial" w:hAnsi="Arial" w:cs="Arial" w:hint="eastAsia"/>
          <w:color w:val="000000"/>
          <w:sz w:val="22"/>
          <w:szCs w:val="22"/>
          <w:lang w:eastAsia="zh-CN"/>
        </w:rPr>
        <w:t>：</w:t>
      </w:r>
      <w:r w:rsidR="00A73EDF">
        <w:rPr>
          <w:rFonts w:ascii="Arial" w:hAnsi="Arial" w:cs="Arial" w:hint="eastAsia"/>
          <w:color w:val="000000"/>
          <w:sz w:val="22"/>
          <w:szCs w:val="22"/>
          <w:lang w:val="en-US"/>
        </w:rPr>
        <w:t>绿色能源公平和开放</w:t>
      </w:r>
      <w:r w:rsidR="00A73EDF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训练</w:t>
      </w: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数据以支持发展中国家使用人工智能。</w:t>
      </w:r>
    </w:p>
    <w:p w:rsidR="00F24176" w:rsidRPr="00A5041D" w:rsidRDefault="00F24176" w:rsidP="00F24176">
      <w:pPr>
        <w:rPr>
          <w:rFonts w:ascii="Arial" w:hAnsi="Arial" w:cs="Arial"/>
          <w:color w:val="000000"/>
          <w:sz w:val="22"/>
          <w:szCs w:val="22"/>
        </w:rPr>
      </w:pPr>
    </w:p>
    <w:p w:rsidR="00F24176" w:rsidRPr="00A5041D" w:rsidRDefault="00B052C7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目前，在低收入国家和发展中国家，可用于可持续发展的技术存在着根</w:t>
      </w:r>
      <w:r w:rsidR="00806644">
        <w:rPr>
          <w:rFonts w:ascii="Arial" w:hAnsi="Arial" w:cs="Arial" w:hint="eastAsia"/>
          <w:color w:val="000000"/>
          <w:sz w:val="22"/>
          <w:szCs w:val="22"/>
          <w:lang w:val="en-US"/>
        </w:rPr>
        <w:t>深蒂固的不平衡。然而</w:t>
      </w:r>
      <w:r w:rsidR="00806644" w:rsidRPr="00A5041D">
        <w:rPr>
          <w:rFonts w:ascii="Arial" w:hAnsi="Arial" w:cs="Arial" w:hint="eastAsia"/>
          <w:color w:val="000000"/>
          <w:sz w:val="22"/>
          <w:szCs w:val="22"/>
        </w:rPr>
        <w:t>，</w:t>
      </w:r>
      <w:r w:rsidR="00806644">
        <w:rPr>
          <w:rFonts w:ascii="Arial" w:hAnsi="Arial" w:cs="Arial" w:hint="eastAsia"/>
          <w:color w:val="000000"/>
          <w:sz w:val="22"/>
          <w:szCs w:val="22"/>
          <w:lang w:val="en-US"/>
        </w:rPr>
        <w:t>这些国家处于气候变化的最脆弱边缘。许多</w:t>
      </w:r>
      <w:r w:rsidR="00806644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主要</w:t>
      </w: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的可再生能源公司没有向</w:t>
      </w:r>
      <w:r w:rsidR="0063423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南半球</w:t>
      </w:r>
      <w:r w:rsidR="00634232">
        <w:rPr>
          <w:rFonts w:ascii="Arial" w:hAnsi="Arial" w:cs="Arial" w:hint="eastAsia"/>
          <w:color w:val="000000"/>
          <w:sz w:val="22"/>
          <w:szCs w:val="22"/>
          <w:lang w:val="en-US"/>
        </w:rPr>
        <w:t>进行技术转让。</w:t>
      </w:r>
      <w:r w:rsidR="0063423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使得</w:t>
      </w:r>
      <w:r w:rsidR="00634232">
        <w:rPr>
          <w:rFonts w:ascii="Arial" w:hAnsi="Arial" w:cs="Arial" w:hint="eastAsia"/>
          <w:color w:val="000000"/>
          <w:sz w:val="22"/>
          <w:szCs w:val="22"/>
          <w:lang w:val="en-US"/>
        </w:rPr>
        <w:t>只</w:t>
      </w:r>
      <w:r w:rsidR="0063423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有</w:t>
      </w:r>
      <w:r w:rsidR="00634232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富裕国家</w:t>
      </w:r>
      <w:r w:rsidR="0063423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能够获得</w:t>
      </w:r>
      <w:r w:rsidR="00634232">
        <w:rPr>
          <w:rFonts w:ascii="Arial" w:hAnsi="Arial" w:cs="Arial" w:hint="eastAsia"/>
          <w:color w:val="000000"/>
          <w:sz w:val="22"/>
          <w:szCs w:val="22"/>
          <w:lang w:val="en-US"/>
        </w:rPr>
        <w:t>可持续发展</w:t>
      </w:r>
      <w:r w:rsidRPr="00A5041D">
        <w:rPr>
          <w:rFonts w:ascii="Arial" w:hAnsi="Arial" w:cs="Arial" w:hint="eastAsia"/>
          <w:color w:val="000000"/>
          <w:sz w:val="22"/>
          <w:szCs w:val="22"/>
        </w:rPr>
        <w:t>，</w:t>
      </w:r>
      <w:r w:rsidR="0063423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这</w:t>
      </w:r>
      <w:r w:rsidR="00634232">
        <w:rPr>
          <w:rFonts w:ascii="Arial" w:hAnsi="Arial" w:cs="Arial" w:hint="eastAsia"/>
          <w:color w:val="000000"/>
          <w:sz w:val="22"/>
          <w:szCs w:val="22"/>
          <w:lang w:val="en-US"/>
        </w:rPr>
        <w:t>将与绿色发展的目标</w:t>
      </w:r>
      <w:r w:rsidR="0063423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背道而驰</w:t>
      </w: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。如果没有全球</w:t>
      </w:r>
      <w:r w:rsidR="0063423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范围</w:t>
      </w:r>
      <w:r w:rsidR="00806644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的采用</w:t>
      </w:r>
      <w:r w:rsidR="00634232" w:rsidRPr="00A5041D">
        <w:rPr>
          <w:rFonts w:ascii="Arial" w:hAnsi="Arial" w:cs="Arial" w:hint="eastAsia"/>
          <w:color w:val="000000"/>
          <w:sz w:val="22"/>
          <w:szCs w:val="22"/>
          <w:lang w:eastAsia="zh-CN"/>
        </w:rPr>
        <w:t>，</w:t>
      </w: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绿色可持续的未来</w:t>
      </w:r>
      <w:r w:rsidR="00806644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是不可能的</w:t>
      </w:r>
      <w:r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。</w:t>
      </w:r>
    </w:p>
    <w:p w:rsidR="00F24176" w:rsidRPr="00A5041D" w:rsidRDefault="00F24176" w:rsidP="00F24176">
      <w:pPr>
        <w:rPr>
          <w:rFonts w:ascii="Arial" w:hAnsi="Arial" w:cs="Arial"/>
          <w:color w:val="000000"/>
          <w:sz w:val="22"/>
          <w:szCs w:val="22"/>
        </w:rPr>
      </w:pPr>
    </w:p>
    <w:p w:rsidR="00F24176" w:rsidRPr="00A5041D" w:rsidRDefault="00806644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  <w:lang w:val="en-US"/>
        </w:rPr>
        <w:t>我们希望发展中国家也能获得关于人工智能发展的训练数据。许多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获得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版权、商标和专利的内容目前还不能用来为发展中国家建立人工智能模型</w:t>
      </w:r>
      <w:r w:rsidR="00B052C7" w:rsidRPr="00A5041D">
        <w:rPr>
          <w:rFonts w:ascii="Arial" w:hAnsi="Arial" w:cs="Arial" w:hint="eastAsia"/>
          <w:color w:val="000000"/>
          <w:sz w:val="22"/>
          <w:szCs w:val="22"/>
        </w:rPr>
        <w:t>，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以改善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健康诊断、野火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定位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、食品保存等。这些发</w:t>
      </w:r>
      <w:r w:rsidR="00F627F2">
        <w:rPr>
          <w:rFonts w:ascii="Arial" w:hAnsi="Arial" w:cs="Arial" w:hint="eastAsia"/>
          <w:color w:val="000000"/>
          <w:sz w:val="22"/>
          <w:szCs w:val="22"/>
          <w:lang w:val="en-US"/>
        </w:rPr>
        <w:t>展中国家比许多发达国家更需要用于创新自动化的可用数据。识别和</w:t>
      </w:r>
      <w:r w:rsidR="00F627F2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运用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公</w:t>
      </w:r>
      <w:r w:rsidR="00B369F9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有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领域的发明在为发展中国家和低收入国家</w:t>
      </w:r>
      <w:r w:rsidR="00AF4DC5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提供内容</w:t>
      </w:r>
      <w:r w:rsidR="00AF4DC5" w:rsidRPr="00A5041D">
        <w:rPr>
          <w:rFonts w:ascii="Arial" w:hAnsi="Arial" w:cs="Arial" w:hint="eastAsia"/>
          <w:color w:val="000000"/>
          <w:sz w:val="22"/>
          <w:szCs w:val="22"/>
          <w:lang w:eastAsia="zh-CN"/>
        </w:rPr>
        <w:t>，</w:t>
      </w:r>
      <w:r w:rsidR="00AF4DC5"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以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训练用于</w:t>
      </w:r>
      <w:r>
        <w:rPr>
          <w:rFonts w:ascii="Arial" w:hAnsi="Arial" w:cs="Arial" w:hint="eastAsia"/>
          <w:color w:val="000000"/>
          <w:sz w:val="22"/>
          <w:szCs w:val="22"/>
          <w:lang w:val="en-US"/>
        </w:rPr>
        <w:t>救生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的人工智能方面发挥着重要作用。</w:t>
      </w:r>
    </w:p>
    <w:p w:rsidR="00F24176" w:rsidRPr="00A5041D" w:rsidRDefault="00F24176" w:rsidP="00F24176">
      <w:pPr>
        <w:rPr>
          <w:rFonts w:ascii="Arial" w:hAnsi="Arial" w:cs="Arial"/>
          <w:color w:val="000000"/>
          <w:sz w:val="22"/>
          <w:szCs w:val="22"/>
        </w:rPr>
      </w:pPr>
    </w:p>
    <w:p w:rsidR="00F24176" w:rsidRPr="00A5041D" w:rsidRDefault="00F627F2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  <w:lang w:val="en-US"/>
        </w:rPr>
        <w:t>技术不应让任何人</w:t>
      </w: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掉队</w:t>
      </w:r>
      <w:r w:rsidR="00B052C7" w:rsidRPr="00B052C7">
        <w:rPr>
          <w:rFonts w:ascii="Arial" w:hAnsi="Arial" w:cs="Arial" w:hint="eastAsia"/>
          <w:color w:val="000000"/>
          <w:sz w:val="22"/>
          <w:szCs w:val="22"/>
          <w:lang w:val="en-US"/>
        </w:rPr>
        <w:t>。</w:t>
      </w:r>
    </w:p>
    <w:p w:rsidR="00F24176" w:rsidRPr="00A5041D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4176" w:rsidRPr="00A5041D" w:rsidRDefault="00B052C7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谨上</w:t>
      </w:r>
      <w:r w:rsidRPr="00A5041D">
        <w:rPr>
          <w:rFonts w:ascii="Arial" w:hAnsi="Arial" w:cs="Arial" w:hint="eastAsia"/>
          <w:color w:val="000000"/>
          <w:sz w:val="22"/>
          <w:szCs w:val="22"/>
          <w:lang w:eastAsia="zh-CN"/>
        </w:rPr>
        <w:t>，</w:t>
      </w:r>
    </w:p>
    <w:p w:rsidR="00F24176" w:rsidRPr="00A5041D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4176" w:rsidRPr="00A5041D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041D">
        <w:rPr>
          <w:rFonts w:ascii="Arial" w:hAnsi="Arial" w:cs="Arial"/>
          <w:color w:val="000000"/>
          <w:sz w:val="22"/>
          <w:szCs w:val="22"/>
        </w:rPr>
        <w:t xml:space="preserve">Angel Jingwei Li </w:t>
      </w:r>
    </w:p>
    <w:p w:rsidR="00F24176" w:rsidRPr="00A5041D" w:rsidRDefault="00806644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  <w:lang w:val="en-US" w:eastAsia="zh-CN"/>
        </w:rPr>
        <w:t>知识产权正义组织法律实习生</w:t>
      </w:r>
    </w:p>
    <w:p w:rsidR="00F24176" w:rsidRPr="00A5041D" w:rsidRDefault="00F24176" w:rsidP="00F2417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5041D">
        <w:rPr>
          <w:rFonts w:ascii="Arial" w:hAnsi="Arial" w:cs="Arial"/>
          <w:color w:val="000000"/>
          <w:sz w:val="22"/>
          <w:szCs w:val="22"/>
        </w:rPr>
        <w:t>2021</w:t>
      </w:r>
      <w:r w:rsidR="00AF4DC5">
        <w:rPr>
          <w:rFonts w:ascii="Arial" w:hAnsi="Arial" w:cs="Arial" w:hint="eastAsia"/>
          <w:color w:val="000000"/>
          <w:sz w:val="22"/>
          <w:szCs w:val="22"/>
          <w:lang w:val="es-ES" w:eastAsia="zh-CN"/>
        </w:rPr>
        <w:t>年</w:t>
      </w:r>
      <w:r w:rsidR="00AF4DC5" w:rsidRPr="00A5041D">
        <w:rPr>
          <w:rFonts w:ascii="Arial" w:hAnsi="Arial" w:cs="Arial" w:hint="eastAsia"/>
          <w:color w:val="000000"/>
          <w:sz w:val="22"/>
          <w:szCs w:val="22"/>
          <w:lang w:eastAsia="zh-CN"/>
        </w:rPr>
        <w:t>11</w:t>
      </w:r>
      <w:r w:rsidR="00AF4DC5">
        <w:rPr>
          <w:rFonts w:ascii="Arial" w:hAnsi="Arial" w:cs="Arial" w:hint="eastAsia"/>
          <w:color w:val="000000"/>
          <w:sz w:val="22"/>
          <w:szCs w:val="22"/>
          <w:lang w:val="es-ES" w:eastAsia="zh-CN"/>
        </w:rPr>
        <w:t>月</w:t>
      </w:r>
      <w:r w:rsidR="00AF4DC5" w:rsidRPr="00A5041D">
        <w:rPr>
          <w:rFonts w:ascii="Arial" w:hAnsi="Arial" w:cs="Arial" w:hint="eastAsia"/>
          <w:color w:val="000000"/>
          <w:sz w:val="22"/>
          <w:szCs w:val="22"/>
          <w:lang w:eastAsia="zh-CN"/>
        </w:rPr>
        <w:t>25</w:t>
      </w:r>
      <w:r w:rsidR="00AF4DC5">
        <w:rPr>
          <w:rFonts w:ascii="Arial" w:hAnsi="Arial" w:cs="Arial" w:hint="eastAsia"/>
          <w:color w:val="000000"/>
          <w:sz w:val="22"/>
          <w:szCs w:val="22"/>
          <w:lang w:val="es-ES" w:eastAsia="zh-CN"/>
        </w:rPr>
        <w:t>日</w:t>
      </w:r>
    </w:p>
    <w:p w:rsidR="00F24176" w:rsidRPr="00A5041D" w:rsidRDefault="00F24176" w:rsidP="00F24176">
      <w:pPr>
        <w:rPr>
          <w:rFonts w:ascii="Arial" w:hAnsi="Arial" w:cs="Arial"/>
          <w:color w:val="000000"/>
          <w:sz w:val="22"/>
          <w:szCs w:val="22"/>
        </w:rPr>
      </w:pPr>
    </w:p>
    <w:p w:rsidR="00F24176" w:rsidRPr="00A5041D" w:rsidRDefault="00F24176" w:rsidP="00F24176">
      <w:pPr>
        <w:rPr>
          <w:rFonts w:ascii="Arial" w:hAnsi="Arial" w:cs="Arial"/>
          <w:color w:val="888888"/>
          <w:sz w:val="22"/>
          <w:szCs w:val="22"/>
        </w:rPr>
      </w:pPr>
      <w:r w:rsidRPr="00A5041D">
        <w:rPr>
          <w:rFonts w:ascii="Arial" w:hAnsi="Arial" w:cs="Arial"/>
          <w:b/>
          <w:bCs/>
          <w:color w:val="0B5394"/>
          <w:sz w:val="22"/>
          <w:szCs w:val="22"/>
        </w:rPr>
        <w:t>Angel Jingwei Li</w:t>
      </w:r>
    </w:p>
    <w:p w:rsidR="00F24176" w:rsidRPr="00190BBE" w:rsidRDefault="00F24176" w:rsidP="00F24176">
      <w:pPr>
        <w:rPr>
          <w:rFonts w:ascii="Arial" w:hAnsi="Arial" w:cs="Arial"/>
          <w:color w:val="888888"/>
          <w:sz w:val="22"/>
          <w:szCs w:val="22"/>
          <w:lang w:val="es-ES"/>
        </w:rPr>
      </w:pPr>
      <w:r w:rsidRPr="00190BBE">
        <w:rPr>
          <w:rFonts w:ascii="Arial" w:hAnsi="Arial" w:cs="Arial"/>
          <w:color w:val="1155CC"/>
          <w:sz w:val="22"/>
          <w:szCs w:val="22"/>
          <w:u w:val="single"/>
          <w:lang w:val="es-ES"/>
        </w:rPr>
        <w:t>angeljingwei</w:t>
      </w:r>
      <w:hyperlink r:id="rId6" w:tgtFrame="_blank" w:history="1">
        <w:r w:rsidRPr="00190BBE">
          <w:rPr>
            <w:rStyle w:val="Hyperlink"/>
            <w:rFonts w:ascii="Arial" w:hAnsi="Arial" w:cs="Arial"/>
            <w:color w:val="1155CC"/>
            <w:sz w:val="22"/>
            <w:szCs w:val="22"/>
            <w:lang w:val="es-ES"/>
          </w:rPr>
          <w:t>@</w:t>
        </w:r>
      </w:hyperlink>
      <w:hyperlink r:id="rId7" w:tgtFrame="_blank" w:history="1">
        <w:r w:rsidRPr="00190BBE">
          <w:rPr>
            <w:rStyle w:val="Hyperlink"/>
            <w:rFonts w:ascii="Arial" w:hAnsi="Arial" w:cs="Arial"/>
            <w:color w:val="1155CC"/>
            <w:sz w:val="22"/>
            <w:szCs w:val="22"/>
            <w:lang w:val="es-ES"/>
          </w:rPr>
          <w:t>gmail.com</w:t>
        </w:r>
      </w:hyperlink>
      <w:r w:rsidRPr="00190BBE">
        <w:rPr>
          <w:rFonts w:ascii="Arial" w:hAnsi="Arial" w:cs="Arial"/>
          <w:color w:val="1155CC"/>
          <w:sz w:val="22"/>
          <w:szCs w:val="22"/>
          <w:u w:val="single"/>
          <w:lang w:val="es-ES"/>
        </w:rPr>
        <w:t> </w:t>
      </w:r>
    </w:p>
    <w:p w:rsidR="00F24176" w:rsidRPr="00190BBE" w:rsidRDefault="00F24176" w:rsidP="00F24176">
      <w:pPr>
        <w:rPr>
          <w:rFonts w:ascii="Arial" w:hAnsi="Arial" w:cs="Arial"/>
          <w:color w:val="888888"/>
          <w:sz w:val="22"/>
          <w:szCs w:val="22"/>
          <w:lang w:val="en-US"/>
        </w:rPr>
      </w:pPr>
      <w:r w:rsidRPr="00190BBE">
        <w:rPr>
          <w:rFonts w:ascii="Arial" w:hAnsi="Arial" w:cs="Arial"/>
          <w:color w:val="1155CC"/>
          <w:sz w:val="22"/>
          <w:szCs w:val="22"/>
          <w:u w:val="single"/>
          <w:lang w:val="en-US"/>
        </w:rPr>
        <w:t>415-909-0335</w:t>
      </w:r>
    </w:p>
    <w:p w:rsidR="00AB30E8" w:rsidRPr="00190BBE" w:rsidRDefault="00AB30E8">
      <w:pPr>
        <w:rPr>
          <w:rFonts w:ascii="Arial" w:hAnsi="Arial" w:cs="Arial"/>
          <w:sz w:val="22"/>
          <w:szCs w:val="22"/>
        </w:rPr>
      </w:pPr>
    </w:p>
    <w:sectPr w:rsidR="00AB30E8" w:rsidRPr="00190BBE" w:rsidSect="00190BBE">
      <w:headerReference w:type="even" r:id="rId8"/>
      <w:footerReference w:type="default" r:id="rId9"/>
      <w:pgSz w:w="12240" w:h="15840"/>
      <w:pgMar w:top="990" w:right="1440" w:bottom="1440" w:left="1440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76" w:rsidRDefault="00F24176" w:rsidP="00F24176">
      <w:r>
        <w:separator/>
      </w:r>
    </w:p>
  </w:endnote>
  <w:endnote w:type="continuationSeparator" w:id="0">
    <w:p w:rsidR="00F24176" w:rsidRDefault="00F24176" w:rsidP="00F2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76" w:rsidRDefault="00F24176" w:rsidP="00F24176">
      <w:r>
        <w:separator/>
      </w:r>
    </w:p>
  </w:footnote>
  <w:footnote w:type="continuationSeparator" w:id="0">
    <w:p w:rsidR="00F24176" w:rsidRDefault="00F24176" w:rsidP="00F2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6" w:rsidRDefault="00F24176" w:rsidP="00F24176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24176" w:rsidRDefault="00F24176" w:rsidP="00F24176">
                          <w:pPr>
                            <w:jc w:val="center"/>
                          </w:pPr>
                          <w:r w:rsidRPr="00F2417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24176" w:rsidRDefault="00F24176" w:rsidP="00F24176">
                    <w:pPr>
                      <w:jc w:val="center"/>
                    </w:pPr>
                    <w:r w:rsidRPr="00F2417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6"/>
    <w:rsid w:val="00062639"/>
    <w:rsid w:val="00190BBE"/>
    <w:rsid w:val="00466AE0"/>
    <w:rsid w:val="00634232"/>
    <w:rsid w:val="00806644"/>
    <w:rsid w:val="00A5041D"/>
    <w:rsid w:val="00A73EDF"/>
    <w:rsid w:val="00AB30E8"/>
    <w:rsid w:val="00AF4DC5"/>
    <w:rsid w:val="00B052C7"/>
    <w:rsid w:val="00B26FA7"/>
    <w:rsid w:val="00B369F9"/>
    <w:rsid w:val="00B665EB"/>
    <w:rsid w:val="00F10CA1"/>
    <w:rsid w:val="00F24176"/>
    <w:rsid w:val="00F627F2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D651D7-325F-4D5F-9FE9-1B12D92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76"/>
    <w:pPr>
      <w:spacing w:after="0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417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  <w:style w:type="paragraph" w:styleId="Footer">
    <w:name w:val="footer"/>
    <w:basedOn w:val="Normal"/>
    <w:link w:val="FooterChar"/>
    <w:uiPriority w:val="99"/>
    <w:unhideWhenUsed/>
    <w:rsid w:val="00F2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76"/>
    <w:rPr>
      <w:rFonts w:ascii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jingweiange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682</Words>
  <Characters>744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ESTEVES DOS SANTOS Anabela</dc:creator>
  <cp:keywords>FOR OFFICIAL USE ONLY</cp:keywords>
  <dc:description/>
  <cp:lastModifiedBy>ESTEVES DOS SANTOS Anabela</cp:lastModifiedBy>
  <cp:revision>6</cp:revision>
  <dcterms:created xsi:type="dcterms:W3CDTF">2021-11-26T15:38:00Z</dcterms:created>
  <dcterms:modified xsi:type="dcterms:W3CDTF">2021-12-03T10:49:00Z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2b3f601d-ebec-4189-ad33-7cfb1b19c526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