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56" w:type="dxa"/>
        <w:tblInd w:w="108" w:type="dxa"/>
        <w:tblLayout w:type="fixed"/>
        <w:tblLook w:val="01E0" w:firstRow="1" w:lastRow="1" w:firstColumn="1" w:lastColumn="1" w:noHBand="0" w:noVBand="0"/>
      </w:tblPr>
      <w:tblGrid>
        <w:gridCol w:w="4594"/>
        <w:gridCol w:w="4337"/>
        <w:gridCol w:w="425"/>
      </w:tblGrid>
      <w:tr w:rsidR="00BB7463" w:rsidRPr="00A2130D" w:rsidTr="00FC4102">
        <w:trPr>
          <w:trHeight w:val="1977"/>
        </w:trPr>
        <w:tc>
          <w:tcPr>
            <w:tcW w:w="4594" w:type="dxa"/>
            <w:tcBorders>
              <w:bottom w:val="single" w:sz="4" w:space="0" w:color="auto"/>
            </w:tcBorders>
            <w:tcMar>
              <w:bottom w:w="170" w:type="dxa"/>
            </w:tcMar>
          </w:tcPr>
          <w:p w:rsidR="00BB7463" w:rsidRPr="00A2130D" w:rsidRDefault="00BB7463" w:rsidP="00FC4102">
            <w:pPr>
              <w:jc w:val="both"/>
            </w:pPr>
            <w:r w:rsidRPr="00A2130D">
              <w:rPr>
                <w:noProof/>
              </w:rPr>
              <w:drawing>
                <wp:anchor distT="0" distB="0" distL="114300" distR="114300" simplePos="0" relativeHeight="251659264" behindDoc="1" locked="0" layoutInCell="0" allowOverlap="1" wp14:anchorId="338050AB" wp14:editId="5CA3702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B7463" w:rsidRPr="00A2130D" w:rsidRDefault="00BB7463" w:rsidP="00FC4102"/>
        </w:tc>
        <w:tc>
          <w:tcPr>
            <w:tcW w:w="425" w:type="dxa"/>
            <w:tcBorders>
              <w:bottom w:val="single" w:sz="4" w:space="0" w:color="auto"/>
            </w:tcBorders>
            <w:tcMar>
              <w:left w:w="0" w:type="dxa"/>
              <w:right w:w="0" w:type="dxa"/>
            </w:tcMar>
          </w:tcPr>
          <w:p w:rsidR="00BB7463" w:rsidRPr="00A2130D" w:rsidRDefault="00BB7463" w:rsidP="00FC4102">
            <w:pPr>
              <w:jc w:val="right"/>
            </w:pPr>
            <w:r w:rsidRPr="00A2130D">
              <w:rPr>
                <w:b/>
                <w:sz w:val="40"/>
                <w:szCs w:val="40"/>
              </w:rPr>
              <w:t>C</w:t>
            </w:r>
          </w:p>
        </w:tc>
      </w:tr>
      <w:tr w:rsidR="00BB7463" w:rsidRPr="00A2130D" w:rsidTr="00FC4102">
        <w:trPr>
          <w:trHeight w:hRule="exact" w:val="340"/>
        </w:trPr>
        <w:tc>
          <w:tcPr>
            <w:tcW w:w="9356" w:type="dxa"/>
            <w:gridSpan w:val="3"/>
            <w:tcBorders>
              <w:top w:val="single" w:sz="4" w:space="0" w:color="auto"/>
            </w:tcBorders>
            <w:tcMar>
              <w:top w:w="170" w:type="dxa"/>
              <w:left w:w="0" w:type="dxa"/>
              <w:right w:w="0" w:type="dxa"/>
            </w:tcMar>
            <w:vAlign w:val="bottom"/>
          </w:tcPr>
          <w:p w:rsidR="00BB7463" w:rsidRPr="00A2130D" w:rsidRDefault="00BB7463" w:rsidP="00BB7463">
            <w:pPr>
              <w:jc w:val="right"/>
              <w:rPr>
                <w:rFonts w:ascii="Arial Black" w:hAnsi="Arial Black"/>
                <w:caps/>
                <w:sz w:val="15"/>
              </w:rPr>
            </w:pPr>
            <w:r w:rsidRPr="00A2130D">
              <w:rPr>
                <w:rFonts w:ascii="Arial Black" w:hAnsi="Arial Black" w:hint="eastAsia"/>
                <w:caps/>
                <w:sz w:val="15"/>
              </w:rPr>
              <w:t>CDIP</w:t>
            </w:r>
            <w:r w:rsidRPr="00A2130D">
              <w:rPr>
                <w:rFonts w:ascii="Arial Black" w:hAnsi="Arial Black"/>
                <w:caps/>
                <w:sz w:val="15"/>
              </w:rPr>
              <w:t>/</w:t>
            </w:r>
            <w:r w:rsidRPr="00A2130D">
              <w:rPr>
                <w:rFonts w:ascii="Arial Black" w:hAnsi="Arial Black" w:hint="eastAsia"/>
                <w:caps/>
                <w:sz w:val="15"/>
              </w:rPr>
              <w:t>16</w:t>
            </w:r>
            <w:r w:rsidRPr="00A2130D">
              <w:rPr>
                <w:rFonts w:ascii="Arial Black" w:hAnsi="Arial Black"/>
                <w:caps/>
                <w:sz w:val="15"/>
              </w:rPr>
              <w:t>/</w:t>
            </w:r>
            <w:bookmarkStart w:id="0" w:name="Code"/>
            <w:bookmarkEnd w:id="0"/>
            <w:r>
              <w:rPr>
                <w:rFonts w:ascii="Arial Black" w:hAnsi="Arial Black" w:hint="eastAsia"/>
                <w:caps/>
                <w:sz w:val="15"/>
              </w:rPr>
              <w:t>inf/2</w:t>
            </w:r>
          </w:p>
        </w:tc>
      </w:tr>
      <w:tr w:rsidR="00BB7463" w:rsidRPr="00A2130D" w:rsidTr="00FC4102">
        <w:trPr>
          <w:trHeight w:hRule="exact" w:val="170"/>
        </w:trPr>
        <w:tc>
          <w:tcPr>
            <w:tcW w:w="9356" w:type="dxa"/>
            <w:gridSpan w:val="3"/>
            <w:noWrap/>
            <w:tcMar>
              <w:left w:w="0" w:type="dxa"/>
              <w:right w:w="0" w:type="dxa"/>
            </w:tcMar>
            <w:vAlign w:val="bottom"/>
          </w:tcPr>
          <w:p w:rsidR="00BB7463" w:rsidRPr="00A2130D" w:rsidRDefault="00BB7463" w:rsidP="00FC4102">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BB7463" w:rsidRPr="00A2130D" w:rsidTr="00FC4102">
        <w:trPr>
          <w:trHeight w:hRule="exact" w:val="198"/>
        </w:trPr>
        <w:tc>
          <w:tcPr>
            <w:tcW w:w="9356" w:type="dxa"/>
            <w:gridSpan w:val="3"/>
            <w:tcMar>
              <w:left w:w="0" w:type="dxa"/>
              <w:right w:w="0" w:type="dxa"/>
            </w:tcMar>
            <w:vAlign w:val="bottom"/>
          </w:tcPr>
          <w:p w:rsidR="00BB7463" w:rsidRPr="00A2130D" w:rsidRDefault="00BB7463" w:rsidP="00BB7463">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Pr>
                <w:rFonts w:ascii="Arial Black" w:eastAsia="SimHei" w:hAnsi="Arial Black"/>
                <w:b/>
                <w:sz w:val="15"/>
                <w:szCs w:val="15"/>
                <w:lang w:val="pt-BR"/>
              </w:rPr>
              <w:t>9</w:t>
            </w:r>
            <w:r w:rsidRPr="00A2130D">
              <w:rPr>
                <w:rFonts w:ascii="SimHei" w:eastAsia="SimHei" w:hAnsi="Times New Roman" w:hint="eastAsia"/>
                <w:b/>
                <w:sz w:val="15"/>
                <w:szCs w:val="15"/>
              </w:rPr>
              <w:t>月</w:t>
            </w:r>
            <w:r>
              <w:rPr>
                <w:rFonts w:ascii="Arial Black" w:eastAsia="SimHei" w:hAnsi="Arial Black" w:hint="eastAsia"/>
                <w:b/>
                <w:sz w:val="15"/>
                <w:szCs w:val="15"/>
                <w:lang w:val="pt-BR"/>
              </w:rPr>
              <w:t>28</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BB7463" w:rsidRPr="00A2130D" w:rsidRDefault="00BB7463" w:rsidP="00BB7463"/>
    <w:p w:rsidR="00BB7463" w:rsidRPr="00A2130D" w:rsidRDefault="00BB7463" w:rsidP="00BB7463"/>
    <w:p w:rsidR="00BB7463" w:rsidRPr="00A2130D" w:rsidRDefault="00BB7463" w:rsidP="00BB7463"/>
    <w:p w:rsidR="00BB7463" w:rsidRPr="00A2130D" w:rsidRDefault="00BB7463" w:rsidP="00BB7463"/>
    <w:p w:rsidR="00BB7463" w:rsidRPr="00A2130D" w:rsidRDefault="00BB7463" w:rsidP="00BB7463"/>
    <w:p w:rsidR="00BB7463" w:rsidRPr="00A2130D" w:rsidRDefault="00BB7463" w:rsidP="00BB7463">
      <w:pPr>
        <w:spacing w:line="360" w:lineRule="atLeast"/>
        <w:rPr>
          <w:rFonts w:ascii="SimHei" w:eastAsia="SimHei"/>
          <w:sz w:val="28"/>
          <w:szCs w:val="28"/>
        </w:rPr>
      </w:pPr>
      <w:r w:rsidRPr="00A2130D">
        <w:rPr>
          <w:rFonts w:ascii="SimHei" w:eastAsia="SimHei" w:hint="eastAsia"/>
          <w:sz w:val="28"/>
          <w:szCs w:val="28"/>
        </w:rPr>
        <w:t>发展与知识产权委员会(CDIP)</w:t>
      </w:r>
    </w:p>
    <w:p w:rsidR="00BB7463" w:rsidRPr="00A2130D" w:rsidRDefault="00BB7463" w:rsidP="00BB7463">
      <w:pPr>
        <w:rPr>
          <w:szCs w:val="22"/>
        </w:rPr>
      </w:pPr>
    </w:p>
    <w:p w:rsidR="00BB7463" w:rsidRPr="00A2130D" w:rsidRDefault="00BB7463" w:rsidP="00BB7463">
      <w:pPr>
        <w:rPr>
          <w:szCs w:val="24"/>
        </w:rPr>
      </w:pPr>
    </w:p>
    <w:p w:rsidR="00BB7463" w:rsidRPr="00A2130D" w:rsidRDefault="00BB7463" w:rsidP="00BB7463">
      <w:pPr>
        <w:spacing w:line="360" w:lineRule="atLeast"/>
        <w:textAlignment w:val="bottom"/>
        <w:rPr>
          <w:rFonts w:ascii="KaiTi" w:eastAsia="KaiTi"/>
          <w:b/>
          <w:sz w:val="24"/>
          <w:szCs w:val="24"/>
        </w:rPr>
      </w:pPr>
      <w:r w:rsidRPr="00A2130D">
        <w:rPr>
          <w:rFonts w:ascii="KaiTi" w:eastAsia="KaiTi" w:hint="eastAsia"/>
          <w:b/>
          <w:sz w:val="24"/>
          <w:szCs w:val="24"/>
        </w:rPr>
        <w:t>第十六届会议</w:t>
      </w:r>
    </w:p>
    <w:p w:rsidR="00BB7463" w:rsidRPr="00A2130D" w:rsidRDefault="00BB7463" w:rsidP="00BB7463">
      <w:pPr>
        <w:spacing w:line="360" w:lineRule="atLeast"/>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BB7463" w:rsidRPr="00A2130D" w:rsidRDefault="00BB7463" w:rsidP="00BB7463"/>
    <w:p w:rsidR="00BB7463" w:rsidRPr="00A2130D" w:rsidRDefault="00BB7463" w:rsidP="00BB7463"/>
    <w:p w:rsidR="00BB7463" w:rsidRPr="00A2130D" w:rsidRDefault="00BB7463" w:rsidP="00BB7463"/>
    <w:p w:rsidR="008B2CC1" w:rsidRPr="00BB7463" w:rsidRDefault="00BB7463" w:rsidP="008B2CC1">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w:t>
      </w:r>
      <w:r w:rsidR="00B1018A" w:rsidRPr="00BB7463">
        <w:rPr>
          <w:rFonts w:ascii="KaiTi" w:eastAsia="KaiTi" w:hAnsi="KaiTi" w:cs="Times New Roman" w:hint="eastAsia"/>
          <w:kern w:val="2"/>
          <w:sz w:val="24"/>
          <w:szCs w:val="32"/>
        </w:rPr>
        <w:t>商标许可指南</w:t>
      </w:r>
      <w:r>
        <w:rPr>
          <w:rFonts w:ascii="KaiTi" w:eastAsia="KaiTi" w:hAnsi="KaiTi" w:cs="Times New Roman" w:hint="eastAsia"/>
          <w:kern w:val="2"/>
          <w:sz w:val="24"/>
          <w:szCs w:val="32"/>
        </w:rPr>
        <w:t>》</w:t>
      </w:r>
      <w:r w:rsidRPr="00BB7463">
        <w:rPr>
          <w:rFonts w:ascii="KaiTi" w:eastAsia="KaiTi" w:hAnsi="KaiTi" w:cs="Times New Roman" w:hint="eastAsia"/>
          <w:kern w:val="2"/>
          <w:sz w:val="24"/>
          <w:szCs w:val="32"/>
        </w:rPr>
        <w:t>内容提要</w:t>
      </w:r>
    </w:p>
    <w:p w:rsidR="008B2CC1" w:rsidRPr="00BB7463" w:rsidRDefault="008B2CC1" w:rsidP="008B2CC1"/>
    <w:p w:rsidR="00C304EC" w:rsidRPr="00BB7463" w:rsidRDefault="00BB7463" w:rsidP="00C304EC">
      <w:pPr>
        <w:rPr>
          <w:rFonts w:ascii="KaiTi" w:eastAsia="KaiTi" w:hAnsi="STKaiti" w:cs="Times New Roman"/>
          <w:i/>
          <w:kern w:val="2"/>
          <w:sz w:val="21"/>
          <w:szCs w:val="24"/>
        </w:rPr>
      </w:pPr>
      <w:bookmarkStart w:id="4" w:name="Prepared"/>
      <w:bookmarkEnd w:id="4"/>
      <w:r w:rsidRPr="00BB7463">
        <w:rPr>
          <w:rFonts w:ascii="KaiTi" w:eastAsia="KaiTi" w:hAnsi="STKaiti" w:cs="Times New Roman" w:hint="eastAsia"/>
          <w:i/>
          <w:kern w:val="2"/>
          <w:sz w:val="21"/>
          <w:szCs w:val="24"/>
        </w:rPr>
        <w:t>加拿大多伦多</w:t>
      </w:r>
      <w:r w:rsidRPr="00BB7463">
        <w:rPr>
          <w:rFonts w:ascii="KaiTi" w:eastAsia="KaiTi" w:hAnsi="STKaiti" w:cs="Times New Roman"/>
          <w:i/>
          <w:kern w:val="2"/>
          <w:sz w:val="21"/>
          <w:szCs w:val="24"/>
        </w:rPr>
        <w:t>Sim Lowman Ashton &amp; McKay LLP</w:t>
      </w:r>
      <w:r w:rsidRPr="00BB7463">
        <w:rPr>
          <w:rFonts w:ascii="KaiTi" w:eastAsia="KaiTi" w:hAnsi="STKaiti" w:cs="Times New Roman" w:hint="eastAsia"/>
          <w:i/>
          <w:kern w:val="2"/>
          <w:sz w:val="21"/>
          <w:szCs w:val="24"/>
        </w:rPr>
        <w:t>事务所合伙人</w:t>
      </w:r>
      <w:r w:rsidR="00B1018A" w:rsidRPr="00BB7463">
        <w:rPr>
          <w:rFonts w:ascii="KaiTi" w:eastAsia="KaiTi" w:hAnsi="STKaiti" w:cs="Times New Roman"/>
          <w:i/>
          <w:kern w:val="2"/>
          <w:sz w:val="21"/>
          <w:szCs w:val="24"/>
        </w:rPr>
        <w:t>Kenneth D. McKay</w:t>
      </w:r>
      <w:r w:rsidR="00B1018A" w:rsidRPr="00BB7463">
        <w:rPr>
          <w:rFonts w:ascii="KaiTi" w:eastAsia="KaiTi" w:hAnsi="STKaiti" w:cs="Times New Roman" w:hint="eastAsia"/>
          <w:i/>
          <w:kern w:val="2"/>
          <w:sz w:val="21"/>
          <w:szCs w:val="24"/>
        </w:rPr>
        <w:t>先生</w:t>
      </w:r>
      <w:r w:rsidRPr="00BB7463">
        <w:rPr>
          <w:rFonts w:ascii="KaiTi" w:eastAsia="KaiTi" w:hAnsi="STKaiti" w:cs="Times New Roman" w:hint="eastAsia"/>
          <w:i/>
          <w:kern w:val="2"/>
          <w:sz w:val="21"/>
          <w:szCs w:val="24"/>
        </w:rPr>
        <w:t>编拟</w:t>
      </w:r>
      <w:r w:rsidR="00C304EC" w:rsidRPr="00BB7463">
        <w:rPr>
          <w:rFonts w:ascii="KaiTi" w:eastAsia="KaiTi" w:hAnsi="STKaiti" w:cs="Times New Roman"/>
          <w:i/>
          <w:kern w:val="2"/>
          <w:sz w:val="21"/>
          <w:szCs w:val="24"/>
          <w:vertAlign w:val="superscript"/>
        </w:rPr>
        <w:footnoteReference w:id="2"/>
      </w:r>
    </w:p>
    <w:p w:rsidR="008B2CC1" w:rsidRPr="008B2CC1" w:rsidRDefault="008B2CC1" w:rsidP="008B2CC1">
      <w:pPr>
        <w:rPr>
          <w:i/>
        </w:rPr>
      </w:pPr>
    </w:p>
    <w:p w:rsidR="00AC205C" w:rsidRDefault="00AC205C"/>
    <w:p w:rsidR="000F5E56" w:rsidRDefault="000F5E56"/>
    <w:p w:rsidR="002928D3" w:rsidRDefault="002928D3"/>
    <w:p w:rsidR="002928D3" w:rsidRDefault="002928D3" w:rsidP="0053057A"/>
    <w:p w:rsidR="00C304EC" w:rsidRPr="00BB7463" w:rsidRDefault="00C304EC" w:rsidP="00BB7463">
      <w:pPr>
        <w:overflowPunct w:val="0"/>
        <w:spacing w:afterLines="50" w:after="120" w:line="340" w:lineRule="atLeast"/>
        <w:jc w:val="both"/>
        <w:rPr>
          <w:rFonts w:ascii="SimSun" w:hAnsi="SimSun" w:cs="Times New Roman"/>
          <w:sz w:val="21"/>
          <w:szCs w:val="24"/>
          <w:lang w:val="en-GB"/>
        </w:rPr>
      </w:pPr>
      <w:r w:rsidRPr="00BB7463">
        <w:rPr>
          <w:rFonts w:ascii="SimSun" w:hAnsi="SimSun" w:cs="Times New Roman"/>
          <w:sz w:val="21"/>
          <w:szCs w:val="24"/>
          <w:lang w:val="en-GB"/>
        </w:rPr>
        <w:t>1.</w:t>
      </w:r>
      <w:r w:rsidRPr="00BB7463">
        <w:rPr>
          <w:rFonts w:ascii="SimSun" w:hAnsi="SimSun" w:cs="Times New Roman"/>
          <w:sz w:val="21"/>
          <w:szCs w:val="24"/>
          <w:lang w:val="en-GB"/>
        </w:rPr>
        <w:tab/>
      </w:r>
      <w:r w:rsidR="00BB7463" w:rsidRPr="005506C5">
        <w:rPr>
          <w:rFonts w:ascii="SimSun" w:hAnsi="SimSun" w:cs="Times New Roman" w:hint="eastAsia"/>
          <w:sz w:val="21"/>
          <w:szCs w:val="24"/>
          <w:lang w:val="en-GB"/>
        </w:rPr>
        <w:t>本文件载有</w:t>
      </w:r>
      <w:r w:rsidR="00BB7463">
        <w:rPr>
          <w:rFonts w:ascii="SimSun" w:hAnsi="SimSun" w:cs="Times New Roman" w:hint="eastAsia"/>
          <w:sz w:val="21"/>
          <w:szCs w:val="24"/>
          <w:lang w:val="en-GB"/>
        </w:rPr>
        <w:t>《</w:t>
      </w:r>
      <w:r w:rsidR="00BB7463" w:rsidRPr="00BB7463">
        <w:rPr>
          <w:rFonts w:ascii="SimSun" w:hAnsi="SimSun" w:cs="Times New Roman" w:hint="eastAsia"/>
          <w:sz w:val="21"/>
          <w:szCs w:val="24"/>
          <w:lang w:val="en-GB"/>
        </w:rPr>
        <w:t>商标许可指南</w:t>
      </w:r>
      <w:r w:rsidR="00BB7463">
        <w:rPr>
          <w:rFonts w:ascii="SimSun" w:hAnsi="SimSun" w:cs="Times New Roman" w:hint="eastAsia"/>
          <w:sz w:val="21"/>
          <w:szCs w:val="24"/>
          <w:lang w:val="en-GB"/>
        </w:rPr>
        <w:t>》</w:t>
      </w:r>
      <w:r w:rsidR="00BB7463" w:rsidRPr="005506C5">
        <w:rPr>
          <w:rFonts w:ascii="SimSun" w:hAnsi="SimSun" w:cs="Times New Roman" w:hint="eastAsia"/>
          <w:sz w:val="21"/>
          <w:szCs w:val="24"/>
          <w:lang w:val="en-GB"/>
        </w:rPr>
        <w:t>的内容提要，在“为各国机构建立创新及技术转让支持结构项目”</w:t>
      </w:r>
      <w:r w:rsidR="00BB7463">
        <w:rPr>
          <w:rFonts w:ascii="SimSun" w:hAnsi="SimSun" w:cs="Times New Roman" w:hint="eastAsia"/>
          <w:sz w:val="21"/>
          <w:szCs w:val="24"/>
          <w:lang w:val="en-GB"/>
        </w:rPr>
        <w:t>(</w:t>
      </w:r>
      <w:r w:rsidR="00BB7463" w:rsidRPr="00BB7463">
        <w:rPr>
          <w:rFonts w:ascii="SimSun" w:hAnsi="SimSun" w:cs="Times New Roman"/>
          <w:sz w:val="21"/>
          <w:szCs w:val="24"/>
          <w:lang w:val="en-GB"/>
        </w:rPr>
        <w:t>CDIP/3/INF/2</w:t>
      </w:r>
      <w:r w:rsidR="00BB7463">
        <w:rPr>
          <w:rFonts w:ascii="SimSun" w:hAnsi="SimSun" w:cs="Times New Roman" w:hint="eastAsia"/>
          <w:sz w:val="21"/>
          <w:szCs w:val="24"/>
          <w:lang w:val="en-GB"/>
        </w:rPr>
        <w:t>)</w:t>
      </w:r>
      <w:r w:rsidR="00BB7463" w:rsidRPr="005506C5">
        <w:rPr>
          <w:rFonts w:ascii="SimSun" w:hAnsi="SimSun" w:cs="Times New Roman" w:hint="eastAsia"/>
          <w:sz w:val="21"/>
          <w:szCs w:val="24"/>
          <w:lang w:val="en-GB"/>
        </w:rPr>
        <w:t>下编拟。</w:t>
      </w:r>
      <w:r w:rsidR="000E5BAD" w:rsidRPr="00BB7463">
        <w:rPr>
          <w:rFonts w:ascii="SimSun" w:hAnsi="SimSun" w:cs="Times New Roman" w:hint="eastAsia"/>
          <w:sz w:val="21"/>
          <w:szCs w:val="24"/>
          <w:lang w:val="en-GB"/>
        </w:rPr>
        <w:t>该指南</w:t>
      </w:r>
      <w:bookmarkStart w:id="5" w:name="_GoBack"/>
      <w:bookmarkEnd w:id="5"/>
      <w:r w:rsidR="000E5BAD" w:rsidRPr="00BB7463">
        <w:rPr>
          <w:rFonts w:ascii="SimSun" w:hAnsi="SimSun" w:cs="Times New Roman" w:hint="eastAsia"/>
          <w:sz w:val="21"/>
          <w:szCs w:val="24"/>
          <w:lang w:val="en-GB"/>
        </w:rPr>
        <w:t>由加拿大多伦多</w:t>
      </w:r>
      <w:r w:rsidR="000E5BAD" w:rsidRPr="00BB7463">
        <w:rPr>
          <w:rFonts w:ascii="SimSun" w:hAnsi="SimSun" w:cs="Times New Roman"/>
          <w:sz w:val="21"/>
          <w:szCs w:val="24"/>
          <w:lang w:val="en-GB"/>
        </w:rPr>
        <w:t>Sim Lowman Ashton &amp; McKay LLP</w:t>
      </w:r>
      <w:r w:rsidR="000E5BAD" w:rsidRPr="00BB7463">
        <w:rPr>
          <w:rFonts w:ascii="SimSun" w:hAnsi="SimSun" w:cs="Times New Roman" w:hint="eastAsia"/>
          <w:sz w:val="21"/>
          <w:szCs w:val="24"/>
          <w:lang w:val="en-GB"/>
        </w:rPr>
        <w:t>事务所合伙人</w:t>
      </w:r>
      <w:r w:rsidR="000E5BAD" w:rsidRPr="00BB7463">
        <w:rPr>
          <w:rFonts w:ascii="SimSun" w:hAnsi="SimSun" w:cs="Times New Roman"/>
          <w:sz w:val="21"/>
          <w:szCs w:val="24"/>
          <w:lang w:val="en-GB"/>
        </w:rPr>
        <w:t>Kenneth D. McKay</w:t>
      </w:r>
      <w:r w:rsidR="000E5BAD" w:rsidRPr="00BB7463">
        <w:rPr>
          <w:rFonts w:ascii="SimSun" w:hAnsi="SimSun" w:cs="Times New Roman" w:hint="eastAsia"/>
          <w:sz w:val="21"/>
          <w:szCs w:val="24"/>
          <w:lang w:val="en-GB"/>
        </w:rPr>
        <w:t>先生</w:t>
      </w:r>
      <w:r w:rsidR="00610E22" w:rsidRPr="00BB7463">
        <w:rPr>
          <w:rFonts w:ascii="SimSun" w:hAnsi="SimSun" w:cs="Times New Roman" w:hint="eastAsia"/>
          <w:sz w:val="21"/>
          <w:szCs w:val="24"/>
          <w:lang w:val="en-GB"/>
        </w:rPr>
        <w:t>撰稿</w:t>
      </w:r>
      <w:r w:rsidR="000E5BAD" w:rsidRPr="00BB7463">
        <w:rPr>
          <w:rFonts w:ascii="SimSun" w:hAnsi="SimSun" w:cs="Times New Roman" w:hint="eastAsia"/>
          <w:sz w:val="21"/>
          <w:szCs w:val="24"/>
          <w:lang w:val="en-GB"/>
        </w:rPr>
        <w:t>。</w:t>
      </w:r>
    </w:p>
    <w:p w:rsidR="006A22A0" w:rsidRDefault="00C304EC" w:rsidP="00BB7463">
      <w:pPr>
        <w:overflowPunct w:val="0"/>
        <w:spacing w:afterLines="50" w:after="120" w:line="340" w:lineRule="atLeast"/>
        <w:ind w:left="5534"/>
        <w:jc w:val="both"/>
        <w:rPr>
          <w:szCs w:val="22"/>
        </w:rPr>
      </w:pPr>
      <w:r w:rsidRPr="00BB7463">
        <w:rPr>
          <w:rFonts w:ascii="KaiTi" w:eastAsia="KaiTi" w:hAnsi="KaiTi" w:cs="Times New Roman"/>
          <w:i/>
          <w:sz w:val="21"/>
          <w:lang w:val="en-GB"/>
        </w:rPr>
        <w:t>2.</w:t>
      </w:r>
      <w:r w:rsidRPr="00BB7463">
        <w:rPr>
          <w:rFonts w:ascii="KaiTi" w:eastAsia="KaiTi" w:hAnsi="KaiTi" w:cs="Times New Roman"/>
          <w:i/>
          <w:sz w:val="21"/>
          <w:lang w:val="en-GB"/>
        </w:rPr>
        <w:tab/>
      </w:r>
      <w:r w:rsidR="000E5BAD" w:rsidRPr="00BB7463">
        <w:rPr>
          <w:rFonts w:ascii="KaiTi" w:eastAsia="KaiTi" w:hAnsi="KaiTi" w:cs="Times New Roman" w:hint="eastAsia"/>
          <w:i/>
          <w:sz w:val="21"/>
          <w:lang w:val="en-GB"/>
        </w:rPr>
        <w:t>请CDIP注意本文件</w:t>
      </w:r>
      <w:r w:rsidR="00BB7463">
        <w:rPr>
          <w:rFonts w:ascii="KaiTi" w:eastAsia="KaiTi" w:hAnsi="KaiTi" w:cs="Times New Roman" w:hint="eastAsia"/>
          <w:i/>
          <w:sz w:val="21"/>
          <w:lang w:val="en-GB"/>
        </w:rPr>
        <w:t>中所载</w:t>
      </w:r>
      <w:r w:rsidR="000E5BAD" w:rsidRPr="00BB7463">
        <w:rPr>
          <w:rFonts w:ascii="KaiTi" w:eastAsia="KaiTi" w:hAnsi="KaiTi" w:cs="Times New Roman" w:hint="eastAsia"/>
          <w:i/>
          <w:sz w:val="21"/>
          <w:lang w:val="en-GB"/>
        </w:rPr>
        <w:t>的</w:t>
      </w:r>
      <w:r w:rsidR="00BB7463">
        <w:rPr>
          <w:rFonts w:ascii="KaiTi" w:eastAsia="KaiTi" w:hAnsi="KaiTi" w:cs="Times New Roman" w:hint="eastAsia"/>
          <w:i/>
          <w:sz w:val="21"/>
          <w:lang w:val="en-GB"/>
        </w:rPr>
        <w:t>信</w:t>
      </w:r>
      <w:r w:rsidR="00BB7463">
        <w:rPr>
          <w:rFonts w:ascii="KaiTi" w:eastAsia="KaiTi" w:hAnsi="KaiTi" w:cs="Times New Roman"/>
          <w:i/>
          <w:sz w:val="21"/>
          <w:lang w:val="en-GB"/>
        </w:rPr>
        <w:t>‍</w:t>
      </w:r>
      <w:r w:rsidR="00BB7463">
        <w:rPr>
          <w:rFonts w:ascii="KaiTi" w:eastAsia="KaiTi" w:hAnsi="KaiTi" w:cs="Times New Roman" w:hint="eastAsia"/>
          <w:i/>
          <w:sz w:val="21"/>
          <w:lang w:val="en-GB"/>
        </w:rPr>
        <w:t>息</w:t>
      </w:r>
      <w:r w:rsidR="000E5BAD" w:rsidRPr="00BB7463">
        <w:rPr>
          <w:rFonts w:ascii="KaiTi" w:eastAsia="KaiTi" w:hAnsi="KaiTi" w:cs="Times New Roman" w:hint="eastAsia"/>
          <w:i/>
          <w:sz w:val="21"/>
          <w:lang w:val="en-GB"/>
        </w:rPr>
        <w:t>。</w:t>
      </w:r>
    </w:p>
    <w:p w:rsidR="006A22A0" w:rsidRDefault="006A22A0">
      <w:pPr>
        <w:rPr>
          <w:szCs w:val="22"/>
        </w:rPr>
      </w:pPr>
      <w:r>
        <w:rPr>
          <w:szCs w:val="22"/>
        </w:rPr>
        <w:br w:type="page"/>
      </w:r>
    </w:p>
    <w:p w:rsidR="00C304EC" w:rsidRPr="00BB7463" w:rsidRDefault="00610E22" w:rsidP="00BB7463">
      <w:pPr>
        <w:pStyle w:val="berschr1"/>
        <w:spacing w:beforeLines="100" w:afterLines="100" w:after="240" w:line="340" w:lineRule="atLeast"/>
        <w:contextualSpacing w:val="0"/>
        <w:rPr>
          <w:rFonts w:ascii="SimHei" w:eastAsia="SimHei" w:hAnsi="SimHei" w:cs="Arial"/>
          <w:b w:val="0"/>
          <w:sz w:val="21"/>
          <w:lang w:val="en-GB" w:eastAsia="zh-CN"/>
        </w:rPr>
      </w:pPr>
      <w:r w:rsidRPr="00BB7463">
        <w:rPr>
          <w:rFonts w:ascii="SimHei" w:eastAsia="SimHei" w:hAnsi="SimHei" w:cs="Arial" w:hint="eastAsia"/>
          <w:b w:val="0"/>
          <w:sz w:val="21"/>
          <w:lang w:val="en-GB" w:eastAsia="zh-CN"/>
        </w:rPr>
        <w:lastRenderedPageBreak/>
        <w:t>内容提要</w:t>
      </w:r>
    </w:p>
    <w:p w:rsidR="00C304EC" w:rsidRPr="00BB7463" w:rsidRDefault="00610E22" w:rsidP="00BB7463">
      <w:pPr>
        <w:spacing w:afterLines="50" w:after="120" w:line="340" w:lineRule="atLeast"/>
        <w:ind w:firstLineChars="200" w:firstLine="420"/>
        <w:jc w:val="both"/>
        <w:rPr>
          <w:rFonts w:ascii="SimSun" w:hAnsi="SimSun"/>
          <w:sz w:val="21"/>
          <w:lang w:val="en-CA"/>
        </w:rPr>
      </w:pPr>
      <w:r w:rsidRPr="00BB7463">
        <w:rPr>
          <w:rFonts w:ascii="SimSun" w:hAnsi="SimSun" w:hint="eastAsia"/>
          <w:sz w:val="21"/>
          <w:lang w:val="en-CA"/>
        </w:rPr>
        <w:t>本出版物</w:t>
      </w:r>
      <w:r w:rsidR="00776442" w:rsidRPr="00BB7463">
        <w:rPr>
          <w:rFonts w:ascii="SimSun" w:hAnsi="SimSun" w:hint="eastAsia"/>
          <w:sz w:val="21"/>
          <w:lang w:val="en-CA"/>
        </w:rPr>
        <w:t>应该是关于商标许可及</w:t>
      </w:r>
      <w:r w:rsidR="00776442" w:rsidRPr="00BB7463">
        <w:rPr>
          <w:rFonts w:ascii="SimSun" w:hAnsi="SimSun" w:hint="eastAsia"/>
          <w:sz w:val="21"/>
          <w:lang w:val="en-GB"/>
        </w:rPr>
        <w:t>相关</w:t>
      </w:r>
      <w:r w:rsidR="00776442" w:rsidRPr="00BB7463">
        <w:rPr>
          <w:rFonts w:ascii="SimSun" w:hAnsi="SimSun" w:hint="eastAsia"/>
          <w:sz w:val="21"/>
          <w:lang w:val="en-CA"/>
        </w:rPr>
        <w:t>协定的</w:t>
      </w:r>
      <w:r w:rsidRPr="00BB7463">
        <w:rPr>
          <w:rFonts w:ascii="SimSun" w:hAnsi="SimSun" w:hint="eastAsia"/>
          <w:sz w:val="21"/>
          <w:lang w:val="en-CA"/>
        </w:rPr>
        <w:t>容易</w:t>
      </w:r>
      <w:r w:rsidR="00776442" w:rsidRPr="00BB7463">
        <w:rPr>
          <w:rFonts w:ascii="SimSun" w:hAnsi="SimSun" w:hint="eastAsia"/>
          <w:sz w:val="21"/>
          <w:lang w:val="en-CA"/>
        </w:rPr>
        <w:t>阅读</w:t>
      </w:r>
      <w:r w:rsidRPr="00BB7463">
        <w:rPr>
          <w:rFonts w:ascii="SimSun" w:hAnsi="SimSun" w:hint="eastAsia"/>
          <w:sz w:val="21"/>
          <w:lang w:val="en-CA"/>
        </w:rPr>
        <w:t>的信息源和备忘录</w:t>
      </w:r>
      <w:r w:rsidR="00776442" w:rsidRPr="00BB7463">
        <w:rPr>
          <w:rFonts w:ascii="SimSun" w:hAnsi="SimSun" w:hint="eastAsia"/>
          <w:sz w:val="21"/>
          <w:lang w:val="en-CA"/>
        </w:rPr>
        <w:t>，这些方面经常在商标和相关特许经营的时候遇到。</w:t>
      </w:r>
      <w:r w:rsidR="00BB7463">
        <w:rPr>
          <w:rFonts w:ascii="SimSun" w:hAnsi="SimSun" w:hint="eastAsia"/>
          <w:sz w:val="21"/>
          <w:lang w:val="en-CA"/>
        </w:rPr>
        <w:t>这</w:t>
      </w:r>
      <w:r w:rsidR="00C0355F" w:rsidRPr="00BB7463">
        <w:rPr>
          <w:rFonts w:ascii="SimSun" w:hAnsi="SimSun" w:hint="eastAsia"/>
          <w:sz w:val="21"/>
          <w:lang w:val="en-CA"/>
        </w:rPr>
        <w:t>不是权威的参考书。</w:t>
      </w:r>
    </w:p>
    <w:p w:rsidR="00C304EC" w:rsidRPr="00BB7463" w:rsidRDefault="00776442" w:rsidP="00BB7463">
      <w:pPr>
        <w:spacing w:afterLines="50" w:after="120" w:line="340" w:lineRule="atLeast"/>
        <w:ind w:firstLineChars="200" w:firstLine="420"/>
        <w:jc w:val="both"/>
        <w:rPr>
          <w:rFonts w:ascii="SimSun" w:hAnsi="SimSun"/>
          <w:sz w:val="21"/>
          <w:lang w:val="en-GB"/>
        </w:rPr>
      </w:pPr>
      <w:r w:rsidRPr="00BB7463">
        <w:rPr>
          <w:rFonts w:ascii="SimSun" w:hAnsi="SimSun" w:hint="eastAsia"/>
          <w:sz w:val="21"/>
          <w:lang w:val="en-GB"/>
        </w:rPr>
        <w:t>本出版物以如何和为什么商标许可出现</w:t>
      </w:r>
      <w:r w:rsidR="00DB5AAE" w:rsidRPr="00BB7463">
        <w:rPr>
          <w:rFonts w:ascii="SimSun" w:hAnsi="SimSun" w:hint="eastAsia"/>
          <w:sz w:val="21"/>
          <w:lang w:val="en-GB"/>
        </w:rPr>
        <w:t>的简要历史开始，在第一章</w:t>
      </w:r>
      <w:r w:rsidR="00BB7463">
        <w:rPr>
          <w:rFonts w:ascii="SimSun" w:hAnsi="SimSun" w:hint="eastAsia"/>
          <w:sz w:val="21"/>
          <w:lang w:val="en-GB"/>
        </w:rPr>
        <w:t>(</w:t>
      </w:r>
      <w:r w:rsidR="00DB5AAE" w:rsidRPr="00BB7463">
        <w:rPr>
          <w:rFonts w:ascii="SimSun" w:hAnsi="SimSun" w:hint="eastAsia"/>
          <w:sz w:val="21"/>
          <w:lang w:val="en-GB"/>
        </w:rPr>
        <w:t>1-9页</w:t>
      </w:r>
      <w:r w:rsidR="00BB7463">
        <w:rPr>
          <w:rFonts w:ascii="SimSun" w:hAnsi="SimSun" w:hint="eastAsia"/>
          <w:sz w:val="21"/>
          <w:lang w:val="en-GB"/>
        </w:rPr>
        <w:t>)</w:t>
      </w:r>
      <w:r w:rsidRPr="00BB7463">
        <w:rPr>
          <w:rFonts w:ascii="SimSun" w:hAnsi="SimSun" w:hint="eastAsia"/>
          <w:sz w:val="21"/>
          <w:lang w:val="en-GB"/>
        </w:rPr>
        <w:t>触及特许经营</w:t>
      </w:r>
      <w:r w:rsidR="00DB5AAE" w:rsidRPr="00BB7463">
        <w:rPr>
          <w:rFonts w:ascii="SimSun" w:hAnsi="SimSun" w:hint="eastAsia"/>
          <w:sz w:val="21"/>
          <w:lang w:val="en-GB"/>
        </w:rPr>
        <w:t>、商品促销、品牌联合、质量管理和标准，以及许可的原因。接下来第二章</w:t>
      </w:r>
      <w:r w:rsidR="00BB7463">
        <w:rPr>
          <w:rFonts w:ascii="SimSun" w:hAnsi="SimSun" w:hint="eastAsia"/>
          <w:sz w:val="21"/>
          <w:lang w:val="en-GB"/>
        </w:rPr>
        <w:t>(</w:t>
      </w:r>
      <w:r w:rsidR="00DB5AAE" w:rsidRPr="00BB7463">
        <w:rPr>
          <w:rFonts w:ascii="SimSun" w:hAnsi="SimSun" w:hint="eastAsia"/>
          <w:sz w:val="21"/>
          <w:lang w:val="en-GB"/>
        </w:rPr>
        <w:t>10-17页</w:t>
      </w:r>
      <w:r w:rsidR="00BB7463">
        <w:rPr>
          <w:rFonts w:ascii="SimSun" w:hAnsi="SimSun" w:hint="eastAsia"/>
          <w:sz w:val="21"/>
          <w:lang w:val="en-GB"/>
        </w:rPr>
        <w:t>)</w:t>
      </w:r>
      <w:r w:rsidR="00DB5AAE" w:rsidRPr="00BB7463">
        <w:rPr>
          <w:rFonts w:ascii="SimSun" w:hAnsi="SimSun" w:hint="eastAsia"/>
          <w:sz w:val="21"/>
          <w:lang w:val="en-GB"/>
        </w:rPr>
        <w:t>讨论在许可前许可人和被许可人双方的尽职调查。其强调许可的各方有相应的</w:t>
      </w:r>
      <w:r w:rsidR="00577277" w:rsidRPr="00BB7463">
        <w:rPr>
          <w:rFonts w:ascii="SimSun" w:hAnsi="SimSun" w:hint="eastAsia"/>
          <w:sz w:val="21"/>
          <w:lang w:val="en-GB"/>
        </w:rPr>
        <w:t>了解彼此的能力以确保许可对双方都是最有效的</w:t>
      </w:r>
      <w:r w:rsidR="00DB5AAE" w:rsidRPr="00BB7463">
        <w:rPr>
          <w:rFonts w:ascii="SimSun" w:hAnsi="SimSun" w:hint="eastAsia"/>
          <w:sz w:val="21"/>
          <w:lang w:val="en-GB"/>
        </w:rPr>
        <w:t>重要性</w:t>
      </w:r>
      <w:r w:rsidR="00577277" w:rsidRPr="00BB7463">
        <w:rPr>
          <w:rFonts w:ascii="SimSun" w:hAnsi="SimSun" w:hint="eastAsia"/>
          <w:sz w:val="21"/>
          <w:lang w:val="en-GB"/>
        </w:rPr>
        <w:t>。</w:t>
      </w:r>
    </w:p>
    <w:p w:rsidR="00C304EC" w:rsidRPr="00BB7463" w:rsidRDefault="00577277" w:rsidP="00BB7463">
      <w:pPr>
        <w:spacing w:afterLines="50" w:after="120" w:line="340" w:lineRule="atLeast"/>
        <w:ind w:firstLineChars="200" w:firstLine="420"/>
        <w:jc w:val="both"/>
        <w:rPr>
          <w:rFonts w:ascii="SimSun" w:hAnsi="SimSun"/>
          <w:sz w:val="21"/>
          <w:lang w:val="en-GB"/>
        </w:rPr>
      </w:pPr>
      <w:r w:rsidRPr="00BB7463">
        <w:rPr>
          <w:rFonts w:ascii="SimSun" w:hAnsi="SimSun" w:hint="eastAsia"/>
          <w:sz w:val="21"/>
          <w:lang w:val="en-GB"/>
        </w:rPr>
        <w:t>许可前的尽职调查</w:t>
      </w:r>
      <w:r w:rsidR="00C0355F" w:rsidRPr="00BB7463">
        <w:rPr>
          <w:rFonts w:ascii="SimSun" w:hAnsi="SimSun" w:hint="eastAsia"/>
          <w:sz w:val="21"/>
          <w:lang w:val="en-GB"/>
        </w:rPr>
        <w:t>之</w:t>
      </w:r>
      <w:r w:rsidRPr="00BB7463">
        <w:rPr>
          <w:rFonts w:ascii="SimSun" w:hAnsi="SimSun" w:hint="eastAsia"/>
          <w:sz w:val="21"/>
          <w:lang w:val="en-GB"/>
        </w:rPr>
        <w:t>后是</w:t>
      </w:r>
      <w:r w:rsidR="00C0355F" w:rsidRPr="00BB7463">
        <w:rPr>
          <w:rFonts w:ascii="SimSun" w:hAnsi="SimSun" w:hint="eastAsia"/>
          <w:sz w:val="21"/>
          <w:lang w:val="en-GB"/>
        </w:rPr>
        <w:t>第三章</w:t>
      </w:r>
      <w:r w:rsidR="00BB7463">
        <w:rPr>
          <w:rFonts w:ascii="SimSun" w:hAnsi="SimSun" w:hint="eastAsia"/>
          <w:sz w:val="21"/>
          <w:lang w:val="en-GB"/>
        </w:rPr>
        <w:t>(</w:t>
      </w:r>
      <w:r w:rsidR="00C0355F" w:rsidRPr="00BB7463">
        <w:rPr>
          <w:rFonts w:ascii="SimSun" w:hAnsi="SimSun" w:hint="eastAsia"/>
          <w:sz w:val="21"/>
          <w:lang w:val="en-GB"/>
        </w:rPr>
        <w:t>18-23页</w:t>
      </w:r>
      <w:r w:rsidR="00BB7463">
        <w:rPr>
          <w:rFonts w:ascii="SimSun" w:hAnsi="SimSun" w:hint="eastAsia"/>
          <w:sz w:val="21"/>
          <w:lang w:val="en-GB"/>
        </w:rPr>
        <w:t>)</w:t>
      </w:r>
      <w:proofErr w:type="gramStart"/>
      <w:r w:rsidRPr="00BB7463">
        <w:rPr>
          <w:rFonts w:ascii="SimSun" w:hAnsi="SimSun" w:hint="eastAsia"/>
          <w:sz w:val="21"/>
          <w:lang w:val="en-GB"/>
        </w:rPr>
        <w:t>更技术</w:t>
      </w:r>
      <w:proofErr w:type="gramEnd"/>
      <w:r w:rsidRPr="00BB7463">
        <w:rPr>
          <w:rFonts w:ascii="SimSun" w:hAnsi="SimSun" w:hint="eastAsia"/>
          <w:sz w:val="21"/>
          <w:lang w:val="en-GB"/>
        </w:rPr>
        <w:t>的解释从许可者和被许可者分别看商标的价值。然后是三个预备章节，第四章</w:t>
      </w:r>
      <w:r w:rsidR="00BB7463">
        <w:rPr>
          <w:rFonts w:ascii="SimSun" w:hAnsi="SimSun" w:hint="eastAsia"/>
          <w:sz w:val="21"/>
          <w:lang w:val="en-GB"/>
        </w:rPr>
        <w:t>(</w:t>
      </w:r>
      <w:r w:rsidRPr="00BB7463">
        <w:rPr>
          <w:rFonts w:ascii="SimSun" w:hAnsi="SimSun" w:hint="eastAsia"/>
          <w:sz w:val="21"/>
          <w:lang w:val="en-GB"/>
        </w:rPr>
        <w:t>24-63页</w:t>
      </w:r>
      <w:r w:rsidR="00BB7463">
        <w:rPr>
          <w:rFonts w:ascii="SimSun" w:hAnsi="SimSun" w:hint="eastAsia"/>
          <w:sz w:val="21"/>
          <w:lang w:val="en-GB"/>
        </w:rPr>
        <w:t>)</w:t>
      </w:r>
      <w:r w:rsidRPr="00BB7463">
        <w:rPr>
          <w:rFonts w:ascii="SimSun" w:hAnsi="SimSun" w:hint="eastAsia"/>
          <w:sz w:val="21"/>
          <w:lang w:val="en-GB"/>
        </w:rPr>
        <w:t>有商标许可协议的几个主要要素，包括许可交易中的公平原则。之后的实质性规定是处理关于质量管理规定和这些规定的实际执行的重要性</w:t>
      </w:r>
      <w:r w:rsidR="00BB7463">
        <w:rPr>
          <w:rFonts w:ascii="SimSun" w:hAnsi="SimSun" w:hint="eastAsia"/>
          <w:sz w:val="21"/>
          <w:lang w:val="en-GB"/>
        </w:rPr>
        <w:t>(</w:t>
      </w:r>
      <w:r w:rsidR="00CA71A6" w:rsidRPr="00BB7463">
        <w:rPr>
          <w:rFonts w:ascii="SimSun" w:hAnsi="SimSun" w:hint="eastAsia"/>
          <w:sz w:val="21"/>
          <w:lang w:val="en-GB"/>
        </w:rPr>
        <w:t>25-27页</w:t>
      </w:r>
      <w:r w:rsidR="00BB7463">
        <w:rPr>
          <w:rFonts w:ascii="SimSun" w:hAnsi="SimSun" w:hint="eastAsia"/>
          <w:sz w:val="21"/>
          <w:lang w:val="en-GB"/>
        </w:rPr>
        <w:t>)</w:t>
      </w:r>
      <w:r w:rsidR="00C0355F" w:rsidRPr="00BB7463">
        <w:rPr>
          <w:rFonts w:ascii="SimSun" w:hAnsi="SimSun" w:hint="eastAsia"/>
          <w:sz w:val="21"/>
          <w:lang w:val="en-GB"/>
        </w:rPr>
        <w:t>、</w:t>
      </w:r>
      <w:r w:rsidR="00CA71A6" w:rsidRPr="00BB7463">
        <w:rPr>
          <w:rFonts w:ascii="SimSun" w:hAnsi="SimSun" w:hint="eastAsia"/>
          <w:sz w:val="21"/>
          <w:lang w:val="en-GB"/>
        </w:rPr>
        <w:t>定义段落</w:t>
      </w:r>
      <w:r w:rsidR="00BB7463">
        <w:rPr>
          <w:rFonts w:ascii="SimSun" w:hAnsi="SimSun" w:hint="eastAsia"/>
          <w:sz w:val="21"/>
          <w:lang w:val="en-GB"/>
        </w:rPr>
        <w:t>(</w:t>
      </w:r>
      <w:r w:rsidR="00CA71A6" w:rsidRPr="00BB7463">
        <w:rPr>
          <w:rFonts w:ascii="SimSun" w:hAnsi="SimSun" w:hint="eastAsia"/>
          <w:sz w:val="21"/>
          <w:lang w:val="en-GB"/>
        </w:rPr>
        <w:t>28-30页</w:t>
      </w:r>
      <w:r w:rsidR="00BB7463">
        <w:rPr>
          <w:rFonts w:ascii="SimSun" w:hAnsi="SimSun" w:hint="eastAsia"/>
          <w:sz w:val="21"/>
          <w:lang w:val="en-GB"/>
        </w:rPr>
        <w:t>)</w:t>
      </w:r>
      <w:r w:rsidR="00CA71A6" w:rsidRPr="00BB7463">
        <w:rPr>
          <w:rFonts w:ascii="SimSun" w:hAnsi="SimSun" w:hint="eastAsia"/>
          <w:sz w:val="21"/>
          <w:lang w:val="en-GB"/>
        </w:rPr>
        <w:t>、授予条款</w:t>
      </w:r>
      <w:r w:rsidR="00BB7463">
        <w:rPr>
          <w:rFonts w:ascii="SimSun" w:hAnsi="SimSun" w:hint="eastAsia"/>
          <w:sz w:val="21"/>
          <w:lang w:val="en-GB"/>
        </w:rPr>
        <w:t>(</w:t>
      </w:r>
      <w:r w:rsidR="00CA71A6" w:rsidRPr="00BB7463">
        <w:rPr>
          <w:rFonts w:ascii="SimSun" w:hAnsi="SimSun" w:hint="eastAsia"/>
          <w:sz w:val="21"/>
          <w:lang w:val="en-GB"/>
        </w:rPr>
        <w:t>30-34页</w:t>
      </w:r>
      <w:r w:rsidR="00BB7463">
        <w:rPr>
          <w:rFonts w:ascii="SimSun" w:hAnsi="SimSun" w:hint="eastAsia"/>
          <w:sz w:val="21"/>
          <w:lang w:val="en-GB"/>
        </w:rPr>
        <w:t>)</w:t>
      </w:r>
      <w:r w:rsidR="00CA71A6" w:rsidRPr="00BB7463">
        <w:rPr>
          <w:rFonts w:ascii="SimSun" w:hAnsi="SimSun" w:hint="eastAsia"/>
          <w:sz w:val="21"/>
          <w:lang w:val="en-GB"/>
        </w:rPr>
        <w:t>，终止条款和替代性争议解决和终止后各方的继续义务</w:t>
      </w:r>
      <w:r w:rsidR="00BB7463">
        <w:rPr>
          <w:rFonts w:ascii="SimSun" w:hAnsi="SimSun" w:hint="eastAsia"/>
          <w:sz w:val="21"/>
          <w:lang w:val="en-GB"/>
        </w:rPr>
        <w:t>(</w:t>
      </w:r>
      <w:r w:rsidR="00CA71A6" w:rsidRPr="00BB7463">
        <w:rPr>
          <w:rFonts w:ascii="SimSun" w:hAnsi="SimSun" w:hint="eastAsia"/>
          <w:sz w:val="21"/>
          <w:lang w:val="en-GB"/>
        </w:rPr>
        <w:t>35-38页</w:t>
      </w:r>
      <w:r w:rsidR="00BB7463">
        <w:rPr>
          <w:rFonts w:ascii="SimSun" w:hAnsi="SimSun" w:hint="eastAsia"/>
          <w:sz w:val="21"/>
          <w:lang w:val="en-GB"/>
        </w:rPr>
        <w:t>)</w:t>
      </w:r>
      <w:r w:rsidR="00C0355F" w:rsidRPr="00BB7463">
        <w:rPr>
          <w:rFonts w:ascii="SimSun" w:hAnsi="SimSun" w:hint="eastAsia"/>
          <w:sz w:val="21"/>
          <w:lang w:val="en-GB"/>
        </w:rPr>
        <w:t>、</w:t>
      </w:r>
      <w:r w:rsidR="00CA71A6" w:rsidRPr="00BB7463">
        <w:rPr>
          <w:rFonts w:ascii="SimSun" w:hAnsi="SimSun" w:hint="eastAsia"/>
          <w:sz w:val="21"/>
          <w:lang w:val="en-GB"/>
        </w:rPr>
        <w:t>质量管理条款</w:t>
      </w:r>
      <w:r w:rsidR="00BB7463">
        <w:rPr>
          <w:rFonts w:ascii="SimSun" w:hAnsi="SimSun" w:hint="eastAsia"/>
          <w:sz w:val="21"/>
          <w:lang w:val="en-GB"/>
        </w:rPr>
        <w:t>(</w:t>
      </w:r>
      <w:r w:rsidR="00CA71A6" w:rsidRPr="00BB7463">
        <w:rPr>
          <w:rFonts w:ascii="SimSun" w:hAnsi="SimSun" w:hint="eastAsia"/>
          <w:sz w:val="21"/>
          <w:lang w:val="en-GB"/>
        </w:rPr>
        <w:t>41-42页</w:t>
      </w:r>
      <w:r w:rsidR="00BB7463">
        <w:rPr>
          <w:rFonts w:ascii="SimSun" w:hAnsi="SimSun" w:hint="eastAsia"/>
          <w:sz w:val="21"/>
          <w:lang w:val="en-GB"/>
        </w:rPr>
        <w:t>)</w:t>
      </w:r>
      <w:r w:rsidR="00C0355F" w:rsidRPr="00BB7463">
        <w:rPr>
          <w:rFonts w:ascii="SimSun" w:hAnsi="SimSun" w:hint="eastAsia"/>
          <w:sz w:val="21"/>
          <w:lang w:val="en-GB"/>
        </w:rPr>
        <w:t>、</w:t>
      </w:r>
      <w:r w:rsidR="00F86282" w:rsidRPr="00BB7463">
        <w:rPr>
          <w:rFonts w:ascii="SimSun" w:hAnsi="SimSun" w:hint="eastAsia"/>
          <w:sz w:val="21"/>
          <w:lang w:val="en-GB"/>
        </w:rPr>
        <w:t>商标的标识和维持</w:t>
      </w:r>
      <w:r w:rsidR="00BB7463">
        <w:rPr>
          <w:rFonts w:ascii="SimSun" w:hAnsi="SimSun" w:hint="eastAsia"/>
          <w:sz w:val="21"/>
          <w:lang w:val="en-GB"/>
        </w:rPr>
        <w:t>(</w:t>
      </w:r>
      <w:r w:rsidR="00F86282" w:rsidRPr="00BB7463">
        <w:rPr>
          <w:rFonts w:ascii="SimSun" w:hAnsi="SimSun" w:hint="eastAsia"/>
          <w:sz w:val="21"/>
          <w:lang w:val="en-GB"/>
        </w:rPr>
        <w:t>43页</w:t>
      </w:r>
      <w:r w:rsidR="00BB7463">
        <w:rPr>
          <w:rFonts w:ascii="SimSun" w:hAnsi="SimSun" w:hint="eastAsia"/>
          <w:sz w:val="21"/>
          <w:lang w:val="en-GB"/>
        </w:rPr>
        <w:t>)</w:t>
      </w:r>
      <w:r w:rsidR="00F86282" w:rsidRPr="00BB7463">
        <w:rPr>
          <w:rFonts w:ascii="SimSun" w:hAnsi="SimSun" w:hint="eastAsia"/>
          <w:sz w:val="21"/>
          <w:lang w:val="en-GB"/>
        </w:rPr>
        <w:t>、机密信息、侵权和权利安排</w:t>
      </w:r>
      <w:r w:rsidR="00BB7463">
        <w:rPr>
          <w:rFonts w:ascii="SimSun" w:hAnsi="SimSun" w:hint="eastAsia"/>
          <w:sz w:val="21"/>
          <w:lang w:val="en-GB"/>
        </w:rPr>
        <w:t>(</w:t>
      </w:r>
      <w:r w:rsidR="00F86282" w:rsidRPr="00BB7463">
        <w:rPr>
          <w:rFonts w:ascii="SimSun" w:hAnsi="SimSun" w:hint="eastAsia"/>
          <w:sz w:val="21"/>
          <w:lang w:val="en-GB"/>
        </w:rPr>
        <w:t>44-45页</w:t>
      </w:r>
      <w:r w:rsidR="00BB7463">
        <w:rPr>
          <w:rFonts w:ascii="SimSun" w:hAnsi="SimSun" w:hint="eastAsia"/>
          <w:sz w:val="21"/>
          <w:lang w:val="en-GB"/>
        </w:rPr>
        <w:t>)</w:t>
      </w:r>
      <w:r w:rsidR="00C0355F" w:rsidRPr="00BB7463">
        <w:rPr>
          <w:rFonts w:ascii="SimSun" w:hAnsi="SimSun" w:hint="eastAsia"/>
          <w:sz w:val="21"/>
          <w:lang w:val="en-GB"/>
        </w:rPr>
        <w:t>、</w:t>
      </w:r>
      <w:r w:rsidR="00944CFA" w:rsidRPr="00BB7463">
        <w:rPr>
          <w:rFonts w:ascii="SimSun" w:hAnsi="SimSun" w:hint="eastAsia"/>
          <w:sz w:val="21"/>
          <w:lang w:val="en-GB"/>
        </w:rPr>
        <w:t>非竞争条款</w:t>
      </w:r>
      <w:r w:rsidR="00F86282" w:rsidRPr="00BB7463">
        <w:rPr>
          <w:rFonts w:ascii="SimSun" w:hAnsi="SimSun" w:hint="eastAsia"/>
          <w:sz w:val="21"/>
          <w:lang w:val="en-GB"/>
        </w:rPr>
        <w:t>和</w:t>
      </w:r>
      <w:r w:rsidR="00944CFA" w:rsidRPr="00BB7463">
        <w:rPr>
          <w:rFonts w:ascii="SimSun" w:hAnsi="SimSun" w:hint="eastAsia"/>
          <w:sz w:val="21"/>
          <w:lang w:val="en-GB"/>
        </w:rPr>
        <w:t>不招揽条款</w:t>
      </w:r>
      <w:r w:rsidR="00BB7463">
        <w:rPr>
          <w:rFonts w:ascii="SimSun" w:hAnsi="SimSun" w:hint="eastAsia"/>
          <w:sz w:val="21"/>
          <w:lang w:val="en-GB"/>
        </w:rPr>
        <w:t>(</w:t>
      </w:r>
      <w:r w:rsidR="00944CFA" w:rsidRPr="00BB7463">
        <w:rPr>
          <w:rFonts w:ascii="SimSun" w:hAnsi="SimSun" w:hint="eastAsia"/>
          <w:sz w:val="21"/>
          <w:lang w:val="en-GB"/>
        </w:rPr>
        <w:t>46-47</w:t>
      </w:r>
      <w:r w:rsidR="00BB7463">
        <w:rPr>
          <w:rFonts w:ascii="SimSun" w:hAnsi="SimSun" w:hint="eastAsia"/>
          <w:sz w:val="21"/>
          <w:lang w:val="en-GB"/>
        </w:rPr>
        <w:t>)</w:t>
      </w:r>
      <w:r w:rsidR="00C0355F" w:rsidRPr="00BB7463">
        <w:rPr>
          <w:rFonts w:ascii="SimSun" w:hAnsi="SimSun" w:hint="eastAsia"/>
          <w:sz w:val="21"/>
          <w:lang w:val="en-GB"/>
        </w:rPr>
        <w:t>、</w:t>
      </w:r>
      <w:r w:rsidR="00223BB1" w:rsidRPr="00BB7463">
        <w:rPr>
          <w:rFonts w:ascii="SimSun" w:hAnsi="SimSun" w:hint="eastAsia"/>
          <w:sz w:val="21"/>
          <w:lang w:val="en-GB"/>
        </w:rPr>
        <w:t>对个人的</w:t>
      </w:r>
      <w:r w:rsidR="00944CFA" w:rsidRPr="00BB7463">
        <w:rPr>
          <w:rFonts w:ascii="SimSun" w:hAnsi="SimSun" w:hint="eastAsia"/>
          <w:sz w:val="21"/>
          <w:lang w:val="en-GB"/>
        </w:rPr>
        <w:t>契约的授权方和</w:t>
      </w:r>
      <w:r w:rsidR="00223BB1" w:rsidRPr="00BB7463">
        <w:rPr>
          <w:rFonts w:ascii="SimSun" w:hAnsi="SimSun" w:hint="eastAsia"/>
          <w:sz w:val="21"/>
          <w:lang w:val="en-GB"/>
        </w:rPr>
        <w:t>保证者规定</w:t>
      </w:r>
      <w:r w:rsidR="00BB7463">
        <w:rPr>
          <w:rFonts w:ascii="SimSun" w:hAnsi="SimSun" w:hint="eastAsia"/>
          <w:sz w:val="21"/>
          <w:lang w:val="en-GB"/>
        </w:rPr>
        <w:t>(</w:t>
      </w:r>
      <w:r w:rsidR="00223BB1" w:rsidRPr="00BB7463">
        <w:rPr>
          <w:rFonts w:ascii="SimSun" w:hAnsi="SimSun" w:hint="eastAsia"/>
          <w:sz w:val="21"/>
          <w:lang w:val="en-GB"/>
        </w:rPr>
        <w:t>47页</w:t>
      </w:r>
      <w:r w:rsidR="00BB7463">
        <w:rPr>
          <w:rFonts w:ascii="SimSun" w:hAnsi="SimSun" w:hint="eastAsia"/>
          <w:sz w:val="21"/>
          <w:lang w:val="en-GB"/>
        </w:rPr>
        <w:t>)</w:t>
      </w:r>
      <w:r w:rsidR="00C0355F" w:rsidRPr="00BB7463">
        <w:rPr>
          <w:rFonts w:ascii="SimSun" w:hAnsi="SimSun" w:hint="eastAsia"/>
          <w:sz w:val="21"/>
          <w:lang w:val="en-GB"/>
        </w:rPr>
        <w:t>、</w:t>
      </w:r>
      <w:r w:rsidR="00223BB1" w:rsidRPr="00BB7463">
        <w:rPr>
          <w:rFonts w:ascii="SimSun" w:hAnsi="SimSun" w:hint="eastAsia"/>
          <w:sz w:val="21"/>
          <w:lang w:val="en-GB"/>
        </w:rPr>
        <w:t>保险和赔偿条款</w:t>
      </w:r>
      <w:r w:rsidR="00BB7463">
        <w:rPr>
          <w:rFonts w:ascii="SimSun" w:hAnsi="SimSun" w:hint="eastAsia"/>
          <w:sz w:val="21"/>
          <w:lang w:val="en-GB"/>
        </w:rPr>
        <w:t>(</w:t>
      </w:r>
      <w:r w:rsidR="00223BB1" w:rsidRPr="00BB7463">
        <w:rPr>
          <w:rFonts w:ascii="SimSun" w:hAnsi="SimSun" w:hint="eastAsia"/>
          <w:sz w:val="21"/>
          <w:lang w:val="en-GB"/>
        </w:rPr>
        <w:t>47-48页</w:t>
      </w:r>
      <w:r w:rsidR="00BB7463">
        <w:rPr>
          <w:rFonts w:ascii="SimSun" w:hAnsi="SimSun" w:hint="eastAsia"/>
          <w:sz w:val="21"/>
          <w:lang w:val="en-GB"/>
        </w:rPr>
        <w:t>)</w:t>
      </w:r>
      <w:r w:rsidR="00C0355F" w:rsidRPr="00BB7463">
        <w:rPr>
          <w:rFonts w:ascii="SimSun" w:hAnsi="SimSun" w:hint="eastAsia"/>
          <w:sz w:val="21"/>
          <w:lang w:val="en-GB"/>
        </w:rPr>
        <w:t>、</w:t>
      </w:r>
      <w:r w:rsidR="00223BB1" w:rsidRPr="00BB7463">
        <w:rPr>
          <w:rFonts w:ascii="SimSun" w:hAnsi="SimSun" w:hint="eastAsia"/>
          <w:sz w:val="21"/>
          <w:lang w:val="en-GB"/>
        </w:rPr>
        <w:t>支付和许可费条款</w:t>
      </w:r>
      <w:r w:rsidR="00BB7463">
        <w:rPr>
          <w:rFonts w:ascii="SimSun" w:hAnsi="SimSun" w:hint="eastAsia"/>
          <w:sz w:val="21"/>
          <w:lang w:val="en-GB"/>
        </w:rPr>
        <w:t>(</w:t>
      </w:r>
      <w:r w:rsidR="00223BB1" w:rsidRPr="00BB7463">
        <w:rPr>
          <w:rFonts w:ascii="SimSun" w:hAnsi="SimSun" w:hint="eastAsia"/>
          <w:sz w:val="21"/>
          <w:lang w:val="en-GB"/>
        </w:rPr>
        <w:t>50-53页</w:t>
      </w:r>
      <w:r w:rsidR="00BB7463">
        <w:rPr>
          <w:rFonts w:ascii="SimSun" w:hAnsi="SimSun" w:hint="eastAsia"/>
          <w:sz w:val="21"/>
          <w:lang w:val="en-GB"/>
        </w:rPr>
        <w:t>)</w:t>
      </w:r>
      <w:r w:rsidR="00C0355F" w:rsidRPr="00BB7463">
        <w:rPr>
          <w:rFonts w:ascii="SimSun" w:hAnsi="SimSun" w:hint="eastAsia"/>
          <w:sz w:val="21"/>
          <w:lang w:val="en-GB"/>
        </w:rPr>
        <w:t>、</w:t>
      </w:r>
      <w:r w:rsidR="00223BB1" w:rsidRPr="00BB7463">
        <w:rPr>
          <w:rFonts w:ascii="SimSun" w:hAnsi="SimSun" w:hint="eastAsia"/>
          <w:sz w:val="21"/>
          <w:lang w:val="en-GB"/>
        </w:rPr>
        <w:t>一般法律或格式条款</w:t>
      </w:r>
      <w:r w:rsidR="00BB7463">
        <w:rPr>
          <w:rFonts w:ascii="SimSun" w:hAnsi="SimSun" w:hint="eastAsia"/>
          <w:sz w:val="21"/>
          <w:lang w:val="en-GB"/>
        </w:rPr>
        <w:t>(</w:t>
      </w:r>
      <w:r w:rsidR="00223BB1" w:rsidRPr="00BB7463">
        <w:rPr>
          <w:rFonts w:ascii="SimSun" w:hAnsi="SimSun" w:hint="eastAsia"/>
          <w:sz w:val="21"/>
          <w:lang w:val="en-GB"/>
        </w:rPr>
        <w:t>53-62页</w:t>
      </w:r>
      <w:r w:rsidR="00BB7463">
        <w:rPr>
          <w:rFonts w:ascii="SimSun" w:hAnsi="SimSun" w:hint="eastAsia"/>
          <w:sz w:val="21"/>
          <w:lang w:val="en-GB"/>
        </w:rPr>
        <w:t>)</w:t>
      </w:r>
      <w:r w:rsidR="00223BB1" w:rsidRPr="00BB7463">
        <w:rPr>
          <w:rFonts w:ascii="SimSun" w:hAnsi="SimSun" w:hint="eastAsia"/>
          <w:sz w:val="21"/>
          <w:lang w:val="en-GB"/>
        </w:rPr>
        <w:t>。</w:t>
      </w:r>
    </w:p>
    <w:p w:rsidR="00C304EC" w:rsidRPr="00BB7463" w:rsidRDefault="00223BB1" w:rsidP="00BB7463">
      <w:pPr>
        <w:spacing w:afterLines="50" w:after="120" w:line="340" w:lineRule="atLeast"/>
        <w:ind w:firstLineChars="200" w:firstLine="420"/>
        <w:jc w:val="both"/>
        <w:rPr>
          <w:rFonts w:ascii="SimSun" w:hAnsi="SimSun"/>
          <w:sz w:val="21"/>
          <w:lang w:val="en-GB"/>
        </w:rPr>
      </w:pPr>
      <w:r w:rsidRPr="00BB7463">
        <w:rPr>
          <w:rFonts w:ascii="SimSun" w:hAnsi="SimSun" w:hint="eastAsia"/>
          <w:sz w:val="21"/>
          <w:lang w:val="en-GB"/>
        </w:rPr>
        <w:t>之后该手册处理一些关于许可的一般问题，如反垄断</w:t>
      </w:r>
      <w:r w:rsidR="00000CF3" w:rsidRPr="00BB7463">
        <w:rPr>
          <w:rFonts w:ascii="SimSun" w:hAnsi="SimSun" w:hint="eastAsia"/>
          <w:sz w:val="21"/>
          <w:lang w:val="en-GB"/>
        </w:rPr>
        <w:t>、网络许可、</w:t>
      </w:r>
      <w:r w:rsidR="00BB7463">
        <w:rPr>
          <w:rFonts w:ascii="SimSun" w:hAnsi="SimSun" w:hint="eastAsia"/>
          <w:sz w:val="21"/>
          <w:lang w:val="en-GB"/>
        </w:rPr>
        <w:t>破产</w:t>
      </w:r>
      <w:r w:rsidR="00000CF3" w:rsidRPr="00BB7463">
        <w:rPr>
          <w:rFonts w:ascii="SimSun" w:hAnsi="SimSun" w:hint="eastAsia"/>
          <w:sz w:val="21"/>
          <w:lang w:val="en-GB"/>
        </w:rPr>
        <w:t>和集体证明商标的许可</w:t>
      </w:r>
      <w:r w:rsidR="00BB7463">
        <w:rPr>
          <w:rFonts w:ascii="SimSun" w:hAnsi="SimSun" w:hint="eastAsia"/>
          <w:sz w:val="21"/>
          <w:lang w:val="en-GB"/>
        </w:rPr>
        <w:t>(</w:t>
      </w:r>
      <w:r w:rsidR="00506ED1" w:rsidRPr="00BB7463">
        <w:rPr>
          <w:rFonts w:ascii="SimSun" w:hAnsi="SimSun" w:hint="eastAsia"/>
          <w:sz w:val="21"/>
          <w:lang w:val="en-GB"/>
        </w:rPr>
        <w:t>63-65页</w:t>
      </w:r>
      <w:r w:rsidR="00BB7463">
        <w:rPr>
          <w:rFonts w:ascii="SimSun" w:hAnsi="SimSun" w:hint="eastAsia"/>
          <w:sz w:val="21"/>
          <w:lang w:val="en-GB"/>
        </w:rPr>
        <w:t>)</w:t>
      </w:r>
      <w:r w:rsidR="00000CF3" w:rsidRPr="00BB7463">
        <w:rPr>
          <w:rFonts w:ascii="SimSun" w:hAnsi="SimSun" w:hint="eastAsia"/>
          <w:sz w:val="21"/>
          <w:lang w:val="en-GB"/>
        </w:rPr>
        <w:t>。</w:t>
      </w:r>
    </w:p>
    <w:p w:rsidR="00C304EC" w:rsidRPr="00BB7463" w:rsidRDefault="00000CF3" w:rsidP="00BB7463">
      <w:pPr>
        <w:spacing w:afterLines="50" w:after="120" w:line="340" w:lineRule="atLeast"/>
        <w:ind w:firstLineChars="200" w:firstLine="420"/>
        <w:jc w:val="both"/>
        <w:rPr>
          <w:rFonts w:ascii="SimSun" w:hAnsi="SimSun"/>
          <w:sz w:val="21"/>
          <w:lang w:val="en-GB"/>
        </w:rPr>
      </w:pPr>
      <w:r w:rsidRPr="00BB7463">
        <w:rPr>
          <w:rFonts w:ascii="SimSun" w:hAnsi="SimSun" w:hint="eastAsia"/>
          <w:sz w:val="21"/>
          <w:lang w:val="en-GB"/>
        </w:rPr>
        <w:t>紧跟上边最后是</w:t>
      </w:r>
      <w:proofErr w:type="gramStart"/>
      <w:r w:rsidRPr="00BB7463">
        <w:rPr>
          <w:rFonts w:ascii="SimSun" w:hAnsi="SimSun" w:hint="eastAsia"/>
          <w:sz w:val="21"/>
          <w:lang w:val="en-GB"/>
        </w:rPr>
        <w:t>一些列关于</w:t>
      </w:r>
      <w:proofErr w:type="gramEnd"/>
      <w:r w:rsidRPr="00BB7463">
        <w:rPr>
          <w:rFonts w:ascii="SimSun" w:hAnsi="SimSun" w:hint="eastAsia"/>
          <w:sz w:val="21"/>
          <w:lang w:val="en-GB"/>
        </w:rPr>
        <w:t>特定问题的附件，比如附件一关于知识产权区别，</w:t>
      </w:r>
      <w:proofErr w:type="gramStart"/>
      <w:r w:rsidRPr="00BB7463">
        <w:rPr>
          <w:rFonts w:ascii="SimSun" w:hAnsi="SimSun" w:hint="eastAsia"/>
          <w:sz w:val="21"/>
          <w:lang w:val="en-GB"/>
        </w:rPr>
        <w:t>即专利</w:t>
      </w:r>
      <w:proofErr w:type="gramEnd"/>
      <w:r w:rsidR="00BB7463">
        <w:rPr>
          <w:rFonts w:ascii="SimSun" w:hAnsi="SimSun" w:hint="eastAsia"/>
          <w:sz w:val="21"/>
          <w:lang w:val="en-GB"/>
        </w:rPr>
        <w:t>(</w:t>
      </w:r>
      <w:r w:rsidRPr="00BB7463">
        <w:rPr>
          <w:rFonts w:ascii="SimSun" w:hAnsi="SimSun" w:hint="eastAsia"/>
          <w:sz w:val="21"/>
          <w:lang w:val="en-GB"/>
        </w:rPr>
        <w:t>65页</w:t>
      </w:r>
      <w:r w:rsidR="00BB7463">
        <w:rPr>
          <w:rFonts w:ascii="SimSun" w:hAnsi="SimSun" w:hint="eastAsia"/>
          <w:sz w:val="21"/>
          <w:lang w:val="en-GB"/>
        </w:rPr>
        <w:t>)</w:t>
      </w:r>
      <w:r w:rsidR="00506ED1" w:rsidRPr="00BB7463">
        <w:rPr>
          <w:rFonts w:ascii="SimSun" w:hAnsi="SimSun" w:hint="eastAsia"/>
          <w:sz w:val="21"/>
          <w:lang w:val="en-GB"/>
        </w:rPr>
        <w:t>、</w:t>
      </w:r>
      <w:r w:rsidRPr="00BB7463">
        <w:rPr>
          <w:rFonts w:ascii="SimSun" w:hAnsi="SimSun" w:hint="eastAsia"/>
          <w:sz w:val="21"/>
          <w:lang w:val="en-GB"/>
        </w:rPr>
        <w:t>商标</w:t>
      </w:r>
      <w:r w:rsidR="00BB7463">
        <w:rPr>
          <w:rFonts w:ascii="SimSun" w:hAnsi="SimSun" w:hint="eastAsia"/>
          <w:sz w:val="21"/>
          <w:lang w:val="en-GB"/>
        </w:rPr>
        <w:t>(</w:t>
      </w:r>
      <w:r w:rsidRPr="00BB7463">
        <w:rPr>
          <w:rFonts w:ascii="SimSun" w:hAnsi="SimSun" w:hint="eastAsia"/>
          <w:sz w:val="21"/>
          <w:lang w:val="en-GB"/>
        </w:rPr>
        <w:t>67页</w:t>
      </w:r>
      <w:r w:rsidR="00BB7463">
        <w:rPr>
          <w:rFonts w:ascii="SimSun" w:hAnsi="SimSun" w:hint="eastAsia"/>
          <w:sz w:val="21"/>
          <w:lang w:val="en-GB"/>
        </w:rPr>
        <w:t>)</w:t>
      </w:r>
      <w:r w:rsidR="00506ED1" w:rsidRPr="00BB7463">
        <w:rPr>
          <w:rFonts w:ascii="SimSun" w:hAnsi="SimSun" w:hint="eastAsia"/>
          <w:sz w:val="21"/>
          <w:lang w:val="en-GB"/>
        </w:rPr>
        <w:t>、</w:t>
      </w:r>
      <w:r w:rsidRPr="00BB7463">
        <w:rPr>
          <w:rFonts w:ascii="SimSun" w:hAnsi="SimSun" w:hint="eastAsia"/>
          <w:sz w:val="21"/>
          <w:lang w:val="en-GB"/>
        </w:rPr>
        <w:t>工业品外观设计</w:t>
      </w:r>
      <w:r w:rsidR="00BB7463">
        <w:rPr>
          <w:rFonts w:ascii="SimSun" w:hAnsi="SimSun" w:hint="eastAsia"/>
          <w:sz w:val="21"/>
          <w:lang w:val="en-GB"/>
        </w:rPr>
        <w:t>(</w:t>
      </w:r>
      <w:r w:rsidRPr="00BB7463">
        <w:rPr>
          <w:rFonts w:ascii="SimSun" w:hAnsi="SimSun" w:hint="eastAsia"/>
          <w:sz w:val="21"/>
          <w:lang w:val="en-GB"/>
        </w:rPr>
        <w:t>67页</w:t>
      </w:r>
      <w:r w:rsidR="00BB7463">
        <w:rPr>
          <w:rFonts w:ascii="SimSun" w:hAnsi="SimSun" w:hint="eastAsia"/>
          <w:sz w:val="21"/>
          <w:lang w:val="en-GB"/>
        </w:rPr>
        <w:t>)</w:t>
      </w:r>
      <w:r w:rsidRPr="00BB7463">
        <w:rPr>
          <w:rFonts w:ascii="SimSun" w:hAnsi="SimSun" w:hint="eastAsia"/>
          <w:sz w:val="21"/>
          <w:lang w:val="en-GB"/>
        </w:rPr>
        <w:t>、商业秘密</w:t>
      </w:r>
      <w:r w:rsidR="00BB7463">
        <w:rPr>
          <w:rFonts w:ascii="SimSun" w:hAnsi="SimSun" w:hint="eastAsia"/>
          <w:sz w:val="21"/>
          <w:lang w:val="en-GB"/>
        </w:rPr>
        <w:t>(</w:t>
      </w:r>
      <w:r w:rsidRPr="00BB7463">
        <w:rPr>
          <w:rFonts w:ascii="SimSun" w:hAnsi="SimSun" w:hint="eastAsia"/>
          <w:sz w:val="21"/>
          <w:lang w:val="en-GB"/>
        </w:rPr>
        <w:t>68页</w:t>
      </w:r>
      <w:r w:rsidR="00BB7463">
        <w:rPr>
          <w:rFonts w:ascii="SimSun" w:hAnsi="SimSun" w:hint="eastAsia"/>
          <w:sz w:val="21"/>
          <w:lang w:val="en-GB"/>
        </w:rPr>
        <w:t>)</w:t>
      </w:r>
      <w:r w:rsidRPr="00BB7463">
        <w:rPr>
          <w:rFonts w:ascii="SimSun" w:hAnsi="SimSun" w:hint="eastAsia"/>
          <w:sz w:val="21"/>
          <w:lang w:val="en-GB"/>
        </w:rPr>
        <w:t>和版权</w:t>
      </w:r>
      <w:r w:rsidR="00BB7463">
        <w:rPr>
          <w:rFonts w:ascii="SimSun" w:hAnsi="SimSun" w:hint="eastAsia"/>
          <w:sz w:val="21"/>
          <w:lang w:val="en-GB"/>
        </w:rPr>
        <w:t>(</w:t>
      </w:r>
      <w:r w:rsidRPr="00BB7463">
        <w:rPr>
          <w:rFonts w:ascii="SimSun" w:hAnsi="SimSun" w:hint="eastAsia"/>
          <w:sz w:val="21"/>
          <w:lang w:val="en-GB"/>
        </w:rPr>
        <w:t>68-69页</w:t>
      </w:r>
      <w:r w:rsidR="00BB7463">
        <w:rPr>
          <w:rFonts w:ascii="SimSun" w:hAnsi="SimSun" w:hint="eastAsia"/>
          <w:sz w:val="21"/>
          <w:lang w:val="en-GB"/>
        </w:rPr>
        <w:t>)</w:t>
      </w:r>
      <w:r w:rsidRPr="00BB7463">
        <w:rPr>
          <w:rFonts w:ascii="SimSun" w:hAnsi="SimSun" w:hint="eastAsia"/>
          <w:sz w:val="21"/>
          <w:lang w:val="en-GB"/>
        </w:rPr>
        <w:t>；附件二关于浅显语言起草</w:t>
      </w:r>
      <w:r w:rsidR="00BB7463">
        <w:rPr>
          <w:rFonts w:ascii="SimSun" w:hAnsi="SimSun" w:hint="eastAsia"/>
          <w:sz w:val="21"/>
          <w:lang w:val="en-GB"/>
        </w:rPr>
        <w:t>(</w:t>
      </w:r>
      <w:r w:rsidRPr="00BB7463">
        <w:rPr>
          <w:rFonts w:ascii="SimSun" w:hAnsi="SimSun" w:hint="eastAsia"/>
          <w:sz w:val="21"/>
          <w:lang w:val="en-GB"/>
        </w:rPr>
        <w:t>71-78页</w:t>
      </w:r>
      <w:r w:rsidR="00BB7463">
        <w:rPr>
          <w:rFonts w:ascii="SimSun" w:hAnsi="SimSun" w:hint="eastAsia"/>
          <w:sz w:val="21"/>
          <w:lang w:val="en-GB"/>
        </w:rPr>
        <w:t>)</w:t>
      </w:r>
      <w:r w:rsidRPr="00BB7463">
        <w:rPr>
          <w:rFonts w:ascii="SimSun" w:hAnsi="SimSun" w:hint="eastAsia"/>
          <w:sz w:val="21"/>
          <w:lang w:val="en-GB"/>
        </w:rPr>
        <w:t>；附件</w:t>
      </w:r>
      <w:proofErr w:type="gramStart"/>
      <w:r w:rsidRPr="00BB7463">
        <w:rPr>
          <w:rFonts w:ascii="SimSun" w:hAnsi="SimSun" w:hint="eastAsia"/>
          <w:sz w:val="21"/>
          <w:lang w:val="en-GB"/>
        </w:rPr>
        <w:t>三关于</w:t>
      </w:r>
      <w:proofErr w:type="gramEnd"/>
      <w:r w:rsidRPr="00BB7463">
        <w:rPr>
          <w:rFonts w:ascii="SimSun" w:hAnsi="SimSun" w:hint="eastAsia"/>
          <w:sz w:val="21"/>
          <w:lang w:val="en-GB"/>
        </w:rPr>
        <w:t>其他关于特许经营的有关协议，如租赁合同、制造合同和其他</w:t>
      </w:r>
      <w:r w:rsidR="00BB7463">
        <w:rPr>
          <w:rFonts w:ascii="SimSun" w:hAnsi="SimSun" w:hint="eastAsia"/>
          <w:sz w:val="21"/>
          <w:lang w:val="en-GB"/>
        </w:rPr>
        <w:t>(</w:t>
      </w:r>
      <w:r w:rsidRPr="00BB7463">
        <w:rPr>
          <w:rFonts w:ascii="SimSun" w:hAnsi="SimSun" w:hint="eastAsia"/>
          <w:sz w:val="21"/>
          <w:lang w:val="en-GB"/>
        </w:rPr>
        <w:t>78-86</w:t>
      </w:r>
      <w:r w:rsidR="00BB7463">
        <w:rPr>
          <w:rFonts w:ascii="SimSun" w:hAnsi="SimSun" w:hint="eastAsia"/>
          <w:sz w:val="21"/>
          <w:lang w:val="en-GB"/>
        </w:rPr>
        <w:t>)</w:t>
      </w:r>
      <w:r w:rsidRPr="00BB7463">
        <w:rPr>
          <w:rFonts w:ascii="SimSun" w:hAnsi="SimSun" w:hint="eastAsia"/>
          <w:sz w:val="21"/>
          <w:lang w:val="en-GB"/>
        </w:rPr>
        <w:t>；附件</w:t>
      </w:r>
      <w:proofErr w:type="gramStart"/>
      <w:r w:rsidRPr="00BB7463">
        <w:rPr>
          <w:rFonts w:ascii="SimSun" w:hAnsi="SimSun" w:hint="eastAsia"/>
          <w:sz w:val="21"/>
          <w:lang w:val="en-GB"/>
        </w:rPr>
        <w:t>四关于</w:t>
      </w:r>
      <w:proofErr w:type="gramEnd"/>
      <w:r w:rsidR="003A3A70" w:rsidRPr="00BB7463">
        <w:rPr>
          <w:rFonts w:ascii="SimSun" w:hAnsi="SimSun" w:hint="eastAsia"/>
          <w:sz w:val="21"/>
          <w:lang w:val="en-GB"/>
        </w:rPr>
        <w:t>与草案相关的实体商标协议</w:t>
      </w:r>
      <w:r w:rsidR="00BB7463">
        <w:rPr>
          <w:rFonts w:ascii="SimSun" w:hAnsi="SimSun" w:hint="eastAsia"/>
          <w:sz w:val="21"/>
          <w:lang w:val="en-GB"/>
        </w:rPr>
        <w:t>(</w:t>
      </w:r>
      <w:r w:rsidR="003A3A70" w:rsidRPr="00BB7463">
        <w:rPr>
          <w:rFonts w:ascii="SimSun" w:hAnsi="SimSun" w:hint="eastAsia"/>
          <w:sz w:val="21"/>
          <w:lang w:val="en-GB"/>
        </w:rPr>
        <w:t>87-90页</w:t>
      </w:r>
      <w:r w:rsidR="00BB7463">
        <w:rPr>
          <w:rFonts w:ascii="SimSun" w:hAnsi="SimSun" w:hint="eastAsia"/>
          <w:sz w:val="21"/>
          <w:lang w:val="en-GB"/>
        </w:rPr>
        <w:t>)</w:t>
      </w:r>
      <w:r w:rsidR="003A3A70" w:rsidRPr="00BB7463">
        <w:rPr>
          <w:rFonts w:ascii="SimSun" w:hAnsi="SimSun" w:hint="eastAsia"/>
          <w:sz w:val="21"/>
          <w:lang w:val="en-GB"/>
        </w:rPr>
        <w:t>；附件五关于</w:t>
      </w:r>
      <w:r w:rsidR="00121B83" w:rsidRPr="00BB7463">
        <w:rPr>
          <w:rFonts w:ascii="SimSun" w:hAnsi="SimSun" w:hint="eastAsia"/>
          <w:sz w:val="21"/>
          <w:lang w:val="en-GB"/>
        </w:rPr>
        <w:t>不与草案相关的实体商标许可协议</w:t>
      </w:r>
      <w:r w:rsidR="00BB7463">
        <w:rPr>
          <w:rFonts w:ascii="SimSun" w:hAnsi="SimSun" w:hint="eastAsia"/>
          <w:sz w:val="21"/>
          <w:lang w:val="en-GB"/>
        </w:rPr>
        <w:t>(</w:t>
      </w:r>
      <w:r w:rsidR="00121B83" w:rsidRPr="00BB7463">
        <w:rPr>
          <w:rFonts w:ascii="SimSun" w:hAnsi="SimSun" w:hint="eastAsia"/>
          <w:sz w:val="21"/>
          <w:lang w:val="en-GB"/>
        </w:rPr>
        <w:t>91-116</w:t>
      </w:r>
      <w:r w:rsidR="00BB7463">
        <w:rPr>
          <w:rFonts w:ascii="SimSun" w:hAnsi="SimSun" w:hint="eastAsia"/>
          <w:sz w:val="21"/>
          <w:lang w:val="en-GB"/>
        </w:rPr>
        <w:t>)</w:t>
      </w:r>
      <w:r w:rsidR="00121B83" w:rsidRPr="00BB7463">
        <w:rPr>
          <w:rFonts w:ascii="SimSun" w:hAnsi="SimSun" w:hint="eastAsia"/>
          <w:sz w:val="21"/>
          <w:lang w:val="en-GB"/>
        </w:rPr>
        <w:t>；附件六关于在商标之前的尽职调查清单</w:t>
      </w:r>
      <w:r w:rsidR="00BB7463">
        <w:rPr>
          <w:rFonts w:ascii="SimSun" w:hAnsi="SimSun" w:hint="eastAsia"/>
          <w:sz w:val="21"/>
          <w:lang w:val="en-GB"/>
        </w:rPr>
        <w:t>(</w:t>
      </w:r>
      <w:r w:rsidR="00121B83" w:rsidRPr="00BB7463">
        <w:rPr>
          <w:rFonts w:ascii="SimSun" w:hAnsi="SimSun" w:hint="eastAsia"/>
          <w:sz w:val="21"/>
          <w:lang w:val="en-GB"/>
        </w:rPr>
        <w:t>117-119页</w:t>
      </w:r>
      <w:r w:rsidR="00BB7463">
        <w:rPr>
          <w:rFonts w:ascii="SimSun" w:hAnsi="SimSun" w:hint="eastAsia"/>
          <w:sz w:val="21"/>
          <w:lang w:val="en-GB"/>
        </w:rPr>
        <w:t>)</w:t>
      </w:r>
      <w:r w:rsidR="00506ED1" w:rsidRPr="00BB7463">
        <w:rPr>
          <w:rFonts w:ascii="SimSun" w:hAnsi="SimSun" w:hint="eastAsia"/>
          <w:sz w:val="21"/>
          <w:lang w:val="en-GB"/>
        </w:rPr>
        <w:t>。</w:t>
      </w:r>
    </w:p>
    <w:p w:rsidR="00BB7463" w:rsidRDefault="00BB7463" w:rsidP="00BB7463">
      <w:pPr>
        <w:overflowPunct w:val="0"/>
        <w:spacing w:afterLines="50" w:after="120" w:line="340" w:lineRule="atLeast"/>
        <w:ind w:left="5534"/>
        <w:jc w:val="both"/>
        <w:rPr>
          <w:rFonts w:ascii="KaiTi" w:eastAsia="KaiTi" w:hAnsi="KaiTi"/>
          <w:sz w:val="21"/>
          <w:lang w:val="en-GB"/>
        </w:rPr>
      </w:pPr>
    </w:p>
    <w:p w:rsidR="00C304EC" w:rsidRPr="00BB7463" w:rsidRDefault="00C304EC" w:rsidP="00BB7463">
      <w:pPr>
        <w:overflowPunct w:val="0"/>
        <w:spacing w:afterLines="50" w:after="120" w:line="340" w:lineRule="atLeast"/>
        <w:ind w:left="5534"/>
        <w:jc w:val="both"/>
        <w:rPr>
          <w:rFonts w:ascii="KaiTi" w:eastAsia="KaiTi" w:hAnsi="KaiTi"/>
          <w:sz w:val="21"/>
          <w:lang w:val="en-GB"/>
        </w:rPr>
      </w:pPr>
      <w:r w:rsidRPr="00BB7463">
        <w:rPr>
          <w:rFonts w:ascii="KaiTi" w:eastAsia="KaiTi" w:hAnsi="KaiTi"/>
          <w:sz w:val="21"/>
          <w:lang w:val="en-GB"/>
        </w:rPr>
        <w:t>[</w:t>
      </w:r>
      <w:r w:rsidR="00853D66" w:rsidRPr="00BB7463">
        <w:rPr>
          <w:rFonts w:ascii="KaiTi" w:eastAsia="KaiTi" w:hAnsi="KaiTi" w:hint="eastAsia"/>
          <w:sz w:val="21"/>
          <w:lang w:val="en-GB"/>
        </w:rPr>
        <w:t>文件完</w:t>
      </w:r>
      <w:r w:rsidRPr="00BB7463">
        <w:rPr>
          <w:rFonts w:ascii="KaiTi" w:eastAsia="KaiTi" w:hAnsi="KaiTi"/>
          <w:sz w:val="21"/>
          <w:lang w:val="en-GB"/>
        </w:rPr>
        <w:t>]</w:t>
      </w:r>
    </w:p>
    <w:sectPr w:rsidR="00C304EC" w:rsidRPr="00BB7463" w:rsidSect="00C304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FC" w:rsidRDefault="001477FC">
      <w:r>
        <w:separator/>
      </w:r>
    </w:p>
  </w:endnote>
  <w:endnote w:type="continuationSeparator" w:id="0">
    <w:p w:rsidR="001477FC" w:rsidRDefault="001477FC" w:rsidP="003B38C1">
      <w:r>
        <w:separator/>
      </w:r>
    </w:p>
    <w:p w:rsidR="001477FC" w:rsidRPr="003B38C1" w:rsidRDefault="001477FC" w:rsidP="003B38C1">
      <w:pPr>
        <w:spacing w:after="60"/>
        <w:rPr>
          <w:sz w:val="17"/>
        </w:rPr>
      </w:pPr>
      <w:r>
        <w:rPr>
          <w:sz w:val="17"/>
        </w:rPr>
        <w:t>[Endnote continued from previous page]</w:t>
      </w:r>
    </w:p>
  </w:endnote>
  <w:endnote w:type="continuationNotice" w:id="1">
    <w:p w:rsidR="001477FC" w:rsidRPr="003B38C1" w:rsidRDefault="001477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FC" w:rsidRDefault="001477FC">
      <w:r>
        <w:separator/>
      </w:r>
    </w:p>
  </w:footnote>
  <w:footnote w:type="continuationSeparator" w:id="0">
    <w:p w:rsidR="001477FC" w:rsidRDefault="001477FC" w:rsidP="008B60B2">
      <w:r>
        <w:separator/>
      </w:r>
    </w:p>
    <w:p w:rsidR="001477FC" w:rsidRPr="00ED77FB" w:rsidRDefault="001477FC" w:rsidP="008B60B2">
      <w:pPr>
        <w:spacing w:after="60"/>
        <w:rPr>
          <w:sz w:val="17"/>
          <w:szCs w:val="17"/>
        </w:rPr>
      </w:pPr>
      <w:r w:rsidRPr="00ED77FB">
        <w:rPr>
          <w:sz w:val="17"/>
          <w:szCs w:val="17"/>
        </w:rPr>
        <w:t>[Footnote continued from previous page]</w:t>
      </w:r>
    </w:p>
  </w:footnote>
  <w:footnote w:type="continuationNotice" w:id="1">
    <w:p w:rsidR="001477FC" w:rsidRPr="00ED77FB" w:rsidRDefault="001477FC" w:rsidP="008B60B2">
      <w:pPr>
        <w:spacing w:before="60"/>
        <w:jc w:val="right"/>
        <w:rPr>
          <w:sz w:val="17"/>
          <w:szCs w:val="17"/>
        </w:rPr>
      </w:pPr>
      <w:r w:rsidRPr="00ED77FB">
        <w:rPr>
          <w:sz w:val="17"/>
          <w:szCs w:val="17"/>
        </w:rPr>
        <w:t>[Footnote continued on next page]</w:t>
      </w:r>
    </w:p>
  </w:footnote>
  <w:footnote w:id="2">
    <w:p w:rsidR="00C304EC" w:rsidRPr="00BB7463" w:rsidRDefault="00C304EC" w:rsidP="00C304EC">
      <w:pPr>
        <w:pStyle w:val="a9"/>
        <w:rPr>
          <w:rFonts w:ascii="SimSun" w:hAnsi="SimSun"/>
        </w:rPr>
      </w:pPr>
      <w:r w:rsidRPr="00BB7463">
        <w:rPr>
          <w:rStyle w:val="ae"/>
          <w:rFonts w:ascii="SimSun" w:hAnsi="SimSun"/>
        </w:rPr>
        <w:footnoteRef/>
      </w:r>
      <w:r w:rsidR="00BB7463">
        <w:rPr>
          <w:rFonts w:ascii="SimSun" w:hAnsi="SimSun" w:hint="eastAsia"/>
        </w:rPr>
        <w:tab/>
      </w:r>
      <w:r w:rsidR="00610E22" w:rsidRPr="00BB7463">
        <w:rPr>
          <w:rFonts w:ascii="SimSun" w:hAnsi="SimSun" w:hint="eastAsia"/>
        </w:rPr>
        <w:t>本指南中表达的观点为作者的观点，不一定代表WIPO秘书处或成员国的观点。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BB7463" w:rsidRDefault="00C304EC" w:rsidP="00477D6B">
    <w:pPr>
      <w:jc w:val="right"/>
      <w:rPr>
        <w:rFonts w:ascii="SimSun" w:hAnsi="SimSun"/>
        <w:sz w:val="21"/>
      </w:rPr>
    </w:pPr>
    <w:bookmarkStart w:id="6" w:name="Code2"/>
    <w:bookmarkEnd w:id="6"/>
    <w:r w:rsidRPr="00BB7463">
      <w:rPr>
        <w:rFonts w:ascii="SimSun" w:hAnsi="SimSun"/>
        <w:sz w:val="21"/>
      </w:rPr>
      <w:t>CDIP/16/INF/2</w:t>
    </w:r>
  </w:p>
  <w:p w:rsidR="00EC4E49" w:rsidRDefault="00BB7463" w:rsidP="00477D6B">
    <w:pPr>
      <w:jc w:val="right"/>
      <w:rPr>
        <w:rFonts w:ascii="SimSun" w:hAnsi="SimSun"/>
        <w:sz w:val="21"/>
      </w:rPr>
    </w:pPr>
    <w:r>
      <w:rPr>
        <w:rFonts w:ascii="SimSun" w:hAnsi="SimSun" w:hint="eastAsia"/>
        <w:sz w:val="21"/>
      </w:rPr>
      <w:t>第</w:t>
    </w:r>
    <w:r w:rsidR="00EC4E49" w:rsidRPr="00BB7463">
      <w:rPr>
        <w:rFonts w:ascii="SimSun" w:hAnsi="SimSun"/>
        <w:sz w:val="21"/>
      </w:rPr>
      <w:fldChar w:fldCharType="begin"/>
    </w:r>
    <w:r w:rsidR="00EC4E49" w:rsidRPr="00BB7463">
      <w:rPr>
        <w:rFonts w:ascii="SimSun" w:hAnsi="SimSun"/>
        <w:sz w:val="21"/>
      </w:rPr>
      <w:instrText xml:space="preserve"> PAGE  \* MERGEFORMAT </w:instrText>
    </w:r>
    <w:r w:rsidR="00EC4E49" w:rsidRPr="00BB7463">
      <w:rPr>
        <w:rFonts w:ascii="SimSun" w:hAnsi="SimSun"/>
        <w:sz w:val="21"/>
      </w:rPr>
      <w:fldChar w:fldCharType="separate"/>
    </w:r>
    <w:r w:rsidR="003B7653">
      <w:rPr>
        <w:rFonts w:ascii="SimSun" w:hAnsi="SimSun"/>
        <w:noProof/>
        <w:sz w:val="21"/>
      </w:rPr>
      <w:t>2</w:t>
    </w:r>
    <w:r w:rsidR="00EC4E49" w:rsidRPr="00BB7463">
      <w:rPr>
        <w:rFonts w:ascii="SimSun" w:hAnsi="SimSun"/>
        <w:sz w:val="21"/>
      </w:rPr>
      <w:fldChar w:fldCharType="end"/>
    </w:r>
    <w:r>
      <w:rPr>
        <w:rFonts w:ascii="SimSun" w:hAnsi="SimSun" w:hint="eastAsia"/>
        <w:sz w:val="21"/>
      </w:rPr>
      <w:t>页</w:t>
    </w:r>
  </w:p>
  <w:p w:rsidR="00BB7463" w:rsidRPr="00BB7463" w:rsidRDefault="00BB7463" w:rsidP="00477D6B">
    <w:pPr>
      <w:jc w:val="right"/>
      <w:rPr>
        <w:rFonts w:ascii="SimSun" w:hAnsi="SimSun"/>
        <w:sz w:val="21"/>
      </w:rPr>
    </w:pPr>
  </w:p>
  <w:p w:rsidR="00EC4E49" w:rsidRPr="00BB7463"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C"/>
    <w:rsid w:val="00000CF3"/>
    <w:rsid w:val="000366EA"/>
    <w:rsid w:val="00043CAA"/>
    <w:rsid w:val="00075432"/>
    <w:rsid w:val="000968ED"/>
    <w:rsid w:val="000E5BAD"/>
    <w:rsid w:val="000F5E56"/>
    <w:rsid w:val="00121B83"/>
    <w:rsid w:val="001362EE"/>
    <w:rsid w:val="001477FC"/>
    <w:rsid w:val="001832A6"/>
    <w:rsid w:val="00223BB1"/>
    <w:rsid w:val="002634C4"/>
    <w:rsid w:val="002928D3"/>
    <w:rsid w:val="002F1FE6"/>
    <w:rsid w:val="002F4E68"/>
    <w:rsid w:val="00312F7F"/>
    <w:rsid w:val="00361450"/>
    <w:rsid w:val="003673CF"/>
    <w:rsid w:val="003845C1"/>
    <w:rsid w:val="003A3A70"/>
    <w:rsid w:val="003A6F89"/>
    <w:rsid w:val="003B38C1"/>
    <w:rsid w:val="003B7653"/>
    <w:rsid w:val="00423E3E"/>
    <w:rsid w:val="00427AF4"/>
    <w:rsid w:val="004647DA"/>
    <w:rsid w:val="00474062"/>
    <w:rsid w:val="00477D6B"/>
    <w:rsid w:val="005019FF"/>
    <w:rsid w:val="00506ED1"/>
    <w:rsid w:val="0052473D"/>
    <w:rsid w:val="0053057A"/>
    <w:rsid w:val="00560A29"/>
    <w:rsid w:val="00577277"/>
    <w:rsid w:val="005C6649"/>
    <w:rsid w:val="00605827"/>
    <w:rsid w:val="00610E22"/>
    <w:rsid w:val="00646050"/>
    <w:rsid w:val="006713CA"/>
    <w:rsid w:val="00676C5C"/>
    <w:rsid w:val="006A22A0"/>
    <w:rsid w:val="00717889"/>
    <w:rsid w:val="007715B9"/>
    <w:rsid w:val="00776442"/>
    <w:rsid w:val="007D1613"/>
    <w:rsid w:val="00853D66"/>
    <w:rsid w:val="008B2CC1"/>
    <w:rsid w:val="008B60B2"/>
    <w:rsid w:val="0090731E"/>
    <w:rsid w:val="00916EE2"/>
    <w:rsid w:val="00944CFA"/>
    <w:rsid w:val="00966A22"/>
    <w:rsid w:val="0096722F"/>
    <w:rsid w:val="00980843"/>
    <w:rsid w:val="009E2791"/>
    <w:rsid w:val="009E3F6F"/>
    <w:rsid w:val="009F499F"/>
    <w:rsid w:val="00A42DAF"/>
    <w:rsid w:val="00A45BD8"/>
    <w:rsid w:val="00A869B7"/>
    <w:rsid w:val="00AC205C"/>
    <w:rsid w:val="00AF0A6B"/>
    <w:rsid w:val="00B05A69"/>
    <w:rsid w:val="00B1018A"/>
    <w:rsid w:val="00B9734B"/>
    <w:rsid w:val="00BB7463"/>
    <w:rsid w:val="00C0355F"/>
    <w:rsid w:val="00C11BFE"/>
    <w:rsid w:val="00C304EC"/>
    <w:rsid w:val="00CA71A6"/>
    <w:rsid w:val="00D45252"/>
    <w:rsid w:val="00D71B4D"/>
    <w:rsid w:val="00D93D55"/>
    <w:rsid w:val="00DB5AAE"/>
    <w:rsid w:val="00E335FE"/>
    <w:rsid w:val="00E45C82"/>
    <w:rsid w:val="00EC20FA"/>
    <w:rsid w:val="00EC4E49"/>
    <w:rsid w:val="00ED77FB"/>
    <w:rsid w:val="00EE45FA"/>
    <w:rsid w:val="00F66152"/>
    <w:rsid w:val="00F862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304EC"/>
    <w:rPr>
      <w:rFonts w:ascii="Tahoma" w:hAnsi="Tahoma" w:cs="Tahoma"/>
      <w:sz w:val="16"/>
      <w:szCs w:val="16"/>
    </w:rPr>
  </w:style>
  <w:style w:type="character" w:customStyle="1" w:styleId="Char0">
    <w:name w:val="批注框文本 Char"/>
    <w:basedOn w:val="a1"/>
    <w:link w:val="ad"/>
    <w:rsid w:val="00C304EC"/>
    <w:rPr>
      <w:rFonts w:ascii="Tahoma" w:eastAsia="SimSun" w:hAnsi="Tahoma" w:cs="Tahoma"/>
      <w:sz w:val="16"/>
      <w:szCs w:val="16"/>
      <w:lang w:eastAsia="zh-CN"/>
    </w:rPr>
  </w:style>
  <w:style w:type="character" w:styleId="ae">
    <w:name w:val="footnote reference"/>
    <w:rsid w:val="00C304EC"/>
    <w:rPr>
      <w:vertAlign w:val="superscript"/>
    </w:rPr>
  </w:style>
  <w:style w:type="character" w:styleId="af">
    <w:name w:val="page number"/>
    <w:basedOn w:val="a1"/>
    <w:rsid w:val="00C304EC"/>
  </w:style>
  <w:style w:type="character" w:customStyle="1" w:styleId="Char">
    <w:name w:val="页眉 Char"/>
    <w:link w:val="aa"/>
    <w:uiPriority w:val="99"/>
    <w:rsid w:val="00C304EC"/>
    <w:rPr>
      <w:rFonts w:ascii="Arial" w:eastAsia="SimSun" w:hAnsi="Arial" w:cs="Arial"/>
      <w:sz w:val="22"/>
      <w:lang w:eastAsia="zh-CN"/>
    </w:rPr>
  </w:style>
  <w:style w:type="paragraph" w:customStyle="1" w:styleId="berschr1">
    <w:name w:val="Überschr 1"/>
    <w:basedOn w:val="af0"/>
    <w:qFormat/>
    <w:rsid w:val="00BB7463"/>
    <w:pPr>
      <w:spacing w:before="240" w:line="480" w:lineRule="auto"/>
      <w:ind w:firstLineChars="0" w:firstLine="0"/>
      <w:contextualSpacing/>
      <w:jc w:val="both"/>
    </w:pPr>
    <w:rPr>
      <w:rFonts w:ascii="Calibri" w:eastAsiaTheme="minorHAnsi" w:hAnsi="Calibri" w:cstheme="minorBidi"/>
      <w:b/>
      <w:sz w:val="24"/>
      <w:szCs w:val="22"/>
      <w:lang w:eastAsia="en-US"/>
    </w:rPr>
  </w:style>
  <w:style w:type="paragraph" w:styleId="af0">
    <w:name w:val="List Paragraph"/>
    <w:basedOn w:val="a0"/>
    <w:uiPriority w:val="34"/>
    <w:qFormat/>
    <w:rsid w:val="00BB74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304EC"/>
    <w:rPr>
      <w:rFonts w:ascii="Tahoma" w:hAnsi="Tahoma" w:cs="Tahoma"/>
      <w:sz w:val="16"/>
      <w:szCs w:val="16"/>
    </w:rPr>
  </w:style>
  <w:style w:type="character" w:customStyle="1" w:styleId="Char0">
    <w:name w:val="批注框文本 Char"/>
    <w:basedOn w:val="a1"/>
    <w:link w:val="ad"/>
    <w:rsid w:val="00C304EC"/>
    <w:rPr>
      <w:rFonts w:ascii="Tahoma" w:eastAsia="SimSun" w:hAnsi="Tahoma" w:cs="Tahoma"/>
      <w:sz w:val="16"/>
      <w:szCs w:val="16"/>
      <w:lang w:eastAsia="zh-CN"/>
    </w:rPr>
  </w:style>
  <w:style w:type="character" w:styleId="ae">
    <w:name w:val="footnote reference"/>
    <w:rsid w:val="00C304EC"/>
    <w:rPr>
      <w:vertAlign w:val="superscript"/>
    </w:rPr>
  </w:style>
  <w:style w:type="character" w:styleId="af">
    <w:name w:val="page number"/>
    <w:basedOn w:val="a1"/>
    <w:rsid w:val="00C304EC"/>
  </w:style>
  <w:style w:type="character" w:customStyle="1" w:styleId="Char">
    <w:name w:val="页眉 Char"/>
    <w:link w:val="aa"/>
    <w:uiPriority w:val="99"/>
    <w:rsid w:val="00C304EC"/>
    <w:rPr>
      <w:rFonts w:ascii="Arial" w:eastAsia="SimSun" w:hAnsi="Arial" w:cs="Arial"/>
      <w:sz w:val="22"/>
      <w:lang w:eastAsia="zh-CN"/>
    </w:rPr>
  </w:style>
  <w:style w:type="paragraph" w:customStyle="1" w:styleId="berschr1">
    <w:name w:val="Überschr 1"/>
    <w:basedOn w:val="af0"/>
    <w:qFormat/>
    <w:rsid w:val="00BB7463"/>
    <w:pPr>
      <w:spacing w:before="240" w:line="480" w:lineRule="auto"/>
      <w:ind w:firstLineChars="0" w:firstLine="0"/>
      <w:contextualSpacing/>
      <w:jc w:val="both"/>
    </w:pPr>
    <w:rPr>
      <w:rFonts w:ascii="Calibri" w:eastAsiaTheme="minorHAnsi" w:hAnsi="Calibri" w:cstheme="minorBidi"/>
      <w:b/>
      <w:sz w:val="24"/>
      <w:szCs w:val="22"/>
      <w:lang w:eastAsia="en-US"/>
    </w:rPr>
  </w:style>
  <w:style w:type="paragraph" w:styleId="af0">
    <w:name w:val="List Paragraph"/>
    <w:basedOn w:val="a0"/>
    <w:uiPriority w:val="34"/>
    <w:qFormat/>
    <w:rsid w:val="00BB74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16 (E)</Template>
  <TotalTime>382</TotalTime>
  <Pages>2</Pages>
  <Words>884</Words>
  <Characters>289</Characters>
  <Application>Microsoft Office Word</Application>
  <DocSecurity>0</DocSecurity>
  <Lines>15</Lines>
  <Paragraphs>18</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CDIP/16/INF/2</dc:title>
  <dc:subject>《商标许可指南》内容提要</dc:subject>
  <dc:creator/>
  <cp:lastModifiedBy>MA Weihai</cp:lastModifiedBy>
  <cp:revision>16</cp:revision>
  <cp:lastPrinted>2011-02-15T10:56:00Z</cp:lastPrinted>
  <dcterms:created xsi:type="dcterms:W3CDTF">2015-10-06T15:31:00Z</dcterms:created>
  <dcterms:modified xsi:type="dcterms:W3CDTF">2015-10-16T16:13:00Z</dcterms:modified>
</cp:coreProperties>
</file>