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D5D4E" w:rsidRPr="00CD5D4E" w:rsidTr="005B111D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D5D4E" w:rsidRPr="00CD5D4E" w:rsidRDefault="00CD5D4E" w:rsidP="00CD5D4E">
            <w:pPr>
              <w:widowControl/>
              <w:jc w:val="both"/>
              <w:rPr>
                <w:rFonts w:eastAsia="SimSun" w:cs="Arial"/>
                <w:szCs w:val="20"/>
                <w:lang w:eastAsia="zh-CN"/>
              </w:rPr>
            </w:pPr>
            <w:r w:rsidRPr="00CD5D4E">
              <w:rPr>
                <w:rFonts w:eastAsia="SimSun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7B9BA07E" wp14:editId="1C68F98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5D4E" w:rsidRPr="00CD5D4E" w:rsidRDefault="00CD5D4E" w:rsidP="00CD5D4E">
            <w:pPr>
              <w:widowControl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5D4E" w:rsidRPr="00CD5D4E" w:rsidRDefault="00CD5D4E" w:rsidP="00CD5D4E">
            <w:pPr>
              <w:widowControl/>
              <w:jc w:val="right"/>
              <w:rPr>
                <w:rFonts w:eastAsia="SimSun" w:cs="Arial"/>
                <w:szCs w:val="20"/>
                <w:lang w:eastAsia="zh-CN"/>
              </w:rPr>
            </w:pPr>
            <w:r w:rsidRPr="00CD5D4E">
              <w:rPr>
                <w:rFonts w:eastAsia="SimSun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CD5D4E" w:rsidRPr="00CD5D4E" w:rsidTr="005B111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D5D4E" w:rsidRPr="00CD5D4E" w:rsidRDefault="00CD5D4E" w:rsidP="00CD5D4E">
            <w:pPr>
              <w:widowControl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CD5D4E">
              <w:rPr>
                <w:rFonts w:ascii="Arial Black" w:eastAsia="SimSun" w:hAnsi="Arial Black" w:cs="Arial" w:hint="eastAsia"/>
                <w:caps/>
                <w:sz w:val="15"/>
                <w:szCs w:val="20"/>
                <w:lang w:eastAsia="zh-CN"/>
              </w:rPr>
              <w:t>CDIP</w:t>
            </w:r>
            <w:r w:rsidRPr="00CD5D4E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/</w:t>
            </w:r>
            <w:r w:rsidRPr="00CD5D4E">
              <w:rPr>
                <w:rFonts w:ascii="Arial Black" w:eastAsia="SimSun" w:hAnsi="Arial Black" w:cs="Arial" w:hint="eastAsia"/>
                <w:caps/>
                <w:sz w:val="15"/>
                <w:szCs w:val="20"/>
                <w:lang w:eastAsia="zh-CN"/>
              </w:rPr>
              <w:t>14</w:t>
            </w:r>
            <w:r w:rsidRPr="00CD5D4E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/</w:t>
            </w:r>
            <w:r>
              <w:rPr>
                <w:rFonts w:ascii="Arial Black" w:eastAsia="SimSun" w:hAnsi="Arial Black" w:cs="Arial" w:hint="eastAsia"/>
                <w:caps/>
                <w:sz w:val="15"/>
                <w:szCs w:val="20"/>
                <w:lang w:eastAsia="zh-CN"/>
              </w:rPr>
              <w:t>inf/6</w:t>
            </w:r>
            <w:bookmarkStart w:id="0" w:name="Code"/>
            <w:bookmarkEnd w:id="0"/>
          </w:p>
        </w:tc>
      </w:tr>
      <w:tr w:rsidR="00CD5D4E" w:rsidRPr="00CD5D4E" w:rsidTr="005B111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D5D4E" w:rsidRPr="00CD5D4E" w:rsidRDefault="00CD5D4E" w:rsidP="00CD5D4E">
            <w:pPr>
              <w:widowControl/>
              <w:jc w:val="right"/>
              <w:rPr>
                <w:rFonts w:ascii="Arial Black" w:eastAsia="SimSun" w:hAnsi="Arial Black" w:cs="Arial"/>
                <w:b/>
                <w:caps/>
                <w:sz w:val="15"/>
                <w:szCs w:val="15"/>
                <w:lang w:eastAsia="zh-CN"/>
              </w:rPr>
            </w:pPr>
            <w:r w:rsidRPr="00CD5D4E">
              <w:rPr>
                <w:rFonts w:eastAsia="SimHei" w:cs="Arial" w:hint="eastAsia"/>
                <w:b/>
                <w:sz w:val="15"/>
                <w:szCs w:val="15"/>
                <w:lang w:eastAsia="zh-CN"/>
              </w:rPr>
              <w:t>原</w:t>
            </w:r>
            <w:r w:rsidRPr="00CD5D4E">
              <w:rPr>
                <w:rFonts w:eastAsia="SimHei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CD5D4E">
              <w:rPr>
                <w:rFonts w:eastAsia="SimHei" w:cs="Arial" w:hint="eastAsia"/>
                <w:b/>
                <w:sz w:val="15"/>
                <w:szCs w:val="15"/>
                <w:lang w:eastAsia="zh-CN"/>
              </w:rPr>
              <w:t>文</w:t>
            </w:r>
            <w:r w:rsidRPr="00CD5D4E">
              <w:rPr>
                <w:rFonts w:eastAsia="SimHei" w:cs="Arial" w:hint="eastAsia"/>
                <w:b/>
                <w:sz w:val="15"/>
                <w:szCs w:val="15"/>
                <w:lang w:val="pt-BR" w:eastAsia="zh-CN"/>
              </w:rPr>
              <w:t>：英</w:t>
            </w:r>
            <w:r w:rsidRPr="00CD5D4E">
              <w:rPr>
                <w:rFonts w:eastAsia="SimHei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CD5D4E" w:rsidRPr="00CD5D4E" w:rsidTr="005B111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D5D4E" w:rsidRPr="00CD5D4E" w:rsidRDefault="00CD5D4E" w:rsidP="00CD5D4E">
            <w:pPr>
              <w:widowControl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CD5D4E">
              <w:rPr>
                <w:rFonts w:ascii="SimHei" w:eastAsia="SimHei" w:cs="Arial" w:hint="eastAsia"/>
                <w:b/>
                <w:sz w:val="15"/>
                <w:szCs w:val="15"/>
                <w:lang w:eastAsia="zh-CN"/>
              </w:rPr>
              <w:t>日</w:t>
            </w:r>
            <w:r w:rsidRPr="00CD5D4E">
              <w:rPr>
                <w:rFonts w:ascii="SimHei" w:eastAsia="SimHei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CD5D4E">
              <w:rPr>
                <w:rFonts w:ascii="SimHei" w:eastAsia="SimHei" w:cs="Arial" w:hint="eastAsia"/>
                <w:b/>
                <w:sz w:val="15"/>
                <w:szCs w:val="15"/>
                <w:lang w:eastAsia="zh-CN"/>
              </w:rPr>
              <w:t>期</w:t>
            </w:r>
            <w:r w:rsidRPr="00CD5D4E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CD5D4E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Pr="00CD5D4E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4</w:t>
            </w:r>
            <w:r w:rsidRPr="00CD5D4E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9</w:t>
            </w:r>
            <w:r w:rsidRPr="00CD5D4E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17</w:t>
            </w:r>
            <w:r w:rsidRPr="00CD5D4E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CD5D4E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1" w:name="Date"/>
            <w:bookmarkEnd w:id="1"/>
          </w:p>
        </w:tc>
      </w:tr>
    </w:tbl>
    <w:p w:rsidR="00CD5D4E" w:rsidRPr="00CD5D4E" w:rsidRDefault="00CD5D4E" w:rsidP="00CD5D4E">
      <w:pPr>
        <w:widowControl/>
        <w:rPr>
          <w:rFonts w:eastAsia="SimSun" w:cs="Arial"/>
          <w:szCs w:val="20"/>
          <w:lang w:eastAsia="zh-CN"/>
        </w:rPr>
      </w:pPr>
    </w:p>
    <w:p w:rsidR="00CD5D4E" w:rsidRPr="00CD5D4E" w:rsidRDefault="00CD5D4E" w:rsidP="00CD5D4E">
      <w:pPr>
        <w:widowControl/>
        <w:rPr>
          <w:rFonts w:eastAsia="SimSun" w:cs="Arial"/>
          <w:szCs w:val="20"/>
          <w:lang w:eastAsia="zh-CN"/>
        </w:rPr>
      </w:pPr>
    </w:p>
    <w:p w:rsidR="00CD5D4E" w:rsidRPr="00CD5D4E" w:rsidRDefault="00CD5D4E" w:rsidP="00CD5D4E">
      <w:pPr>
        <w:widowControl/>
        <w:rPr>
          <w:rFonts w:eastAsia="SimSun" w:cs="Arial"/>
          <w:szCs w:val="20"/>
          <w:lang w:eastAsia="zh-CN"/>
        </w:rPr>
      </w:pPr>
    </w:p>
    <w:p w:rsidR="00CD5D4E" w:rsidRPr="00CD5D4E" w:rsidRDefault="00CD5D4E" w:rsidP="00CD5D4E">
      <w:pPr>
        <w:widowControl/>
        <w:rPr>
          <w:rFonts w:eastAsia="SimSun" w:cs="Arial"/>
          <w:szCs w:val="20"/>
          <w:lang w:eastAsia="zh-CN"/>
        </w:rPr>
      </w:pPr>
    </w:p>
    <w:p w:rsidR="00CD5D4E" w:rsidRPr="00CD5D4E" w:rsidRDefault="00CD5D4E" w:rsidP="00CD5D4E">
      <w:pPr>
        <w:widowControl/>
        <w:rPr>
          <w:rFonts w:eastAsia="SimSun" w:cs="Arial"/>
          <w:szCs w:val="20"/>
          <w:lang w:eastAsia="zh-CN"/>
        </w:rPr>
      </w:pPr>
    </w:p>
    <w:p w:rsidR="00CD5D4E" w:rsidRPr="00CD5D4E" w:rsidRDefault="00CD5D4E" w:rsidP="00CD5D4E">
      <w:pPr>
        <w:widowControl/>
        <w:spacing w:line="360" w:lineRule="atLeast"/>
        <w:rPr>
          <w:rFonts w:ascii="SimHei" w:eastAsia="SimHei" w:cs="Arial"/>
          <w:sz w:val="28"/>
          <w:szCs w:val="28"/>
          <w:lang w:eastAsia="zh-CN"/>
        </w:rPr>
      </w:pPr>
      <w:r w:rsidRPr="00CD5D4E">
        <w:rPr>
          <w:rFonts w:ascii="SimHei" w:eastAsia="SimHei" w:cs="Arial" w:hint="eastAsia"/>
          <w:sz w:val="28"/>
          <w:szCs w:val="28"/>
          <w:lang w:eastAsia="zh-CN"/>
        </w:rPr>
        <w:t>发展与知识产权委员会(CDIP)</w:t>
      </w:r>
    </w:p>
    <w:p w:rsidR="00CD5D4E" w:rsidRPr="00CD5D4E" w:rsidRDefault="00CD5D4E" w:rsidP="00CD5D4E">
      <w:pPr>
        <w:widowControl/>
        <w:rPr>
          <w:rFonts w:eastAsia="SimSun" w:cs="Arial"/>
          <w:lang w:eastAsia="zh-CN"/>
        </w:rPr>
      </w:pPr>
    </w:p>
    <w:p w:rsidR="00CD5D4E" w:rsidRPr="00CD5D4E" w:rsidRDefault="00CD5D4E" w:rsidP="00CD5D4E">
      <w:pPr>
        <w:widowControl/>
        <w:rPr>
          <w:rFonts w:eastAsia="SimSun" w:cs="Arial"/>
          <w:szCs w:val="24"/>
          <w:lang w:eastAsia="zh-CN"/>
        </w:rPr>
      </w:pPr>
    </w:p>
    <w:p w:rsidR="00CD5D4E" w:rsidRPr="00CD5D4E" w:rsidRDefault="00CD5D4E" w:rsidP="00CD5D4E">
      <w:pPr>
        <w:widowControl/>
        <w:spacing w:line="360" w:lineRule="atLeast"/>
        <w:textAlignment w:val="bottom"/>
        <w:rPr>
          <w:rFonts w:ascii="KaiTi" w:eastAsia="KaiTi" w:cs="Arial"/>
          <w:b/>
          <w:sz w:val="24"/>
          <w:szCs w:val="24"/>
          <w:lang w:eastAsia="zh-CN"/>
        </w:rPr>
      </w:pPr>
      <w:r w:rsidRPr="00CD5D4E">
        <w:rPr>
          <w:rFonts w:ascii="KaiTi" w:eastAsia="KaiTi" w:cs="Arial" w:hint="eastAsia"/>
          <w:b/>
          <w:sz w:val="24"/>
          <w:szCs w:val="24"/>
          <w:lang w:eastAsia="zh-CN"/>
        </w:rPr>
        <w:t>第十四届会议</w:t>
      </w:r>
    </w:p>
    <w:p w:rsidR="00CD5D4E" w:rsidRPr="00CD5D4E" w:rsidRDefault="00CD5D4E" w:rsidP="00CD5D4E">
      <w:pPr>
        <w:widowControl/>
        <w:spacing w:line="360" w:lineRule="atLeast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CD5D4E">
        <w:rPr>
          <w:rFonts w:ascii="KaiTi" w:eastAsia="KaiTi" w:hAnsi="KaiTi" w:cs="Arial" w:hint="eastAsia"/>
          <w:sz w:val="24"/>
          <w:szCs w:val="24"/>
          <w:lang w:eastAsia="zh-CN"/>
        </w:rPr>
        <w:t>2014</w:t>
      </w:r>
      <w:r w:rsidRPr="00CD5D4E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 w:rsidRPr="00CD5D4E">
        <w:rPr>
          <w:rFonts w:ascii="KaiTi" w:eastAsia="KaiTi" w:hAnsi="KaiTi" w:cs="Arial" w:hint="eastAsia"/>
          <w:sz w:val="24"/>
          <w:szCs w:val="24"/>
          <w:lang w:eastAsia="zh-CN"/>
        </w:rPr>
        <w:t>11</w:t>
      </w:r>
      <w:r w:rsidRPr="00CD5D4E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 w:rsidRPr="00CD5D4E">
        <w:rPr>
          <w:rFonts w:ascii="KaiTi" w:eastAsia="KaiTi" w:hAnsi="KaiTi" w:cs="Arial" w:hint="eastAsia"/>
          <w:sz w:val="24"/>
          <w:szCs w:val="24"/>
          <w:lang w:eastAsia="zh-CN"/>
        </w:rPr>
        <w:t>10</w:t>
      </w:r>
      <w:r w:rsidRPr="00CD5D4E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 w:rsidRPr="00CD5D4E">
        <w:rPr>
          <w:rFonts w:ascii="KaiTi" w:eastAsia="KaiTi" w:hAnsi="KaiTi" w:cs="Arial" w:hint="eastAsia"/>
          <w:sz w:val="24"/>
          <w:szCs w:val="24"/>
          <w:lang w:eastAsia="zh-CN"/>
        </w:rPr>
        <w:t>14</w:t>
      </w:r>
      <w:r w:rsidRPr="00CD5D4E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CD5D4E" w:rsidRPr="00CD5D4E" w:rsidRDefault="00CD5D4E" w:rsidP="00CD5D4E">
      <w:pPr>
        <w:widowControl/>
        <w:rPr>
          <w:rFonts w:eastAsia="SimSun" w:cs="Arial"/>
          <w:szCs w:val="20"/>
          <w:lang w:eastAsia="zh-CN"/>
        </w:rPr>
      </w:pPr>
    </w:p>
    <w:p w:rsidR="00CD5D4E" w:rsidRPr="00CD5D4E" w:rsidRDefault="00CD5D4E" w:rsidP="00CD5D4E">
      <w:pPr>
        <w:widowControl/>
        <w:rPr>
          <w:rFonts w:eastAsia="SimSun" w:cs="Arial"/>
          <w:szCs w:val="20"/>
          <w:lang w:eastAsia="zh-CN"/>
        </w:rPr>
      </w:pPr>
    </w:p>
    <w:p w:rsidR="00CD5D4E" w:rsidRPr="00CD5D4E" w:rsidRDefault="00CD5D4E" w:rsidP="00CD5D4E">
      <w:pPr>
        <w:widowControl/>
        <w:rPr>
          <w:rFonts w:eastAsia="SimSun" w:cs="Arial"/>
          <w:szCs w:val="20"/>
          <w:lang w:eastAsia="zh-CN"/>
        </w:rPr>
      </w:pPr>
    </w:p>
    <w:p w:rsidR="00CD5D4E" w:rsidRPr="00CD5D4E" w:rsidRDefault="00CD5D4E" w:rsidP="00CD5D4E">
      <w:pPr>
        <w:widowControl/>
        <w:rPr>
          <w:rFonts w:ascii="KaiTi" w:eastAsia="KaiTi" w:hAnsi="KaiTi" w:cs="Times New Roman"/>
          <w:kern w:val="2"/>
          <w:sz w:val="24"/>
          <w:szCs w:val="32"/>
          <w:lang w:eastAsia="zh-CN"/>
        </w:rPr>
      </w:pPr>
      <w:r w:rsidRPr="00CD5D4E">
        <w:rPr>
          <w:rFonts w:ascii="KaiTi" w:eastAsia="KaiTi" w:hAnsi="KaiTi" w:cs="Times New Roman" w:hint="eastAsia"/>
          <w:kern w:val="2"/>
          <w:sz w:val="24"/>
          <w:szCs w:val="32"/>
          <w:lang w:eastAsia="zh-CN"/>
        </w:rPr>
        <w:t>巴西知识产权运用情况报告</w:t>
      </w:r>
    </w:p>
    <w:p w:rsidR="00CD5D4E" w:rsidRPr="00CD5D4E" w:rsidRDefault="00CD5D4E" w:rsidP="00CD5D4E">
      <w:pPr>
        <w:widowControl/>
        <w:rPr>
          <w:rFonts w:eastAsia="SimSun" w:cs="Arial"/>
          <w:lang w:eastAsia="zh-CN"/>
        </w:rPr>
      </w:pPr>
    </w:p>
    <w:p w:rsidR="00CD5D4E" w:rsidRPr="003C32CB" w:rsidRDefault="00CD5D4E" w:rsidP="00CD5D4E">
      <w:pPr>
        <w:widowControl/>
        <w:rPr>
          <w:rFonts w:ascii="KaiTi" w:eastAsia="KaiTi" w:hAnsi="KaiTi" w:cs="Times New Roman"/>
          <w:i/>
          <w:sz w:val="21"/>
          <w:szCs w:val="21"/>
          <w:lang w:eastAsia="zh-CN"/>
        </w:rPr>
      </w:pPr>
      <w:r>
        <w:rPr>
          <w:rFonts w:ascii="KaiTi" w:eastAsia="KaiTi" w:hAnsi="KaiTi" w:cs="Times New Roman" w:hint="eastAsia"/>
          <w:i/>
          <w:sz w:val="21"/>
          <w:szCs w:val="21"/>
          <w:lang w:eastAsia="zh-CN"/>
        </w:rPr>
        <w:t>巴西国家工业产权局</w:t>
      </w:r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>(INPI)</w:t>
      </w:r>
      <w:r>
        <w:rPr>
          <w:rFonts w:ascii="KaiTi" w:eastAsia="KaiTi" w:hAnsi="KaiTi" w:cs="Times New Roman" w:hint="eastAsia"/>
          <w:i/>
          <w:sz w:val="21"/>
          <w:szCs w:val="21"/>
          <w:lang w:eastAsia="zh-CN"/>
        </w:rPr>
        <w:t>的</w:t>
      </w:r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 xml:space="preserve">Sergio </w:t>
      </w:r>
      <w:proofErr w:type="spellStart"/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>Pauli</w:t>
      </w:r>
      <w:bookmarkStart w:id="2" w:name="_GoBack"/>
      <w:bookmarkEnd w:id="2"/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>no</w:t>
      </w:r>
      <w:proofErr w:type="spellEnd"/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 xml:space="preserve"> de </w:t>
      </w:r>
      <w:proofErr w:type="spellStart"/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>Carvalho</w:t>
      </w:r>
      <w:proofErr w:type="spellEnd"/>
      <w:r>
        <w:rPr>
          <w:rFonts w:ascii="KaiTi" w:eastAsia="KaiTi" w:hAnsi="KaiTi" w:cs="Times New Roman" w:hint="eastAsia"/>
          <w:i/>
          <w:sz w:val="21"/>
          <w:szCs w:val="21"/>
          <w:lang w:eastAsia="zh-CN"/>
        </w:rPr>
        <w:t>先生、</w:t>
      </w:r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 xml:space="preserve">Marina </w:t>
      </w:r>
      <w:proofErr w:type="spellStart"/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>Filgueiras</w:t>
      </w:r>
      <w:proofErr w:type="spellEnd"/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 xml:space="preserve"> Jorge</w:t>
      </w:r>
      <w:r>
        <w:rPr>
          <w:rFonts w:ascii="KaiTi" w:eastAsia="KaiTi" w:hAnsi="KaiTi" w:cs="Times New Roman" w:hint="eastAsia"/>
          <w:i/>
          <w:sz w:val="21"/>
          <w:szCs w:val="21"/>
          <w:lang w:eastAsia="zh-CN"/>
        </w:rPr>
        <w:t>女士、</w:t>
      </w:r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 xml:space="preserve">Vera </w:t>
      </w:r>
      <w:proofErr w:type="spellStart"/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>Pinheiro</w:t>
      </w:r>
      <w:proofErr w:type="spellEnd"/>
      <w:r>
        <w:rPr>
          <w:rFonts w:ascii="KaiTi" w:eastAsia="KaiTi" w:hAnsi="KaiTi" w:cs="Times New Roman" w:hint="eastAsia"/>
          <w:i/>
          <w:sz w:val="21"/>
          <w:szCs w:val="21"/>
          <w:lang w:eastAsia="zh-CN"/>
        </w:rPr>
        <w:t>女士、</w:t>
      </w:r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>Felipe Lopes</w:t>
      </w:r>
      <w:r>
        <w:rPr>
          <w:rFonts w:ascii="KaiTi" w:eastAsia="KaiTi" w:hAnsi="KaiTi" w:cs="Times New Roman" w:hint="eastAsia"/>
          <w:i/>
          <w:sz w:val="21"/>
          <w:szCs w:val="21"/>
          <w:lang w:eastAsia="zh-CN"/>
        </w:rPr>
        <w:t>先生、</w:t>
      </w:r>
      <w:proofErr w:type="spellStart"/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>Celso</w:t>
      </w:r>
      <w:proofErr w:type="spellEnd"/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 xml:space="preserve"> </w:t>
      </w:r>
      <w:proofErr w:type="spellStart"/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>Sampaio</w:t>
      </w:r>
      <w:proofErr w:type="spellEnd"/>
      <w:r>
        <w:rPr>
          <w:rFonts w:ascii="KaiTi" w:eastAsia="KaiTi" w:hAnsi="KaiTi" w:cs="Times New Roman" w:hint="eastAsia"/>
          <w:i/>
          <w:sz w:val="21"/>
          <w:szCs w:val="21"/>
          <w:lang w:eastAsia="zh-CN"/>
        </w:rPr>
        <w:t>先生和巴西国家计量、质量和技术研究所</w:t>
      </w:r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>(INMETRO)</w:t>
      </w:r>
      <w:r>
        <w:rPr>
          <w:rFonts w:ascii="KaiTi" w:eastAsia="KaiTi" w:hAnsi="KaiTi" w:cs="Times New Roman" w:hint="eastAsia"/>
          <w:i/>
          <w:sz w:val="21"/>
          <w:szCs w:val="21"/>
          <w:lang w:eastAsia="zh-CN"/>
        </w:rPr>
        <w:t>的</w:t>
      </w:r>
      <w:r w:rsidRPr="003C32CB">
        <w:rPr>
          <w:rFonts w:ascii="KaiTi" w:eastAsia="KaiTi" w:hAnsi="KaiTi" w:cs="Times New Roman"/>
          <w:i/>
          <w:sz w:val="21"/>
          <w:szCs w:val="21"/>
          <w:lang w:eastAsia="zh-CN"/>
        </w:rPr>
        <w:t>Leonardo Ribeiro</w:t>
      </w:r>
      <w:r>
        <w:rPr>
          <w:rFonts w:ascii="KaiTi" w:eastAsia="KaiTi" w:hAnsi="KaiTi" w:cs="Times New Roman" w:hint="eastAsia"/>
          <w:i/>
          <w:sz w:val="21"/>
          <w:szCs w:val="21"/>
          <w:lang w:eastAsia="zh-CN"/>
        </w:rPr>
        <w:t>先生在秘书处的协助下编拟</w:t>
      </w:r>
    </w:p>
    <w:p w:rsidR="00CD5D4E" w:rsidRPr="00CD5D4E" w:rsidRDefault="00CD5D4E" w:rsidP="00CD5D4E">
      <w:pPr>
        <w:widowControl/>
        <w:rPr>
          <w:rFonts w:eastAsia="SimSun" w:cs="Arial"/>
          <w:lang w:eastAsia="zh-CN"/>
        </w:rPr>
      </w:pPr>
    </w:p>
    <w:p w:rsidR="00CD5D4E" w:rsidRPr="00CD5D4E" w:rsidRDefault="00CD5D4E" w:rsidP="00CD5D4E">
      <w:pPr>
        <w:widowControl/>
        <w:rPr>
          <w:rFonts w:eastAsia="SimSun" w:cs="Arial"/>
          <w:lang w:eastAsia="zh-CN"/>
        </w:rPr>
      </w:pPr>
    </w:p>
    <w:p w:rsidR="00CD5D4E" w:rsidRPr="00CD5D4E" w:rsidRDefault="00CD5D4E" w:rsidP="00CD5D4E">
      <w:pPr>
        <w:widowControl/>
        <w:rPr>
          <w:rFonts w:eastAsia="SimSun" w:cs="Arial"/>
          <w:lang w:eastAsia="zh-CN"/>
        </w:rPr>
      </w:pPr>
    </w:p>
    <w:p w:rsidR="00CD5D4E" w:rsidRPr="00CD5D4E" w:rsidRDefault="00CD5D4E" w:rsidP="00CD5D4E">
      <w:pPr>
        <w:widowControl/>
        <w:rPr>
          <w:rFonts w:eastAsia="SimSun" w:cs="Arial"/>
          <w:lang w:eastAsia="zh-CN"/>
        </w:rPr>
      </w:pPr>
    </w:p>
    <w:p w:rsidR="007A38DF" w:rsidRPr="0055194D" w:rsidRDefault="007A38DF" w:rsidP="00CD5D4E">
      <w:pPr>
        <w:spacing w:afterLines="50" w:after="120" w:line="340" w:lineRule="atLeast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55194D">
        <w:rPr>
          <w:rFonts w:ascii="SimSun" w:eastAsia="SimSun" w:hAnsi="SimSun"/>
          <w:color w:val="000000"/>
          <w:sz w:val="21"/>
          <w:szCs w:val="21"/>
          <w:lang w:eastAsia="zh-CN"/>
        </w:rPr>
        <w:t>1.</w:t>
      </w:r>
      <w:r w:rsidRPr="0055194D">
        <w:rPr>
          <w:rFonts w:ascii="SimSun" w:eastAsia="SimSun" w:hAnsi="SimSun"/>
          <w:color w:val="000000"/>
          <w:sz w:val="21"/>
          <w:szCs w:val="21"/>
          <w:lang w:eastAsia="zh-CN"/>
        </w:rPr>
        <w:tab/>
      </w:r>
      <w:r w:rsidR="0055194D">
        <w:rPr>
          <w:rFonts w:ascii="SimSun" w:eastAsia="SimSun" w:hAnsi="SimSun" w:hint="eastAsia"/>
          <w:color w:val="000000"/>
          <w:sz w:val="21"/>
          <w:szCs w:val="21"/>
          <w:lang w:eastAsia="zh-CN"/>
        </w:rPr>
        <w:t>本文件附件中载有巴西知识产权</w:t>
      </w:r>
      <w:r w:rsidR="00402DB6">
        <w:rPr>
          <w:rFonts w:ascii="SimSun" w:eastAsia="SimSun" w:hAnsi="SimSun" w:hint="eastAsia"/>
          <w:color w:val="000000"/>
          <w:sz w:val="21"/>
          <w:szCs w:val="21"/>
          <w:lang w:eastAsia="zh-CN"/>
        </w:rPr>
        <w:t>运用情况</w:t>
      </w:r>
      <w:r w:rsidR="0055194D">
        <w:rPr>
          <w:rFonts w:ascii="SimSun" w:eastAsia="SimSun" w:hAnsi="SimSun" w:hint="eastAsia"/>
          <w:color w:val="000000"/>
          <w:sz w:val="21"/>
          <w:szCs w:val="21"/>
          <w:lang w:eastAsia="zh-CN"/>
        </w:rPr>
        <w:t>研究报告，该项研究工作是在知识产权与社会经济发展项目</w:t>
      </w:r>
      <w:r w:rsidRPr="0055194D">
        <w:rPr>
          <w:rFonts w:ascii="SimSun" w:eastAsia="SimSun" w:hAnsi="SimSun"/>
          <w:sz w:val="21"/>
          <w:szCs w:val="21"/>
          <w:lang w:eastAsia="zh-CN"/>
        </w:rPr>
        <w:t>(CDIP/5/7</w:t>
      </w:r>
      <w:r w:rsidR="0055194D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55194D">
        <w:rPr>
          <w:rFonts w:ascii="SimSun" w:eastAsia="SimSun" w:hAnsi="SimSun"/>
          <w:sz w:val="21"/>
          <w:szCs w:val="21"/>
          <w:lang w:eastAsia="zh-CN"/>
        </w:rPr>
        <w:t>Rev.)</w:t>
      </w:r>
      <w:r w:rsidR="0055194D">
        <w:rPr>
          <w:rFonts w:ascii="SimSun" w:eastAsia="SimSun" w:hAnsi="SimSun" w:hint="eastAsia"/>
          <w:sz w:val="21"/>
          <w:szCs w:val="21"/>
          <w:lang w:eastAsia="zh-CN"/>
        </w:rPr>
        <w:t>下开展的。</w:t>
      </w:r>
    </w:p>
    <w:p w:rsidR="007A38DF" w:rsidRPr="00CD5D4E" w:rsidRDefault="007A38DF" w:rsidP="00CD5D4E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  <w:lang w:eastAsia="zh-CN"/>
        </w:rPr>
      </w:pPr>
      <w:r w:rsidRPr="00CD5D4E">
        <w:rPr>
          <w:rFonts w:ascii="KaiTi" w:eastAsia="KaiTi" w:hAnsi="KaiTi"/>
          <w:i/>
          <w:sz w:val="21"/>
          <w:szCs w:val="21"/>
          <w:lang w:eastAsia="zh-CN"/>
        </w:rPr>
        <w:t>2.</w:t>
      </w:r>
      <w:r w:rsidRPr="00CD5D4E">
        <w:rPr>
          <w:rFonts w:ascii="KaiTi" w:eastAsia="KaiTi" w:hAnsi="KaiTi"/>
          <w:i/>
          <w:sz w:val="21"/>
          <w:szCs w:val="21"/>
          <w:lang w:eastAsia="zh-CN"/>
        </w:rPr>
        <w:tab/>
      </w:r>
      <w:r w:rsidR="0055194D" w:rsidRPr="00CD5D4E">
        <w:rPr>
          <w:rFonts w:ascii="KaiTi" w:eastAsia="KaiTi" w:hAnsi="KaiTi" w:hint="eastAsia"/>
          <w:i/>
          <w:sz w:val="21"/>
          <w:szCs w:val="21"/>
          <w:lang w:eastAsia="zh-CN"/>
        </w:rPr>
        <w:t>请</w:t>
      </w:r>
      <w:r w:rsidRPr="00CD5D4E">
        <w:rPr>
          <w:rFonts w:ascii="KaiTi" w:eastAsia="KaiTi" w:hAnsi="KaiTi"/>
          <w:i/>
          <w:sz w:val="21"/>
          <w:szCs w:val="21"/>
          <w:lang w:eastAsia="zh-CN"/>
        </w:rPr>
        <w:t>CDIP</w:t>
      </w:r>
      <w:r w:rsidR="0055194D" w:rsidRPr="00CD5D4E">
        <w:rPr>
          <w:rFonts w:ascii="KaiTi" w:eastAsia="KaiTi" w:hAnsi="KaiTi" w:hint="eastAsia"/>
          <w:i/>
          <w:sz w:val="21"/>
          <w:szCs w:val="21"/>
          <w:lang w:eastAsia="zh-CN"/>
        </w:rPr>
        <w:t>注意本文件附件中所载的信息。</w:t>
      </w:r>
    </w:p>
    <w:p w:rsidR="00CD5D4E" w:rsidRDefault="00CD5D4E" w:rsidP="00CD5D4E">
      <w:pPr>
        <w:pStyle w:val="Endofdocument-Annex"/>
        <w:widowControl/>
        <w:spacing w:afterLines="50" w:after="120" w:line="340" w:lineRule="atLeast"/>
        <w:jc w:val="both"/>
        <w:rPr>
          <w:rFonts w:ascii="KaiTi" w:eastAsia="KaiTi" w:hAnsi="KaiTi" w:hint="eastAsia"/>
          <w:sz w:val="21"/>
          <w:szCs w:val="21"/>
          <w:lang w:eastAsia="zh-CN"/>
        </w:rPr>
      </w:pPr>
    </w:p>
    <w:p w:rsidR="007A38DF" w:rsidRPr="00CD5D4E" w:rsidRDefault="007A38DF" w:rsidP="00CD5D4E">
      <w:pPr>
        <w:pStyle w:val="Endofdocument-Annex"/>
        <w:widowControl/>
        <w:spacing w:afterLines="50" w:after="120" w:line="340" w:lineRule="atLeast"/>
        <w:jc w:val="both"/>
        <w:rPr>
          <w:rFonts w:ascii="KaiTi" w:eastAsia="KaiTi" w:hAnsi="KaiTi"/>
          <w:sz w:val="21"/>
          <w:szCs w:val="21"/>
          <w:lang w:eastAsia="zh-CN"/>
        </w:rPr>
      </w:pPr>
      <w:r w:rsidRPr="00CD5D4E">
        <w:rPr>
          <w:rFonts w:ascii="KaiTi" w:eastAsia="KaiTi" w:hAnsi="KaiTi"/>
          <w:sz w:val="21"/>
          <w:szCs w:val="21"/>
          <w:lang w:eastAsia="zh-CN"/>
        </w:rPr>
        <w:t>[</w:t>
      </w:r>
      <w:r w:rsidR="0055194D" w:rsidRPr="00CD5D4E">
        <w:rPr>
          <w:rFonts w:ascii="KaiTi" w:eastAsia="KaiTi" w:hAnsi="KaiTi" w:hint="eastAsia"/>
          <w:sz w:val="21"/>
          <w:szCs w:val="21"/>
          <w:lang w:eastAsia="zh-CN"/>
        </w:rPr>
        <w:t>后接附件</w:t>
      </w:r>
      <w:r w:rsidRPr="00CD5D4E">
        <w:rPr>
          <w:rFonts w:ascii="KaiTi" w:eastAsia="KaiTi" w:hAnsi="KaiTi"/>
          <w:sz w:val="21"/>
          <w:szCs w:val="21"/>
          <w:lang w:eastAsia="zh-CN"/>
        </w:rPr>
        <w:t>]</w:t>
      </w:r>
    </w:p>
    <w:p w:rsidR="009E1F8B" w:rsidRPr="0055194D" w:rsidRDefault="009E1F8B" w:rsidP="0055194D">
      <w:pPr>
        <w:spacing w:afterLines="50" w:after="120" w:line="340" w:lineRule="atLeast"/>
        <w:jc w:val="both"/>
        <w:rPr>
          <w:rFonts w:ascii="SimSun" w:eastAsia="SimSun" w:hAnsi="SimSun"/>
          <w:sz w:val="21"/>
          <w:szCs w:val="21"/>
          <w:lang w:eastAsia="zh-CN"/>
        </w:rPr>
        <w:sectPr w:rsidR="009E1F8B" w:rsidRPr="0055194D" w:rsidSect="00CD5D4E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360"/>
        </w:sectPr>
      </w:pPr>
    </w:p>
    <w:p w:rsidR="007A38DF" w:rsidRPr="0055194D" w:rsidRDefault="0055194D" w:rsidP="00CD5D4E">
      <w:pPr>
        <w:pStyle w:val="a3"/>
        <w:spacing w:beforeLines="100" w:before="240" w:afterLines="100" w:after="240" w:line="340" w:lineRule="atLeast"/>
        <w:rPr>
          <w:rFonts w:ascii="SimHei" w:eastAsia="SimHei" w:hAnsi="SimHei"/>
          <w:b w:val="0"/>
          <w:sz w:val="21"/>
          <w:szCs w:val="21"/>
          <w:lang w:eastAsia="zh-CN"/>
        </w:rPr>
      </w:pPr>
      <w:r w:rsidRPr="0055194D">
        <w:rPr>
          <w:rFonts w:ascii="SimHei" w:eastAsia="SimHei" w:hAnsi="SimHei" w:hint="eastAsia"/>
          <w:b w:val="0"/>
          <w:sz w:val="21"/>
          <w:szCs w:val="21"/>
          <w:lang w:eastAsia="zh-CN"/>
        </w:rPr>
        <w:lastRenderedPageBreak/>
        <w:t>巴西知识产权</w:t>
      </w:r>
      <w:r w:rsidR="00916E94">
        <w:rPr>
          <w:rFonts w:ascii="SimHei" w:eastAsia="SimHei" w:hAnsi="SimHei" w:hint="eastAsia"/>
          <w:b w:val="0"/>
          <w:sz w:val="21"/>
          <w:szCs w:val="21"/>
          <w:lang w:eastAsia="zh-CN"/>
        </w:rPr>
        <w:t>运用情况</w:t>
      </w:r>
      <w:r w:rsidRPr="0055194D">
        <w:rPr>
          <w:rFonts w:ascii="SimHei" w:eastAsia="SimHei" w:hAnsi="SimHei" w:hint="eastAsia"/>
          <w:b w:val="0"/>
          <w:sz w:val="21"/>
          <w:szCs w:val="21"/>
          <w:lang w:eastAsia="zh-CN"/>
        </w:rPr>
        <w:t>报告</w:t>
      </w:r>
    </w:p>
    <w:p w:rsidR="007A38DF" w:rsidRPr="0055194D" w:rsidRDefault="0055194D" w:rsidP="00CD5D4E">
      <w:pPr>
        <w:pStyle w:val="1"/>
        <w:spacing w:beforeLines="100" w:before="240" w:afterLines="50" w:after="120" w:line="340" w:lineRule="atLeast"/>
        <w:ind w:left="0" w:firstLine="0"/>
        <w:jc w:val="both"/>
        <w:rPr>
          <w:rFonts w:ascii="SimSun" w:eastAsia="SimSun" w:hAnsi="SimSun"/>
          <w:sz w:val="21"/>
          <w:szCs w:val="21"/>
        </w:rPr>
      </w:pPr>
      <w:r w:rsidRPr="0055194D">
        <w:rPr>
          <w:rFonts w:ascii="SimHei" w:eastAsia="SimHei" w:hAnsi="SimHei" w:hint="eastAsia"/>
          <w:b w:val="0"/>
          <w:sz w:val="21"/>
          <w:szCs w:val="21"/>
          <w:lang w:eastAsia="zh-CN"/>
        </w:rPr>
        <w:t>内容提要</w:t>
      </w:r>
    </w:p>
    <w:p w:rsidR="007A38DF" w:rsidRPr="0055194D" w:rsidRDefault="007B0F1B" w:rsidP="00CD5D4E">
      <w:pPr>
        <w:widowControl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为了调整政策和结构，促进与发达国家相关的创新工作，巴西已付出了非凡的努力。过去二十年，巴西的治理工作取得了卓有成效的改进，各项政策、</w:t>
      </w:r>
      <w:proofErr w:type="gramStart"/>
      <w:r>
        <w:rPr>
          <w:rFonts w:ascii="SimSun" w:eastAsia="SimSun" w:hAnsi="SimSun" w:hint="eastAsia"/>
          <w:sz w:val="21"/>
          <w:szCs w:val="21"/>
          <w:lang w:eastAsia="zh-CN"/>
        </w:rPr>
        <w:t>各工具</w:t>
      </w:r>
      <w:proofErr w:type="gramEnd"/>
      <w:r>
        <w:rPr>
          <w:rFonts w:ascii="SimSun" w:eastAsia="SimSun" w:hAnsi="SimSun" w:hint="eastAsia"/>
          <w:sz w:val="21"/>
          <w:szCs w:val="21"/>
          <w:lang w:eastAsia="zh-CN"/>
        </w:rPr>
        <w:t>和各机构之间彼此融合，效率不断增强。从这个意义上讲，巴西知识产权保护制度法律框架已作修改，</w:t>
      </w:r>
      <w:r w:rsidR="00732691">
        <w:rPr>
          <w:rFonts w:ascii="SimSun" w:eastAsia="SimSun" w:hAnsi="SimSun" w:hint="eastAsia"/>
          <w:sz w:val="21"/>
          <w:szCs w:val="21"/>
          <w:lang w:eastAsia="zh-CN"/>
        </w:rPr>
        <w:t>以期</w:t>
      </w:r>
      <w:r>
        <w:rPr>
          <w:rFonts w:ascii="SimSun" w:eastAsia="SimSun" w:hAnsi="SimSun" w:hint="eastAsia"/>
          <w:sz w:val="21"/>
          <w:szCs w:val="21"/>
          <w:lang w:eastAsia="zh-CN"/>
        </w:rPr>
        <w:t>纳入《关税与贸易总协定》</w:t>
      </w:r>
      <w:r w:rsidR="007A38DF" w:rsidRPr="0055194D">
        <w:rPr>
          <w:rFonts w:ascii="SimSun" w:eastAsia="SimSun" w:hAnsi="SimSun"/>
          <w:color w:val="222222"/>
          <w:sz w:val="21"/>
          <w:szCs w:val="21"/>
          <w:lang w:eastAsia="zh-CN"/>
        </w:rPr>
        <w:t>(GATT)</w:t>
      </w:r>
      <w:r>
        <w:rPr>
          <w:rFonts w:ascii="SimSun" w:eastAsia="SimSun" w:hAnsi="SimSun" w:hint="eastAsia"/>
          <w:color w:val="222222"/>
          <w:sz w:val="21"/>
          <w:szCs w:val="21"/>
          <w:lang w:eastAsia="zh-CN"/>
        </w:rPr>
        <w:t>乌拉圭回合多边贸易谈判最后文件，包括《与贸易有关的知识产权协定》</w:t>
      </w:r>
      <w:r w:rsidRPr="0055194D">
        <w:rPr>
          <w:rFonts w:ascii="SimSun" w:eastAsia="SimSun" w:hAnsi="SimSun"/>
          <w:sz w:val="21"/>
          <w:szCs w:val="21"/>
          <w:lang w:eastAsia="zh-CN"/>
        </w:rPr>
        <w:t>(</w:t>
      </w:r>
      <w:r>
        <w:rPr>
          <w:rFonts w:ascii="SimSun" w:eastAsia="SimSun" w:hAnsi="SimSun" w:hint="eastAsia"/>
          <w:color w:val="222222"/>
          <w:sz w:val="21"/>
          <w:szCs w:val="21"/>
          <w:lang w:eastAsia="zh-CN"/>
        </w:rPr>
        <w:t>《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TRIPS</w:t>
      </w:r>
      <w:r>
        <w:rPr>
          <w:rFonts w:ascii="SimSun" w:eastAsia="SimSun" w:hAnsi="SimSun" w:hint="eastAsia"/>
          <w:sz w:val="21"/>
          <w:szCs w:val="21"/>
          <w:lang w:eastAsia="zh-CN"/>
        </w:rPr>
        <w:t>协定》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)</w:t>
      </w:r>
      <w:r>
        <w:rPr>
          <w:rFonts w:ascii="SimSun" w:eastAsia="SimSun" w:hAnsi="SimSun" w:hint="eastAsia"/>
          <w:sz w:val="21"/>
          <w:szCs w:val="21"/>
          <w:lang w:eastAsia="zh-CN"/>
        </w:rPr>
        <w:t>。最显著的修改涉及保护范围，现已将保护范围扩展至所有知识领域。</w:t>
      </w:r>
      <w:r w:rsidRPr="0055194D">
        <w:rPr>
          <w:rFonts w:ascii="SimSun" w:eastAsia="SimSun" w:hAnsi="SimSun"/>
          <w:sz w:val="21"/>
          <w:szCs w:val="21"/>
          <w:lang w:eastAsia="zh-CN"/>
        </w:rPr>
        <w:t>TRIPS(</w:t>
      </w:r>
      <w:r>
        <w:rPr>
          <w:rFonts w:ascii="SimSun" w:eastAsia="SimSun" w:hAnsi="SimSun" w:hint="eastAsia"/>
          <w:sz w:val="21"/>
          <w:szCs w:val="21"/>
          <w:lang w:eastAsia="zh-CN"/>
        </w:rPr>
        <w:t>第27条</w:t>
      </w:r>
      <w:r w:rsidRPr="0055194D">
        <w:rPr>
          <w:rFonts w:ascii="SimSun" w:eastAsia="SimSun" w:hAnsi="SimSun"/>
          <w:sz w:val="21"/>
          <w:szCs w:val="21"/>
          <w:lang w:eastAsia="zh-CN"/>
        </w:rPr>
        <w:t>)</w:t>
      </w:r>
      <w:r>
        <w:rPr>
          <w:rFonts w:ascii="SimSun" w:eastAsia="SimSun" w:hAnsi="SimSun" w:hint="eastAsia"/>
          <w:sz w:val="21"/>
          <w:szCs w:val="21"/>
          <w:lang w:eastAsia="zh-CN"/>
        </w:rPr>
        <w:t>的结果是，新工业产权法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(</w:t>
      </w:r>
      <w:r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9.279/96</w:t>
      </w:r>
      <w:r>
        <w:rPr>
          <w:rFonts w:ascii="SimSun" w:eastAsia="SimSun" w:hAnsi="SimSun" w:hint="eastAsia"/>
          <w:sz w:val="21"/>
          <w:szCs w:val="21"/>
          <w:lang w:eastAsia="zh-CN"/>
        </w:rPr>
        <w:t>号法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)</w:t>
      </w:r>
      <w:r>
        <w:rPr>
          <w:rFonts w:ascii="SimSun" w:eastAsia="SimSun" w:hAnsi="SimSun" w:hint="eastAsia"/>
          <w:sz w:val="21"/>
          <w:szCs w:val="21"/>
          <w:lang w:eastAsia="zh-CN"/>
        </w:rPr>
        <w:t>承认，“通过化学方法或工艺获得的物质、材料或产品</w:t>
      </w:r>
      <w:r w:rsidR="00732691">
        <w:rPr>
          <w:rFonts w:ascii="SimSun" w:eastAsia="SimSun" w:hAnsi="SimSun" w:hint="eastAsia"/>
          <w:sz w:val="21"/>
          <w:szCs w:val="21"/>
          <w:lang w:eastAsia="zh-CN"/>
        </w:rPr>
        <w:t>；</w:t>
      </w:r>
      <w:r>
        <w:rPr>
          <w:rFonts w:ascii="SimSun" w:eastAsia="SimSun" w:hAnsi="SimSun" w:hint="eastAsia"/>
          <w:sz w:val="21"/>
          <w:szCs w:val="21"/>
          <w:lang w:eastAsia="zh-CN"/>
        </w:rPr>
        <w:t>食品或化学医药物质、材料、混合物或产品</w:t>
      </w:r>
      <w:r w:rsidR="00732691">
        <w:rPr>
          <w:rFonts w:ascii="SimSun" w:eastAsia="SimSun" w:hAnsi="SimSun" w:hint="eastAsia"/>
          <w:sz w:val="21"/>
          <w:szCs w:val="21"/>
          <w:lang w:eastAsia="zh-CN"/>
        </w:rPr>
        <w:t>；</w:t>
      </w:r>
      <w:r>
        <w:rPr>
          <w:rFonts w:ascii="SimSun" w:eastAsia="SimSun" w:hAnsi="SimSun" w:hint="eastAsia"/>
          <w:sz w:val="21"/>
          <w:szCs w:val="21"/>
          <w:lang w:eastAsia="zh-CN"/>
        </w:rPr>
        <w:t>任何种类的药物</w:t>
      </w:r>
      <w:r w:rsidR="00732691">
        <w:rPr>
          <w:rFonts w:ascii="SimSun" w:eastAsia="SimSun" w:hAnsi="SimSun" w:hint="eastAsia"/>
          <w:sz w:val="21"/>
          <w:szCs w:val="21"/>
          <w:lang w:eastAsia="zh-CN"/>
        </w:rPr>
        <w:t>；</w:t>
      </w:r>
      <w:r>
        <w:rPr>
          <w:rFonts w:ascii="SimSun" w:eastAsia="SimSun" w:hAnsi="SimSun" w:hint="eastAsia"/>
          <w:sz w:val="21"/>
          <w:szCs w:val="21"/>
          <w:lang w:eastAsia="zh-CN"/>
        </w:rPr>
        <w:t>以及</w:t>
      </w:r>
      <w:r w:rsidR="00732691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9178C2">
        <w:rPr>
          <w:rFonts w:ascii="SimSun" w:eastAsia="SimSun" w:hAnsi="SimSun" w:hint="eastAsia"/>
          <w:sz w:val="21"/>
          <w:szCs w:val="21"/>
          <w:lang w:eastAsia="zh-CN"/>
        </w:rPr>
        <w:t>用于</w:t>
      </w:r>
      <w:r>
        <w:rPr>
          <w:rFonts w:ascii="SimSun" w:eastAsia="SimSun" w:hAnsi="SimSun" w:hint="eastAsia"/>
          <w:sz w:val="21"/>
          <w:szCs w:val="21"/>
          <w:lang w:eastAsia="zh-CN"/>
        </w:rPr>
        <w:t>获得或修改它们的相应工艺”均可被授予专利；但对植物新品种和微生物物种选择</w:t>
      </w:r>
      <w:r w:rsidR="00D21D3A">
        <w:rPr>
          <w:rFonts w:ascii="SimSun" w:eastAsia="SimSun" w:hAnsi="SimSun" w:hint="eastAsia"/>
          <w:sz w:val="21"/>
          <w:szCs w:val="21"/>
          <w:lang w:eastAsia="zh-CN"/>
        </w:rPr>
        <w:t>采用</w:t>
      </w:r>
      <w:r>
        <w:rPr>
          <w:rFonts w:ascii="SimSun" w:eastAsia="SimSun" w:hAnsi="SimSun" w:hint="eastAsia"/>
          <w:sz w:val="21"/>
          <w:szCs w:val="21"/>
          <w:lang w:eastAsia="zh-CN"/>
        </w:rPr>
        <w:t>了专门保护。</w:t>
      </w:r>
    </w:p>
    <w:p w:rsidR="007A38DF" w:rsidRPr="0055194D" w:rsidRDefault="005012F0" w:rsidP="00CD5D4E">
      <w:pPr>
        <w:widowControl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本报告提供的数据证明，巴西的创新体系正在</w:t>
      </w:r>
      <w:r w:rsidR="00177256">
        <w:rPr>
          <w:rFonts w:ascii="SimSun" w:eastAsia="SimSun" w:hAnsi="SimSun" w:hint="eastAsia"/>
          <w:sz w:val="21"/>
          <w:szCs w:val="21"/>
          <w:lang w:eastAsia="zh-CN"/>
        </w:rPr>
        <w:t>日臻成熟</w:t>
      </w:r>
      <w:r>
        <w:rPr>
          <w:rFonts w:ascii="SimSun" w:eastAsia="SimSun" w:hAnsi="SimSun" w:hint="eastAsia"/>
          <w:sz w:val="21"/>
          <w:szCs w:val="21"/>
          <w:lang w:eastAsia="zh-CN"/>
        </w:rPr>
        <w:t>。2000年至2011年，实用新型</w:t>
      </w:r>
      <w:proofErr w:type="gramStart"/>
      <w:r>
        <w:rPr>
          <w:rFonts w:ascii="SimSun" w:eastAsia="SimSun" w:hAnsi="SimSun" w:hint="eastAsia"/>
          <w:sz w:val="21"/>
          <w:szCs w:val="21"/>
          <w:lang w:eastAsia="zh-CN"/>
        </w:rPr>
        <w:t>申请平稳</w:t>
      </w:r>
      <w:proofErr w:type="gramEnd"/>
      <w:r>
        <w:rPr>
          <w:rFonts w:ascii="SimSun" w:eastAsia="SimSun" w:hAnsi="SimSun" w:hint="eastAsia"/>
          <w:sz w:val="21"/>
          <w:szCs w:val="21"/>
          <w:lang w:eastAsia="zh-CN"/>
        </w:rPr>
        <w:t>下降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(7</w:t>
      </w:r>
      <w:r w:rsidR="00E33ACB">
        <w:rPr>
          <w:rFonts w:ascii="SimSun" w:eastAsia="SimSun" w:hAnsi="SimSun"/>
          <w:sz w:val="21"/>
          <w:szCs w:val="21"/>
          <w:lang w:eastAsia="zh-CN"/>
        </w:rPr>
        <w:t>%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)</w:t>
      </w:r>
      <w:r>
        <w:rPr>
          <w:rFonts w:ascii="SimSun" w:eastAsia="SimSun" w:hAnsi="SimSun" w:hint="eastAsia"/>
          <w:sz w:val="21"/>
          <w:szCs w:val="21"/>
          <w:lang w:eastAsia="zh-CN"/>
        </w:rPr>
        <w:t>，专利申请快速增长，凸显了这种趋势。此期间，专利申请量增长了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63</w:t>
      </w:r>
      <w:r w:rsidR="00E33ACB">
        <w:rPr>
          <w:rFonts w:ascii="SimSun" w:eastAsia="SimSun" w:hAnsi="SimSun"/>
          <w:sz w:val="21"/>
          <w:szCs w:val="21"/>
          <w:lang w:eastAsia="zh-CN"/>
        </w:rPr>
        <w:t>%</w:t>
      </w:r>
      <w:r>
        <w:rPr>
          <w:rFonts w:ascii="SimSun" w:eastAsia="SimSun" w:hAnsi="SimSun" w:hint="eastAsia"/>
          <w:sz w:val="21"/>
          <w:szCs w:val="21"/>
          <w:lang w:eastAsia="zh-CN"/>
        </w:rPr>
        <w:t>，2011年总量超出了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28,000</w:t>
      </w:r>
      <w:r>
        <w:rPr>
          <w:rFonts w:ascii="SimSun" w:eastAsia="SimSun" w:hAnsi="SimSun" w:hint="eastAsia"/>
          <w:sz w:val="21"/>
          <w:szCs w:val="21"/>
          <w:lang w:eastAsia="zh-CN"/>
        </w:rPr>
        <w:t>件。此外，居民递交的专利申请</w:t>
      </w:r>
      <w:r w:rsidR="007A38DF" w:rsidRPr="0055194D">
        <w:rPr>
          <w:rFonts w:ascii="SimSun" w:eastAsia="SimSun" w:hAnsi="SimSun"/>
          <w:noProof/>
          <w:sz w:val="21"/>
          <w:szCs w:val="21"/>
          <w:lang w:eastAsia="zh-CN"/>
        </w:rPr>
        <w:t>(99</w:t>
      </w:r>
      <w:r w:rsidR="00E33ACB">
        <w:rPr>
          <w:rFonts w:ascii="SimSun" w:eastAsia="SimSun" w:hAnsi="SimSun"/>
          <w:noProof/>
          <w:sz w:val="21"/>
          <w:szCs w:val="21"/>
          <w:lang w:eastAsia="zh-CN"/>
        </w:rPr>
        <w:t>%</w:t>
      </w:r>
      <w:r w:rsidRPr="00CD5D4E">
        <w:rPr>
          <w:rFonts w:ascii="SimSun" w:eastAsia="SimSun" w:hAnsi="SimSun" w:hint="eastAsia"/>
          <w:color w:val="222222"/>
          <w:sz w:val="21"/>
          <w:szCs w:val="21"/>
          <w:lang w:eastAsia="zh-CN"/>
        </w:rPr>
        <w:t>直接</w:t>
      </w:r>
      <w:r>
        <w:rPr>
          <w:rFonts w:ascii="SimSun" w:eastAsia="SimSun" w:hAnsi="SimSun" w:hint="eastAsia"/>
          <w:noProof/>
          <w:sz w:val="21"/>
          <w:szCs w:val="21"/>
          <w:lang w:eastAsia="zh-CN"/>
        </w:rPr>
        <w:t>在</w:t>
      </w:r>
      <w:r w:rsidR="00324DBE">
        <w:rPr>
          <w:rFonts w:ascii="SimSun" w:eastAsia="SimSun" w:hAnsi="SimSun"/>
          <w:noProof/>
          <w:sz w:val="21"/>
          <w:szCs w:val="21"/>
          <w:lang w:eastAsia="zh-CN"/>
        </w:rPr>
        <w:t>国家工业产权局</w:t>
      </w:r>
      <w:r>
        <w:rPr>
          <w:rFonts w:ascii="SimSun" w:eastAsia="SimSun" w:hAnsi="SimSun" w:hint="eastAsia"/>
          <w:noProof/>
          <w:sz w:val="21"/>
          <w:szCs w:val="21"/>
          <w:lang w:eastAsia="zh-CN"/>
        </w:rPr>
        <w:t>递交</w:t>
      </w:r>
      <w:r w:rsidR="007A38DF" w:rsidRPr="0055194D">
        <w:rPr>
          <w:rFonts w:ascii="SimSun" w:eastAsia="SimSun" w:hAnsi="SimSun"/>
          <w:noProof/>
          <w:sz w:val="21"/>
          <w:szCs w:val="21"/>
          <w:lang w:eastAsia="zh-CN"/>
        </w:rPr>
        <w:t>)</w:t>
      </w:r>
      <w:r>
        <w:rPr>
          <w:rFonts w:ascii="SimSun" w:eastAsia="SimSun" w:hAnsi="SimSun" w:hint="eastAsia"/>
          <w:noProof/>
          <w:sz w:val="21"/>
          <w:szCs w:val="21"/>
          <w:lang w:eastAsia="zh-CN"/>
        </w:rPr>
        <w:t>增长了</w:t>
      </w:r>
      <w:r>
        <w:rPr>
          <w:rFonts w:ascii="SimSun" w:eastAsia="SimSun" w:hAnsi="SimSun"/>
          <w:sz w:val="21"/>
          <w:szCs w:val="21"/>
          <w:lang w:eastAsia="zh-CN"/>
        </w:rPr>
        <w:t>46</w:t>
      </w:r>
      <w:r w:rsidR="00E33ACB">
        <w:rPr>
          <w:rFonts w:ascii="SimSun" w:eastAsia="SimSun" w:hAnsi="SimSun"/>
          <w:sz w:val="21"/>
          <w:szCs w:val="21"/>
          <w:lang w:eastAsia="zh-CN"/>
        </w:rPr>
        <w:t>%</w:t>
      </w:r>
      <w:r>
        <w:rPr>
          <w:rFonts w:ascii="SimSun" w:eastAsia="SimSun" w:hAnsi="SimSun" w:hint="eastAsia"/>
          <w:sz w:val="21"/>
          <w:szCs w:val="21"/>
          <w:lang w:eastAsia="zh-CN"/>
        </w:rPr>
        <w:t>，从2000年的每年约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3,200</w:t>
      </w:r>
      <w:r>
        <w:rPr>
          <w:rFonts w:ascii="SimSun" w:eastAsia="SimSun" w:hAnsi="SimSun" w:hint="eastAsia"/>
          <w:sz w:val="21"/>
          <w:szCs w:val="21"/>
          <w:lang w:eastAsia="zh-CN"/>
        </w:rPr>
        <w:t>件增至2011年的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4,700</w:t>
      </w:r>
      <w:r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="00324DBE">
        <w:rPr>
          <w:rFonts w:ascii="SimSun" w:eastAsia="SimSun" w:hAnsi="SimSun" w:hint="eastAsia"/>
          <w:sz w:val="21"/>
          <w:szCs w:val="21"/>
          <w:lang w:eastAsia="zh-CN"/>
        </w:rPr>
        <w:t>左右</w:t>
      </w:r>
      <w:r>
        <w:rPr>
          <w:rFonts w:ascii="SimSun" w:eastAsia="SimSun" w:hAnsi="SimSun" w:hint="eastAsia"/>
          <w:sz w:val="21"/>
          <w:szCs w:val="21"/>
          <w:lang w:eastAsia="zh-CN"/>
        </w:rPr>
        <w:t>。</w:t>
      </w:r>
      <w:r w:rsidR="00324DBE">
        <w:rPr>
          <w:rFonts w:ascii="SimSun" w:eastAsia="SimSun" w:hAnsi="SimSun" w:hint="eastAsia"/>
          <w:sz w:val="21"/>
          <w:szCs w:val="21"/>
          <w:lang w:eastAsia="zh-CN"/>
        </w:rPr>
        <w:t>此外，还应</w:t>
      </w:r>
      <w:r>
        <w:rPr>
          <w:rFonts w:ascii="SimSun" w:eastAsia="SimSun" w:hAnsi="SimSun" w:hint="eastAsia"/>
          <w:sz w:val="21"/>
          <w:szCs w:val="21"/>
          <w:lang w:eastAsia="zh-CN"/>
        </w:rPr>
        <w:t>注意</w:t>
      </w:r>
      <w:r w:rsidR="00324DBE">
        <w:rPr>
          <w:rFonts w:ascii="SimSun" w:eastAsia="SimSun" w:hAnsi="SimSun" w:hint="eastAsia"/>
          <w:sz w:val="21"/>
          <w:szCs w:val="21"/>
          <w:lang w:eastAsia="zh-CN"/>
        </w:rPr>
        <w:t>到</w:t>
      </w:r>
      <w:r>
        <w:rPr>
          <w:rFonts w:ascii="SimSun" w:eastAsia="SimSun" w:hAnsi="SimSun" w:hint="eastAsia"/>
          <w:sz w:val="21"/>
          <w:szCs w:val="21"/>
          <w:lang w:eastAsia="zh-CN"/>
        </w:rPr>
        <w:t>，居民的</w:t>
      </w:r>
      <w:r w:rsidR="007A38DF" w:rsidRPr="0055194D">
        <w:rPr>
          <w:rFonts w:ascii="SimSun" w:eastAsia="SimSun" w:hAnsi="SimSun"/>
          <w:noProof/>
          <w:sz w:val="21"/>
          <w:szCs w:val="21"/>
          <w:lang w:eastAsia="zh-CN"/>
        </w:rPr>
        <w:t>PCT</w:t>
      </w:r>
      <w:r>
        <w:rPr>
          <w:rFonts w:ascii="SimSun" w:eastAsia="SimSun" w:hAnsi="SimSun" w:hint="eastAsia"/>
          <w:noProof/>
          <w:sz w:val="21"/>
          <w:szCs w:val="21"/>
          <w:lang w:eastAsia="zh-CN"/>
        </w:rPr>
        <w:t>申请量自2009年开始增长，这一年</w:t>
      </w:r>
      <w:r w:rsidR="00324DBE">
        <w:rPr>
          <w:rFonts w:ascii="SimSun" w:eastAsia="SimSun" w:hAnsi="SimSun"/>
          <w:noProof/>
          <w:sz w:val="21"/>
          <w:szCs w:val="21"/>
          <w:lang w:eastAsia="zh-CN"/>
        </w:rPr>
        <w:t>国家工业产权局</w:t>
      </w:r>
      <w:r>
        <w:rPr>
          <w:rFonts w:ascii="SimSun" w:eastAsia="SimSun" w:hAnsi="SimSun" w:hint="eastAsia"/>
          <w:noProof/>
          <w:sz w:val="21"/>
          <w:szCs w:val="21"/>
          <w:lang w:eastAsia="zh-CN"/>
        </w:rPr>
        <w:t>开始作为国际检索单位</w:t>
      </w:r>
      <w:r w:rsidR="00351552">
        <w:rPr>
          <w:rFonts w:ascii="SimSun" w:eastAsia="SimSun" w:hAnsi="SimSun"/>
          <w:noProof/>
          <w:sz w:val="21"/>
          <w:szCs w:val="21"/>
          <w:lang w:eastAsia="zh-CN"/>
        </w:rPr>
        <w:t>(</w:t>
      </w:r>
      <w:r w:rsidR="007A38DF" w:rsidRPr="0055194D">
        <w:rPr>
          <w:rFonts w:ascii="SimSun" w:eastAsia="SimSun" w:hAnsi="SimSun"/>
          <w:noProof/>
          <w:sz w:val="21"/>
          <w:szCs w:val="21"/>
          <w:lang w:eastAsia="zh-CN"/>
        </w:rPr>
        <w:t>ISA</w:t>
      </w:r>
      <w:r w:rsidR="00842161">
        <w:rPr>
          <w:rFonts w:ascii="SimSun" w:eastAsia="SimSun" w:hAnsi="SimSun"/>
          <w:noProof/>
          <w:sz w:val="21"/>
          <w:szCs w:val="21"/>
          <w:lang w:eastAsia="zh-CN"/>
        </w:rPr>
        <w:t>)</w:t>
      </w:r>
      <w:r w:rsidR="007A38DF" w:rsidRPr="0055194D">
        <w:rPr>
          <w:rFonts w:ascii="SimSun" w:eastAsia="SimSun" w:hAnsi="SimSun"/>
          <w:noProof/>
          <w:sz w:val="21"/>
          <w:szCs w:val="21"/>
          <w:lang w:eastAsia="zh-CN"/>
        </w:rPr>
        <w:t>-</w:t>
      </w:r>
      <w:r w:rsidR="00351552">
        <w:rPr>
          <w:rFonts w:ascii="SimSun" w:eastAsia="SimSun" w:hAnsi="SimSun" w:hint="eastAsia"/>
          <w:noProof/>
          <w:sz w:val="21"/>
          <w:szCs w:val="21"/>
          <w:lang w:eastAsia="zh-CN"/>
        </w:rPr>
        <w:t>国际初步审查单位</w:t>
      </w:r>
      <w:r w:rsidR="00351552">
        <w:rPr>
          <w:rFonts w:ascii="SimSun" w:eastAsia="SimSun" w:hAnsi="SimSun"/>
          <w:noProof/>
          <w:sz w:val="21"/>
          <w:szCs w:val="21"/>
          <w:lang w:eastAsia="zh-CN"/>
        </w:rPr>
        <w:t>(</w:t>
      </w:r>
      <w:r w:rsidR="00351552" w:rsidRPr="00351552">
        <w:rPr>
          <w:rFonts w:ascii="SimSun" w:eastAsia="SimSun" w:hAnsi="SimSun"/>
          <w:noProof/>
          <w:sz w:val="21"/>
          <w:szCs w:val="21"/>
          <w:lang w:eastAsia="zh-CN"/>
        </w:rPr>
        <w:t>IPEA</w:t>
      </w:r>
      <w:r w:rsidR="00351552">
        <w:rPr>
          <w:rFonts w:ascii="SimSun" w:eastAsia="SimSun" w:hAnsi="SimSun"/>
          <w:noProof/>
          <w:sz w:val="21"/>
          <w:szCs w:val="21"/>
          <w:lang w:eastAsia="zh-CN"/>
        </w:rPr>
        <w:t>)</w:t>
      </w:r>
      <w:r w:rsidR="00351552">
        <w:rPr>
          <w:rFonts w:ascii="SimSun" w:eastAsia="SimSun" w:hAnsi="SimSun" w:hint="eastAsia"/>
          <w:noProof/>
          <w:sz w:val="21"/>
          <w:szCs w:val="21"/>
          <w:lang w:eastAsia="zh-CN"/>
        </w:rPr>
        <w:t>运作。按来源国</w:t>
      </w:r>
      <w:r w:rsidR="00FD0FFE" w:rsidRPr="00967B2D">
        <w:rPr>
          <w:rFonts w:ascii="SimSun" w:eastAsia="SimSun" w:hAnsi="SimSun" w:hint="eastAsia"/>
          <w:noProof/>
          <w:sz w:val="21"/>
          <w:szCs w:val="21"/>
          <w:lang w:eastAsia="zh-CN"/>
        </w:rPr>
        <w:t>列示</w:t>
      </w:r>
      <w:r w:rsidR="00351552">
        <w:rPr>
          <w:rFonts w:ascii="SimSun" w:eastAsia="SimSun" w:hAnsi="SimSun" w:hint="eastAsia"/>
          <w:noProof/>
          <w:sz w:val="21"/>
          <w:szCs w:val="21"/>
          <w:lang w:eastAsia="zh-CN"/>
        </w:rPr>
        <w:t>的专利申请数据显示，美国占</w:t>
      </w:r>
      <w:r w:rsidR="00351552">
        <w:rPr>
          <w:rFonts w:ascii="SimSun" w:eastAsia="SimSun" w:hAnsi="SimSun"/>
          <w:sz w:val="21"/>
          <w:szCs w:val="21"/>
          <w:lang w:eastAsia="zh-CN"/>
        </w:rPr>
        <w:t>30</w:t>
      </w:r>
      <w:r w:rsidR="00E33ACB">
        <w:rPr>
          <w:rFonts w:ascii="SimSun" w:eastAsia="SimSun" w:hAnsi="SimSun"/>
          <w:sz w:val="21"/>
          <w:szCs w:val="21"/>
          <w:lang w:eastAsia="zh-CN"/>
        </w:rPr>
        <w:t>%</w:t>
      </w:r>
      <w:r w:rsidR="00351552">
        <w:rPr>
          <w:rFonts w:ascii="SimSun" w:eastAsia="SimSun" w:hAnsi="SimSun" w:hint="eastAsia"/>
          <w:sz w:val="21"/>
          <w:szCs w:val="21"/>
          <w:lang w:eastAsia="zh-CN"/>
        </w:rPr>
        <w:t>左右，其次是巴西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(16</w:t>
      </w:r>
      <w:r w:rsidR="00E33ACB">
        <w:rPr>
          <w:rFonts w:ascii="SimSun" w:eastAsia="SimSun" w:hAnsi="SimSun"/>
          <w:sz w:val="21"/>
          <w:szCs w:val="21"/>
          <w:lang w:eastAsia="zh-CN"/>
        </w:rPr>
        <w:t>%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)</w:t>
      </w:r>
      <w:r w:rsidR="00351552">
        <w:rPr>
          <w:rFonts w:ascii="SimSun" w:eastAsia="SimSun" w:hAnsi="SimSun" w:hint="eastAsia"/>
          <w:sz w:val="21"/>
          <w:szCs w:val="21"/>
          <w:lang w:eastAsia="zh-CN"/>
        </w:rPr>
        <w:t>、德国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(10</w:t>
      </w:r>
      <w:r w:rsidR="00E33ACB">
        <w:rPr>
          <w:rFonts w:ascii="SimSun" w:eastAsia="SimSun" w:hAnsi="SimSun"/>
          <w:sz w:val="21"/>
          <w:szCs w:val="21"/>
          <w:lang w:eastAsia="zh-CN"/>
        </w:rPr>
        <w:t>%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)</w:t>
      </w:r>
      <w:r w:rsidR="00351552">
        <w:rPr>
          <w:rFonts w:ascii="SimSun" w:eastAsia="SimSun" w:hAnsi="SimSun" w:hint="eastAsia"/>
          <w:sz w:val="21"/>
          <w:szCs w:val="21"/>
          <w:lang w:eastAsia="zh-CN"/>
        </w:rPr>
        <w:t>和日本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(9</w:t>
      </w:r>
      <w:r w:rsidR="00E33ACB">
        <w:rPr>
          <w:rFonts w:ascii="SimSun" w:eastAsia="SimSun" w:hAnsi="SimSun"/>
          <w:sz w:val="21"/>
          <w:szCs w:val="21"/>
          <w:lang w:eastAsia="zh-CN"/>
        </w:rPr>
        <w:t>%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)</w:t>
      </w:r>
      <w:r w:rsidR="00351552">
        <w:rPr>
          <w:rFonts w:ascii="SimSun" w:eastAsia="SimSun" w:hAnsi="SimSun" w:hint="eastAsia"/>
          <w:sz w:val="21"/>
          <w:szCs w:val="21"/>
          <w:lang w:eastAsia="zh-CN"/>
        </w:rPr>
        <w:t>。来自法国和瑞士的申请也</w:t>
      </w:r>
      <w:r w:rsidR="00FA47EB">
        <w:rPr>
          <w:rFonts w:ascii="SimSun" w:eastAsia="SimSun" w:hAnsi="SimSun" w:hint="eastAsia"/>
          <w:sz w:val="21"/>
          <w:szCs w:val="21"/>
          <w:lang w:eastAsia="zh-CN"/>
        </w:rPr>
        <w:t>不容忽视</w:t>
      </w:r>
      <w:r w:rsidR="00351552">
        <w:rPr>
          <w:rFonts w:ascii="SimSun" w:eastAsia="SimSun" w:hAnsi="SimSun" w:hint="eastAsia"/>
          <w:sz w:val="21"/>
          <w:szCs w:val="21"/>
          <w:lang w:eastAsia="zh-CN"/>
        </w:rPr>
        <w:t>，大约各占5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351552">
        <w:rPr>
          <w:rFonts w:ascii="SimSun" w:eastAsia="SimSun" w:hAnsi="SimSun" w:hint="eastAsia"/>
          <w:sz w:val="21"/>
          <w:szCs w:val="21"/>
          <w:lang w:eastAsia="zh-CN"/>
        </w:rPr>
        <w:t>。在此期间，日本和中国的专利申请</w:t>
      </w:r>
      <w:r w:rsidR="00FA47EB">
        <w:rPr>
          <w:rFonts w:ascii="SimSun" w:eastAsia="SimSun" w:hAnsi="SimSun" w:hint="eastAsia"/>
          <w:sz w:val="21"/>
          <w:szCs w:val="21"/>
          <w:lang w:eastAsia="zh-CN"/>
        </w:rPr>
        <w:t>增长</w:t>
      </w:r>
      <w:r w:rsidR="00351552">
        <w:rPr>
          <w:rFonts w:ascii="SimSun" w:eastAsia="SimSun" w:hAnsi="SimSun" w:hint="eastAsia"/>
          <w:sz w:val="21"/>
          <w:szCs w:val="21"/>
          <w:lang w:eastAsia="zh-CN"/>
        </w:rPr>
        <w:t>显著，引人注目。</w:t>
      </w:r>
    </w:p>
    <w:p w:rsidR="007A38DF" w:rsidRPr="0055194D" w:rsidRDefault="00351552" w:rsidP="00CD5D4E">
      <w:pPr>
        <w:widowControl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技术</w:t>
      </w:r>
      <w:r w:rsidR="007A61A6">
        <w:rPr>
          <w:rFonts w:ascii="SimSun" w:eastAsia="SimSun" w:hAnsi="SimSun" w:hint="eastAsia"/>
          <w:sz w:val="21"/>
          <w:szCs w:val="21"/>
          <w:lang w:eastAsia="zh-CN"/>
        </w:rPr>
        <w:t>领域</w:t>
      </w:r>
      <w:r>
        <w:rPr>
          <w:rFonts w:ascii="SimSun" w:eastAsia="SimSun" w:hAnsi="SimSun" w:hint="eastAsia"/>
          <w:sz w:val="21"/>
          <w:szCs w:val="21"/>
          <w:lang w:eastAsia="zh-CN"/>
        </w:rPr>
        <w:t>之间的分布</w:t>
      </w:r>
      <w:r w:rsidR="00254F4E">
        <w:rPr>
          <w:rFonts w:ascii="SimSun" w:eastAsia="SimSun" w:hAnsi="SimSun" w:hint="eastAsia"/>
          <w:sz w:val="21"/>
          <w:szCs w:val="21"/>
          <w:lang w:eastAsia="zh-CN"/>
        </w:rPr>
        <w:t>情况</w:t>
      </w:r>
      <w:r>
        <w:rPr>
          <w:rFonts w:ascii="SimSun" w:eastAsia="SimSun" w:hAnsi="SimSun" w:hint="eastAsia"/>
          <w:sz w:val="21"/>
          <w:szCs w:val="21"/>
          <w:lang w:eastAsia="zh-CN"/>
        </w:rPr>
        <w:t>在此期间没有出现重大变化，主要构成依然是非居民申请。在申请总量中</w:t>
      </w:r>
      <w:r w:rsidR="00254F4E">
        <w:rPr>
          <w:rFonts w:ascii="SimSun" w:eastAsia="SimSun" w:hAnsi="SimSun" w:hint="eastAsia"/>
          <w:sz w:val="21"/>
          <w:szCs w:val="21"/>
          <w:lang w:eastAsia="zh-CN"/>
        </w:rPr>
        <w:t>，化学</w:t>
      </w:r>
      <w:r w:rsidR="007A61A6">
        <w:rPr>
          <w:rFonts w:ascii="SimSun" w:eastAsia="SimSun" w:hAnsi="SimSun" w:hint="eastAsia"/>
          <w:sz w:val="21"/>
          <w:szCs w:val="21"/>
          <w:lang w:eastAsia="zh-CN"/>
        </w:rPr>
        <w:t>领域</w:t>
      </w:r>
      <w:r>
        <w:rPr>
          <w:rFonts w:ascii="SimSun" w:eastAsia="SimSun" w:hAnsi="SimSun" w:hint="eastAsia"/>
          <w:sz w:val="21"/>
          <w:szCs w:val="21"/>
          <w:lang w:eastAsia="zh-CN"/>
        </w:rPr>
        <w:t>所占份额最高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(40</w:t>
      </w:r>
      <w:r w:rsidR="00E33ACB">
        <w:rPr>
          <w:rFonts w:ascii="SimSun" w:eastAsia="SimSun" w:hAnsi="SimSun"/>
          <w:sz w:val="21"/>
          <w:szCs w:val="21"/>
          <w:lang w:eastAsia="zh-CN"/>
        </w:rPr>
        <w:t>%</w:t>
      </w:r>
      <w:r>
        <w:rPr>
          <w:rFonts w:ascii="SimSun" w:eastAsia="SimSun" w:hAnsi="SimSun" w:hint="eastAsia"/>
          <w:sz w:val="21"/>
          <w:szCs w:val="21"/>
          <w:lang w:eastAsia="zh-CN"/>
        </w:rPr>
        <w:t>以上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)</w:t>
      </w:r>
      <w:r>
        <w:rPr>
          <w:rFonts w:ascii="SimSun" w:eastAsia="SimSun" w:hAnsi="SimSun" w:hint="eastAsia"/>
          <w:sz w:val="21"/>
          <w:szCs w:val="21"/>
          <w:lang w:eastAsia="zh-CN"/>
        </w:rPr>
        <w:t>，其次是机械工程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(20</w:t>
      </w:r>
      <w:r w:rsidR="00E33ACB">
        <w:rPr>
          <w:rFonts w:ascii="SimSun" w:eastAsia="SimSun" w:hAnsi="SimSun"/>
          <w:sz w:val="21"/>
          <w:szCs w:val="21"/>
          <w:lang w:eastAsia="zh-CN"/>
        </w:rPr>
        <w:t>%</w:t>
      </w:r>
      <w:r>
        <w:rPr>
          <w:rFonts w:ascii="SimSun" w:eastAsia="SimSun" w:hAnsi="SimSun" w:hint="eastAsia"/>
          <w:sz w:val="21"/>
          <w:szCs w:val="21"/>
          <w:lang w:eastAsia="zh-CN"/>
        </w:rPr>
        <w:t>多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)</w:t>
      </w:r>
      <w:r>
        <w:rPr>
          <w:rFonts w:ascii="SimSun" w:eastAsia="SimSun" w:hAnsi="SimSun" w:hint="eastAsia"/>
          <w:sz w:val="21"/>
          <w:szCs w:val="21"/>
          <w:lang w:eastAsia="zh-CN"/>
        </w:rPr>
        <w:t>、电</w:t>
      </w:r>
      <w:r w:rsidR="00535FB8">
        <w:rPr>
          <w:rFonts w:ascii="SimSun" w:eastAsia="SimSun" w:hAnsi="SimSun" w:hint="eastAsia"/>
          <w:sz w:val="21"/>
          <w:szCs w:val="21"/>
          <w:lang w:eastAsia="zh-CN"/>
        </w:rPr>
        <w:t>气</w:t>
      </w:r>
      <w:r>
        <w:rPr>
          <w:rFonts w:ascii="SimSun" w:eastAsia="SimSun" w:hAnsi="SimSun" w:hint="eastAsia"/>
          <w:sz w:val="21"/>
          <w:szCs w:val="21"/>
          <w:lang w:eastAsia="zh-CN"/>
        </w:rPr>
        <w:t>工程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(14</w:t>
      </w:r>
      <w:r w:rsidR="00E33ACB">
        <w:rPr>
          <w:rFonts w:ascii="SimSun" w:eastAsia="SimSun" w:hAnsi="SimSun"/>
          <w:sz w:val="21"/>
          <w:szCs w:val="21"/>
          <w:lang w:eastAsia="zh-CN"/>
        </w:rPr>
        <w:t>%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)</w:t>
      </w:r>
      <w:r>
        <w:rPr>
          <w:rFonts w:ascii="SimSun" w:eastAsia="SimSun" w:hAnsi="SimSun" w:hint="eastAsia"/>
          <w:sz w:val="21"/>
          <w:szCs w:val="21"/>
          <w:lang w:eastAsia="zh-CN"/>
        </w:rPr>
        <w:t>、仪器仪表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(11</w:t>
      </w:r>
      <w:r w:rsidR="00E33ACB">
        <w:rPr>
          <w:rFonts w:ascii="SimSun" w:eastAsia="SimSun" w:hAnsi="SimSun"/>
          <w:sz w:val="21"/>
          <w:szCs w:val="21"/>
          <w:lang w:eastAsia="zh-CN"/>
        </w:rPr>
        <w:t>%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)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、其他</w:t>
      </w:r>
      <w:r w:rsidR="007A61A6">
        <w:rPr>
          <w:rFonts w:ascii="SimSun" w:eastAsia="SimSun" w:hAnsi="SimSun" w:hint="eastAsia"/>
          <w:sz w:val="21"/>
          <w:szCs w:val="21"/>
          <w:lang w:eastAsia="zh-CN"/>
        </w:rPr>
        <w:t>领域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(7</w:t>
      </w:r>
      <w:r w:rsidR="00E33ACB">
        <w:rPr>
          <w:rFonts w:ascii="SimSun" w:eastAsia="SimSun" w:hAnsi="SimSun"/>
          <w:sz w:val="21"/>
          <w:szCs w:val="21"/>
          <w:lang w:eastAsia="zh-CN"/>
        </w:rPr>
        <w:t>%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)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。按2011年提交的专利申请的技术</w:t>
      </w:r>
      <w:r w:rsidR="007A61A6">
        <w:rPr>
          <w:rFonts w:ascii="SimSun" w:eastAsia="SimSun" w:hAnsi="SimSun" w:hint="eastAsia"/>
          <w:sz w:val="21"/>
          <w:szCs w:val="21"/>
          <w:lang w:eastAsia="zh-CN"/>
        </w:rPr>
        <w:t>领域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分析</w:t>
      </w:r>
      <w:r w:rsidR="007A61A6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结果依申请人的来源地不同而有所变化，体现了内部技术能力与非居民</w:t>
      </w:r>
      <w:r w:rsidR="00535FB8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明显突出和要求保护的领域之间的差别。此外，在对居民与非居民申请</w:t>
      </w:r>
      <w:r w:rsidR="00283EA3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分布</w:t>
      </w:r>
      <w:r w:rsidR="00283EA3">
        <w:rPr>
          <w:rFonts w:ascii="SimSun" w:eastAsia="SimSun" w:hAnsi="SimSun" w:hint="eastAsia"/>
          <w:sz w:val="21"/>
          <w:szCs w:val="21"/>
          <w:lang w:eastAsia="zh-CN"/>
        </w:rPr>
        <w:t>情况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进行比较时发现，技术</w:t>
      </w:r>
      <w:r w:rsidR="007A61A6">
        <w:rPr>
          <w:rFonts w:ascii="SimSun" w:eastAsia="SimSun" w:hAnsi="SimSun" w:hint="eastAsia"/>
          <w:sz w:val="21"/>
          <w:szCs w:val="21"/>
          <w:lang w:eastAsia="zh-CN"/>
        </w:rPr>
        <w:t>领域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遵循了相同的重要性顺序。在化学</w:t>
      </w:r>
      <w:r w:rsidR="007A61A6">
        <w:rPr>
          <w:rFonts w:ascii="SimSun" w:eastAsia="SimSun" w:hAnsi="SimSun" w:hint="eastAsia"/>
          <w:sz w:val="21"/>
          <w:szCs w:val="21"/>
          <w:lang w:eastAsia="zh-CN"/>
        </w:rPr>
        <w:t>领域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，居民申请所占</w:t>
      </w:r>
      <w:r w:rsidR="00DB47CB">
        <w:rPr>
          <w:rFonts w:ascii="SimSun" w:eastAsia="SimSun" w:hAnsi="SimSun" w:hint="eastAsia"/>
          <w:sz w:val="21"/>
          <w:szCs w:val="21"/>
          <w:lang w:eastAsia="zh-CN"/>
        </w:rPr>
        <w:t>份额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较</w:t>
      </w:r>
      <w:r w:rsidR="00DB47CB">
        <w:rPr>
          <w:rFonts w:ascii="SimSun" w:eastAsia="SimSun" w:hAnsi="SimSun" w:hint="eastAsia"/>
          <w:sz w:val="21"/>
          <w:szCs w:val="21"/>
          <w:lang w:eastAsia="zh-CN"/>
        </w:rPr>
        <w:t>小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，约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30</w:t>
      </w:r>
      <w:r w:rsidR="00E33ACB">
        <w:rPr>
          <w:rFonts w:ascii="SimSun" w:eastAsia="SimSun" w:hAnsi="SimSun"/>
          <w:sz w:val="21"/>
          <w:szCs w:val="21"/>
          <w:lang w:eastAsia="zh-CN"/>
        </w:rPr>
        <w:t>%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，占申请总量的</w:t>
      </w:r>
      <w:r w:rsidR="007A38DF" w:rsidRPr="0055194D">
        <w:rPr>
          <w:rFonts w:ascii="SimSun" w:eastAsia="SimSun" w:hAnsi="SimSun"/>
          <w:sz w:val="21"/>
          <w:szCs w:val="21"/>
          <w:lang w:eastAsia="zh-CN"/>
        </w:rPr>
        <w:t>43</w:t>
      </w:r>
      <w:r w:rsidR="00E33ACB">
        <w:rPr>
          <w:rFonts w:ascii="SimSun" w:eastAsia="SimSun" w:hAnsi="SimSun"/>
          <w:sz w:val="21"/>
          <w:szCs w:val="21"/>
          <w:lang w:eastAsia="zh-CN"/>
        </w:rPr>
        <w:t>%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。在机械工程领域</w:t>
      </w:r>
      <w:r w:rsidR="00535FB8">
        <w:rPr>
          <w:rFonts w:ascii="SimSun" w:eastAsia="SimSun" w:hAnsi="SimSun" w:hint="eastAsia"/>
          <w:sz w:val="21"/>
          <w:szCs w:val="21"/>
          <w:lang w:eastAsia="zh-CN"/>
        </w:rPr>
        <w:t>及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“其他</w:t>
      </w:r>
      <w:r w:rsidR="007A61A6">
        <w:rPr>
          <w:rFonts w:ascii="SimSun" w:eastAsia="SimSun" w:hAnsi="SimSun" w:hint="eastAsia"/>
          <w:sz w:val="21"/>
          <w:szCs w:val="21"/>
          <w:lang w:eastAsia="zh-CN"/>
        </w:rPr>
        <w:t>领域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”，居民申请</w:t>
      </w:r>
      <w:r w:rsidR="00535FB8">
        <w:rPr>
          <w:rFonts w:ascii="SimSun" w:eastAsia="SimSun" w:hAnsi="SimSun" w:hint="eastAsia"/>
          <w:sz w:val="21"/>
          <w:szCs w:val="21"/>
          <w:lang w:eastAsia="zh-CN"/>
        </w:rPr>
        <w:t>所</w:t>
      </w:r>
      <w:r w:rsidR="00FD0FFE">
        <w:rPr>
          <w:rFonts w:ascii="SimSun" w:eastAsia="SimSun" w:hAnsi="SimSun" w:hint="eastAsia"/>
          <w:sz w:val="21"/>
          <w:szCs w:val="21"/>
          <w:lang w:eastAsia="zh-CN"/>
        </w:rPr>
        <w:t>占份额较大。</w:t>
      </w:r>
    </w:p>
    <w:p w:rsidR="009C3D7C" w:rsidRPr="009C3D7C" w:rsidRDefault="009C3D7C" w:rsidP="00CD5D4E">
      <w:pPr>
        <w:widowControl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9C3D7C">
        <w:rPr>
          <w:rFonts w:ascii="SimSun" w:eastAsia="SimSun" w:hAnsi="SimSun" w:hint="eastAsia"/>
          <w:sz w:val="21"/>
          <w:szCs w:val="21"/>
          <w:lang w:eastAsia="zh-CN"/>
        </w:rPr>
        <w:t>数据还显示，2000年</w:t>
      </w:r>
      <w:r w:rsidR="008763CE" w:rsidRPr="009C3D7C">
        <w:rPr>
          <w:rFonts w:ascii="SimSun" w:eastAsia="SimSun" w:hAnsi="SimSun" w:hint="eastAsia"/>
          <w:sz w:val="21"/>
          <w:szCs w:val="21"/>
          <w:lang w:eastAsia="zh-CN"/>
        </w:rPr>
        <w:t>个人申请</w:t>
      </w:r>
      <w:r w:rsidR="00014F9F">
        <w:rPr>
          <w:rFonts w:ascii="SimSun" w:eastAsia="SimSun" w:hAnsi="SimSun" w:hint="eastAsia"/>
          <w:sz w:val="21"/>
          <w:szCs w:val="21"/>
          <w:lang w:eastAsia="zh-CN"/>
        </w:rPr>
        <w:t>在</w:t>
      </w:r>
      <w:r w:rsidR="00014F9F" w:rsidRPr="009C3D7C">
        <w:rPr>
          <w:rFonts w:ascii="SimSun" w:eastAsia="SimSun" w:hAnsi="SimSun" w:hint="eastAsia"/>
          <w:sz w:val="21"/>
          <w:szCs w:val="21"/>
          <w:lang w:eastAsia="zh-CN"/>
        </w:rPr>
        <w:t>专利申请总量</w:t>
      </w:r>
      <w:r w:rsidR="00014F9F">
        <w:rPr>
          <w:rFonts w:ascii="SimSun" w:eastAsia="SimSun" w:hAnsi="SimSun" w:hint="eastAsia"/>
          <w:sz w:val="21"/>
          <w:szCs w:val="21"/>
          <w:lang w:eastAsia="zh-CN"/>
        </w:rPr>
        <w:t>中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占70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8763CE">
        <w:rPr>
          <w:rFonts w:ascii="SimSun" w:eastAsia="SimSun" w:hAnsi="SimSun" w:hint="eastAsia"/>
          <w:sz w:val="21"/>
          <w:szCs w:val="21"/>
          <w:lang w:eastAsia="zh-CN"/>
        </w:rPr>
        <w:t>多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2,286件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BE3B8A">
        <w:rPr>
          <w:rFonts w:ascii="SimSun" w:eastAsia="SimSun" w:hAnsi="SimSun" w:hint="eastAsia"/>
          <w:sz w:val="21"/>
          <w:szCs w:val="21"/>
          <w:lang w:eastAsia="zh-CN"/>
        </w:rPr>
        <w:t>企业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申请占26.8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861件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，大学</w:t>
      </w:r>
      <w:r w:rsidR="00155092">
        <w:rPr>
          <w:rFonts w:ascii="SimSun" w:eastAsia="SimSun" w:hAnsi="SimSun" w:hint="eastAsia"/>
          <w:sz w:val="21"/>
          <w:szCs w:val="21"/>
          <w:lang w:eastAsia="zh-CN"/>
        </w:rPr>
        <w:t>参与力度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较小，占2.0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。在此期间，值得注意的是，大学和</w:t>
      </w:r>
      <w:r w:rsidR="00BE3B8A">
        <w:rPr>
          <w:rFonts w:ascii="SimSun" w:eastAsia="SimSun" w:hAnsi="SimSun" w:hint="eastAsia"/>
          <w:sz w:val="21"/>
          <w:szCs w:val="21"/>
          <w:lang w:eastAsia="zh-CN"/>
        </w:rPr>
        <w:t>企业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的专利申请量增长显著，后者几乎翻了一倍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1,619件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，2011年达到申请总量的34.2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，而</w:t>
      </w:r>
      <w:r w:rsidR="002D3A4C" w:rsidRPr="009C3D7C">
        <w:rPr>
          <w:rFonts w:ascii="SimSun" w:eastAsia="SimSun" w:hAnsi="SimSun" w:hint="eastAsia"/>
          <w:sz w:val="21"/>
          <w:szCs w:val="21"/>
          <w:lang w:eastAsia="zh-CN"/>
        </w:rPr>
        <w:t>前者</w:t>
      </w:r>
      <w:r w:rsidR="002D3A4C">
        <w:rPr>
          <w:rFonts w:ascii="SimSun" w:eastAsia="SimSun" w:hAnsi="SimSun" w:hint="eastAsia"/>
          <w:sz w:val="21"/>
          <w:szCs w:val="21"/>
          <w:lang w:eastAsia="zh-CN"/>
        </w:rPr>
        <w:t>在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2011年增长了13.8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，共计652件申请。个人专利申请也增加了7.5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2,459</w:t>
      </w:r>
      <w:r w:rsidR="00A77E11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A77E11">
        <w:rPr>
          <w:rFonts w:ascii="SimSun" w:eastAsia="SimSun" w:hAnsi="SimSun" w:hint="eastAsia"/>
          <w:sz w:val="21"/>
          <w:szCs w:val="21"/>
          <w:lang w:eastAsia="zh-CN"/>
        </w:rPr>
        <w:t>，但其占申请总量的份额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降到52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。申请人分布</w:t>
      </w:r>
      <w:r w:rsidR="00D619C9">
        <w:rPr>
          <w:rFonts w:ascii="SimSun" w:eastAsia="SimSun" w:hAnsi="SimSun" w:hint="eastAsia"/>
          <w:sz w:val="21"/>
          <w:szCs w:val="21"/>
          <w:lang w:eastAsia="zh-CN"/>
        </w:rPr>
        <w:t>方面的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统计数据</w:t>
      </w:r>
      <w:r w:rsidR="00A77E11" w:rsidRPr="009C3D7C">
        <w:rPr>
          <w:rFonts w:ascii="SimSun" w:eastAsia="SimSun" w:hAnsi="SimSun" w:hint="eastAsia"/>
          <w:sz w:val="21"/>
          <w:szCs w:val="21"/>
          <w:lang w:eastAsia="zh-CN"/>
        </w:rPr>
        <w:t>也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由此发生了变化</w:t>
      </w:r>
      <w:r w:rsidR="00A77E11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D619C9">
        <w:rPr>
          <w:rFonts w:ascii="SimSun" w:eastAsia="SimSun" w:hAnsi="SimSun" w:hint="eastAsia"/>
          <w:sz w:val="21"/>
          <w:szCs w:val="21"/>
          <w:lang w:eastAsia="zh-CN"/>
        </w:rPr>
        <w:t>这</w:t>
      </w:r>
      <w:r w:rsidR="00A77E11">
        <w:rPr>
          <w:rFonts w:ascii="SimSun" w:eastAsia="SimSun" w:hAnsi="SimSun" w:hint="eastAsia"/>
          <w:sz w:val="21"/>
          <w:szCs w:val="21"/>
          <w:lang w:eastAsia="zh-CN"/>
        </w:rPr>
        <w:t>既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可能</w:t>
      </w:r>
      <w:r w:rsidR="00D619C9">
        <w:rPr>
          <w:rFonts w:ascii="SimSun" w:eastAsia="SimSun" w:hAnsi="SimSun" w:hint="eastAsia"/>
          <w:sz w:val="21"/>
          <w:szCs w:val="21"/>
          <w:lang w:eastAsia="zh-CN"/>
        </w:rPr>
        <w:t>是</w:t>
      </w:r>
      <w:r w:rsidR="00A77E11">
        <w:rPr>
          <w:rFonts w:ascii="SimSun" w:eastAsia="SimSun" w:hAnsi="SimSun" w:hint="eastAsia"/>
          <w:sz w:val="21"/>
          <w:szCs w:val="21"/>
          <w:lang w:eastAsia="zh-CN"/>
        </w:rPr>
        <w:t>源于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近期的产业和创新政策带来了一些激励，也可能是因巴西</w:t>
      </w:r>
      <w:r w:rsidR="002C02E5">
        <w:rPr>
          <w:rFonts w:ascii="SimSun" w:eastAsia="SimSun" w:hAnsi="SimSun" w:hint="eastAsia"/>
          <w:sz w:val="21"/>
          <w:szCs w:val="21"/>
          <w:lang w:eastAsia="zh-CN"/>
        </w:rPr>
        <w:t>国家工业产权局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内部变化导致，</w:t>
      </w:r>
      <w:r w:rsidR="00A77E11">
        <w:rPr>
          <w:rFonts w:ascii="SimSun" w:eastAsia="SimSun" w:hAnsi="SimSun" w:hint="eastAsia"/>
          <w:sz w:val="21"/>
          <w:szCs w:val="21"/>
          <w:lang w:eastAsia="zh-CN"/>
        </w:rPr>
        <w:t>该局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在向大学和</w:t>
      </w:r>
      <w:r w:rsidR="00BE3B8A">
        <w:rPr>
          <w:rFonts w:ascii="SimSun" w:eastAsia="SimSun" w:hAnsi="SimSun" w:hint="eastAsia"/>
          <w:sz w:val="21"/>
          <w:szCs w:val="21"/>
          <w:lang w:eastAsia="zh-CN"/>
        </w:rPr>
        <w:t>企业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传播知识产权信息的</w:t>
      </w:r>
      <w:r w:rsidR="00BC1E6C">
        <w:rPr>
          <w:rFonts w:ascii="SimSun" w:eastAsia="SimSun" w:hAnsi="SimSun" w:hint="eastAsia"/>
          <w:sz w:val="21"/>
          <w:szCs w:val="21"/>
          <w:lang w:eastAsia="zh-CN"/>
        </w:rPr>
        <w:t>行动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方面日趋活跃。</w:t>
      </w:r>
    </w:p>
    <w:p w:rsidR="009C3D7C" w:rsidRPr="009C3D7C" w:rsidRDefault="007A61A6" w:rsidP="00CD5D4E">
      <w:pPr>
        <w:widowControl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报告中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按经济领域</w:t>
      </w:r>
      <w:r>
        <w:rPr>
          <w:rFonts w:ascii="SimSun" w:eastAsia="SimSun" w:hAnsi="SimSun" w:hint="eastAsia"/>
          <w:sz w:val="21"/>
          <w:szCs w:val="21"/>
          <w:lang w:eastAsia="zh-CN"/>
        </w:rPr>
        <w:t>分析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的专利申请</w:t>
      </w:r>
      <w:r w:rsidR="00A97230">
        <w:rPr>
          <w:rFonts w:ascii="SimSun" w:eastAsia="SimSun" w:hAnsi="SimSun" w:hint="eastAsia"/>
          <w:sz w:val="21"/>
          <w:szCs w:val="21"/>
          <w:lang w:eastAsia="zh-CN"/>
        </w:rPr>
        <w:t>结果</w:t>
      </w:r>
      <w:r>
        <w:rPr>
          <w:rFonts w:ascii="SimSun" w:eastAsia="SimSun" w:hAnsi="SimSun" w:hint="eastAsia"/>
          <w:sz w:val="21"/>
          <w:szCs w:val="21"/>
          <w:lang w:eastAsia="zh-CN"/>
        </w:rPr>
        <w:t>显示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，大学和政府</w:t>
      </w:r>
      <w:r w:rsidR="009C3D7C" w:rsidRPr="00CD5D4E">
        <w:rPr>
          <w:rFonts w:ascii="SimSun" w:eastAsia="SimSun" w:hAnsi="SimSun" w:hint="eastAsia"/>
          <w:color w:val="222222"/>
          <w:sz w:val="21"/>
          <w:szCs w:val="21"/>
          <w:lang w:eastAsia="zh-CN"/>
        </w:rPr>
        <w:t>研究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机构的</w:t>
      </w:r>
      <w:r w:rsidR="00155092">
        <w:rPr>
          <w:rFonts w:ascii="SimSun" w:eastAsia="SimSun" w:hAnsi="SimSun" w:hint="eastAsia"/>
          <w:sz w:val="21"/>
          <w:szCs w:val="21"/>
          <w:lang w:eastAsia="zh-CN"/>
        </w:rPr>
        <w:t>参与力度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较大，它们</w:t>
      </w:r>
      <w:r w:rsidR="00E92B6D">
        <w:rPr>
          <w:rFonts w:ascii="SimSun" w:eastAsia="SimSun" w:hAnsi="SimSun" w:hint="eastAsia"/>
          <w:sz w:val="21"/>
          <w:szCs w:val="21"/>
          <w:lang w:eastAsia="zh-CN"/>
        </w:rPr>
        <w:t>分属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以下领域：“教育”、“公共管理、国防和社会安全”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该领域包括政府研究机构以及陆军和空军学院的技术研究机构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和“科技研发”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其中</w:t>
      </w:r>
      <w:r w:rsidR="00E92B6D">
        <w:rPr>
          <w:rFonts w:ascii="SimSun" w:eastAsia="SimSun" w:hAnsi="SimSun" w:hint="eastAsia"/>
          <w:sz w:val="21"/>
          <w:szCs w:val="21"/>
          <w:lang w:eastAsia="zh-CN"/>
        </w:rPr>
        <w:t>也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包括资助研究的私人和公共基金会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。2006年这些领域整体上占居</w:t>
      </w:r>
      <w:proofErr w:type="gramStart"/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民申请</w:t>
      </w:r>
      <w:proofErr w:type="gramEnd"/>
      <w:r w:rsidRPr="009C3D7C">
        <w:rPr>
          <w:rFonts w:ascii="SimSun" w:eastAsia="SimSun" w:hAnsi="SimSun" w:hint="eastAsia"/>
          <w:sz w:val="21"/>
          <w:szCs w:val="21"/>
          <w:lang w:eastAsia="zh-CN"/>
        </w:rPr>
        <w:t>总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量的19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，2011年达到了31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。工业领域的居民申请也占有显著的份额。电气设备</w:t>
      </w:r>
      <w:r>
        <w:rPr>
          <w:rFonts w:ascii="SimSun" w:eastAsia="SimSun" w:hAnsi="SimSun" w:hint="eastAsia"/>
          <w:sz w:val="21"/>
          <w:szCs w:val="21"/>
          <w:lang w:eastAsia="zh-CN"/>
        </w:rPr>
        <w:t>领域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的专利申请量在报告期间增加了一倍以上，相对份额由4.4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增加到8.5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。机械设备领域虽然在2006</w:t>
      </w:r>
      <w:r w:rsidR="00E92B6D">
        <w:rPr>
          <w:rFonts w:ascii="SimSun" w:eastAsia="SimSun" w:hAnsi="SimSun" w:hint="eastAsia"/>
          <w:sz w:val="21"/>
          <w:szCs w:val="21"/>
          <w:lang w:eastAsia="zh-CN"/>
        </w:rPr>
        <w:t>年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-</w:t>
      </w:r>
      <w:r w:rsidR="00E92B6D">
        <w:rPr>
          <w:rFonts w:ascii="SimSun" w:eastAsia="SimSun" w:hAnsi="SimSun" w:hint="eastAsia"/>
          <w:sz w:val="21"/>
          <w:szCs w:val="21"/>
          <w:lang w:eastAsia="zh-CN"/>
        </w:rPr>
        <w:t>20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11年间所占份额有所减少，但在2011年依然是最重要的领域之一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6.2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9C3D7C" w:rsidRPr="009C3D7C" w:rsidRDefault="009C3D7C" w:rsidP="00E33ACB">
      <w:pPr>
        <w:widowControl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9C3D7C">
        <w:rPr>
          <w:rFonts w:ascii="SimSun" w:eastAsia="SimSun" w:hAnsi="SimSun" w:hint="eastAsia"/>
          <w:sz w:val="21"/>
          <w:szCs w:val="21"/>
          <w:lang w:eastAsia="zh-CN"/>
        </w:rPr>
        <w:t>2000</w:t>
      </w:r>
      <w:r w:rsidR="00E92B6D">
        <w:rPr>
          <w:rFonts w:ascii="SimSun" w:eastAsia="SimSun" w:hAnsi="SimSun" w:hint="eastAsia"/>
          <w:sz w:val="21"/>
          <w:szCs w:val="21"/>
          <w:lang w:eastAsia="zh-CN"/>
        </w:rPr>
        <w:t>年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-</w:t>
      </w:r>
      <w:r w:rsidR="00E92B6D">
        <w:rPr>
          <w:rFonts w:ascii="SimSun" w:eastAsia="SimSun" w:hAnsi="SimSun" w:hint="eastAsia"/>
          <w:sz w:val="21"/>
          <w:szCs w:val="21"/>
          <w:lang w:eastAsia="zh-CN"/>
        </w:rPr>
        <w:t>20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11年间，巴西</w:t>
      </w:r>
      <w:r w:rsidR="002C02E5">
        <w:rPr>
          <w:rFonts w:ascii="SimSun" w:eastAsia="SimSun" w:hAnsi="SimSun" w:hint="eastAsia"/>
          <w:sz w:val="21"/>
          <w:szCs w:val="21"/>
          <w:lang w:eastAsia="zh-CN"/>
        </w:rPr>
        <w:t>国家工业产权局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授予了38,000多</w:t>
      </w:r>
      <w:r w:rsidR="00177657">
        <w:rPr>
          <w:rFonts w:ascii="SimSun" w:eastAsia="SimSun" w:hAnsi="SimSun" w:hint="eastAsia"/>
          <w:sz w:val="21"/>
          <w:szCs w:val="21"/>
          <w:lang w:eastAsia="zh-CN"/>
        </w:rPr>
        <w:t>项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专利。在这一总数中，有34,291</w:t>
      </w:r>
      <w:r w:rsidR="00177657">
        <w:rPr>
          <w:rFonts w:ascii="SimSun" w:eastAsia="SimSun" w:hAnsi="SimSun" w:hint="eastAsia"/>
          <w:sz w:val="21"/>
          <w:szCs w:val="21"/>
          <w:lang w:eastAsia="zh-CN"/>
        </w:rPr>
        <w:t>项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专利授给了非居民，3,985</w:t>
      </w:r>
      <w:r w:rsidR="00177657" w:rsidRPr="00177657">
        <w:rPr>
          <w:rFonts w:ascii="SimSun" w:eastAsia="SimSun" w:hAnsi="SimSun" w:hint="eastAsia"/>
          <w:sz w:val="21"/>
          <w:szCs w:val="21"/>
          <w:lang w:eastAsia="zh-CN"/>
        </w:rPr>
        <w:t>项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授给了居民。</w:t>
      </w:r>
      <w:r w:rsidR="00E92B6D">
        <w:rPr>
          <w:rFonts w:ascii="SimSun" w:eastAsia="SimSun" w:hAnsi="SimSun" w:hint="eastAsia"/>
          <w:sz w:val="21"/>
          <w:szCs w:val="21"/>
          <w:lang w:eastAsia="zh-CN"/>
        </w:rPr>
        <w:t>就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这些年来的分布情况</w:t>
      </w:r>
      <w:r w:rsidR="00E92B6D">
        <w:rPr>
          <w:rFonts w:ascii="SimSun" w:eastAsia="SimSun" w:hAnsi="SimSun" w:hint="eastAsia"/>
          <w:sz w:val="21"/>
          <w:szCs w:val="21"/>
          <w:lang w:eastAsia="zh-CN"/>
        </w:rPr>
        <w:t>而言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2C02E5">
        <w:rPr>
          <w:rFonts w:ascii="SimSun" w:eastAsia="SimSun" w:hAnsi="SimSun" w:hint="eastAsia"/>
          <w:sz w:val="21"/>
          <w:szCs w:val="21"/>
          <w:lang w:eastAsia="zh-CN"/>
        </w:rPr>
        <w:t>国家工业产权局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2000年授予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lastRenderedPageBreak/>
        <w:t>了6,006</w:t>
      </w:r>
      <w:r w:rsidR="00177657" w:rsidRPr="00177657">
        <w:rPr>
          <w:rFonts w:ascii="SimSun" w:eastAsia="SimSun" w:hAnsi="SimSun" w:hint="eastAsia"/>
          <w:sz w:val="21"/>
          <w:szCs w:val="21"/>
          <w:lang w:eastAsia="zh-CN"/>
        </w:rPr>
        <w:t>项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专利，2004年下降到2,100</w:t>
      </w:r>
      <w:r w:rsidR="00177657" w:rsidRPr="00177657">
        <w:rPr>
          <w:rFonts w:ascii="SimSun" w:eastAsia="SimSun" w:hAnsi="SimSun" w:hint="eastAsia"/>
          <w:sz w:val="21"/>
          <w:szCs w:val="21"/>
          <w:lang w:eastAsia="zh-CN"/>
        </w:rPr>
        <w:t>项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的水平，2011年达到3,437</w:t>
      </w:r>
      <w:r w:rsidR="00177657" w:rsidRPr="00177657">
        <w:rPr>
          <w:rFonts w:ascii="SimSun" w:eastAsia="SimSun" w:hAnsi="SimSun" w:hint="eastAsia"/>
          <w:sz w:val="21"/>
          <w:szCs w:val="21"/>
          <w:lang w:eastAsia="zh-CN"/>
        </w:rPr>
        <w:t>项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。分析期间，居民被授予专利的主要国家有美国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占总量的34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、德国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14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、法国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7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和日本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5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9C3D7C" w:rsidRPr="009C3D7C" w:rsidRDefault="00F947B2" w:rsidP="00E33ACB">
      <w:pPr>
        <w:widowControl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在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实用新型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UM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申请</w:t>
      </w:r>
      <w:r>
        <w:rPr>
          <w:rFonts w:ascii="SimSun" w:eastAsia="SimSun" w:hAnsi="SimSun" w:hint="eastAsia"/>
          <w:sz w:val="21"/>
          <w:szCs w:val="21"/>
          <w:lang w:eastAsia="zh-CN"/>
        </w:rPr>
        <w:t>方面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，尽管发现报告期间下降了近7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，但值得注意的是这种情况并未持续。在这十年的初期，2000年至2004年间，实用新型申请有一种上升的趋势，申请</w:t>
      </w:r>
      <w:r>
        <w:rPr>
          <w:rFonts w:ascii="SimSun" w:eastAsia="SimSun" w:hAnsi="SimSun" w:hint="eastAsia"/>
          <w:sz w:val="21"/>
          <w:szCs w:val="21"/>
          <w:lang w:eastAsia="zh-CN"/>
        </w:rPr>
        <w:t>量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从3,300件增加到了3,600件。自那以后，在巴西提交的实用新型申请总量在2004年和2007年间大幅下跌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-15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，随后在2008年-2009年有所</w:t>
      </w:r>
      <w:r w:rsidR="00C43783">
        <w:rPr>
          <w:rFonts w:ascii="SimSun" w:eastAsia="SimSun" w:hAnsi="SimSun" w:hint="eastAsia"/>
          <w:sz w:val="21"/>
          <w:szCs w:val="21"/>
          <w:lang w:eastAsia="zh-CN"/>
        </w:rPr>
        <w:t>回升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11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，之后在2010年-2011年再次下降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-11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，降到了比期</w:t>
      </w:r>
      <w:proofErr w:type="gramStart"/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初还要</w:t>
      </w:r>
      <w:proofErr w:type="gramEnd"/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低的水平。</w:t>
      </w:r>
      <w:r w:rsidR="00536DDC">
        <w:rPr>
          <w:rFonts w:ascii="SimSun" w:eastAsia="SimSun" w:hAnsi="SimSun" w:hint="eastAsia"/>
          <w:sz w:val="21"/>
          <w:szCs w:val="21"/>
          <w:lang w:eastAsia="zh-CN"/>
        </w:rPr>
        <w:t>就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非居民申请的来源地</w:t>
      </w:r>
      <w:r w:rsidR="00536DDC">
        <w:rPr>
          <w:rFonts w:ascii="SimSun" w:eastAsia="SimSun" w:hAnsi="SimSun" w:hint="eastAsia"/>
          <w:sz w:val="21"/>
          <w:szCs w:val="21"/>
          <w:lang w:eastAsia="zh-CN"/>
        </w:rPr>
        <w:t>而言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，50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多的非居民申请来源于中国台湾省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21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；阿根廷、美国和中国各占11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。</w:t>
      </w:r>
      <w:r w:rsidR="00536DDC">
        <w:rPr>
          <w:rFonts w:ascii="SimSun" w:eastAsia="SimSun" w:hAnsi="SimSun" w:hint="eastAsia"/>
          <w:sz w:val="21"/>
          <w:szCs w:val="21"/>
          <w:lang w:eastAsia="zh-CN"/>
        </w:rPr>
        <w:t>就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按技术领域列示的实用新型申请</w:t>
      </w:r>
      <w:r w:rsidR="00536DDC">
        <w:rPr>
          <w:rFonts w:ascii="SimSun" w:eastAsia="SimSun" w:hAnsi="SimSun" w:hint="eastAsia"/>
          <w:sz w:val="21"/>
          <w:szCs w:val="21"/>
          <w:lang w:eastAsia="zh-CN"/>
        </w:rPr>
        <w:t>而言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，机械工程</w:t>
      </w:r>
      <w:r w:rsidR="007A61A6">
        <w:rPr>
          <w:rFonts w:ascii="SimSun" w:eastAsia="SimSun" w:hAnsi="SimSun" w:hint="eastAsia"/>
          <w:sz w:val="21"/>
          <w:szCs w:val="21"/>
          <w:lang w:eastAsia="zh-CN"/>
        </w:rPr>
        <w:t>领域</w:t>
      </w:r>
      <w:r w:rsidR="005675A2">
        <w:rPr>
          <w:rFonts w:ascii="SimSun" w:eastAsia="SimSun" w:hAnsi="SimSun" w:hint="eastAsia"/>
          <w:sz w:val="21"/>
          <w:szCs w:val="21"/>
          <w:lang w:eastAsia="zh-CN"/>
        </w:rPr>
        <w:t>以及其他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领域在申请总量中所占比例最高，近75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。数据表明，居民申请在专利方面占主导地位的领域不同于实用新型申请。换句话说，保护形式依每个领域而定。例如，在化学领域，专利申请较多，为30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，但实用新型申请仅有7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。五个最重要的领域分别是：“家具、游戏”、“搬运”、“其他消费品”、“土木工程”和“运输”。</w:t>
      </w:r>
      <w:r w:rsidR="006C14D3">
        <w:rPr>
          <w:rFonts w:ascii="SimSun" w:eastAsia="SimSun" w:hAnsi="SimSun" w:hint="eastAsia"/>
          <w:sz w:val="21"/>
          <w:szCs w:val="21"/>
          <w:lang w:eastAsia="zh-CN"/>
        </w:rPr>
        <w:t>就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按经济领域列示的申请</w:t>
      </w:r>
      <w:r w:rsidR="006C14D3">
        <w:rPr>
          <w:rFonts w:ascii="SimSun" w:eastAsia="SimSun" w:hAnsi="SimSun" w:hint="eastAsia"/>
          <w:sz w:val="21"/>
          <w:szCs w:val="21"/>
          <w:lang w:eastAsia="zh-CN"/>
        </w:rPr>
        <w:t>而言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155092">
        <w:rPr>
          <w:rFonts w:ascii="SimSun" w:eastAsia="SimSun" w:hAnsi="SimSun" w:hint="eastAsia"/>
          <w:sz w:val="21"/>
          <w:szCs w:val="21"/>
          <w:lang w:eastAsia="zh-CN"/>
        </w:rPr>
        <w:t>参与力度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最大的</w:t>
      </w:r>
      <w:r w:rsidR="007A61A6">
        <w:rPr>
          <w:rFonts w:ascii="SimSun" w:eastAsia="SimSun" w:hAnsi="SimSun" w:hint="eastAsia"/>
          <w:sz w:val="21"/>
          <w:szCs w:val="21"/>
          <w:lang w:eastAsia="zh-CN"/>
        </w:rPr>
        <w:t>领域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是：“机械设备制造”、“金属制品”和“橡胶和塑料制品”。2000</w:t>
      </w:r>
      <w:r w:rsidR="006C14D3">
        <w:rPr>
          <w:rFonts w:ascii="SimSun" w:eastAsia="SimSun" w:hAnsi="SimSun" w:hint="eastAsia"/>
          <w:sz w:val="21"/>
          <w:szCs w:val="21"/>
          <w:lang w:eastAsia="zh-CN"/>
        </w:rPr>
        <w:t>年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-</w:t>
      </w:r>
      <w:r w:rsidR="006C14D3">
        <w:rPr>
          <w:rFonts w:ascii="SimSun" w:eastAsia="SimSun" w:hAnsi="SimSun" w:hint="eastAsia"/>
          <w:sz w:val="21"/>
          <w:szCs w:val="21"/>
          <w:lang w:eastAsia="zh-CN"/>
        </w:rPr>
        <w:t>20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11年间，巴西授予了4,007</w:t>
      </w:r>
      <w:r w:rsidR="00F63164" w:rsidRPr="00F63164">
        <w:rPr>
          <w:rFonts w:ascii="SimSun" w:eastAsia="SimSun" w:hAnsi="SimSun" w:hint="eastAsia"/>
          <w:sz w:val="21"/>
          <w:szCs w:val="21"/>
          <w:lang w:eastAsia="zh-CN"/>
        </w:rPr>
        <w:t>项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实用新型，其中3,799</w:t>
      </w:r>
      <w:r w:rsidR="00F63164" w:rsidRPr="00F63164">
        <w:rPr>
          <w:rFonts w:ascii="SimSun" w:eastAsia="SimSun" w:hAnsi="SimSun" w:hint="eastAsia"/>
          <w:sz w:val="21"/>
          <w:szCs w:val="21"/>
          <w:lang w:eastAsia="zh-CN"/>
        </w:rPr>
        <w:t>项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授给了居民，208</w:t>
      </w:r>
      <w:r w:rsidR="00F63164" w:rsidRPr="00F63164">
        <w:rPr>
          <w:rFonts w:ascii="SimSun" w:eastAsia="SimSun" w:hAnsi="SimSun" w:hint="eastAsia"/>
          <w:sz w:val="21"/>
          <w:szCs w:val="21"/>
          <w:lang w:eastAsia="zh-CN"/>
        </w:rPr>
        <w:t>项</w:t>
      </w:r>
      <w:r w:rsidR="009C3D7C" w:rsidRPr="009C3D7C">
        <w:rPr>
          <w:rFonts w:ascii="SimSun" w:eastAsia="SimSun" w:hAnsi="SimSun" w:hint="eastAsia"/>
          <w:sz w:val="21"/>
          <w:szCs w:val="21"/>
          <w:lang w:eastAsia="zh-CN"/>
        </w:rPr>
        <w:t>授给了非居民。</w:t>
      </w:r>
    </w:p>
    <w:p w:rsidR="00335B5C" w:rsidRDefault="009C3D7C" w:rsidP="00E33ACB">
      <w:pPr>
        <w:widowControl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9C3D7C">
        <w:rPr>
          <w:rFonts w:ascii="SimSun" w:eastAsia="SimSun" w:hAnsi="SimSun" w:hint="eastAsia"/>
          <w:sz w:val="21"/>
          <w:szCs w:val="21"/>
          <w:lang w:eastAsia="zh-CN"/>
        </w:rPr>
        <w:t>报告还显示，2000年至2011年间在巴西提交的工业品外观设计申请总量增加了89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，从约3,610件增至6,835件。2011年提交的6,835件申请包括4,364件居民申请和2,471件非居民申请。与2000年相比，2011年的非居民申请量呈现强劲增长，几乎翻了三倍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175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，居民申请量也有所增长，但增幅较适中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2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。因此，此期间</w:t>
      </w:r>
      <w:r w:rsidR="00A1376A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非居民申请</w:t>
      </w:r>
      <w:r w:rsidR="00B8038D">
        <w:rPr>
          <w:rFonts w:ascii="SimSun" w:eastAsia="SimSun" w:hAnsi="SimSun" w:hint="eastAsia"/>
          <w:sz w:val="21"/>
          <w:szCs w:val="21"/>
          <w:lang w:eastAsia="zh-CN"/>
        </w:rPr>
        <w:t>人加强了参与力度，</w:t>
      </w:r>
      <w:r w:rsidR="0029376B">
        <w:rPr>
          <w:rFonts w:ascii="SimSun" w:eastAsia="SimSun" w:hAnsi="SimSun" w:hint="eastAsia"/>
          <w:sz w:val="21"/>
          <w:szCs w:val="21"/>
          <w:lang w:eastAsia="zh-CN"/>
        </w:rPr>
        <w:t>在</w:t>
      </w:r>
      <w:r w:rsidR="00A1376A" w:rsidRPr="009C3D7C">
        <w:rPr>
          <w:rFonts w:ascii="SimSun" w:eastAsia="SimSun" w:hAnsi="SimSun" w:hint="eastAsia"/>
          <w:sz w:val="21"/>
          <w:szCs w:val="21"/>
          <w:lang w:eastAsia="zh-CN"/>
        </w:rPr>
        <w:t>工业品外观设计申请</w:t>
      </w:r>
      <w:r w:rsidR="00A1376A">
        <w:rPr>
          <w:rFonts w:ascii="SimSun" w:eastAsia="SimSun" w:hAnsi="SimSun" w:hint="eastAsia"/>
          <w:sz w:val="21"/>
          <w:szCs w:val="21"/>
          <w:lang w:eastAsia="zh-CN"/>
        </w:rPr>
        <w:t>总量</w:t>
      </w:r>
      <w:r w:rsidR="0029376B">
        <w:rPr>
          <w:rFonts w:ascii="SimSun" w:eastAsia="SimSun" w:hAnsi="SimSun" w:hint="eastAsia"/>
          <w:sz w:val="21"/>
          <w:szCs w:val="21"/>
          <w:lang w:eastAsia="zh-CN"/>
        </w:rPr>
        <w:t>中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2F2851">
        <w:rPr>
          <w:rFonts w:ascii="SimSun" w:eastAsia="SimSun" w:hAnsi="SimSun" w:hint="eastAsia"/>
          <w:sz w:val="21"/>
          <w:szCs w:val="21"/>
          <w:lang w:eastAsia="zh-CN"/>
        </w:rPr>
        <w:t>比例也</w:t>
      </w:r>
      <w:r w:rsidR="00A1376A">
        <w:rPr>
          <w:rFonts w:ascii="SimSun" w:eastAsia="SimSun" w:hAnsi="SimSun" w:hint="eastAsia"/>
          <w:sz w:val="21"/>
          <w:szCs w:val="21"/>
          <w:lang w:eastAsia="zh-CN"/>
        </w:rPr>
        <w:t>在不断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增加。</w:t>
      </w:r>
      <w:r w:rsidR="00BC14C6">
        <w:rPr>
          <w:rFonts w:ascii="SimSun" w:eastAsia="SimSun" w:hAnsi="SimSun" w:hint="eastAsia"/>
          <w:sz w:val="21"/>
          <w:szCs w:val="21"/>
          <w:lang w:eastAsia="zh-CN"/>
        </w:rPr>
        <w:t>在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2000年</w:t>
      </w:r>
      <w:r w:rsidR="00431345">
        <w:rPr>
          <w:rFonts w:ascii="SimSun" w:eastAsia="SimSun" w:hAnsi="SimSun" w:hint="eastAsia"/>
          <w:sz w:val="21"/>
          <w:szCs w:val="21"/>
          <w:lang w:eastAsia="zh-CN"/>
        </w:rPr>
        <w:t>的申请中，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25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431345">
        <w:rPr>
          <w:rFonts w:ascii="SimSun" w:eastAsia="SimSun" w:hAnsi="SimSun" w:hint="eastAsia"/>
          <w:sz w:val="21"/>
          <w:szCs w:val="21"/>
          <w:lang w:eastAsia="zh-CN"/>
        </w:rPr>
        <w:t>是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非居民</w:t>
      </w:r>
      <w:r w:rsidR="00431345">
        <w:rPr>
          <w:rFonts w:ascii="SimSun" w:eastAsia="SimSun" w:hAnsi="SimSun" w:hint="eastAsia"/>
          <w:sz w:val="21"/>
          <w:szCs w:val="21"/>
          <w:lang w:eastAsia="zh-CN"/>
        </w:rPr>
        <w:t>申请，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75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431345">
        <w:rPr>
          <w:rFonts w:ascii="SimSun" w:eastAsia="SimSun" w:hAnsi="SimSun" w:hint="eastAsia"/>
          <w:sz w:val="21"/>
          <w:szCs w:val="21"/>
          <w:lang w:eastAsia="zh-CN"/>
        </w:rPr>
        <w:t>是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居民</w:t>
      </w:r>
      <w:r w:rsidR="00431345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，而在2011年，这一比例分别</w:t>
      </w:r>
      <w:r w:rsidR="00947C2E">
        <w:rPr>
          <w:rFonts w:ascii="SimSun" w:eastAsia="SimSun" w:hAnsi="SimSun" w:hint="eastAsia"/>
          <w:sz w:val="21"/>
          <w:szCs w:val="21"/>
          <w:lang w:eastAsia="zh-CN"/>
        </w:rPr>
        <w:t>达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到36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和64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。</w:t>
      </w:r>
      <w:r w:rsidR="00431345">
        <w:rPr>
          <w:rFonts w:ascii="SimSun" w:eastAsia="SimSun" w:hAnsi="SimSun" w:hint="eastAsia"/>
          <w:sz w:val="21"/>
          <w:szCs w:val="21"/>
          <w:lang w:eastAsia="zh-CN"/>
        </w:rPr>
        <w:t>来自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美国</w:t>
      </w:r>
      <w:r w:rsidR="00431345">
        <w:rPr>
          <w:rFonts w:ascii="SimSun" w:eastAsia="SimSun" w:hAnsi="SimSun" w:hint="eastAsia"/>
          <w:sz w:val="21"/>
          <w:szCs w:val="21"/>
          <w:lang w:eastAsia="zh-CN"/>
        </w:rPr>
        <w:t>的居民在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非居民申请</w:t>
      </w:r>
      <w:r w:rsidR="00431345">
        <w:rPr>
          <w:rFonts w:ascii="SimSun" w:eastAsia="SimSun" w:hAnsi="SimSun" w:hint="eastAsia"/>
          <w:sz w:val="21"/>
          <w:szCs w:val="21"/>
          <w:lang w:eastAsia="zh-CN"/>
        </w:rPr>
        <w:t>中</w:t>
      </w:r>
      <w:r w:rsidR="00431345" w:rsidRPr="009C3D7C">
        <w:rPr>
          <w:rFonts w:ascii="SimSun" w:eastAsia="SimSun" w:hAnsi="SimSun" w:hint="eastAsia"/>
          <w:sz w:val="21"/>
          <w:szCs w:val="21"/>
          <w:lang w:eastAsia="zh-CN"/>
        </w:rPr>
        <w:t>增幅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最大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431345" w:rsidRPr="009C3D7C">
        <w:rPr>
          <w:rFonts w:ascii="SimSun" w:eastAsia="SimSun" w:hAnsi="SimSun" w:hint="eastAsia"/>
          <w:sz w:val="21"/>
          <w:szCs w:val="21"/>
          <w:lang w:eastAsia="zh-CN"/>
        </w:rPr>
        <w:t>27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Pr="005F1586">
        <w:rPr>
          <w:rFonts w:ascii="SimSun" w:eastAsia="SimSun" w:hAnsi="SimSun" w:hint="eastAsia"/>
          <w:sz w:val="21"/>
          <w:szCs w:val="21"/>
          <w:lang w:eastAsia="zh-CN"/>
        </w:rPr>
        <w:t>，但</w:t>
      </w:r>
      <w:r w:rsidR="00EC6E65" w:rsidRPr="005F1586">
        <w:rPr>
          <w:rFonts w:ascii="SimSun" w:eastAsia="SimSun" w:hAnsi="SimSun" w:hint="eastAsia"/>
          <w:sz w:val="21"/>
          <w:szCs w:val="21"/>
          <w:lang w:eastAsia="zh-CN"/>
        </w:rPr>
        <w:t>其</w:t>
      </w:r>
      <w:r w:rsidRPr="005F1586">
        <w:rPr>
          <w:rFonts w:ascii="SimSun" w:eastAsia="SimSun" w:hAnsi="SimSun" w:hint="eastAsia"/>
          <w:sz w:val="21"/>
          <w:szCs w:val="21"/>
          <w:lang w:eastAsia="zh-CN"/>
        </w:rPr>
        <w:t>相对重要性</w:t>
      </w:r>
      <w:r w:rsidR="00EC6E65" w:rsidRPr="005F1586">
        <w:rPr>
          <w:rFonts w:ascii="SimSun" w:eastAsia="SimSun" w:hAnsi="SimSun" w:hint="eastAsia"/>
          <w:sz w:val="21"/>
          <w:szCs w:val="21"/>
          <w:lang w:eastAsia="zh-CN"/>
        </w:rPr>
        <w:t>有所降低</w:t>
      </w:r>
      <w:r w:rsidRPr="005F1586">
        <w:rPr>
          <w:rFonts w:ascii="SimSun" w:eastAsia="SimSun" w:hAnsi="SimSun" w:hint="eastAsia"/>
          <w:sz w:val="21"/>
          <w:szCs w:val="21"/>
          <w:lang w:eastAsia="zh-CN"/>
        </w:rPr>
        <w:t>。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日本</w:t>
      </w:r>
      <w:r w:rsidR="002F36AB">
        <w:rPr>
          <w:rFonts w:ascii="SimSun" w:eastAsia="SimSun" w:hAnsi="SimSun" w:hint="eastAsia"/>
          <w:sz w:val="21"/>
          <w:szCs w:val="21"/>
          <w:lang w:eastAsia="zh-CN"/>
        </w:rPr>
        <w:t>在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非居民申请</w:t>
      </w:r>
      <w:r w:rsidR="002F36AB">
        <w:rPr>
          <w:rFonts w:ascii="SimSun" w:eastAsia="SimSun" w:hAnsi="SimSun" w:hint="eastAsia"/>
          <w:sz w:val="21"/>
          <w:szCs w:val="21"/>
          <w:lang w:eastAsia="zh-CN"/>
        </w:rPr>
        <w:t>中的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增</w:t>
      </w:r>
      <w:r w:rsidR="002F36AB">
        <w:rPr>
          <w:rFonts w:ascii="SimSun" w:eastAsia="SimSun" w:hAnsi="SimSun" w:hint="eastAsia"/>
          <w:sz w:val="21"/>
          <w:szCs w:val="21"/>
          <w:lang w:eastAsia="zh-CN"/>
        </w:rPr>
        <w:t>幅是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19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2F36AB">
        <w:rPr>
          <w:rFonts w:ascii="SimSun" w:eastAsia="SimSun" w:hAnsi="SimSun" w:hint="eastAsia"/>
          <w:sz w:val="21"/>
          <w:szCs w:val="21"/>
          <w:lang w:eastAsia="zh-CN"/>
        </w:rPr>
        <w:t>呈现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出了574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的强劲增长。在</w:t>
      </w:r>
      <w:r w:rsidR="002F36AB">
        <w:rPr>
          <w:rFonts w:ascii="SimSun" w:eastAsia="SimSun" w:hAnsi="SimSun" w:hint="eastAsia"/>
          <w:sz w:val="21"/>
          <w:szCs w:val="21"/>
          <w:lang w:eastAsia="zh-CN"/>
        </w:rPr>
        <w:t>居民申请方面，</w:t>
      </w:r>
      <w:r w:rsidR="002F36AB" w:rsidRPr="009C3D7C">
        <w:rPr>
          <w:rFonts w:ascii="SimSun" w:eastAsia="SimSun" w:hAnsi="SimSun" w:hint="eastAsia"/>
          <w:sz w:val="21"/>
          <w:szCs w:val="21"/>
          <w:lang w:eastAsia="zh-CN"/>
        </w:rPr>
        <w:t>此期间</w:t>
      </w:r>
      <w:r w:rsidR="002F36AB">
        <w:rPr>
          <w:rFonts w:ascii="SimSun" w:eastAsia="SimSun" w:hAnsi="SimSun" w:hint="eastAsia"/>
          <w:sz w:val="21"/>
          <w:szCs w:val="21"/>
          <w:lang w:eastAsia="zh-CN"/>
        </w:rPr>
        <w:t>的圣保罗州在巴西各州中所占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份额</w:t>
      </w:r>
      <w:r w:rsidR="002F36AB" w:rsidRPr="009C3D7C">
        <w:rPr>
          <w:rFonts w:ascii="SimSun" w:eastAsia="SimSun" w:hAnsi="SimSun" w:hint="eastAsia"/>
          <w:sz w:val="21"/>
          <w:szCs w:val="21"/>
          <w:lang w:eastAsia="zh-CN"/>
        </w:rPr>
        <w:t>最大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，但</w:t>
      </w:r>
      <w:r w:rsidR="00727E2A">
        <w:rPr>
          <w:rFonts w:ascii="SimSun" w:eastAsia="SimSun" w:hAnsi="SimSun" w:hint="eastAsia"/>
          <w:sz w:val="21"/>
          <w:szCs w:val="21"/>
          <w:lang w:eastAsia="zh-CN"/>
        </w:rPr>
        <w:t>却</w:t>
      </w:r>
      <w:r w:rsidR="007D62CB">
        <w:rPr>
          <w:rFonts w:ascii="SimSun" w:eastAsia="SimSun" w:hAnsi="SimSun" w:hint="eastAsia"/>
          <w:sz w:val="21"/>
          <w:szCs w:val="21"/>
          <w:lang w:eastAsia="zh-CN"/>
        </w:rPr>
        <w:t>略有降低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：从</w:t>
      </w:r>
      <w:r w:rsidR="002F36AB" w:rsidRPr="009C3D7C">
        <w:rPr>
          <w:rFonts w:ascii="SimSun" w:eastAsia="SimSun" w:hAnsi="SimSun" w:hint="eastAsia"/>
          <w:sz w:val="21"/>
          <w:szCs w:val="21"/>
          <w:lang w:eastAsia="zh-CN"/>
        </w:rPr>
        <w:t>2000年</w:t>
      </w:r>
      <w:r w:rsidR="002F36AB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714040" w:rsidRPr="009C3D7C">
        <w:rPr>
          <w:rFonts w:ascii="SimSun" w:eastAsia="SimSun" w:hAnsi="SimSun" w:hint="eastAsia"/>
          <w:sz w:val="21"/>
          <w:szCs w:val="21"/>
          <w:lang w:eastAsia="zh-CN"/>
        </w:rPr>
        <w:t>49.7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%(</w:t>
      </w:r>
      <w:r w:rsidR="002F36AB" w:rsidRPr="002F36AB">
        <w:rPr>
          <w:rFonts w:ascii="SimSun" w:eastAsia="SimSun" w:hAnsi="SimSun"/>
          <w:sz w:val="21"/>
          <w:szCs w:val="21"/>
          <w:lang w:eastAsia="zh-CN"/>
        </w:rPr>
        <w:t>1,344</w:t>
      </w:r>
      <w:r w:rsidR="002F36AB">
        <w:rPr>
          <w:rFonts w:ascii="SimSun" w:eastAsia="SimSun" w:hAnsi="SimSun" w:hint="eastAsia"/>
          <w:sz w:val="21"/>
          <w:szCs w:val="21"/>
          <w:lang w:eastAsia="zh-CN"/>
        </w:rPr>
        <w:t>件申请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2F36AB">
        <w:rPr>
          <w:rFonts w:ascii="SimSun" w:eastAsia="SimSun" w:hAnsi="SimSun" w:hint="eastAsia"/>
          <w:sz w:val="21"/>
          <w:szCs w:val="21"/>
          <w:lang w:eastAsia="zh-CN"/>
        </w:rPr>
        <w:t>降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至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了</w:t>
      </w:r>
      <w:r w:rsidR="002F36AB" w:rsidRPr="009C3D7C">
        <w:rPr>
          <w:rFonts w:ascii="SimSun" w:eastAsia="SimSun" w:hAnsi="SimSun" w:hint="eastAsia"/>
          <w:sz w:val="21"/>
          <w:szCs w:val="21"/>
          <w:lang w:eastAsia="zh-CN"/>
        </w:rPr>
        <w:t>2011年</w:t>
      </w:r>
      <w:r w:rsidR="002F36AB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714040" w:rsidRPr="009C3D7C">
        <w:rPr>
          <w:rFonts w:ascii="SimSun" w:eastAsia="SimSun" w:hAnsi="SimSun" w:hint="eastAsia"/>
          <w:sz w:val="21"/>
          <w:szCs w:val="21"/>
          <w:lang w:eastAsia="zh-CN"/>
        </w:rPr>
        <w:t>48.8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2,129</w:t>
      </w:r>
      <w:r w:rsidR="002F36AB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。</w:t>
      </w:r>
      <w:r w:rsidR="00714040" w:rsidRPr="009C3D7C">
        <w:rPr>
          <w:rFonts w:ascii="SimSun" w:eastAsia="SimSun" w:hAnsi="SimSun" w:hint="eastAsia"/>
          <w:sz w:val="21"/>
          <w:szCs w:val="21"/>
          <w:lang w:eastAsia="zh-CN"/>
        </w:rPr>
        <w:t>南里奥格兰德州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的申请出现了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同样的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情况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，从</w:t>
      </w:r>
      <w:r w:rsidR="00714040" w:rsidRPr="009C3D7C">
        <w:rPr>
          <w:rFonts w:ascii="SimSun" w:eastAsia="SimSun" w:hAnsi="SimSun" w:hint="eastAsia"/>
          <w:sz w:val="21"/>
          <w:szCs w:val="21"/>
          <w:lang w:eastAsia="zh-CN"/>
        </w:rPr>
        <w:t>2000年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714040" w:rsidRPr="009C3D7C">
        <w:rPr>
          <w:rFonts w:ascii="SimSun" w:eastAsia="SimSun" w:hAnsi="SimSun" w:hint="eastAsia"/>
          <w:sz w:val="21"/>
          <w:szCs w:val="21"/>
          <w:lang w:eastAsia="zh-CN"/>
        </w:rPr>
        <w:t>13.1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355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件申请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降至</w:t>
      </w:r>
      <w:r w:rsidR="00714040" w:rsidRPr="009C3D7C">
        <w:rPr>
          <w:rFonts w:ascii="SimSun" w:eastAsia="SimSun" w:hAnsi="SimSun" w:hint="eastAsia"/>
          <w:sz w:val="21"/>
          <w:szCs w:val="21"/>
          <w:lang w:eastAsia="zh-CN"/>
        </w:rPr>
        <w:t>2011年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714040" w:rsidRPr="009C3D7C">
        <w:rPr>
          <w:rFonts w:ascii="SimSun" w:eastAsia="SimSun" w:hAnsi="SimSun" w:hint="eastAsia"/>
          <w:sz w:val="21"/>
          <w:szCs w:val="21"/>
          <w:lang w:eastAsia="zh-CN"/>
        </w:rPr>
        <w:t>12.5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547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。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巴拉那州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的申请情况亦类似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申请从</w:t>
      </w:r>
      <w:r w:rsidR="00714040" w:rsidRPr="009C3D7C">
        <w:rPr>
          <w:rFonts w:ascii="SimSun" w:eastAsia="SimSun" w:hAnsi="SimSun" w:hint="eastAsia"/>
          <w:sz w:val="21"/>
          <w:szCs w:val="21"/>
          <w:lang w:eastAsia="zh-CN"/>
        </w:rPr>
        <w:t>2000年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714040" w:rsidRPr="009C3D7C">
        <w:rPr>
          <w:rFonts w:ascii="SimSun" w:eastAsia="SimSun" w:hAnsi="SimSun" w:hint="eastAsia"/>
          <w:sz w:val="21"/>
          <w:szCs w:val="21"/>
          <w:lang w:eastAsia="zh-CN"/>
        </w:rPr>
        <w:t>11.2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303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降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至</w:t>
      </w:r>
      <w:r w:rsidR="00714040" w:rsidRPr="009C3D7C">
        <w:rPr>
          <w:rFonts w:ascii="SimSun" w:eastAsia="SimSun" w:hAnsi="SimSun" w:hint="eastAsia"/>
          <w:sz w:val="21"/>
          <w:szCs w:val="21"/>
          <w:lang w:eastAsia="zh-CN"/>
        </w:rPr>
        <w:t>2011年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714040" w:rsidRPr="009C3D7C">
        <w:rPr>
          <w:rFonts w:ascii="SimSun" w:eastAsia="SimSun" w:hAnsi="SimSun" w:hint="eastAsia"/>
          <w:sz w:val="21"/>
          <w:szCs w:val="21"/>
          <w:lang w:eastAsia="zh-CN"/>
        </w:rPr>
        <w:t>9.8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427</w:t>
      </w:r>
      <w:r w:rsidR="00714040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。东北地区的</w:t>
      </w:r>
      <w:r w:rsidR="00766BFF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="00766BFF" w:rsidRPr="009C3D7C">
        <w:rPr>
          <w:rFonts w:ascii="SimSun" w:eastAsia="SimSun" w:hAnsi="SimSun" w:hint="eastAsia"/>
          <w:sz w:val="21"/>
          <w:szCs w:val="21"/>
          <w:lang w:eastAsia="zh-CN"/>
        </w:rPr>
        <w:t>仅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占居</w:t>
      </w:r>
      <w:proofErr w:type="gramStart"/>
      <w:r w:rsidRPr="009C3D7C">
        <w:rPr>
          <w:rFonts w:ascii="SimSun" w:eastAsia="SimSun" w:hAnsi="SimSun" w:hint="eastAsia"/>
          <w:sz w:val="21"/>
          <w:szCs w:val="21"/>
          <w:lang w:eastAsia="zh-CN"/>
        </w:rPr>
        <w:t>民申请</w:t>
      </w:r>
      <w:proofErr w:type="gramEnd"/>
      <w:r w:rsidR="00766BFF">
        <w:rPr>
          <w:rFonts w:ascii="SimSun" w:eastAsia="SimSun" w:hAnsi="SimSun" w:hint="eastAsia"/>
          <w:sz w:val="21"/>
          <w:szCs w:val="21"/>
          <w:lang w:eastAsia="zh-CN"/>
        </w:rPr>
        <w:t>总量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的5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，北</w:t>
      </w:r>
      <w:r w:rsidR="00766BFF">
        <w:rPr>
          <w:rFonts w:ascii="SimSun" w:eastAsia="SimSun" w:hAnsi="SimSun" w:hint="eastAsia"/>
          <w:sz w:val="21"/>
          <w:szCs w:val="21"/>
          <w:lang w:eastAsia="zh-CN"/>
        </w:rPr>
        <w:t>部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和中西部地区各</w:t>
      </w:r>
      <w:r w:rsidR="00766BFF">
        <w:rPr>
          <w:rFonts w:ascii="SimSun" w:eastAsia="SimSun" w:hAnsi="SimSun" w:hint="eastAsia"/>
          <w:sz w:val="21"/>
          <w:szCs w:val="21"/>
          <w:lang w:eastAsia="zh-CN"/>
        </w:rPr>
        <w:t>占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1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。2000年，个人申请</w:t>
      </w:r>
      <w:r w:rsidR="00C310FF">
        <w:rPr>
          <w:rFonts w:ascii="SimSun" w:eastAsia="SimSun" w:hAnsi="SimSun" w:hint="eastAsia"/>
          <w:sz w:val="21"/>
          <w:szCs w:val="21"/>
          <w:lang w:eastAsia="zh-CN"/>
        </w:rPr>
        <w:t>为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2</w:t>
      </w:r>
      <w:r w:rsidR="00C310FF" w:rsidRPr="00C310FF">
        <w:rPr>
          <w:rFonts w:ascii="SimSun" w:eastAsia="SimSun" w:hAnsi="SimSun"/>
          <w:sz w:val="21"/>
          <w:szCs w:val="21"/>
          <w:lang w:eastAsia="zh-CN"/>
        </w:rPr>
        <w:t>,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479</w:t>
      </w:r>
      <w:r w:rsidR="00C310FF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C310FF">
        <w:rPr>
          <w:rFonts w:ascii="SimSun" w:eastAsia="SimSun" w:hAnsi="SimSun" w:hint="eastAsia"/>
          <w:sz w:val="21"/>
          <w:szCs w:val="21"/>
          <w:lang w:eastAsia="zh-CN"/>
        </w:rPr>
        <w:t>占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申请总量的68.8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，而2011年，</w:t>
      </w:r>
      <w:r w:rsidR="007D62CB">
        <w:rPr>
          <w:rFonts w:ascii="SimSun" w:eastAsia="SimSun" w:hAnsi="SimSun" w:hint="eastAsia"/>
          <w:sz w:val="21"/>
          <w:szCs w:val="21"/>
          <w:lang w:eastAsia="zh-CN"/>
        </w:rPr>
        <w:t>他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们</w:t>
      </w:r>
      <w:r w:rsidR="00C310FF">
        <w:rPr>
          <w:rFonts w:ascii="SimSun" w:eastAsia="SimSun" w:hAnsi="SimSun" w:hint="eastAsia"/>
          <w:sz w:val="21"/>
          <w:szCs w:val="21"/>
          <w:lang w:eastAsia="zh-CN"/>
        </w:rPr>
        <w:t>提交了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5,176</w:t>
      </w:r>
      <w:r w:rsidR="00C310FF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工业品外观设计申请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75.7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。</w:t>
      </w:r>
      <w:r w:rsidR="00822AA1">
        <w:rPr>
          <w:rFonts w:ascii="SimSun" w:eastAsia="SimSun" w:hAnsi="SimSun" w:hint="eastAsia"/>
          <w:sz w:val="21"/>
          <w:szCs w:val="21"/>
          <w:lang w:eastAsia="zh-CN"/>
        </w:rPr>
        <w:t>仅就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居民</w:t>
      </w:r>
      <w:r w:rsidR="00BE3B8A">
        <w:rPr>
          <w:rFonts w:ascii="SimSun" w:eastAsia="SimSun" w:hAnsi="SimSun" w:hint="eastAsia"/>
          <w:sz w:val="21"/>
          <w:szCs w:val="21"/>
          <w:lang w:eastAsia="zh-CN"/>
        </w:rPr>
        <w:t>企业</w:t>
      </w:r>
      <w:r w:rsidR="00822AA1">
        <w:rPr>
          <w:rFonts w:ascii="SimSun" w:eastAsia="SimSun" w:hAnsi="SimSun" w:hint="eastAsia"/>
          <w:sz w:val="21"/>
          <w:szCs w:val="21"/>
          <w:lang w:eastAsia="zh-CN"/>
        </w:rPr>
        <w:t>而言</w:t>
      </w:r>
      <w:r w:rsidR="009116F0">
        <w:rPr>
          <w:rFonts w:ascii="SimSun" w:eastAsia="SimSun" w:hAnsi="SimSun" w:hint="eastAsia"/>
          <w:sz w:val="21"/>
          <w:szCs w:val="21"/>
          <w:lang w:eastAsia="zh-CN"/>
        </w:rPr>
        <w:t>，最大</w:t>
      </w:r>
      <w:r w:rsidR="000B3607">
        <w:rPr>
          <w:rFonts w:ascii="SimSun" w:eastAsia="SimSun" w:hAnsi="SimSun" w:hint="eastAsia"/>
          <w:sz w:val="21"/>
          <w:szCs w:val="21"/>
          <w:lang w:eastAsia="zh-CN"/>
        </w:rPr>
        <w:t>行业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是“皮革及相关产品</w:t>
      </w:r>
      <w:r w:rsidR="009116F0" w:rsidRPr="009C3D7C">
        <w:rPr>
          <w:rFonts w:ascii="SimSun" w:eastAsia="SimSun" w:hAnsi="SimSun" w:hint="eastAsia"/>
          <w:sz w:val="21"/>
          <w:szCs w:val="21"/>
          <w:lang w:eastAsia="zh-CN"/>
        </w:rPr>
        <w:t>制造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”，</w:t>
      </w:r>
      <w:r w:rsidR="009116F0" w:rsidRPr="009C3D7C">
        <w:rPr>
          <w:rFonts w:ascii="SimSun" w:eastAsia="SimSun" w:hAnsi="SimSun" w:hint="eastAsia"/>
          <w:sz w:val="21"/>
          <w:szCs w:val="21"/>
          <w:lang w:eastAsia="zh-CN"/>
        </w:rPr>
        <w:t>2011年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占23.1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2006年</w:t>
      </w:r>
      <w:r w:rsidR="009116F0">
        <w:rPr>
          <w:rFonts w:ascii="SimSun" w:eastAsia="SimSun" w:hAnsi="SimSun" w:hint="eastAsia"/>
          <w:sz w:val="21"/>
          <w:szCs w:val="21"/>
          <w:lang w:eastAsia="zh-CN"/>
        </w:rPr>
        <w:t>是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10.3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。其次是“电气设备</w:t>
      </w:r>
      <w:r w:rsidR="009116F0" w:rsidRPr="009C3D7C">
        <w:rPr>
          <w:rFonts w:ascii="SimSun" w:eastAsia="SimSun" w:hAnsi="SimSun" w:hint="eastAsia"/>
          <w:sz w:val="21"/>
          <w:szCs w:val="21"/>
          <w:lang w:eastAsia="zh-CN"/>
        </w:rPr>
        <w:t>制造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”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8.9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="009116F0">
        <w:rPr>
          <w:rFonts w:ascii="SimSun" w:eastAsia="SimSun" w:hAnsi="SimSun" w:hint="eastAsia"/>
          <w:sz w:val="21"/>
          <w:szCs w:val="21"/>
          <w:lang w:eastAsia="zh-CN"/>
        </w:rPr>
        <w:t>、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“汽车</w:t>
      </w:r>
      <w:r w:rsidR="000B3607">
        <w:rPr>
          <w:rFonts w:ascii="SimSun" w:eastAsia="SimSun" w:hAnsi="SimSun" w:hint="eastAsia"/>
          <w:sz w:val="21"/>
          <w:szCs w:val="21"/>
          <w:lang w:eastAsia="zh-CN"/>
        </w:rPr>
        <w:t>、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拖车和半拖</w:t>
      </w:r>
      <w:r w:rsidR="000B3607">
        <w:rPr>
          <w:rFonts w:ascii="SimSun" w:eastAsia="SimSun" w:hAnsi="SimSun" w:hint="eastAsia"/>
          <w:sz w:val="21"/>
          <w:szCs w:val="21"/>
          <w:lang w:eastAsia="zh-CN"/>
        </w:rPr>
        <w:t>挂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车</w:t>
      </w:r>
      <w:r w:rsidR="009116F0">
        <w:rPr>
          <w:rFonts w:ascii="SimSun" w:eastAsia="SimSun" w:hAnsi="SimSun" w:hint="eastAsia"/>
          <w:sz w:val="21"/>
          <w:szCs w:val="21"/>
          <w:lang w:eastAsia="zh-CN"/>
        </w:rPr>
        <w:t>制造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”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8.8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和“橡胶和塑料制品</w:t>
      </w:r>
      <w:r w:rsidR="009116F0" w:rsidRPr="009C3D7C">
        <w:rPr>
          <w:rFonts w:ascii="SimSun" w:eastAsia="SimSun" w:hAnsi="SimSun" w:hint="eastAsia"/>
          <w:sz w:val="21"/>
          <w:szCs w:val="21"/>
          <w:lang w:eastAsia="zh-CN"/>
        </w:rPr>
        <w:t>制造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”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8.2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。</w:t>
      </w:r>
      <w:r w:rsidR="009116F0">
        <w:rPr>
          <w:rFonts w:ascii="SimSun" w:eastAsia="SimSun" w:hAnsi="SimSun" w:hint="eastAsia"/>
          <w:sz w:val="21"/>
          <w:szCs w:val="21"/>
          <w:lang w:eastAsia="zh-CN"/>
        </w:rPr>
        <w:t>值得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注意的是</w:t>
      </w:r>
      <w:r w:rsidR="009116F0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“</w:t>
      </w:r>
      <w:r w:rsidR="001B347A" w:rsidRPr="001B347A">
        <w:rPr>
          <w:rFonts w:ascii="SimSun" w:eastAsia="SimSun" w:hAnsi="SimSun" w:hint="eastAsia"/>
          <w:sz w:val="21"/>
          <w:szCs w:val="21"/>
          <w:lang w:eastAsia="zh-CN"/>
        </w:rPr>
        <w:t>金属加工制品制造</w:t>
      </w:r>
      <w:r w:rsidR="001B347A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机械及设备除外”</w:t>
      </w:r>
      <w:r w:rsidR="001B347A" w:rsidRPr="009C3D7C">
        <w:rPr>
          <w:rFonts w:ascii="SimSun" w:eastAsia="SimSun" w:hAnsi="SimSun" w:hint="eastAsia"/>
          <w:sz w:val="21"/>
          <w:szCs w:val="21"/>
          <w:lang w:eastAsia="zh-CN"/>
        </w:rPr>
        <w:t>2006年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占居民企业</w:t>
      </w:r>
      <w:r w:rsidR="00766BFF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的9.3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，重要性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相对和绝对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CB7A1A">
        <w:rPr>
          <w:rFonts w:ascii="SimSun" w:eastAsia="SimSun" w:hAnsi="SimSun" w:hint="eastAsia"/>
          <w:sz w:val="21"/>
          <w:szCs w:val="21"/>
          <w:lang w:eastAsia="zh-CN"/>
        </w:rPr>
        <w:t>有所降低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。居民</w:t>
      </w:r>
      <w:r w:rsidR="00BE3B8A">
        <w:rPr>
          <w:rFonts w:ascii="SimSun" w:eastAsia="SimSun" w:hAnsi="SimSun" w:hint="eastAsia"/>
          <w:sz w:val="21"/>
          <w:szCs w:val="21"/>
          <w:lang w:eastAsia="zh-CN"/>
        </w:rPr>
        <w:t>注册量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从</w:t>
      </w:r>
      <w:r w:rsidR="00BE3B8A" w:rsidRPr="009C3D7C">
        <w:rPr>
          <w:rFonts w:ascii="SimSun" w:eastAsia="SimSun" w:hAnsi="SimSun" w:hint="eastAsia"/>
          <w:sz w:val="21"/>
          <w:szCs w:val="21"/>
          <w:lang w:eastAsia="zh-CN"/>
        </w:rPr>
        <w:t>2000年</w:t>
      </w:r>
      <w:r w:rsidR="00BE3B8A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1</w:t>
      </w:r>
      <w:r w:rsidR="00BE3B8A" w:rsidRPr="00BE3B8A">
        <w:rPr>
          <w:rFonts w:ascii="SimSun" w:eastAsia="SimSun" w:hAnsi="SimSun"/>
          <w:sz w:val="21"/>
          <w:szCs w:val="21"/>
          <w:lang w:eastAsia="zh-CN"/>
        </w:rPr>
        <w:t>,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934</w:t>
      </w:r>
      <w:r w:rsidR="00BE3B8A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="00BE3B8A" w:rsidRPr="009C3D7C">
        <w:rPr>
          <w:rFonts w:ascii="SimSun" w:eastAsia="SimSun" w:hAnsi="SimSun" w:hint="eastAsia"/>
          <w:sz w:val="21"/>
          <w:szCs w:val="21"/>
          <w:lang w:eastAsia="zh-CN"/>
        </w:rPr>
        <w:t>增至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2011年</w:t>
      </w:r>
      <w:r w:rsidR="00BE3B8A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3,348</w:t>
      </w:r>
      <w:r w:rsidR="00BE3B8A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，非居民</w:t>
      </w:r>
      <w:r w:rsidR="00BE3B8A">
        <w:rPr>
          <w:rFonts w:ascii="SimSun" w:eastAsia="SimSun" w:hAnsi="SimSun" w:hint="eastAsia"/>
          <w:sz w:val="21"/>
          <w:szCs w:val="21"/>
          <w:lang w:eastAsia="zh-CN"/>
        </w:rPr>
        <w:t>注册量从</w:t>
      </w:r>
      <w:r w:rsidR="00BE3B8A" w:rsidRPr="009C3D7C">
        <w:rPr>
          <w:rFonts w:ascii="SimSun" w:eastAsia="SimSun" w:hAnsi="SimSun" w:hint="eastAsia"/>
          <w:sz w:val="21"/>
          <w:szCs w:val="21"/>
          <w:lang w:eastAsia="zh-CN"/>
        </w:rPr>
        <w:t>2000年的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840</w:t>
      </w:r>
      <w:r w:rsidR="00BE3B8A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="00BE3B8A" w:rsidRPr="00BE3B8A">
        <w:rPr>
          <w:rFonts w:ascii="SimSun" w:eastAsia="SimSun" w:hAnsi="SimSun" w:hint="eastAsia"/>
          <w:sz w:val="21"/>
          <w:szCs w:val="21"/>
          <w:lang w:eastAsia="zh-CN"/>
        </w:rPr>
        <w:t>增至2011年的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1</w:t>
      </w:r>
      <w:r w:rsidR="00BE3B8A" w:rsidRPr="00BE3B8A">
        <w:rPr>
          <w:rFonts w:ascii="SimSun" w:eastAsia="SimSun" w:hAnsi="SimSun"/>
          <w:sz w:val="21"/>
          <w:szCs w:val="21"/>
          <w:lang w:eastAsia="zh-CN"/>
        </w:rPr>
        <w:t>,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298</w:t>
      </w:r>
      <w:r w:rsidR="00BE3B8A">
        <w:rPr>
          <w:rFonts w:ascii="SimSun" w:eastAsia="SimSun" w:hAnsi="SimSun" w:hint="eastAsia"/>
          <w:sz w:val="21"/>
          <w:szCs w:val="21"/>
          <w:lang w:eastAsia="zh-CN"/>
        </w:rPr>
        <w:t>件。这意味着，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尽管</w:t>
      </w:r>
      <w:r w:rsidR="00F40BF3">
        <w:rPr>
          <w:rFonts w:ascii="SimSun" w:eastAsia="SimSun" w:hAnsi="SimSun" w:hint="eastAsia"/>
          <w:sz w:val="21"/>
          <w:szCs w:val="21"/>
          <w:lang w:eastAsia="zh-CN"/>
        </w:rPr>
        <w:t>其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绝对数量增幅最大，</w:t>
      </w:r>
      <w:r w:rsidR="00F40BF3">
        <w:rPr>
          <w:rFonts w:ascii="SimSun" w:eastAsia="SimSun" w:hAnsi="SimSun" w:hint="eastAsia"/>
          <w:sz w:val="21"/>
          <w:szCs w:val="21"/>
          <w:lang w:eastAsia="zh-CN"/>
        </w:rPr>
        <w:t>但</w:t>
      </w:r>
      <w:r w:rsidR="008060C8" w:rsidRPr="009C3D7C">
        <w:rPr>
          <w:rFonts w:ascii="SimSun" w:eastAsia="SimSun" w:hAnsi="SimSun" w:hint="eastAsia"/>
          <w:sz w:val="21"/>
          <w:szCs w:val="21"/>
          <w:lang w:eastAsia="zh-CN"/>
        </w:rPr>
        <w:t>居民</w:t>
      </w:r>
      <w:r w:rsidR="008060C8">
        <w:rPr>
          <w:rFonts w:ascii="SimSun" w:eastAsia="SimSun" w:hAnsi="SimSun" w:hint="eastAsia"/>
          <w:sz w:val="21"/>
          <w:szCs w:val="21"/>
          <w:lang w:eastAsia="zh-CN"/>
        </w:rPr>
        <w:t>注册在所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授予</w:t>
      </w:r>
      <w:r w:rsidR="008060C8">
        <w:rPr>
          <w:rFonts w:ascii="SimSun" w:eastAsia="SimSun" w:hAnsi="SimSun" w:hint="eastAsia"/>
          <w:sz w:val="21"/>
          <w:szCs w:val="21"/>
          <w:lang w:eastAsia="zh-CN"/>
        </w:rPr>
        <w:t>的注册总量中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的份额每年有70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左右</w:t>
      </w:r>
      <w:r w:rsidR="008060C8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Pr="009C3D7C">
        <w:rPr>
          <w:rFonts w:ascii="SimSun" w:eastAsia="SimSun" w:hAnsi="SimSun" w:hint="eastAsia"/>
          <w:sz w:val="21"/>
          <w:szCs w:val="21"/>
          <w:lang w:eastAsia="zh-CN"/>
        </w:rPr>
        <w:t>波动。</w:t>
      </w:r>
    </w:p>
    <w:p w:rsidR="00FD64E1" w:rsidRDefault="00FD64E1" w:rsidP="00E33ACB">
      <w:pPr>
        <w:widowControl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FD64E1">
        <w:rPr>
          <w:rFonts w:ascii="SimSun" w:eastAsia="SimSun" w:hAnsi="SimSun" w:hint="eastAsia"/>
          <w:sz w:val="21"/>
          <w:szCs w:val="21"/>
          <w:lang w:eastAsia="zh-CN"/>
        </w:rPr>
        <w:t>在商标</w:t>
      </w:r>
      <w:r>
        <w:rPr>
          <w:rFonts w:ascii="SimSun" w:eastAsia="SimSun" w:hAnsi="SimSun" w:hint="eastAsia"/>
          <w:sz w:val="21"/>
          <w:szCs w:val="21"/>
          <w:lang w:eastAsia="zh-CN"/>
        </w:rPr>
        <w:t>方面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，2000年</w:t>
      </w:r>
      <w:r w:rsidR="00997808">
        <w:rPr>
          <w:rFonts w:ascii="SimSun" w:eastAsia="SimSun" w:hAnsi="SimSun" w:hint="eastAsia"/>
          <w:sz w:val="21"/>
          <w:szCs w:val="21"/>
          <w:lang w:eastAsia="zh-CN"/>
        </w:rPr>
        <w:t>至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2012年</w:t>
      </w:r>
      <w:proofErr w:type="gramStart"/>
      <w:r w:rsidRPr="00FD64E1">
        <w:rPr>
          <w:rFonts w:ascii="SimSun" w:eastAsia="SimSun" w:hAnsi="SimSun" w:hint="eastAsia"/>
          <w:sz w:val="21"/>
          <w:szCs w:val="21"/>
          <w:lang w:eastAsia="zh-CN"/>
        </w:rPr>
        <w:t>间</w:t>
      </w:r>
      <w:r w:rsidR="00997808" w:rsidRPr="00FD64E1">
        <w:rPr>
          <w:rFonts w:ascii="SimSun" w:eastAsia="SimSun" w:hAnsi="SimSun" w:hint="eastAsia"/>
          <w:sz w:val="21"/>
          <w:szCs w:val="21"/>
          <w:lang w:eastAsia="zh-CN"/>
        </w:rPr>
        <w:t>申请</w:t>
      </w:r>
      <w:proofErr w:type="gramEnd"/>
      <w:r w:rsidR="00E97F7E">
        <w:rPr>
          <w:rFonts w:ascii="SimSun" w:eastAsia="SimSun" w:hAnsi="SimSun" w:hint="eastAsia"/>
          <w:sz w:val="21"/>
          <w:szCs w:val="21"/>
          <w:lang w:eastAsia="zh-CN"/>
        </w:rPr>
        <w:t>量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增加了约40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，从108</w:t>
      </w:r>
      <w:r w:rsidRPr="00FD64E1">
        <w:rPr>
          <w:rFonts w:ascii="SimSun" w:eastAsia="SimSun" w:hAnsi="SimSun"/>
          <w:sz w:val="21"/>
          <w:szCs w:val="21"/>
          <w:lang w:eastAsia="zh-CN"/>
        </w:rPr>
        <w:t>,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231</w:t>
      </w:r>
      <w:r>
        <w:rPr>
          <w:rFonts w:ascii="SimSun" w:eastAsia="SimSun" w:hAnsi="SimSun" w:hint="eastAsia"/>
          <w:sz w:val="21"/>
          <w:szCs w:val="21"/>
          <w:lang w:eastAsia="zh-CN"/>
        </w:rPr>
        <w:t>件增加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到151</w:t>
      </w:r>
      <w:r w:rsidRPr="00FD64E1">
        <w:rPr>
          <w:rFonts w:ascii="SimSun" w:eastAsia="SimSun" w:hAnsi="SimSun"/>
          <w:sz w:val="21"/>
          <w:szCs w:val="21"/>
          <w:lang w:eastAsia="zh-CN"/>
        </w:rPr>
        <w:t>,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711</w:t>
      </w:r>
      <w:r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。就其性质而言，产品和服务商标</w:t>
      </w:r>
      <w:r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="00997808" w:rsidRPr="00FD64E1">
        <w:rPr>
          <w:rFonts w:ascii="SimSun" w:eastAsia="SimSun" w:hAnsi="SimSun" w:hint="eastAsia"/>
          <w:sz w:val="21"/>
          <w:szCs w:val="21"/>
          <w:lang w:eastAsia="zh-CN"/>
        </w:rPr>
        <w:t>占</w:t>
      </w:r>
      <w:r>
        <w:rPr>
          <w:rFonts w:ascii="SimSun" w:eastAsia="SimSun" w:hAnsi="SimSun" w:hint="eastAsia"/>
          <w:sz w:val="21"/>
          <w:szCs w:val="21"/>
          <w:lang w:eastAsia="zh-CN"/>
        </w:rPr>
        <w:t>绝大多数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，它们之间分布均衡。</w:t>
      </w:r>
      <w:r w:rsidR="007A590E">
        <w:rPr>
          <w:rFonts w:ascii="SimSun" w:eastAsia="SimSun" w:hAnsi="SimSun" w:hint="eastAsia"/>
          <w:sz w:val="21"/>
          <w:szCs w:val="21"/>
          <w:lang w:eastAsia="zh-CN"/>
        </w:rPr>
        <w:t>不过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7A590E" w:rsidRPr="00FD64E1">
        <w:rPr>
          <w:rFonts w:ascii="SimSun" w:eastAsia="SimSun" w:hAnsi="SimSun" w:hint="eastAsia"/>
          <w:sz w:val="21"/>
          <w:szCs w:val="21"/>
          <w:lang w:eastAsia="zh-CN"/>
        </w:rPr>
        <w:t>2006年</w:t>
      </w:r>
      <w:r w:rsidR="007A590E">
        <w:rPr>
          <w:rFonts w:ascii="SimSun" w:eastAsia="SimSun" w:hAnsi="SimSun" w:hint="eastAsia"/>
          <w:sz w:val="21"/>
          <w:szCs w:val="21"/>
          <w:lang w:eastAsia="zh-CN"/>
        </w:rPr>
        <w:t>之前</w:t>
      </w:r>
      <w:r w:rsidR="007A590E" w:rsidRPr="00FD64E1">
        <w:rPr>
          <w:rFonts w:ascii="SimSun" w:eastAsia="SimSun" w:hAnsi="SimSun" w:hint="eastAsia"/>
          <w:sz w:val="21"/>
          <w:szCs w:val="21"/>
          <w:lang w:eastAsia="zh-CN"/>
        </w:rPr>
        <w:t>产品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商标申请占</w:t>
      </w:r>
      <w:r w:rsidR="00642048">
        <w:rPr>
          <w:rFonts w:ascii="SimSun" w:eastAsia="SimSun" w:hAnsi="SimSun" w:hint="eastAsia"/>
          <w:sz w:val="21"/>
          <w:szCs w:val="21"/>
          <w:lang w:eastAsia="zh-CN"/>
        </w:rPr>
        <w:t>了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主导地位，</w:t>
      </w:r>
      <w:r w:rsidR="007A590E">
        <w:rPr>
          <w:rFonts w:ascii="SimSun" w:eastAsia="SimSun" w:hAnsi="SimSun" w:hint="eastAsia"/>
          <w:sz w:val="21"/>
          <w:szCs w:val="21"/>
          <w:lang w:eastAsia="zh-CN"/>
        </w:rPr>
        <w:t>从</w:t>
      </w:r>
      <w:r w:rsidR="005D7EA2">
        <w:rPr>
          <w:rFonts w:ascii="SimSun" w:eastAsia="SimSun" w:hAnsi="SimSun" w:hint="eastAsia"/>
          <w:sz w:val="21"/>
          <w:szCs w:val="21"/>
          <w:lang w:eastAsia="zh-CN"/>
        </w:rPr>
        <w:t>2006年</w:t>
      </w:r>
      <w:r w:rsidR="007A590E">
        <w:rPr>
          <w:rFonts w:ascii="SimSun" w:eastAsia="SimSun" w:hAnsi="SimSun" w:hint="eastAsia"/>
          <w:sz w:val="21"/>
          <w:szCs w:val="21"/>
          <w:lang w:eastAsia="zh-CN"/>
        </w:rPr>
        <w:t>起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商标服务</w:t>
      </w:r>
      <w:r w:rsidR="007A590E">
        <w:rPr>
          <w:rFonts w:ascii="SimSun" w:eastAsia="SimSun" w:hAnsi="SimSun" w:hint="eastAsia"/>
          <w:sz w:val="21"/>
          <w:szCs w:val="21"/>
          <w:lang w:eastAsia="zh-CN"/>
        </w:rPr>
        <w:t>申请才</w:t>
      </w:r>
      <w:r w:rsidR="007A590E" w:rsidRPr="00FD64E1">
        <w:rPr>
          <w:rFonts w:ascii="SimSun" w:eastAsia="SimSun" w:hAnsi="SimSun" w:hint="eastAsia"/>
          <w:sz w:val="21"/>
          <w:szCs w:val="21"/>
          <w:lang w:eastAsia="zh-CN"/>
        </w:rPr>
        <w:t>开始</w:t>
      </w:r>
      <w:r w:rsidR="007A590E">
        <w:rPr>
          <w:rFonts w:ascii="SimSun" w:eastAsia="SimSun" w:hAnsi="SimSun" w:hint="eastAsia"/>
          <w:sz w:val="21"/>
          <w:szCs w:val="21"/>
          <w:lang w:eastAsia="zh-CN"/>
        </w:rPr>
        <w:t>在</w:t>
      </w:r>
      <w:r w:rsidR="007A590E" w:rsidRPr="00FD64E1">
        <w:rPr>
          <w:rFonts w:ascii="SimSun" w:eastAsia="SimSun" w:hAnsi="SimSun" w:hint="eastAsia"/>
          <w:sz w:val="21"/>
          <w:szCs w:val="21"/>
          <w:lang w:eastAsia="zh-CN"/>
        </w:rPr>
        <w:t>商标申请</w:t>
      </w:r>
      <w:r w:rsidR="007A590E">
        <w:rPr>
          <w:rFonts w:ascii="SimSun" w:eastAsia="SimSun" w:hAnsi="SimSun" w:hint="eastAsia"/>
          <w:sz w:val="21"/>
          <w:szCs w:val="21"/>
          <w:lang w:eastAsia="zh-CN"/>
        </w:rPr>
        <w:t>中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占</w:t>
      </w:r>
      <w:r w:rsidR="005D7EA2">
        <w:rPr>
          <w:rFonts w:ascii="SimSun" w:eastAsia="SimSun" w:hAnsi="SimSun" w:hint="eastAsia"/>
          <w:sz w:val="21"/>
          <w:szCs w:val="21"/>
          <w:lang w:eastAsia="zh-CN"/>
        </w:rPr>
        <w:t>绝大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多数。</w:t>
      </w:r>
      <w:proofErr w:type="gramStart"/>
      <w:r w:rsidR="00997808">
        <w:rPr>
          <w:rFonts w:ascii="SimSun" w:eastAsia="SimSun" w:hAnsi="SimSun" w:hint="eastAsia"/>
          <w:sz w:val="21"/>
          <w:szCs w:val="21"/>
          <w:lang w:eastAsia="zh-CN"/>
        </w:rPr>
        <w:t>就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类型</w:t>
      </w:r>
      <w:proofErr w:type="gramEnd"/>
      <w:r w:rsidR="00997808">
        <w:rPr>
          <w:rFonts w:ascii="SimSun" w:eastAsia="SimSun" w:hAnsi="SimSun" w:hint="eastAsia"/>
          <w:sz w:val="21"/>
          <w:szCs w:val="21"/>
          <w:lang w:eastAsia="zh-CN"/>
        </w:rPr>
        <w:t>而言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，大多数</w:t>
      </w:r>
      <w:r w:rsidR="00511926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是</w:t>
      </w:r>
      <w:r w:rsidR="00511926" w:rsidRPr="00511926">
        <w:rPr>
          <w:rFonts w:ascii="SimSun" w:eastAsia="SimSun" w:hAnsi="SimSun" w:hint="eastAsia"/>
          <w:sz w:val="21"/>
          <w:szCs w:val="21"/>
          <w:lang w:eastAsia="zh-CN"/>
        </w:rPr>
        <w:t>组合商标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，或</w:t>
      </w:r>
      <w:r w:rsidR="00511926">
        <w:rPr>
          <w:rFonts w:ascii="SimSun" w:eastAsia="SimSun" w:hAnsi="SimSun" w:hint="eastAsia"/>
          <w:sz w:val="21"/>
          <w:szCs w:val="21"/>
          <w:lang w:eastAsia="zh-CN"/>
        </w:rPr>
        <w:t>由文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字和图形要素组成的</w:t>
      </w:r>
      <w:r w:rsidR="00511926">
        <w:rPr>
          <w:rFonts w:ascii="SimSun" w:eastAsia="SimSun" w:hAnsi="SimSun" w:hint="eastAsia"/>
          <w:sz w:val="21"/>
          <w:szCs w:val="21"/>
          <w:lang w:eastAsia="zh-CN"/>
        </w:rPr>
        <w:t>标志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。大多数</w:t>
      </w:r>
      <w:r w:rsidR="00511926">
        <w:rPr>
          <w:rFonts w:ascii="SimSun" w:eastAsia="SimSun" w:hAnsi="SimSun" w:hint="eastAsia"/>
          <w:sz w:val="21"/>
          <w:szCs w:val="21"/>
          <w:lang w:eastAsia="zh-CN"/>
        </w:rPr>
        <w:t>申请人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83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是居民，其中约40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是微型或小型企业。在此期间，非居民</w:t>
      </w:r>
      <w:r w:rsidR="006B230A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="00975431">
        <w:rPr>
          <w:rFonts w:ascii="SimSun" w:eastAsia="SimSun" w:hAnsi="SimSun" w:hint="eastAsia"/>
          <w:sz w:val="21"/>
          <w:szCs w:val="21"/>
          <w:lang w:eastAsia="zh-CN"/>
        </w:rPr>
        <w:t>量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仅</w:t>
      </w:r>
      <w:proofErr w:type="gramStart"/>
      <w:r w:rsidRPr="00FD64E1">
        <w:rPr>
          <w:rFonts w:ascii="SimSun" w:eastAsia="SimSun" w:hAnsi="SimSun" w:hint="eastAsia"/>
          <w:sz w:val="21"/>
          <w:szCs w:val="21"/>
          <w:lang w:eastAsia="zh-CN"/>
        </w:rPr>
        <w:t>占</w:t>
      </w:r>
      <w:r w:rsidR="00511926" w:rsidRPr="00FD64E1">
        <w:rPr>
          <w:rFonts w:ascii="SimSun" w:eastAsia="SimSun" w:hAnsi="SimSun" w:hint="eastAsia"/>
          <w:sz w:val="21"/>
          <w:szCs w:val="21"/>
          <w:lang w:eastAsia="zh-CN"/>
        </w:rPr>
        <w:t>商标</w:t>
      </w:r>
      <w:proofErr w:type="gramEnd"/>
      <w:r w:rsidR="00511926">
        <w:rPr>
          <w:rFonts w:ascii="SimSun" w:eastAsia="SimSun" w:hAnsi="SimSun" w:hint="eastAsia"/>
          <w:sz w:val="21"/>
          <w:szCs w:val="21"/>
          <w:lang w:eastAsia="zh-CN"/>
        </w:rPr>
        <w:t>保存的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18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6B230A">
        <w:rPr>
          <w:rFonts w:ascii="SimSun" w:eastAsia="SimSun" w:hAnsi="SimSun" w:hint="eastAsia"/>
          <w:sz w:val="21"/>
          <w:szCs w:val="21"/>
          <w:lang w:eastAsia="zh-CN"/>
        </w:rPr>
        <w:t>在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2001年至2004年间</w:t>
      </w:r>
      <w:r w:rsidR="00511926">
        <w:rPr>
          <w:rFonts w:ascii="SimSun" w:eastAsia="SimSun" w:hAnsi="SimSun" w:hint="eastAsia"/>
          <w:sz w:val="21"/>
          <w:szCs w:val="21"/>
          <w:lang w:eastAsia="zh-CN"/>
        </w:rPr>
        <w:t>有所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下降，2005年起</w:t>
      </w:r>
      <w:r w:rsidR="00511926">
        <w:rPr>
          <w:rFonts w:ascii="SimSun" w:eastAsia="SimSun" w:hAnsi="SimSun" w:hint="eastAsia"/>
          <w:sz w:val="21"/>
          <w:szCs w:val="21"/>
          <w:lang w:eastAsia="zh-CN"/>
        </w:rPr>
        <w:t>又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呈上升趋势。最有代表性的非居民</w:t>
      </w:r>
      <w:r w:rsidR="00511926">
        <w:rPr>
          <w:rFonts w:ascii="SimSun" w:eastAsia="SimSun" w:hAnsi="SimSun" w:hint="eastAsia"/>
          <w:sz w:val="21"/>
          <w:szCs w:val="21"/>
          <w:lang w:eastAsia="zh-CN"/>
        </w:rPr>
        <w:t>申请人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来自以下国家：美国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5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="00511926">
        <w:rPr>
          <w:rFonts w:ascii="SimSun" w:eastAsia="SimSun" w:hAnsi="SimSun" w:hint="eastAsia"/>
          <w:sz w:val="21"/>
          <w:szCs w:val="21"/>
          <w:lang w:eastAsia="zh-CN"/>
        </w:rPr>
        <w:t>、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德国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2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="00511926">
        <w:rPr>
          <w:rFonts w:ascii="SimSun" w:eastAsia="SimSun" w:hAnsi="SimSun" w:hint="eastAsia"/>
          <w:sz w:val="21"/>
          <w:szCs w:val="21"/>
          <w:lang w:eastAsia="zh-CN"/>
        </w:rPr>
        <w:t>、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法国和瑞士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均为1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。</w:t>
      </w:r>
      <w:r w:rsidR="007E1B92">
        <w:rPr>
          <w:rFonts w:ascii="SimSun" w:eastAsia="SimSun" w:hAnsi="SimSun" w:hint="eastAsia"/>
          <w:sz w:val="21"/>
          <w:szCs w:val="21"/>
          <w:lang w:eastAsia="zh-CN"/>
        </w:rPr>
        <w:t>在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居民申请</w:t>
      </w:r>
      <w:r w:rsidR="00511926">
        <w:rPr>
          <w:rFonts w:ascii="SimSun" w:eastAsia="SimSun" w:hAnsi="SimSun" w:hint="eastAsia"/>
          <w:sz w:val="21"/>
          <w:szCs w:val="21"/>
          <w:lang w:eastAsia="zh-CN"/>
        </w:rPr>
        <w:t>人</w:t>
      </w:r>
      <w:r w:rsidR="007E1B92">
        <w:rPr>
          <w:rFonts w:ascii="SimSun" w:eastAsia="SimSun" w:hAnsi="SimSun" w:hint="eastAsia"/>
          <w:sz w:val="21"/>
          <w:szCs w:val="21"/>
          <w:lang w:eastAsia="zh-CN"/>
        </w:rPr>
        <w:t>方面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，2000年</w:t>
      </w:r>
      <w:r w:rsidR="006B230A">
        <w:rPr>
          <w:rFonts w:ascii="SimSun" w:eastAsia="SimSun" w:hAnsi="SimSun" w:hint="eastAsia"/>
          <w:sz w:val="21"/>
          <w:szCs w:val="21"/>
          <w:lang w:eastAsia="zh-CN"/>
        </w:rPr>
        <w:t>至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2012年</w:t>
      </w:r>
      <w:r w:rsidR="005F5AB5">
        <w:rPr>
          <w:rFonts w:ascii="SimSun" w:eastAsia="SimSun" w:hAnsi="SimSun" w:hint="eastAsia"/>
          <w:sz w:val="21"/>
          <w:szCs w:val="21"/>
          <w:lang w:eastAsia="zh-CN"/>
        </w:rPr>
        <w:t>间，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圣保罗</w:t>
      </w:r>
      <w:r w:rsidR="005F5AB5">
        <w:rPr>
          <w:rFonts w:ascii="SimSun" w:eastAsia="SimSun" w:hAnsi="SimSun" w:hint="eastAsia"/>
          <w:sz w:val="21"/>
          <w:szCs w:val="21"/>
          <w:lang w:eastAsia="zh-CN"/>
        </w:rPr>
        <w:t>州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SP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5F5AB5">
        <w:rPr>
          <w:rFonts w:ascii="SimSun" w:eastAsia="SimSun" w:hAnsi="SimSun" w:hint="eastAsia"/>
          <w:sz w:val="21"/>
          <w:szCs w:val="21"/>
          <w:lang w:eastAsia="zh-CN"/>
        </w:rPr>
        <w:t>、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米纳斯吉拉斯州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MG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和里约热内卢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RJ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5F5AB5">
        <w:rPr>
          <w:rFonts w:ascii="SimSun" w:eastAsia="SimSun" w:hAnsi="SimSun" w:hint="eastAsia"/>
          <w:sz w:val="21"/>
          <w:szCs w:val="21"/>
          <w:lang w:eastAsia="zh-CN"/>
        </w:rPr>
        <w:t>占</w:t>
      </w:r>
      <w:r w:rsidR="00511926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="005F5AB5">
        <w:rPr>
          <w:rFonts w:ascii="SimSun" w:eastAsia="SimSun" w:hAnsi="SimSun" w:hint="eastAsia"/>
          <w:sz w:val="21"/>
          <w:szCs w:val="21"/>
          <w:lang w:eastAsia="zh-CN"/>
        </w:rPr>
        <w:lastRenderedPageBreak/>
        <w:t>的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60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5F5AB5">
        <w:rPr>
          <w:rFonts w:ascii="SimSun" w:eastAsia="SimSun" w:hAnsi="SimSun" w:hint="eastAsia"/>
          <w:sz w:val="21"/>
          <w:szCs w:val="21"/>
          <w:lang w:eastAsia="zh-CN"/>
        </w:rPr>
        <w:t>；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巴拉那</w:t>
      </w:r>
      <w:r w:rsidR="005F5AB5" w:rsidRPr="00FD64E1">
        <w:rPr>
          <w:rFonts w:ascii="SimSun" w:eastAsia="SimSun" w:hAnsi="SimSun" w:hint="eastAsia"/>
          <w:sz w:val="21"/>
          <w:szCs w:val="21"/>
          <w:lang w:eastAsia="zh-CN"/>
        </w:rPr>
        <w:t>州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PR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5F5AB5">
        <w:rPr>
          <w:rFonts w:ascii="SimSun" w:eastAsia="SimSun" w:hAnsi="SimSun" w:hint="eastAsia"/>
          <w:sz w:val="21"/>
          <w:szCs w:val="21"/>
          <w:lang w:eastAsia="zh-CN"/>
        </w:rPr>
        <w:t>、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南里奥格兰德州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RS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和圣卡塔琳娜州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SC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5F5AB5">
        <w:rPr>
          <w:rFonts w:ascii="SimSun" w:eastAsia="SimSun" w:hAnsi="SimSun" w:hint="eastAsia"/>
          <w:sz w:val="21"/>
          <w:szCs w:val="21"/>
          <w:lang w:eastAsia="zh-CN"/>
        </w:rPr>
        <w:t>占</w:t>
      </w:r>
      <w:r w:rsidR="00511926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的20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。</w:t>
      </w:r>
      <w:r w:rsidR="007E1B92">
        <w:rPr>
          <w:rFonts w:ascii="SimSun" w:eastAsia="SimSun" w:hAnsi="SimSun" w:hint="eastAsia"/>
          <w:sz w:val="21"/>
          <w:szCs w:val="21"/>
          <w:lang w:eastAsia="zh-CN"/>
        </w:rPr>
        <w:t>在</w:t>
      </w:r>
      <w:r w:rsidR="00511926">
        <w:rPr>
          <w:rFonts w:ascii="SimSun" w:eastAsia="SimSun" w:hAnsi="SimSun" w:hint="eastAsia"/>
          <w:sz w:val="21"/>
          <w:szCs w:val="21"/>
          <w:lang w:eastAsia="zh-CN"/>
        </w:rPr>
        <w:t>申请人</w:t>
      </w:r>
      <w:r w:rsidR="005F5AB5" w:rsidRPr="00FD64E1">
        <w:rPr>
          <w:rFonts w:ascii="SimSun" w:eastAsia="SimSun" w:hAnsi="SimSun" w:hint="eastAsia"/>
          <w:sz w:val="21"/>
          <w:szCs w:val="21"/>
          <w:lang w:eastAsia="zh-CN"/>
        </w:rPr>
        <w:t>的主要活动</w:t>
      </w:r>
      <w:r w:rsidR="007E1B92">
        <w:rPr>
          <w:rFonts w:ascii="SimSun" w:eastAsia="SimSun" w:hAnsi="SimSun" w:hint="eastAsia"/>
          <w:sz w:val="21"/>
          <w:szCs w:val="21"/>
          <w:lang w:eastAsia="zh-CN"/>
        </w:rPr>
        <w:t>方面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，金融服务业和房地产业</w:t>
      </w:r>
      <w:r w:rsidR="003A06F2">
        <w:rPr>
          <w:rFonts w:ascii="SimSun" w:eastAsia="SimSun" w:hAnsi="SimSun" w:hint="eastAsia"/>
          <w:sz w:val="21"/>
          <w:szCs w:val="21"/>
          <w:lang w:eastAsia="zh-CN"/>
        </w:rPr>
        <w:t>、企业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管理和广告</w:t>
      </w:r>
      <w:r w:rsidR="003A06F2">
        <w:rPr>
          <w:rFonts w:ascii="SimSun" w:eastAsia="SimSun" w:hAnsi="SimSun" w:hint="eastAsia"/>
          <w:sz w:val="21"/>
          <w:szCs w:val="21"/>
          <w:lang w:eastAsia="zh-CN"/>
        </w:rPr>
        <w:t>业的</w:t>
      </w:r>
      <w:r w:rsidR="003A06F2" w:rsidRPr="00FD64E1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，平均</w:t>
      </w:r>
      <w:r w:rsidR="003A06F2">
        <w:rPr>
          <w:rFonts w:ascii="SimSun" w:eastAsia="SimSun" w:hAnsi="SimSun" w:hint="eastAsia"/>
          <w:sz w:val="21"/>
          <w:szCs w:val="21"/>
          <w:lang w:eastAsia="zh-CN"/>
        </w:rPr>
        <w:t>占</w:t>
      </w:r>
      <w:r w:rsidR="006B230A">
        <w:rPr>
          <w:rFonts w:ascii="SimSun" w:eastAsia="SimSun" w:hAnsi="SimSun" w:hint="eastAsia"/>
          <w:sz w:val="21"/>
          <w:szCs w:val="21"/>
          <w:lang w:eastAsia="zh-CN"/>
        </w:rPr>
        <w:t>这一期间申请总量的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21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6B230A">
        <w:rPr>
          <w:rFonts w:ascii="SimSun" w:eastAsia="SimSun" w:hAnsi="SimSun" w:hint="eastAsia"/>
          <w:sz w:val="21"/>
          <w:szCs w:val="21"/>
          <w:lang w:eastAsia="zh-CN"/>
        </w:rPr>
        <w:t>左右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，而教育</w:t>
      </w:r>
      <w:r w:rsidR="003A06F2">
        <w:rPr>
          <w:rFonts w:ascii="SimSun" w:eastAsia="SimSun" w:hAnsi="SimSun" w:hint="eastAsia"/>
          <w:sz w:val="21"/>
          <w:szCs w:val="21"/>
          <w:lang w:eastAsia="zh-CN"/>
        </w:rPr>
        <w:t>、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培训和休闲业</w:t>
      </w:r>
      <w:r w:rsidR="003A06F2">
        <w:rPr>
          <w:rFonts w:ascii="SimSun" w:eastAsia="SimSun" w:hAnsi="SimSun" w:hint="eastAsia"/>
          <w:sz w:val="21"/>
          <w:szCs w:val="21"/>
          <w:lang w:eastAsia="zh-CN"/>
        </w:rPr>
        <w:t>占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16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。商标</w:t>
      </w:r>
      <w:r w:rsidR="003A06F2" w:rsidRPr="00FD64E1">
        <w:rPr>
          <w:rFonts w:ascii="SimSun" w:eastAsia="SimSun" w:hAnsi="SimSun" w:hint="eastAsia"/>
          <w:sz w:val="21"/>
          <w:szCs w:val="21"/>
          <w:lang w:eastAsia="zh-CN"/>
        </w:rPr>
        <w:t>授予</w:t>
      </w:r>
      <w:r w:rsidR="003A06F2">
        <w:rPr>
          <w:rFonts w:ascii="SimSun" w:eastAsia="SimSun" w:hAnsi="SimSun" w:hint="eastAsia"/>
          <w:sz w:val="21"/>
          <w:szCs w:val="21"/>
          <w:lang w:eastAsia="zh-CN"/>
        </w:rPr>
        <w:t>量在所涉期间有所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上升，从</w:t>
      </w:r>
      <w:r w:rsidR="003A06F2" w:rsidRPr="00FD64E1">
        <w:rPr>
          <w:rFonts w:ascii="SimSun" w:eastAsia="SimSun" w:hAnsi="SimSun" w:hint="eastAsia"/>
          <w:sz w:val="21"/>
          <w:szCs w:val="21"/>
          <w:lang w:eastAsia="zh-CN"/>
        </w:rPr>
        <w:t>2000</w:t>
      </w:r>
      <w:r w:rsidR="003A06F2">
        <w:rPr>
          <w:rFonts w:ascii="SimSun" w:eastAsia="SimSun" w:hAnsi="SimSun" w:hint="eastAsia"/>
          <w:sz w:val="21"/>
          <w:szCs w:val="21"/>
          <w:lang w:eastAsia="zh-CN"/>
        </w:rPr>
        <w:t>年</w:t>
      </w:r>
      <w:r w:rsidR="003A06F2" w:rsidRPr="00FD64E1">
        <w:rPr>
          <w:rFonts w:ascii="SimSun" w:eastAsia="SimSun" w:hAnsi="SimSun" w:hint="eastAsia"/>
          <w:sz w:val="21"/>
          <w:szCs w:val="21"/>
          <w:lang w:eastAsia="zh-CN"/>
        </w:rPr>
        <w:t>-2005年间</w:t>
      </w:r>
      <w:r w:rsidR="003A06F2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3A06F2" w:rsidRPr="00FD64E1">
        <w:rPr>
          <w:rFonts w:ascii="SimSun" w:eastAsia="SimSun" w:hAnsi="SimSun" w:hint="eastAsia"/>
          <w:sz w:val="21"/>
          <w:szCs w:val="21"/>
          <w:lang w:eastAsia="zh-CN"/>
        </w:rPr>
        <w:t>每年平均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16</w:t>
      </w:r>
      <w:r w:rsidRPr="00FD64E1">
        <w:rPr>
          <w:rFonts w:ascii="SimSun" w:eastAsia="SimSun" w:hAnsi="SimSun"/>
          <w:sz w:val="21"/>
          <w:szCs w:val="21"/>
          <w:lang w:eastAsia="zh-CN"/>
        </w:rPr>
        <w:t>,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300</w:t>
      </w:r>
      <w:r w:rsidR="003A06F2">
        <w:rPr>
          <w:rFonts w:ascii="SimSun" w:eastAsia="SimSun" w:hAnsi="SimSun" w:hint="eastAsia"/>
          <w:sz w:val="21"/>
          <w:szCs w:val="21"/>
          <w:lang w:eastAsia="zh-CN"/>
        </w:rPr>
        <w:t>件增至</w:t>
      </w:r>
      <w:r w:rsidR="003A06F2" w:rsidRPr="00FD64E1">
        <w:rPr>
          <w:rFonts w:ascii="SimSun" w:eastAsia="SimSun" w:hAnsi="SimSun" w:hint="eastAsia"/>
          <w:sz w:val="21"/>
          <w:szCs w:val="21"/>
          <w:lang w:eastAsia="zh-CN"/>
        </w:rPr>
        <w:t>2008</w:t>
      </w:r>
      <w:r w:rsidR="003A06F2">
        <w:rPr>
          <w:rFonts w:ascii="SimSun" w:eastAsia="SimSun" w:hAnsi="SimSun" w:hint="eastAsia"/>
          <w:sz w:val="21"/>
          <w:szCs w:val="21"/>
          <w:lang w:eastAsia="zh-CN"/>
        </w:rPr>
        <w:t>年</w:t>
      </w:r>
      <w:r w:rsidR="003A06F2" w:rsidRPr="00FD64E1">
        <w:rPr>
          <w:rFonts w:ascii="SimSun" w:eastAsia="SimSun" w:hAnsi="SimSun" w:hint="eastAsia"/>
          <w:sz w:val="21"/>
          <w:szCs w:val="21"/>
          <w:lang w:eastAsia="zh-CN"/>
        </w:rPr>
        <w:t>-2012年间</w:t>
      </w:r>
      <w:r w:rsidR="003A06F2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60</w:t>
      </w:r>
      <w:r w:rsidRPr="00FD64E1">
        <w:rPr>
          <w:rFonts w:ascii="SimSun" w:eastAsia="SimSun" w:hAnsi="SimSun"/>
          <w:sz w:val="21"/>
          <w:szCs w:val="21"/>
          <w:lang w:eastAsia="zh-CN"/>
        </w:rPr>
        <w:t>,</w:t>
      </w:r>
      <w:r w:rsidRPr="00FD64E1">
        <w:rPr>
          <w:rFonts w:ascii="SimSun" w:eastAsia="SimSun" w:hAnsi="SimSun" w:hint="eastAsia"/>
          <w:sz w:val="21"/>
          <w:szCs w:val="21"/>
          <w:lang w:eastAsia="zh-CN"/>
        </w:rPr>
        <w:t>900</w:t>
      </w:r>
      <w:r w:rsidR="003A06F2">
        <w:rPr>
          <w:rFonts w:ascii="SimSun" w:eastAsia="SimSun" w:hAnsi="SimSun" w:hint="eastAsia"/>
          <w:sz w:val="21"/>
          <w:szCs w:val="21"/>
          <w:lang w:eastAsia="zh-CN"/>
        </w:rPr>
        <w:t>件。</w:t>
      </w:r>
    </w:p>
    <w:p w:rsidR="007E1B92" w:rsidRDefault="007E1B92" w:rsidP="00E33ACB">
      <w:pPr>
        <w:widowControl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在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技术合同</w:t>
      </w:r>
      <w:r>
        <w:rPr>
          <w:rFonts w:ascii="SimSun" w:eastAsia="SimSun" w:hAnsi="SimSun" w:hint="eastAsia"/>
          <w:sz w:val="21"/>
          <w:szCs w:val="21"/>
          <w:lang w:eastAsia="zh-CN"/>
        </w:rPr>
        <w:t>方面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，2000年至2012年</w:t>
      </w:r>
      <w:r w:rsidR="000B5C4A">
        <w:rPr>
          <w:rFonts w:ascii="SimSun" w:eastAsia="SimSun" w:hAnsi="SimSun" w:hint="eastAsia"/>
          <w:sz w:val="21"/>
          <w:szCs w:val="21"/>
          <w:lang w:eastAsia="zh-CN"/>
        </w:rPr>
        <w:t>间在</w:t>
      </w:r>
      <w:r w:rsidR="002C02E5">
        <w:rPr>
          <w:rFonts w:ascii="SimSun" w:eastAsia="SimSun" w:hAnsi="SimSun" w:hint="eastAsia"/>
          <w:sz w:val="21"/>
          <w:szCs w:val="21"/>
          <w:lang w:eastAsia="zh-CN"/>
        </w:rPr>
        <w:t>国家工业产权局</w:t>
      </w:r>
      <w:r w:rsidR="000B5C4A">
        <w:rPr>
          <w:rFonts w:ascii="SimSun" w:eastAsia="SimSun" w:hAnsi="SimSun" w:hint="eastAsia"/>
          <w:sz w:val="21"/>
          <w:szCs w:val="21"/>
          <w:lang w:eastAsia="zh-CN"/>
        </w:rPr>
        <w:t>登记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0B5C4A" w:rsidRPr="007E1B92">
        <w:rPr>
          <w:rFonts w:ascii="SimSun" w:eastAsia="SimSun" w:hAnsi="SimSun" w:hint="eastAsia"/>
          <w:sz w:val="21"/>
          <w:szCs w:val="21"/>
          <w:lang w:eastAsia="zh-CN"/>
        </w:rPr>
        <w:t>新合同总量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增加了2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，从1,212</w:t>
      </w:r>
      <w:r w:rsidR="000B5C4A">
        <w:rPr>
          <w:rFonts w:ascii="SimSun" w:eastAsia="SimSun" w:hAnsi="SimSun" w:hint="eastAsia"/>
          <w:sz w:val="21"/>
          <w:szCs w:val="21"/>
          <w:lang w:eastAsia="zh-CN"/>
        </w:rPr>
        <w:t>份增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到1,238</w:t>
      </w:r>
      <w:r w:rsidR="000B5C4A">
        <w:rPr>
          <w:rFonts w:ascii="SimSun" w:eastAsia="SimSun" w:hAnsi="SimSun" w:hint="eastAsia"/>
          <w:sz w:val="21"/>
          <w:szCs w:val="21"/>
          <w:lang w:eastAsia="zh-CN"/>
        </w:rPr>
        <w:t>份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。提供技术援助服务的</w:t>
      </w:r>
      <w:r w:rsidR="00D46AAA" w:rsidRPr="007E1B92">
        <w:rPr>
          <w:rFonts w:ascii="SimSun" w:eastAsia="SimSun" w:hAnsi="SimSun" w:hint="eastAsia"/>
          <w:sz w:val="21"/>
          <w:szCs w:val="21"/>
          <w:lang w:eastAsia="zh-CN"/>
        </w:rPr>
        <w:t>合同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在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总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量中</w:t>
      </w:r>
      <w:r w:rsidR="002C02E5">
        <w:rPr>
          <w:rFonts w:ascii="SimSun" w:eastAsia="SimSun" w:hAnsi="SimSun" w:hint="eastAsia"/>
          <w:sz w:val="21"/>
          <w:szCs w:val="21"/>
          <w:lang w:eastAsia="zh-CN"/>
        </w:rPr>
        <w:t>所占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比例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最大，但其份额</w:t>
      </w:r>
      <w:r w:rsidR="00D46AAA">
        <w:rPr>
          <w:rFonts w:ascii="SimSun" w:eastAsia="SimSun" w:hAnsi="SimSun" w:hint="eastAsia"/>
          <w:sz w:val="21"/>
          <w:szCs w:val="21"/>
          <w:lang w:eastAsia="zh-CN"/>
        </w:rPr>
        <w:t>在此</w:t>
      </w:r>
      <w:r w:rsidR="00D46AAA" w:rsidRPr="007E1B92">
        <w:rPr>
          <w:rFonts w:ascii="SimSun" w:eastAsia="SimSun" w:hAnsi="SimSun" w:hint="eastAsia"/>
          <w:sz w:val="21"/>
          <w:szCs w:val="21"/>
          <w:lang w:eastAsia="zh-CN"/>
        </w:rPr>
        <w:t>期间</w:t>
      </w:r>
      <w:r w:rsidR="00975431">
        <w:rPr>
          <w:rFonts w:ascii="SimSun" w:eastAsia="SimSun" w:hAnsi="SimSun" w:hint="eastAsia"/>
          <w:sz w:val="21"/>
          <w:szCs w:val="21"/>
          <w:lang w:eastAsia="zh-CN"/>
        </w:rPr>
        <w:t>有所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下降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从2000年</w:t>
      </w:r>
      <w:r w:rsidR="00D46AAA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D46AAA" w:rsidRPr="007E1B92">
        <w:rPr>
          <w:rFonts w:ascii="SimSun" w:eastAsia="SimSun" w:hAnsi="SimSun" w:hint="eastAsia"/>
          <w:sz w:val="21"/>
          <w:szCs w:val="21"/>
          <w:lang w:eastAsia="zh-CN"/>
        </w:rPr>
        <w:t>74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D46AAA">
        <w:rPr>
          <w:rFonts w:ascii="SimSun" w:eastAsia="SimSun" w:hAnsi="SimSun" w:hint="eastAsia"/>
          <w:sz w:val="21"/>
          <w:szCs w:val="21"/>
          <w:lang w:eastAsia="zh-CN"/>
        </w:rPr>
        <w:t>下降到</w:t>
      </w:r>
      <w:r w:rsidR="00D46AAA" w:rsidRPr="007E1B92">
        <w:rPr>
          <w:rFonts w:ascii="SimSun" w:eastAsia="SimSun" w:hAnsi="SimSun" w:hint="eastAsia"/>
          <w:sz w:val="21"/>
          <w:szCs w:val="21"/>
          <w:lang w:eastAsia="zh-CN"/>
        </w:rPr>
        <w:t>2012年</w:t>
      </w:r>
      <w:r w:rsidR="00D46AAA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65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%)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。</w:t>
      </w:r>
      <w:r w:rsidR="00F675DE" w:rsidRPr="00F675DE">
        <w:rPr>
          <w:rFonts w:ascii="SimSun" w:eastAsia="SimSun" w:hAnsi="SimSun" w:hint="eastAsia"/>
          <w:sz w:val="21"/>
          <w:szCs w:val="21"/>
          <w:lang w:eastAsia="zh-CN"/>
        </w:rPr>
        <w:t>国家工业产权局</w:t>
      </w:r>
      <w:r w:rsidR="00F675DE">
        <w:rPr>
          <w:rFonts w:ascii="SimSun" w:eastAsia="SimSun" w:hAnsi="SimSun" w:hint="eastAsia"/>
          <w:sz w:val="21"/>
          <w:szCs w:val="21"/>
          <w:lang w:eastAsia="zh-CN"/>
        </w:rPr>
        <w:t>所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注册的合同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中，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服务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所占</w:t>
      </w:r>
      <w:r w:rsidR="006D1B19" w:rsidRPr="007E1B92">
        <w:rPr>
          <w:rFonts w:ascii="SimSun" w:eastAsia="SimSun" w:hAnsi="SimSun" w:hint="eastAsia"/>
          <w:sz w:val="21"/>
          <w:szCs w:val="21"/>
          <w:lang w:eastAsia="zh-CN"/>
        </w:rPr>
        <w:t>份额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较大，这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可能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是源于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机械设备</w:t>
      </w:r>
      <w:r w:rsidR="007A61A6">
        <w:rPr>
          <w:rFonts w:ascii="SimSun" w:eastAsia="SimSun" w:hAnsi="SimSun" w:hint="eastAsia"/>
          <w:sz w:val="21"/>
          <w:szCs w:val="21"/>
          <w:lang w:eastAsia="zh-CN"/>
        </w:rPr>
        <w:t>领域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在工业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现代化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中地位</w:t>
      </w:r>
      <w:r w:rsidR="00F675DE">
        <w:rPr>
          <w:rFonts w:ascii="SimSun" w:eastAsia="SimSun" w:hAnsi="SimSun" w:hint="eastAsia"/>
          <w:sz w:val="21"/>
          <w:szCs w:val="21"/>
          <w:lang w:eastAsia="zh-CN"/>
        </w:rPr>
        <w:t>显赫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。在其他类型的合同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中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，商标许可和特许经营合同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155092">
        <w:rPr>
          <w:rFonts w:ascii="SimSun" w:eastAsia="SimSun" w:hAnsi="SimSun" w:hint="eastAsia"/>
          <w:sz w:val="21"/>
          <w:szCs w:val="21"/>
          <w:lang w:eastAsia="zh-CN"/>
        </w:rPr>
        <w:t>参与力度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显示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出</w:t>
      </w:r>
      <w:r w:rsidR="006D1B19" w:rsidRPr="007E1B92">
        <w:rPr>
          <w:rFonts w:ascii="SimSun" w:eastAsia="SimSun" w:hAnsi="SimSun" w:hint="eastAsia"/>
          <w:sz w:val="21"/>
          <w:szCs w:val="21"/>
          <w:lang w:eastAsia="zh-CN"/>
        </w:rPr>
        <w:t>在此期间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有所增加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F675DE">
        <w:rPr>
          <w:rFonts w:ascii="SimSun" w:eastAsia="SimSun" w:hAnsi="SimSun" w:hint="eastAsia"/>
          <w:sz w:val="21"/>
          <w:szCs w:val="21"/>
          <w:lang w:eastAsia="zh-CN"/>
        </w:rPr>
        <w:t>在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注册</w:t>
      </w:r>
      <w:r w:rsidR="00F675DE">
        <w:rPr>
          <w:rFonts w:ascii="SimSun" w:eastAsia="SimSun" w:hAnsi="SimSun" w:hint="eastAsia"/>
          <w:sz w:val="21"/>
          <w:szCs w:val="21"/>
          <w:lang w:eastAsia="zh-CN"/>
        </w:rPr>
        <w:t>总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量</w:t>
      </w:r>
      <w:r w:rsidR="00F675DE">
        <w:rPr>
          <w:rFonts w:ascii="SimSun" w:eastAsia="SimSun" w:hAnsi="SimSun" w:hint="eastAsia"/>
          <w:sz w:val="21"/>
          <w:szCs w:val="21"/>
          <w:lang w:eastAsia="zh-CN"/>
        </w:rPr>
        <w:t>中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比例从</w:t>
      </w:r>
      <w:r w:rsidR="006D1B19" w:rsidRPr="007E1B92">
        <w:rPr>
          <w:rFonts w:ascii="SimSun" w:eastAsia="SimSun" w:hAnsi="SimSun" w:hint="eastAsia"/>
          <w:sz w:val="21"/>
          <w:szCs w:val="21"/>
          <w:lang w:eastAsia="zh-CN"/>
        </w:rPr>
        <w:t>2000年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12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增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至</w:t>
      </w:r>
      <w:r w:rsidR="006D1B19" w:rsidRPr="007E1B92">
        <w:rPr>
          <w:rFonts w:ascii="SimSun" w:eastAsia="SimSun" w:hAnsi="SimSun" w:hint="eastAsia"/>
          <w:sz w:val="21"/>
          <w:szCs w:val="21"/>
          <w:lang w:eastAsia="zh-CN"/>
        </w:rPr>
        <w:t>2012年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22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，而技术供应</w:t>
      </w:r>
      <w:r w:rsidR="006D1B19" w:rsidRPr="007E1B92">
        <w:rPr>
          <w:rFonts w:ascii="SimSun" w:eastAsia="SimSun" w:hAnsi="SimSun" w:hint="eastAsia"/>
          <w:sz w:val="21"/>
          <w:szCs w:val="21"/>
          <w:lang w:eastAsia="zh-CN"/>
        </w:rPr>
        <w:t>合同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“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技术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诀窍协议”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、专利和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工业品外观</w:t>
      </w:r>
      <w:r w:rsidR="00650418" w:rsidRPr="007E1B92">
        <w:rPr>
          <w:rFonts w:ascii="SimSun" w:eastAsia="SimSun" w:hAnsi="SimSun" w:hint="eastAsia"/>
          <w:sz w:val="21"/>
          <w:szCs w:val="21"/>
          <w:lang w:eastAsia="zh-CN"/>
        </w:rPr>
        <w:t>设计</w:t>
      </w:r>
      <w:r w:rsidR="00650418">
        <w:rPr>
          <w:rFonts w:ascii="SimSun" w:eastAsia="SimSun" w:hAnsi="SimSun" w:hint="eastAsia"/>
          <w:sz w:val="21"/>
          <w:szCs w:val="21"/>
          <w:lang w:eastAsia="zh-CN"/>
        </w:rPr>
        <w:t>许可使用</w:t>
      </w:r>
      <w:r w:rsidR="006D1B19" w:rsidRPr="007E1B92">
        <w:rPr>
          <w:rFonts w:ascii="SimSun" w:eastAsia="SimSun" w:hAnsi="SimSun" w:hint="eastAsia"/>
          <w:sz w:val="21"/>
          <w:szCs w:val="21"/>
          <w:lang w:eastAsia="zh-CN"/>
        </w:rPr>
        <w:t>合同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，以及具有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一个以上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模式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6D1B19" w:rsidRPr="007E1B92">
        <w:rPr>
          <w:rFonts w:ascii="SimSun" w:eastAsia="SimSun" w:hAnsi="SimSun" w:hint="eastAsia"/>
          <w:sz w:val="21"/>
          <w:szCs w:val="21"/>
          <w:lang w:eastAsia="zh-CN"/>
        </w:rPr>
        <w:t>合同</w:t>
      </w:r>
      <w:r w:rsidR="0029376B">
        <w:rPr>
          <w:rFonts w:ascii="SimSun" w:eastAsia="SimSun" w:hAnsi="SimSun" w:hint="eastAsia"/>
          <w:sz w:val="21"/>
          <w:szCs w:val="21"/>
          <w:lang w:eastAsia="zh-CN"/>
        </w:rPr>
        <w:t>之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份额</w:t>
      </w:r>
      <w:r w:rsidR="006D1B19">
        <w:rPr>
          <w:rFonts w:ascii="SimSun" w:eastAsia="SimSun" w:hAnsi="SimSun" w:hint="eastAsia"/>
          <w:sz w:val="21"/>
          <w:szCs w:val="21"/>
          <w:lang w:eastAsia="zh-CN"/>
        </w:rPr>
        <w:t>保持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稳定，约为</w:t>
      </w:r>
      <w:r w:rsidRPr="007E1B92">
        <w:rPr>
          <w:rFonts w:ascii="SimSun" w:eastAsia="SimSun" w:hAnsi="SimSun"/>
          <w:sz w:val="21"/>
          <w:szCs w:val="21"/>
          <w:lang w:eastAsia="zh-CN"/>
        </w:rPr>
        <w:t>15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。</w:t>
      </w:r>
      <w:r w:rsidRPr="007E1B92">
        <w:rPr>
          <w:rFonts w:ascii="SimSun" w:eastAsia="SimSun" w:hAnsi="SimSun"/>
          <w:sz w:val="21"/>
          <w:szCs w:val="21"/>
          <w:lang w:eastAsia="zh-CN"/>
        </w:rPr>
        <w:t>2001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年至</w:t>
      </w:r>
      <w:r w:rsidRPr="007E1B92">
        <w:rPr>
          <w:rFonts w:ascii="SimSun" w:eastAsia="SimSun" w:hAnsi="SimSun"/>
          <w:sz w:val="21"/>
          <w:szCs w:val="21"/>
          <w:lang w:eastAsia="zh-CN"/>
        </w:rPr>
        <w:t>2005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年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间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按照</w:t>
      </w:r>
      <w:r w:rsidR="00775641" w:rsidRPr="007E1B92">
        <w:rPr>
          <w:rFonts w:ascii="SimSun" w:eastAsia="SimSun" w:hAnsi="SimSun" w:hint="eastAsia"/>
          <w:sz w:val="21"/>
          <w:szCs w:val="21"/>
          <w:lang w:eastAsia="zh-CN"/>
        </w:rPr>
        <w:t>巴西中央银行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775641" w:rsidRPr="007E1B92">
        <w:rPr>
          <w:rFonts w:ascii="SimSun" w:eastAsia="SimSun" w:hAnsi="SimSun" w:hint="eastAsia"/>
          <w:sz w:val="21"/>
          <w:szCs w:val="21"/>
          <w:lang w:eastAsia="zh-CN"/>
        </w:rPr>
        <w:t>计算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合同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价值占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外资</w:t>
      </w:r>
      <w:r w:rsidR="00502435" w:rsidRPr="007E1B92">
        <w:rPr>
          <w:rFonts w:ascii="SimSun" w:eastAsia="SimSun" w:hAnsi="SimSun" w:hint="eastAsia"/>
          <w:sz w:val="21"/>
          <w:szCs w:val="21"/>
          <w:lang w:eastAsia="zh-CN"/>
        </w:rPr>
        <w:t>总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额的百分比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极小，范围在</w:t>
      </w:r>
      <w:r w:rsidRPr="007E1B92">
        <w:rPr>
          <w:rFonts w:ascii="SimSun" w:eastAsia="SimSun" w:hAnsi="SimSun"/>
          <w:sz w:val="21"/>
          <w:szCs w:val="21"/>
          <w:lang w:eastAsia="zh-CN"/>
        </w:rPr>
        <w:t>1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到</w:t>
      </w:r>
      <w:r w:rsidRPr="007E1B92">
        <w:rPr>
          <w:rFonts w:ascii="SimSun" w:eastAsia="SimSun" w:hAnsi="SimSun"/>
          <w:sz w:val="21"/>
          <w:szCs w:val="21"/>
          <w:lang w:eastAsia="zh-CN"/>
        </w:rPr>
        <w:t>3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之间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。</w:t>
      </w:r>
      <w:r w:rsidR="00502435">
        <w:rPr>
          <w:rFonts w:ascii="SimSun" w:eastAsia="SimSun" w:hAnsi="SimSun" w:hint="eastAsia"/>
          <w:sz w:val="21"/>
          <w:szCs w:val="21"/>
          <w:lang w:eastAsia="zh-CN"/>
        </w:rPr>
        <w:t>但</w:t>
      </w:r>
      <w:r w:rsidRPr="007E1B92">
        <w:rPr>
          <w:rFonts w:ascii="SimSun" w:eastAsia="SimSun" w:hAnsi="SimSun"/>
          <w:sz w:val="21"/>
          <w:szCs w:val="21"/>
          <w:lang w:eastAsia="zh-CN"/>
        </w:rPr>
        <w:t>2006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年，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这种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支出模式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发生了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变化，在这一年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几乎达到了总额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Pr="007E1B92">
        <w:rPr>
          <w:rFonts w:ascii="SimSun" w:eastAsia="SimSun" w:hAnsi="SimSun"/>
          <w:sz w:val="21"/>
          <w:szCs w:val="21"/>
          <w:lang w:eastAsia="zh-CN"/>
        </w:rPr>
        <w:t>50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也就是</w:t>
      </w:r>
      <w:r w:rsidRPr="007E1B92">
        <w:rPr>
          <w:rFonts w:ascii="SimSun" w:eastAsia="SimSun" w:hAnsi="SimSun"/>
          <w:sz w:val="21"/>
          <w:szCs w:val="21"/>
          <w:lang w:eastAsia="zh-CN"/>
        </w:rPr>
        <w:t>7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.</w:t>
      </w:r>
      <w:r w:rsidRPr="007E1B92">
        <w:rPr>
          <w:rFonts w:ascii="SimSun" w:eastAsia="SimSun" w:hAnsi="SimSun"/>
          <w:sz w:val="21"/>
          <w:szCs w:val="21"/>
          <w:lang w:eastAsia="zh-CN"/>
        </w:rPr>
        <w:t>165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亿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美元。</w:t>
      </w:r>
      <w:r w:rsidRPr="007E1B92">
        <w:rPr>
          <w:rFonts w:ascii="SimSun" w:eastAsia="SimSun" w:hAnsi="SimSun"/>
          <w:sz w:val="21"/>
          <w:szCs w:val="21"/>
          <w:lang w:eastAsia="zh-CN"/>
        </w:rPr>
        <w:t>2012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年，合同金额达到了总</w:t>
      </w:r>
      <w:r w:rsidRPr="007E1B92">
        <w:rPr>
          <w:rFonts w:ascii="SimSun" w:eastAsia="SimSun" w:hAnsi="SimSun" w:cs="SimSun" w:hint="eastAsia"/>
          <w:sz w:val="21"/>
          <w:szCs w:val="21"/>
          <w:lang w:eastAsia="zh-CN"/>
        </w:rPr>
        <w:t>金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额的</w:t>
      </w:r>
      <w:r w:rsidRPr="007E1B92">
        <w:rPr>
          <w:rFonts w:ascii="SimSun" w:eastAsia="SimSun" w:hAnsi="SimSun"/>
          <w:sz w:val="21"/>
          <w:szCs w:val="21"/>
          <w:lang w:eastAsia="zh-CN"/>
        </w:rPr>
        <w:t>44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也就是</w:t>
      </w:r>
      <w:r w:rsidRPr="007E1B92">
        <w:rPr>
          <w:rFonts w:ascii="SimSun" w:eastAsia="SimSun" w:hAnsi="SimSun"/>
          <w:sz w:val="21"/>
          <w:szCs w:val="21"/>
          <w:lang w:eastAsia="zh-CN"/>
        </w:rPr>
        <w:t>1</w:t>
      </w:r>
      <w:r w:rsidR="00775641" w:rsidRPr="007E1B92">
        <w:rPr>
          <w:rFonts w:ascii="SimSun" w:eastAsia="SimSun" w:hAnsi="SimSun"/>
          <w:sz w:val="21"/>
          <w:szCs w:val="21"/>
          <w:lang w:eastAsia="zh-CN"/>
        </w:rPr>
        <w:t>3</w:t>
      </w:r>
      <w:r w:rsidRPr="007E1B92">
        <w:rPr>
          <w:rFonts w:ascii="SimSun" w:eastAsia="SimSun" w:hAnsi="SimSun"/>
          <w:sz w:val="21"/>
          <w:szCs w:val="21"/>
          <w:lang w:eastAsia="zh-CN"/>
        </w:rPr>
        <w:t>.7</w:t>
      </w:r>
      <w:r w:rsidR="00775641" w:rsidRPr="007E1B92">
        <w:rPr>
          <w:rFonts w:ascii="SimSun" w:eastAsia="SimSun" w:hAnsi="SimSun" w:hint="eastAsia"/>
          <w:sz w:val="21"/>
          <w:szCs w:val="21"/>
          <w:lang w:eastAsia="zh-CN"/>
        </w:rPr>
        <w:t>亿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美元。</w:t>
      </w:r>
      <w:r w:rsidR="00775641" w:rsidRPr="007E1B92">
        <w:rPr>
          <w:rFonts w:ascii="SimSun" w:eastAsia="SimSun" w:hAnsi="SimSun"/>
          <w:sz w:val="21"/>
          <w:szCs w:val="21"/>
          <w:lang w:eastAsia="zh-CN"/>
        </w:rPr>
        <w:t>2006</w:t>
      </w:r>
      <w:r w:rsidR="00775641" w:rsidRPr="007E1B92">
        <w:rPr>
          <w:rFonts w:ascii="SimSun" w:eastAsia="SimSun" w:hAnsi="SimSun" w:hint="eastAsia"/>
          <w:sz w:val="21"/>
          <w:szCs w:val="21"/>
          <w:lang w:eastAsia="zh-CN"/>
        </w:rPr>
        <w:t>年支付模式的</w:t>
      </w:r>
      <w:r w:rsidR="00B318E5">
        <w:rPr>
          <w:rFonts w:ascii="SimSun" w:eastAsia="SimSun" w:hAnsi="SimSun" w:hint="eastAsia"/>
          <w:sz w:val="21"/>
          <w:szCs w:val="21"/>
          <w:lang w:eastAsia="zh-CN"/>
        </w:rPr>
        <w:t>变化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与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特许权使用费</w:t>
      </w:r>
      <w:r w:rsidR="00775641" w:rsidRPr="007E1B92">
        <w:rPr>
          <w:rFonts w:ascii="SimSun" w:eastAsia="SimSun" w:hAnsi="SimSun" w:hint="eastAsia"/>
          <w:sz w:val="21"/>
          <w:szCs w:val="21"/>
          <w:lang w:eastAsia="zh-CN"/>
        </w:rPr>
        <w:t>和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提供技术援助</w:t>
      </w:r>
      <w:r w:rsidR="00775641" w:rsidRPr="007E1B92">
        <w:rPr>
          <w:rFonts w:ascii="SimSun" w:eastAsia="SimSun" w:hAnsi="SimSun" w:hint="eastAsia"/>
          <w:sz w:val="21"/>
          <w:szCs w:val="21"/>
          <w:lang w:eastAsia="zh-CN"/>
        </w:rPr>
        <w:t>相关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Pr="007E1B92">
        <w:rPr>
          <w:rFonts w:ascii="SimSun" w:eastAsia="SimSun" w:hAnsi="SimSun"/>
          <w:sz w:val="21"/>
          <w:szCs w:val="21"/>
          <w:lang w:eastAsia="zh-CN"/>
        </w:rPr>
        <w:t>2006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年</w:t>
      </w:r>
      <w:r w:rsidRPr="007E1B92">
        <w:rPr>
          <w:rFonts w:ascii="SimSun" w:eastAsia="SimSun" w:hAnsi="SimSun"/>
          <w:sz w:val="21"/>
          <w:szCs w:val="21"/>
          <w:lang w:eastAsia="zh-CN"/>
        </w:rPr>
        <w:t>-2012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年间</w:t>
      </w:r>
      <w:r w:rsidR="00775641" w:rsidRPr="007E1B92">
        <w:rPr>
          <w:rFonts w:ascii="SimSun" w:eastAsia="SimSun" w:hAnsi="SimSun" w:hint="eastAsia"/>
          <w:sz w:val="21"/>
          <w:szCs w:val="21"/>
          <w:lang w:eastAsia="zh-CN"/>
        </w:rPr>
        <w:t>这些收入的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增长主要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是因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巴西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企业在</w:t>
      </w:r>
      <w:r w:rsidR="00775641" w:rsidRPr="007E1B92">
        <w:rPr>
          <w:rFonts w:ascii="SimSun" w:eastAsia="SimSun" w:hAnsi="SimSun" w:hint="eastAsia"/>
          <w:sz w:val="21"/>
          <w:szCs w:val="21"/>
          <w:lang w:eastAsia="zh-CN"/>
        </w:rPr>
        <w:t>巴西产业政策的推动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下</w:t>
      </w:r>
      <w:r w:rsidR="00775641" w:rsidRPr="007E1B92">
        <w:rPr>
          <w:rFonts w:ascii="SimSun" w:eastAsia="SimSun" w:hAnsi="SimSun" w:hint="eastAsia"/>
          <w:sz w:val="21"/>
          <w:szCs w:val="21"/>
          <w:lang w:eastAsia="zh-CN"/>
        </w:rPr>
        <w:t>努力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融入全球经济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所致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。在这方面，值得强调的是</w:t>
      </w:r>
      <w:r w:rsidRPr="007E1B92">
        <w:rPr>
          <w:rFonts w:ascii="SimSun" w:eastAsia="SimSun" w:hAnsi="SimSun" w:cs="SimSun" w:hint="eastAsia"/>
          <w:sz w:val="21"/>
          <w:szCs w:val="21"/>
          <w:lang w:eastAsia="zh-CN"/>
        </w:rPr>
        <w:t>自</w:t>
      </w:r>
      <w:r w:rsidRPr="007E1B92">
        <w:rPr>
          <w:rFonts w:ascii="SimSun" w:eastAsia="SimSun" w:hAnsi="SimSun"/>
          <w:sz w:val="21"/>
          <w:szCs w:val="21"/>
          <w:lang w:eastAsia="zh-CN"/>
        </w:rPr>
        <w:t>2005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年以来</w:t>
      </w:r>
      <w:r w:rsidR="006A5EEB" w:rsidRPr="007E1B92">
        <w:rPr>
          <w:rFonts w:ascii="SimSun" w:eastAsia="SimSun" w:hAnsi="SimSun" w:hint="eastAsia"/>
          <w:sz w:val="21"/>
          <w:szCs w:val="21"/>
          <w:lang w:eastAsia="zh-CN"/>
        </w:rPr>
        <w:t>国家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经济和社会发展银行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6A5EEB" w:rsidRPr="007E1B92">
        <w:rPr>
          <w:rFonts w:ascii="SimSun" w:eastAsia="SimSun" w:hAnsi="SimSun"/>
          <w:sz w:val="21"/>
          <w:szCs w:val="21"/>
          <w:lang w:eastAsia="zh-CN"/>
        </w:rPr>
        <w:t>BND</w:t>
      </w:r>
      <w:r w:rsidR="006A5EEB" w:rsidRPr="007E1B92">
        <w:rPr>
          <w:rFonts w:ascii="SimSun" w:eastAsia="SimSun" w:hAnsi="SimSun" w:hint="eastAsia"/>
          <w:sz w:val="21"/>
          <w:szCs w:val="21"/>
          <w:lang w:eastAsia="zh-CN"/>
        </w:rPr>
        <w:t>ES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6A5EEB">
        <w:rPr>
          <w:rFonts w:ascii="SimSun" w:eastAsia="SimSun" w:hAnsi="SimSun" w:hint="eastAsia"/>
          <w:sz w:val="21"/>
          <w:szCs w:val="21"/>
          <w:lang w:eastAsia="zh-CN"/>
        </w:rPr>
        <w:t>执行了</w:t>
      </w:r>
      <w:r w:rsidRPr="007E1B92">
        <w:rPr>
          <w:rFonts w:ascii="SimSun" w:eastAsia="SimSun" w:hAnsi="SimSun" w:hint="eastAsia"/>
          <w:sz w:val="21"/>
          <w:szCs w:val="21"/>
          <w:lang w:eastAsia="zh-CN"/>
        </w:rPr>
        <w:t>融资计划</w:t>
      </w:r>
      <w:r w:rsidR="00775641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7A38DF" w:rsidRPr="0055194D" w:rsidRDefault="0003068E" w:rsidP="00E33ACB">
      <w:pPr>
        <w:widowControl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szCs w:val="21"/>
          <w:bdr w:val="single" w:sz="4" w:space="0" w:color="F5F5F5" w:frame="1"/>
          <w:shd w:val="clear" w:color="auto" w:fill="FFFFFF"/>
          <w:lang w:eastAsia="zh-CN"/>
        </w:rPr>
      </w:pPr>
      <w:r w:rsidRPr="0003068E">
        <w:rPr>
          <w:rFonts w:ascii="SimSun" w:eastAsia="SimSun" w:hAnsi="SimSun" w:hint="eastAsia"/>
          <w:sz w:val="21"/>
          <w:szCs w:val="21"/>
          <w:lang w:eastAsia="zh-CN"/>
        </w:rPr>
        <w:t>地理标志申请</w:t>
      </w:r>
      <w:r w:rsidR="00AE117A" w:rsidRPr="0003068E">
        <w:rPr>
          <w:rFonts w:ascii="SimSun" w:eastAsia="SimSun" w:hAnsi="SimSun" w:hint="eastAsia"/>
          <w:sz w:val="21"/>
          <w:szCs w:val="21"/>
          <w:lang w:eastAsia="zh-CN"/>
        </w:rPr>
        <w:t>在巴西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仍</w:t>
      </w:r>
      <w:r w:rsidR="00AE117A">
        <w:rPr>
          <w:rFonts w:ascii="SimSun" w:eastAsia="SimSun" w:hAnsi="SimSun" w:hint="eastAsia"/>
          <w:sz w:val="21"/>
          <w:szCs w:val="21"/>
          <w:lang w:eastAsia="zh-CN"/>
        </w:rPr>
        <w:t>处</w:t>
      </w:r>
      <w:r w:rsidR="00502435">
        <w:rPr>
          <w:rFonts w:ascii="SimSun" w:eastAsia="SimSun" w:hAnsi="SimSun" w:hint="eastAsia"/>
          <w:sz w:val="21"/>
          <w:szCs w:val="21"/>
          <w:lang w:eastAsia="zh-CN"/>
        </w:rPr>
        <w:t>于</w:t>
      </w:r>
      <w:r w:rsidR="00AE117A">
        <w:rPr>
          <w:rFonts w:ascii="SimSun" w:eastAsia="SimSun" w:hAnsi="SimSun" w:hint="eastAsia"/>
          <w:sz w:val="21"/>
          <w:szCs w:val="21"/>
          <w:lang w:eastAsia="zh-CN"/>
        </w:rPr>
        <w:t>初期阶段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，虽然国民对这种保护的兴趣</w:t>
      </w:r>
      <w:r w:rsidR="00AE117A">
        <w:rPr>
          <w:rFonts w:ascii="SimSun" w:eastAsia="SimSun" w:hAnsi="SimSun" w:hint="eastAsia"/>
          <w:sz w:val="21"/>
          <w:szCs w:val="21"/>
          <w:lang w:eastAsia="zh-CN"/>
        </w:rPr>
        <w:t>已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有所增加。2000年到2012年</w:t>
      </w:r>
      <w:r w:rsidR="00AE117A">
        <w:rPr>
          <w:rFonts w:ascii="SimSun" w:eastAsia="SimSun" w:hAnsi="SimSun" w:hint="eastAsia"/>
          <w:sz w:val="21"/>
          <w:szCs w:val="21"/>
          <w:lang w:eastAsia="zh-CN"/>
        </w:rPr>
        <w:t>间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，有67</w:t>
      </w:r>
      <w:r w:rsidR="00DF0470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="00AE117A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，居民</w:t>
      </w:r>
      <w:r w:rsidR="00DF0470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49</w:t>
      </w:r>
      <w:r w:rsidR="00DF0470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DF0470">
        <w:rPr>
          <w:rFonts w:ascii="SimSun" w:eastAsia="SimSun" w:hAnsi="SimSun" w:hint="eastAsia"/>
          <w:sz w:val="21"/>
          <w:szCs w:val="21"/>
          <w:lang w:eastAsia="zh-CN"/>
        </w:rPr>
        <w:t>占了主导地位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，其中米纳斯吉拉斯州和南里奥格兰德州最有代表性，</w:t>
      </w:r>
      <w:r w:rsidR="00DF0470" w:rsidRPr="0003068E">
        <w:rPr>
          <w:rFonts w:ascii="SimSun" w:eastAsia="SimSun" w:hAnsi="SimSun" w:hint="eastAsia"/>
          <w:sz w:val="21"/>
          <w:szCs w:val="21"/>
          <w:lang w:eastAsia="zh-CN"/>
        </w:rPr>
        <w:t>分别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有10</w:t>
      </w:r>
      <w:r w:rsidR="00DF0470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和9</w:t>
      </w:r>
      <w:r w:rsidR="00DF0470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="00AE117A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。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就</w:t>
      </w:r>
      <w:r w:rsidR="00DF0470">
        <w:rPr>
          <w:rFonts w:ascii="SimSun" w:eastAsia="SimSun" w:hAnsi="SimSun" w:hint="eastAsia"/>
          <w:sz w:val="21"/>
          <w:szCs w:val="21"/>
          <w:lang w:eastAsia="zh-CN"/>
        </w:rPr>
        <w:t>其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类型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而言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，大多数</w:t>
      </w:r>
      <w:r w:rsidR="00AE117A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是</w:t>
      </w:r>
      <w:r w:rsidR="0084658C" w:rsidRPr="0084658C">
        <w:rPr>
          <w:rFonts w:ascii="SimSun" w:eastAsia="SimSun" w:hAnsi="SimSun" w:hint="eastAsia"/>
          <w:sz w:val="21"/>
          <w:szCs w:val="21"/>
          <w:lang w:eastAsia="zh-CN"/>
        </w:rPr>
        <w:t>产地标记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40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。就其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性质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而言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，多数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涉及产品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63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。在此期间，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有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39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申请获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得了批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准。2012年，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注册量有所增加，</w:t>
      </w:r>
      <w:r w:rsidR="00502435">
        <w:rPr>
          <w:rFonts w:ascii="SimSun" w:eastAsia="SimSun" w:hAnsi="SimSun" w:hint="eastAsia"/>
          <w:sz w:val="21"/>
          <w:szCs w:val="21"/>
          <w:lang w:eastAsia="zh-CN"/>
        </w:rPr>
        <w:t>有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21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件申请获得了批准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，与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之相比，</w:t>
      </w:r>
      <w:r w:rsidRPr="0003068E">
        <w:rPr>
          <w:rFonts w:ascii="SimSun" w:eastAsia="SimSun" w:hAnsi="SimSun" w:hint="eastAsia"/>
          <w:sz w:val="21"/>
          <w:szCs w:val="21"/>
          <w:lang w:eastAsia="zh-CN"/>
        </w:rPr>
        <w:t>2000至2011年间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是</w:t>
      </w:r>
      <w:r w:rsidR="0084658C" w:rsidRPr="0003068E">
        <w:rPr>
          <w:rFonts w:ascii="SimSun" w:eastAsia="SimSun" w:hAnsi="SimSun" w:hint="eastAsia"/>
          <w:sz w:val="21"/>
          <w:szCs w:val="21"/>
          <w:lang w:eastAsia="zh-CN"/>
        </w:rPr>
        <w:t>18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件。</w:t>
      </w:r>
    </w:p>
    <w:p w:rsidR="007A38DF" w:rsidRPr="0055194D" w:rsidRDefault="00AE117A" w:rsidP="00E33ACB">
      <w:pPr>
        <w:widowControl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AE117A">
        <w:rPr>
          <w:rFonts w:ascii="SimSun" w:eastAsia="SimSun" w:hAnsi="SimSun" w:hint="eastAsia"/>
          <w:sz w:val="21"/>
          <w:szCs w:val="21"/>
          <w:lang w:eastAsia="zh-CN"/>
        </w:rPr>
        <w:t>最后，软件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几乎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在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2000年至2011年间翻了一番，从663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件增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到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了</w:t>
      </w:r>
      <w:r w:rsidR="0084658C" w:rsidRPr="0055194D">
        <w:rPr>
          <w:rFonts w:ascii="SimSun" w:eastAsia="SimSun" w:hAnsi="SimSun"/>
          <w:sz w:val="21"/>
          <w:szCs w:val="21"/>
          <w:lang w:eastAsia="zh-CN"/>
        </w:rPr>
        <w:t>1,279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件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。只有一个申请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人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的</w:t>
      </w:r>
      <w:r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占据主导地位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571E09">
        <w:rPr>
          <w:rFonts w:ascii="SimSun" w:eastAsia="SimSun" w:hAnsi="SimSun" w:hint="eastAsia"/>
          <w:sz w:val="21"/>
          <w:szCs w:val="21"/>
          <w:lang w:eastAsia="zh-CN"/>
        </w:rPr>
        <w:t>仅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10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="0084658C" w:rsidRPr="00AE117A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是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多个申请人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的申请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。</w:t>
      </w:r>
      <w:r w:rsidR="0084658C" w:rsidRPr="00AE117A">
        <w:rPr>
          <w:rFonts w:ascii="SimSun" w:eastAsia="SimSun" w:hAnsi="SimSun" w:hint="eastAsia"/>
          <w:sz w:val="21"/>
          <w:szCs w:val="21"/>
          <w:lang w:eastAsia="zh-CN"/>
        </w:rPr>
        <w:t>例如，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2011年，</w:t>
      </w:r>
      <w:r w:rsidR="0084658C" w:rsidRPr="0055194D">
        <w:rPr>
          <w:rFonts w:ascii="SimSun" w:eastAsia="SimSun" w:hAnsi="SimSun"/>
          <w:sz w:val="21"/>
          <w:szCs w:val="21"/>
          <w:lang w:eastAsia="zh-CN"/>
        </w:rPr>
        <w:t>1,279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件</w:t>
      </w:r>
      <w:r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涉及了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大约</w:t>
      </w:r>
      <w:r w:rsidR="0084658C" w:rsidRPr="0055194D">
        <w:rPr>
          <w:rFonts w:ascii="SimSun" w:eastAsia="SimSun" w:hAnsi="SimSun"/>
          <w:sz w:val="21"/>
          <w:szCs w:val="21"/>
          <w:lang w:eastAsia="zh-CN"/>
        </w:rPr>
        <w:t>1,400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个申请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人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，其中约60</w:t>
      </w:r>
      <w:r w:rsidR="00E33ACB">
        <w:rPr>
          <w:rFonts w:ascii="SimSun" w:eastAsia="SimSun" w:hAnsi="SimSun" w:hint="eastAsia"/>
          <w:sz w:val="21"/>
          <w:szCs w:val="21"/>
          <w:lang w:eastAsia="zh-CN"/>
        </w:rPr>
        <w:t>%</w:t>
      </w:r>
      <w:r w:rsidR="0084658C">
        <w:rPr>
          <w:rFonts w:ascii="SimSun" w:eastAsia="SimSun" w:hAnsi="SimSun" w:hint="eastAsia"/>
          <w:sz w:val="21"/>
          <w:szCs w:val="21"/>
          <w:lang w:eastAsia="zh-CN"/>
        </w:rPr>
        <w:t>是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法人实体。</w:t>
      </w:r>
      <w:r w:rsidR="0063398F" w:rsidRPr="00AE117A">
        <w:rPr>
          <w:rFonts w:ascii="SimSun" w:eastAsia="SimSun" w:hAnsi="SimSun" w:hint="eastAsia"/>
          <w:sz w:val="21"/>
          <w:szCs w:val="21"/>
          <w:lang w:eastAsia="zh-CN"/>
        </w:rPr>
        <w:t>软件生产商不需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在</w:t>
      </w:r>
      <w:r w:rsidR="002C02E5">
        <w:rPr>
          <w:rFonts w:ascii="SimSun" w:eastAsia="SimSun" w:hAnsi="SimSun" w:hint="eastAsia"/>
          <w:sz w:val="21"/>
          <w:szCs w:val="21"/>
          <w:lang w:eastAsia="zh-CN"/>
        </w:rPr>
        <w:t>国家工业产权局</w:t>
      </w:r>
      <w:r w:rsidR="0063398F" w:rsidRPr="00AE117A">
        <w:rPr>
          <w:rFonts w:ascii="SimSun" w:eastAsia="SimSun" w:hAnsi="SimSun" w:hint="eastAsia"/>
          <w:sz w:val="21"/>
          <w:szCs w:val="21"/>
          <w:lang w:eastAsia="zh-CN"/>
        </w:rPr>
        <w:t>注册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63398F">
        <w:rPr>
          <w:rFonts w:ascii="SimSun" w:eastAsia="SimSun" w:hAnsi="SimSun" w:hint="eastAsia"/>
          <w:sz w:val="21"/>
          <w:szCs w:val="21"/>
          <w:lang w:eastAsia="zh-CN"/>
        </w:rPr>
        <w:t>也可以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享受巴西法律</w:t>
      </w:r>
      <w:r w:rsidR="00D9523F">
        <w:rPr>
          <w:rFonts w:ascii="SimSun" w:eastAsia="SimSun" w:hAnsi="SimSun" w:hint="eastAsia"/>
          <w:sz w:val="21"/>
          <w:szCs w:val="21"/>
          <w:lang w:eastAsia="zh-CN"/>
        </w:rPr>
        <w:t>所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给予</w:t>
      </w:r>
      <w:r w:rsidR="00D9523F">
        <w:rPr>
          <w:rFonts w:ascii="SimSun" w:eastAsia="SimSun" w:hAnsi="SimSun" w:hint="eastAsia"/>
          <w:sz w:val="21"/>
          <w:szCs w:val="21"/>
          <w:lang w:eastAsia="zh-CN"/>
        </w:rPr>
        <w:t>的</w:t>
      </w:r>
      <w:r w:rsidRPr="00AE117A">
        <w:rPr>
          <w:rFonts w:ascii="SimSun" w:eastAsia="SimSun" w:hAnsi="SimSun" w:hint="eastAsia"/>
          <w:sz w:val="21"/>
          <w:szCs w:val="21"/>
          <w:lang w:eastAsia="zh-CN"/>
        </w:rPr>
        <w:t>保护</w:t>
      </w:r>
      <w:r w:rsidR="0063398F">
        <w:rPr>
          <w:rFonts w:ascii="SimSun" w:eastAsia="SimSun" w:hAnsi="SimSun" w:hint="eastAsia"/>
          <w:sz w:val="21"/>
          <w:szCs w:val="21"/>
          <w:lang w:eastAsia="zh-CN"/>
        </w:rPr>
        <w:t>。</w:t>
      </w:r>
    </w:p>
    <w:p w:rsidR="007A38DF" w:rsidRPr="0055194D" w:rsidRDefault="007A38DF" w:rsidP="00E33ACB">
      <w:pPr>
        <w:widowControl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szCs w:val="21"/>
          <w:lang w:eastAsia="zh-CN"/>
        </w:rPr>
      </w:pPr>
    </w:p>
    <w:p w:rsidR="00CF1861" w:rsidRPr="0055194D" w:rsidRDefault="007A38DF" w:rsidP="00E33ACB">
      <w:pPr>
        <w:spacing w:afterLines="50" w:after="120" w:line="340" w:lineRule="atLeast"/>
        <w:ind w:left="5534"/>
        <w:jc w:val="both"/>
        <w:rPr>
          <w:rFonts w:ascii="SimSun" w:eastAsia="SimSun" w:hAnsi="SimSun"/>
          <w:sz w:val="21"/>
          <w:szCs w:val="21"/>
        </w:rPr>
      </w:pPr>
      <w:r w:rsidRPr="005012F0">
        <w:rPr>
          <w:rFonts w:ascii="KaiTi" w:eastAsia="KaiTi" w:hAnsi="KaiTi"/>
          <w:sz w:val="21"/>
          <w:szCs w:val="21"/>
        </w:rPr>
        <w:t>[</w:t>
      </w:r>
      <w:r w:rsidR="005012F0" w:rsidRPr="005012F0">
        <w:rPr>
          <w:rFonts w:ascii="KaiTi" w:eastAsia="KaiTi" w:hAnsi="KaiTi" w:hint="eastAsia"/>
          <w:sz w:val="21"/>
          <w:szCs w:val="21"/>
          <w:lang w:eastAsia="zh-CN"/>
        </w:rPr>
        <w:t>附件和文件完</w:t>
      </w:r>
      <w:r w:rsidRPr="0055194D">
        <w:rPr>
          <w:rFonts w:ascii="SimSun" w:eastAsia="SimSun" w:hAnsi="SimSun"/>
          <w:sz w:val="21"/>
          <w:szCs w:val="21"/>
        </w:rPr>
        <w:t>]</w:t>
      </w:r>
    </w:p>
    <w:sectPr w:rsidR="00CF1861" w:rsidRPr="0055194D" w:rsidSect="00CD5D4E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D3" w:rsidRDefault="006C14D3" w:rsidP="009E1F8B">
      <w:r>
        <w:separator/>
      </w:r>
    </w:p>
  </w:endnote>
  <w:endnote w:type="continuationSeparator" w:id="0">
    <w:p w:rsidR="006C14D3" w:rsidRDefault="006C14D3" w:rsidP="009E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D3" w:rsidRDefault="006C14D3" w:rsidP="009E1F8B">
      <w:r>
        <w:separator/>
      </w:r>
    </w:p>
  </w:footnote>
  <w:footnote w:type="continuationSeparator" w:id="0">
    <w:p w:rsidR="006C14D3" w:rsidRDefault="006C14D3" w:rsidP="009E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D3" w:rsidRDefault="006C14D3">
    <w:pPr>
      <w:pStyle w:val="a5"/>
    </w:pPr>
    <w:r>
      <w:t>CDIP/14/INF/6</w:t>
    </w:r>
  </w:p>
  <w:p w:rsidR="006C14D3" w:rsidRDefault="006C14D3">
    <w:pPr>
      <w:pStyle w:val="a5"/>
    </w:pPr>
    <w:r>
      <w:t>Annex, page</w:t>
    </w:r>
  </w:p>
  <w:p w:rsidR="006C14D3" w:rsidRDefault="006C14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D3" w:rsidRPr="002924EC" w:rsidRDefault="006C14D3" w:rsidP="009E1F8B">
    <w:pPr>
      <w:pStyle w:val="a5"/>
      <w:jc w:val="right"/>
      <w:rPr>
        <w:rFonts w:ascii="SimSun" w:eastAsia="SimSun" w:hAnsi="SimSun"/>
        <w:sz w:val="21"/>
        <w:szCs w:val="21"/>
      </w:rPr>
    </w:pPr>
    <w:r w:rsidRPr="002924EC">
      <w:rPr>
        <w:rFonts w:ascii="SimSun" w:eastAsia="SimSun" w:hAnsi="SimSun"/>
        <w:sz w:val="21"/>
        <w:szCs w:val="21"/>
      </w:rPr>
      <w:t>CDIP/14/INF/6</w:t>
    </w:r>
  </w:p>
  <w:p w:rsidR="006C14D3" w:rsidRDefault="006C14D3" w:rsidP="002924EC">
    <w:pPr>
      <w:pStyle w:val="a5"/>
      <w:wordWrap w:val="0"/>
      <w:jc w:val="right"/>
      <w:rPr>
        <w:rFonts w:ascii="SimSun" w:eastAsia="SimSun" w:hAnsi="SimSun"/>
        <w:noProof/>
        <w:sz w:val="21"/>
        <w:szCs w:val="21"/>
        <w:lang w:eastAsia="zh-CN"/>
      </w:rPr>
    </w:pPr>
    <w:proofErr w:type="gramStart"/>
    <w:r>
      <w:rPr>
        <w:rFonts w:ascii="SimSun" w:eastAsia="SimSun" w:hAnsi="SimSun" w:hint="eastAsia"/>
        <w:sz w:val="21"/>
        <w:szCs w:val="21"/>
        <w:lang w:eastAsia="zh-CN"/>
      </w:rPr>
      <w:t>附件第</w:t>
    </w:r>
    <w:proofErr w:type="gramEnd"/>
    <w:r w:rsidRPr="002924EC">
      <w:rPr>
        <w:rFonts w:ascii="SimSun" w:eastAsia="SimSun" w:hAnsi="SimSun"/>
        <w:sz w:val="21"/>
        <w:szCs w:val="21"/>
      </w:rPr>
      <w:fldChar w:fldCharType="begin"/>
    </w:r>
    <w:r w:rsidRPr="002924EC">
      <w:rPr>
        <w:rFonts w:ascii="SimSun" w:eastAsia="SimSun" w:hAnsi="SimSun"/>
        <w:sz w:val="21"/>
        <w:szCs w:val="21"/>
      </w:rPr>
      <w:instrText xml:space="preserve"> PAGE   \* MERGEFORMAT </w:instrText>
    </w:r>
    <w:r w:rsidRPr="002924EC">
      <w:rPr>
        <w:rFonts w:ascii="SimSun" w:eastAsia="SimSun" w:hAnsi="SimSun"/>
        <w:sz w:val="21"/>
        <w:szCs w:val="21"/>
      </w:rPr>
      <w:fldChar w:fldCharType="separate"/>
    </w:r>
    <w:r w:rsidR="00E33ACB">
      <w:rPr>
        <w:rFonts w:ascii="SimSun" w:eastAsia="SimSun" w:hAnsi="SimSun"/>
        <w:noProof/>
        <w:sz w:val="21"/>
        <w:szCs w:val="21"/>
      </w:rPr>
      <w:t>2</w:t>
    </w:r>
    <w:r w:rsidRPr="002924EC">
      <w:rPr>
        <w:rFonts w:ascii="SimSun" w:eastAsia="SimSun" w:hAnsi="SimSun"/>
        <w:noProof/>
        <w:sz w:val="21"/>
        <w:szCs w:val="21"/>
      </w:rPr>
      <w:fldChar w:fldCharType="end"/>
    </w:r>
    <w:r>
      <w:rPr>
        <w:rFonts w:ascii="SimSun" w:eastAsia="SimSun" w:hAnsi="SimSun" w:hint="eastAsia"/>
        <w:noProof/>
        <w:sz w:val="21"/>
        <w:szCs w:val="21"/>
        <w:lang w:eastAsia="zh-CN"/>
      </w:rPr>
      <w:t>页</w:t>
    </w:r>
  </w:p>
  <w:p w:rsidR="006C14D3" w:rsidRPr="002924EC" w:rsidRDefault="006C14D3" w:rsidP="002924EC">
    <w:pPr>
      <w:pStyle w:val="a5"/>
      <w:jc w:val="right"/>
      <w:rPr>
        <w:rFonts w:ascii="SimSun" w:eastAsia="SimSun" w:hAnsi="SimSun"/>
        <w:sz w:val="21"/>
        <w:szCs w:val="21"/>
        <w:lang w:eastAsia="zh-CN"/>
      </w:rPr>
    </w:pPr>
  </w:p>
  <w:p w:rsidR="006C14D3" w:rsidRDefault="006C14D3" w:rsidP="005012F0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D3" w:rsidRPr="002924EC" w:rsidRDefault="006C14D3" w:rsidP="009E1F8B">
    <w:pPr>
      <w:pStyle w:val="a5"/>
      <w:jc w:val="right"/>
      <w:rPr>
        <w:rFonts w:ascii="SimSun" w:eastAsia="SimSun" w:hAnsi="SimSun"/>
        <w:sz w:val="21"/>
        <w:szCs w:val="21"/>
      </w:rPr>
    </w:pPr>
    <w:r w:rsidRPr="002924EC">
      <w:rPr>
        <w:rFonts w:ascii="SimSun" w:eastAsia="SimSun" w:hAnsi="SimSun"/>
        <w:sz w:val="21"/>
        <w:szCs w:val="21"/>
      </w:rPr>
      <w:t>CDIP/14/INF/6</w:t>
    </w:r>
  </w:p>
  <w:p w:rsidR="006C14D3" w:rsidRDefault="006C14D3" w:rsidP="00CD5D4E">
    <w:pPr>
      <w:pStyle w:val="a5"/>
      <w:wordWrap w:val="0"/>
      <w:jc w:val="right"/>
      <w:rPr>
        <w:rFonts w:ascii="SimSun" w:eastAsia="SimSun" w:hAnsi="SimSun" w:hint="eastAsia"/>
        <w:sz w:val="21"/>
        <w:szCs w:val="21"/>
        <w:lang w:eastAsia="zh-CN"/>
      </w:rPr>
    </w:pPr>
    <w:r>
      <w:rPr>
        <w:rFonts w:ascii="SimSun" w:eastAsia="SimSun" w:hAnsi="SimSun" w:hint="eastAsia"/>
        <w:sz w:val="21"/>
        <w:szCs w:val="21"/>
        <w:lang w:eastAsia="zh-CN"/>
      </w:rPr>
      <w:t>附</w:t>
    </w:r>
    <w:r w:rsidR="00CD5D4E">
      <w:rPr>
        <w:rFonts w:ascii="SimSun" w:eastAsia="SimSun" w:hAnsi="SimSun" w:hint="eastAsia"/>
        <w:sz w:val="21"/>
        <w:szCs w:val="21"/>
        <w:lang w:eastAsia="zh-CN"/>
      </w:rPr>
      <w:t xml:space="preserve">　</w:t>
    </w:r>
    <w:r>
      <w:rPr>
        <w:rFonts w:ascii="SimSun" w:eastAsia="SimSun" w:hAnsi="SimSun" w:hint="eastAsia"/>
        <w:sz w:val="21"/>
        <w:szCs w:val="21"/>
        <w:lang w:eastAsia="zh-CN"/>
      </w:rPr>
      <w:t>件</w:t>
    </w:r>
  </w:p>
  <w:p w:rsidR="00CD5D4E" w:rsidRDefault="00CD5D4E" w:rsidP="00CD5D4E">
    <w:pPr>
      <w:pStyle w:val="a5"/>
      <w:wordWrap w:val="0"/>
      <w:jc w:val="right"/>
      <w:rPr>
        <w:rFonts w:ascii="SimSun" w:eastAsia="SimSun" w:hAnsi="SimSun" w:hint="eastAsia"/>
        <w:sz w:val="21"/>
        <w:szCs w:val="21"/>
        <w:lang w:eastAsia="zh-CN"/>
      </w:rPr>
    </w:pPr>
  </w:p>
  <w:p w:rsidR="00CD5D4E" w:rsidRDefault="00CD5D4E" w:rsidP="00CD5D4E">
    <w:pPr>
      <w:pStyle w:val="a5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DF"/>
    <w:rsid w:val="00014F9F"/>
    <w:rsid w:val="0002377C"/>
    <w:rsid w:val="0003068E"/>
    <w:rsid w:val="000B3607"/>
    <w:rsid w:val="000B5C4A"/>
    <w:rsid w:val="000E400C"/>
    <w:rsid w:val="00110ACA"/>
    <w:rsid w:val="00115DCD"/>
    <w:rsid w:val="00116AFC"/>
    <w:rsid w:val="00155092"/>
    <w:rsid w:val="001631B9"/>
    <w:rsid w:val="00167573"/>
    <w:rsid w:val="00177256"/>
    <w:rsid w:val="00177657"/>
    <w:rsid w:val="001B0531"/>
    <w:rsid w:val="001B347A"/>
    <w:rsid w:val="001C3EA9"/>
    <w:rsid w:val="001F1E71"/>
    <w:rsid w:val="001F648E"/>
    <w:rsid w:val="0021331A"/>
    <w:rsid w:val="00241AD9"/>
    <w:rsid w:val="00254F4E"/>
    <w:rsid w:val="00283EA3"/>
    <w:rsid w:val="002924EC"/>
    <w:rsid w:val="0029376B"/>
    <w:rsid w:val="002C02E5"/>
    <w:rsid w:val="002D203D"/>
    <w:rsid w:val="002D3A4C"/>
    <w:rsid w:val="002F2851"/>
    <w:rsid w:val="002F36AB"/>
    <w:rsid w:val="002F5689"/>
    <w:rsid w:val="00324DBE"/>
    <w:rsid w:val="00335B5C"/>
    <w:rsid w:val="00351552"/>
    <w:rsid w:val="003A06F2"/>
    <w:rsid w:val="003C32CB"/>
    <w:rsid w:val="00402DB6"/>
    <w:rsid w:val="00431345"/>
    <w:rsid w:val="00453815"/>
    <w:rsid w:val="004F101B"/>
    <w:rsid w:val="005012F0"/>
    <w:rsid w:val="00502435"/>
    <w:rsid w:val="00511926"/>
    <w:rsid w:val="005206FA"/>
    <w:rsid w:val="00535FB8"/>
    <w:rsid w:val="00536DDC"/>
    <w:rsid w:val="00542522"/>
    <w:rsid w:val="00542D07"/>
    <w:rsid w:val="005471CA"/>
    <w:rsid w:val="0054756B"/>
    <w:rsid w:val="0055194D"/>
    <w:rsid w:val="005675A2"/>
    <w:rsid w:val="00571CAE"/>
    <w:rsid w:val="00571E09"/>
    <w:rsid w:val="00587A4B"/>
    <w:rsid w:val="005B58AB"/>
    <w:rsid w:val="005C6A73"/>
    <w:rsid w:val="005D7EA2"/>
    <w:rsid w:val="005F1586"/>
    <w:rsid w:val="005F5AB5"/>
    <w:rsid w:val="006306C4"/>
    <w:rsid w:val="0063398F"/>
    <w:rsid w:val="00642048"/>
    <w:rsid w:val="00644393"/>
    <w:rsid w:val="00650418"/>
    <w:rsid w:val="00686CBD"/>
    <w:rsid w:val="006A5EEB"/>
    <w:rsid w:val="006B230A"/>
    <w:rsid w:val="006C14D3"/>
    <w:rsid w:val="006C42FF"/>
    <w:rsid w:val="006D1B19"/>
    <w:rsid w:val="00714040"/>
    <w:rsid w:val="00715628"/>
    <w:rsid w:val="00727E2A"/>
    <w:rsid w:val="00732691"/>
    <w:rsid w:val="00766BFF"/>
    <w:rsid w:val="00775641"/>
    <w:rsid w:val="007819E8"/>
    <w:rsid w:val="007A38DF"/>
    <w:rsid w:val="007A590E"/>
    <w:rsid w:val="007A61A6"/>
    <w:rsid w:val="007B0F1B"/>
    <w:rsid w:val="007B7FF9"/>
    <w:rsid w:val="007D62CB"/>
    <w:rsid w:val="007E1B92"/>
    <w:rsid w:val="008060C8"/>
    <w:rsid w:val="00820147"/>
    <w:rsid w:val="00820925"/>
    <w:rsid w:val="00822AA1"/>
    <w:rsid w:val="00842161"/>
    <w:rsid w:val="0084658C"/>
    <w:rsid w:val="00860929"/>
    <w:rsid w:val="008763CE"/>
    <w:rsid w:val="008A3427"/>
    <w:rsid w:val="008A3F55"/>
    <w:rsid w:val="008D0AC4"/>
    <w:rsid w:val="009116F0"/>
    <w:rsid w:val="00916E94"/>
    <w:rsid w:val="009178C2"/>
    <w:rsid w:val="00923B0F"/>
    <w:rsid w:val="00947C2E"/>
    <w:rsid w:val="00967B2D"/>
    <w:rsid w:val="0097520B"/>
    <w:rsid w:val="00975431"/>
    <w:rsid w:val="0098749A"/>
    <w:rsid w:val="00997808"/>
    <w:rsid w:val="009C3D7C"/>
    <w:rsid w:val="009E1F8B"/>
    <w:rsid w:val="00A1376A"/>
    <w:rsid w:val="00A406A8"/>
    <w:rsid w:val="00A40E27"/>
    <w:rsid w:val="00A77E11"/>
    <w:rsid w:val="00A97230"/>
    <w:rsid w:val="00AE117A"/>
    <w:rsid w:val="00AF69BC"/>
    <w:rsid w:val="00B10665"/>
    <w:rsid w:val="00B318E5"/>
    <w:rsid w:val="00B8038D"/>
    <w:rsid w:val="00BC14C6"/>
    <w:rsid w:val="00BC1E6C"/>
    <w:rsid w:val="00BE10CD"/>
    <w:rsid w:val="00BE3B8A"/>
    <w:rsid w:val="00C310FF"/>
    <w:rsid w:val="00C334AA"/>
    <w:rsid w:val="00C43783"/>
    <w:rsid w:val="00C947C3"/>
    <w:rsid w:val="00CA7D7B"/>
    <w:rsid w:val="00CB7A1A"/>
    <w:rsid w:val="00CB7A8C"/>
    <w:rsid w:val="00CD5D4E"/>
    <w:rsid w:val="00CE77BD"/>
    <w:rsid w:val="00CF1861"/>
    <w:rsid w:val="00D21D3A"/>
    <w:rsid w:val="00D27F73"/>
    <w:rsid w:val="00D46AAA"/>
    <w:rsid w:val="00D619C9"/>
    <w:rsid w:val="00D93A56"/>
    <w:rsid w:val="00D9523F"/>
    <w:rsid w:val="00D978EC"/>
    <w:rsid w:val="00DB47CB"/>
    <w:rsid w:val="00DF0470"/>
    <w:rsid w:val="00E33ACB"/>
    <w:rsid w:val="00E402AA"/>
    <w:rsid w:val="00E92B6D"/>
    <w:rsid w:val="00E97F7E"/>
    <w:rsid w:val="00EC6E65"/>
    <w:rsid w:val="00F40BF3"/>
    <w:rsid w:val="00F55968"/>
    <w:rsid w:val="00F63164"/>
    <w:rsid w:val="00F675DE"/>
    <w:rsid w:val="00F947B2"/>
    <w:rsid w:val="00FA47EB"/>
    <w:rsid w:val="00FD0FFE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DF"/>
    <w:pPr>
      <w:widowControl w:val="0"/>
      <w:spacing w:after="0" w:line="240" w:lineRule="auto"/>
    </w:pPr>
    <w:rPr>
      <w:rFonts w:ascii="Arial" w:hAnsi="Arial"/>
    </w:rPr>
  </w:style>
  <w:style w:type="paragraph" w:styleId="1">
    <w:name w:val="heading 1"/>
    <w:basedOn w:val="a"/>
    <w:next w:val="a"/>
    <w:link w:val="1Char"/>
    <w:uiPriority w:val="99"/>
    <w:qFormat/>
    <w:rsid w:val="007A38DF"/>
    <w:pPr>
      <w:keepNext/>
      <w:keepLines/>
      <w:ind w:left="432" w:hanging="432"/>
      <w:outlineLvl w:val="0"/>
    </w:pPr>
    <w:rPr>
      <w:rFonts w:eastAsiaTheme="major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A38DF"/>
    <w:rPr>
      <w:rFonts w:ascii="Arial" w:eastAsiaTheme="majorEastAsia" w:hAnsi="Arial"/>
      <w:b/>
      <w:bCs/>
      <w:sz w:val="24"/>
      <w:szCs w:val="24"/>
    </w:rPr>
  </w:style>
  <w:style w:type="paragraph" w:styleId="a3">
    <w:name w:val="Title"/>
    <w:basedOn w:val="a"/>
    <w:link w:val="Char"/>
    <w:uiPriority w:val="99"/>
    <w:qFormat/>
    <w:rsid w:val="007A38DF"/>
    <w:pPr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7A38DF"/>
    <w:rPr>
      <w:rFonts w:ascii="Arial" w:eastAsia="Times New Roman" w:hAnsi="Arial"/>
      <w:b/>
      <w:bCs/>
      <w:kern w:val="28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98749A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rsid w:val="0098749A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a"/>
    <w:rsid w:val="00D27F73"/>
    <w:pPr>
      <w:ind w:left="5534"/>
    </w:pPr>
  </w:style>
  <w:style w:type="paragraph" w:styleId="a5">
    <w:name w:val="header"/>
    <w:basedOn w:val="a"/>
    <w:link w:val="Char1"/>
    <w:uiPriority w:val="99"/>
    <w:unhideWhenUsed/>
    <w:rsid w:val="009E1F8B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5"/>
    <w:uiPriority w:val="99"/>
    <w:rsid w:val="009E1F8B"/>
    <w:rPr>
      <w:rFonts w:ascii="Arial" w:hAnsi="Arial"/>
    </w:rPr>
  </w:style>
  <w:style w:type="paragraph" w:styleId="a6">
    <w:name w:val="footer"/>
    <w:basedOn w:val="a"/>
    <w:link w:val="Char2"/>
    <w:uiPriority w:val="99"/>
    <w:unhideWhenUsed/>
    <w:rsid w:val="009E1F8B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6"/>
    <w:uiPriority w:val="99"/>
    <w:rsid w:val="009E1F8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DF"/>
    <w:pPr>
      <w:widowControl w:val="0"/>
      <w:spacing w:after="0" w:line="240" w:lineRule="auto"/>
    </w:pPr>
    <w:rPr>
      <w:rFonts w:ascii="Arial" w:hAnsi="Arial"/>
    </w:rPr>
  </w:style>
  <w:style w:type="paragraph" w:styleId="1">
    <w:name w:val="heading 1"/>
    <w:basedOn w:val="a"/>
    <w:next w:val="a"/>
    <w:link w:val="1Char"/>
    <w:uiPriority w:val="99"/>
    <w:qFormat/>
    <w:rsid w:val="007A38DF"/>
    <w:pPr>
      <w:keepNext/>
      <w:keepLines/>
      <w:ind w:left="432" w:hanging="432"/>
      <w:outlineLvl w:val="0"/>
    </w:pPr>
    <w:rPr>
      <w:rFonts w:eastAsiaTheme="major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A38DF"/>
    <w:rPr>
      <w:rFonts w:ascii="Arial" w:eastAsiaTheme="majorEastAsia" w:hAnsi="Arial"/>
      <w:b/>
      <w:bCs/>
      <w:sz w:val="24"/>
      <w:szCs w:val="24"/>
    </w:rPr>
  </w:style>
  <w:style w:type="paragraph" w:styleId="a3">
    <w:name w:val="Title"/>
    <w:basedOn w:val="a"/>
    <w:link w:val="Char"/>
    <w:uiPriority w:val="99"/>
    <w:qFormat/>
    <w:rsid w:val="007A38DF"/>
    <w:pPr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7A38DF"/>
    <w:rPr>
      <w:rFonts w:ascii="Arial" w:eastAsia="Times New Roman" w:hAnsi="Arial"/>
      <w:b/>
      <w:bCs/>
      <w:kern w:val="28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98749A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rsid w:val="0098749A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a"/>
    <w:rsid w:val="00D27F73"/>
    <w:pPr>
      <w:ind w:left="5534"/>
    </w:pPr>
  </w:style>
  <w:style w:type="paragraph" w:styleId="a5">
    <w:name w:val="header"/>
    <w:basedOn w:val="a"/>
    <w:link w:val="Char1"/>
    <w:uiPriority w:val="99"/>
    <w:unhideWhenUsed/>
    <w:rsid w:val="009E1F8B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5"/>
    <w:uiPriority w:val="99"/>
    <w:rsid w:val="009E1F8B"/>
    <w:rPr>
      <w:rFonts w:ascii="Arial" w:hAnsi="Arial"/>
    </w:rPr>
  </w:style>
  <w:style w:type="paragraph" w:styleId="a6">
    <w:name w:val="footer"/>
    <w:basedOn w:val="a"/>
    <w:link w:val="Char2"/>
    <w:uiPriority w:val="99"/>
    <w:unhideWhenUsed/>
    <w:rsid w:val="009E1F8B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6"/>
    <w:uiPriority w:val="99"/>
    <w:rsid w:val="009E1F8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77EC-224E-436E-8908-25BE209C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CDIP/14/INF/6</dc:title>
  <dc:subject>巴西知识产权运用情况报告(2000年至2011年)</dc:subject>
  <dc:creator/>
  <cp:lastModifiedBy>MA Weihai</cp:lastModifiedBy>
  <cp:revision>130</cp:revision>
  <cp:lastPrinted>2014-10-08T15:21:00Z</cp:lastPrinted>
  <dcterms:created xsi:type="dcterms:W3CDTF">2014-10-07T12:04:00Z</dcterms:created>
  <dcterms:modified xsi:type="dcterms:W3CDTF">2014-10-09T15:24:00Z</dcterms:modified>
</cp:coreProperties>
</file>