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B10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55A7" w:rsidP="00916EE2">
            <w:r w:rsidRPr="0094697A">
              <w:rPr>
                <w:noProof/>
                <w:lang w:eastAsia="en-US"/>
              </w:rPr>
              <w:drawing>
                <wp:inline distT="0" distB="0" distL="0" distR="0" wp14:anchorId="6AECFF58" wp14:editId="210CCB02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55A7" w:rsidRDefault="00E93BA1" w:rsidP="00E93BA1">
            <w:pPr>
              <w:jc w:val="right"/>
              <w:rPr>
                <w:sz w:val="40"/>
                <w:szCs w:val="40"/>
              </w:rPr>
            </w:pPr>
            <w:r w:rsidRPr="00F655A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93BA1" w:rsidP="00E93B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93BA1" w:rsidP="00EA3AC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BA1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EA3ACE">
              <w:rPr>
                <w:rFonts w:ascii="Arial Black" w:hAnsi="Arial Black"/>
                <w:caps/>
                <w:sz w:val="15"/>
                <w:lang w:val="ru-RU"/>
              </w:rPr>
              <w:t>24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A3ACE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EA3ACE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0237D7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93BA1" w:rsidRDefault="00E93BA1" w:rsidP="008B2CC1"/>
    <w:p w:rsidR="00E93BA1" w:rsidRDefault="00E93BA1" w:rsidP="008B2CC1"/>
    <w:p w:rsidR="00E93BA1" w:rsidRDefault="00E93BA1" w:rsidP="008B2CC1"/>
    <w:p w:rsidR="00E93BA1" w:rsidRDefault="00E93BA1" w:rsidP="008B2CC1"/>
    <w:p w:rsidR="00E93BA1" w:rsidRDefault="00E93BA1" w:rsidP="008B2CC1"/>
    <w:p w:rsidR="00E93BA1" w:rsidRPr="00E93BA1" w:rsidRDefault="00E93BA1" w:rsidP="00E93BA1">
      <w:pPr>
        <w:rPr>
          <w:b/>
          <w:sz w:val="28"/>
          <w:szCs w:val="28"/>
          <w:lang w:val="ru-RU"/>
        </w:rPr>
      </w:pPr>
      <w:r w:rsidRPr="00E93BA1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E93BA1" w:rsidRPr="00E93BA1" w:rsidRDefault="00E93BA1" w:rsidP="003845C1">
      <w:pPr>
        <w:rPr>
          <w:lang w:val="ru-RU"/>
        </w:rPr>
      </w:pPr>
    </w:p>
    <w:p w:rsidR="00E93BA1" w:rsidRPr="00E93BA1" w:rsidRDefault="00E93BA1" w:rsidP="003845C1">
      <w:pPr>
        <w:rPr>
          <w:lang w:val="ru-RU"/>
        </w:rPr>
      </w:pPr>
    </w:p>
    <w:p w:rsidR="00E93BA1" w:rsidRPr="00E93BA1" w:rsidRDefault="00B41DFB" w:rsidP="00E93BA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B41DFB">
        <w:rPr>
          <w:b/>
          <w:sz w:val="24"/>
          <w:szCs w:val="24"/>
          <w:lang w:val="ru-RU"/>
        </w:rPr>
        <w:t xml:space="preserve"> </w:t>
      </w:r>
      <w:r w:rsidR="00EA3ACE">
        <w:rPr>
          <w:b/>
          <w:sz w:val="24"/>
          <w:szCs w:val="24"/>
          <w:lang w:val="ru-RU"/>
        </w:rPr>
        <w:t>третья</w:t>
      </w:r>
      <w:r w:rsidR="00E93BA1" w:rsidRPr="00E93BA1">
        <w:rPr>
          <w:b/>
          <w:sz w:val="24"/>
          <w:szCs w:val="24"/>
          <w:lang w:val="ru-RU"/>
        </w:rPr>
        <w:t xml:space="preserve"> сессия</w:t>
      </w:r>
    </w:p>
    <w:p w:rsidR="00E93BA1" w:rsidRPr="00E93BA1" w:rsidRDefault="00F655A7" w:rsidP="00811D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11D56" w:rsidRPr="00E93BA1">
        <w:rPr>
          <w:b/>
          <w:sz w:val="24"/>
          <w:szCs w:val="24"/>
          <w:lang w:val="ru-RU"/>
        </w:rPr>
        <w:t xml:space="preserve">, </w:t>
      </w:r>
      <w:r w:rsidR="00EA3ACE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–</w:t>
      </w:r>
      <w:r w:rsidR="00B41DFB">
        <w:rPr>
          <w:b/>
          <w:sz w:val="24"/>
          <w:szCs w:val="24"/>
          <w:lang w:val="ru-RU"/>
        </w:rPr>
        <w:t>2</w:t>
      </w:r>
      <w:r w:rsidR="00EA3ACE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</w:t>
      </w:r>
      <w:r w:rsidR="00EA3ACE">
        <w:rPr>
          <w:b/>
          <w:sz w:val="24"/>
          <w:szCs w:val="24"/>
          <w:lang w:val="ru-RU"/>
        </w:rPr>
        <w:t>мая</w:t>
      </w:r>
      <w:r>
        <w:rPr>
          <w:b/>
          <w:sz w:val="24"/>
          <w:szCs w:val="24"/>
          <w:lang w:val="ru-RU"/>
        </w:rPr>
        <w:t xml:space="preserve"> </w:t>
      </w:r>
      <w:r w:rsidR="00811D56" w:rsidRPr="00E93BA1">
        <w:rPr>
          <w:b/>
          <w:sz w:val="24"/>
          <w:szCs w:val="24"/>
          <w:lang w:val="ru-RU"/>
        </w:rPr>
        <w:t>201</w:t>
      </w:r>
      <w:r w:rsidR="00EA3ACE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E93BA1" w:rsidRPr="007C72B7" w:rsidRDefault="00E93BA1" w:rsidP="008B2CC1">
      <w:pPr>
        <w:rPr>
          <w:lang w:val="ru-RU"/>
        </w:rPr>
      </w:pPr>
    </w:p>
    <w:p w:rsidR="00E93BA1" w:rsidRPr="007C72B7" w:rsidRDefault="00E93BA1" w:rsidP="008B2CC1">
      <w:pPr>
        <w:rPr>
          <w:lang w:val="ru-RU"/>
        </w:rPr>
      </w:pPr>
    </w:p>
    <w:p w:rsidR="007C72B7" w:rsidRPr="007C72B7" w:rsidRDefault="007C72B7" w:rsidP="008B2CC1">
      <w:pPr>
        <w:rPr>
          <w:lang w:val="ru-RU"/>
        </w:rPr>
      </w:pPr>
    </w:p>
    <w:p w:rsidR="00E93BA1" w:rsidRPr="007C72B7" w:rsidRDefault="00E93BA1" w:rsidP="00E93BA1">
      <w:pPr>
        <w:rPr>
          <w:caps/>
          <w:sz w:val="24"/>
          <w:lang w:val="ru-RU"/>
        </w:rPr>
      </w:pPr>
      <w:bookmarkStart w:id="1" w:name="TitleOfDoc"/>
      <w:bookmarkEnd w:id="1"/>
      <w:r w:rsidRPr="007C72B7">
        <w:rPr>
          <w:caps/>
          <w:sz w:val="24"/>
          <w:lang w:val="ru-RU"/>
        </w:rPr>
        <w:t>Резюме Председателя</w:t>
      </w:r>
    </w:p>
    <w:p w:rsidR="00E93BA1" w:rsidRPr="007C72B7" w:rsidRDefault="00E93BA1" w:rsidP="008B2CC1">
      <w:pPr>
        <w:rPr>
          <w:lang w:val="ru-RU"/>
        </w:rPr>
      </w:pPr>
    </w:p>
    <w:p w:rsidR="00E93BA1" w:rsidRPr="007C72B7" w:rsidRDefault="00E93BA1" w:rsidP="008B2CC1">
      <w:pPr>
        <w:rPr>
          <w:lang w:val="ru-RU"/>
        </w:rPr>
      </w:pPr>
      <w:bookmarkStart w:id="2" w:name="Prepared"/>
      <w:bookmarkEnd w:id="2"/>
    </w:p>
    <w:p w:rsidR="00E93BA1" w:rsidRPr="007C72B7" w:rsidRDefault="00E93BA1">
      <w:pPr>
        <w:rPr>
          <w:lang w:val="ru-RU"/>
        </w:rPr>
      </w:pPr>
    </w:p>
    <w:p w:rsidR="00E93BA1" w:rsidRPr="007C72B7" w:rsidRDefault="00E93BA1">
      <w:pPr>
        <w:rPr>
          <w:lang w:val="ru-RU"/>
        </w:rPr>
      </w:pPr>
    </w:p>
    <w:p w:rsidR="00E93BA1" w:rsidRPr="007C72B7" w:rsidRDefault="00E93BA1">
      <w:pPr>
        <w:rPr>
          <w:lang w:val="ru-RU"/>
        </w:rPr>
      </w:pPr>
    </w:p>
    <w:p w:rsidR="00123C9A" w:rsidRPr="00123C9A" w:rsidRDefault="00123C9A" w:rsidP="00123C9A">
      <w:pPr>
        <w:rPr>
          <w:rFonts w:eastAsia="Times New Roman"/>
          <w:lang w:eastAsia="en-US"/>
        </w:rPr>
      </w:pP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eastAsia="en-US"/>
        </w:rPr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Двадцать третья сессия КРИС состоялась 20–24 мая 2019 г.  В работе сессии приняли участие 97 государств-членов и 23 наблюдателя.  Сессию открыл Генеральный директор ВОИС Фрэнсис Гарри.  Он отметил, что государства-члены активно предлагают новые проекты, и высоко оценил их неизменную приверженность работе Комитета.  Далее он сообщил, что разноплановая повестка дня текущей сессии отражает горизонтальный характер интеллектуальной собственности, пронизывающей все сферы экономики.</w:t>
      </w:r>
    </w:p>
    <w:p w:rsidR="00123C9A" w:rsidRPr="00123C9A" w:rsidRDefault="00123C9A" w:rsidP="00123C9A">
      <w:pPr>
        <w:rPr>
          <w:rFonts w:eastAsia="Times New Roman"/>
          <w:lang w:val="ru-RU" w:eastAsia="en-US"/>
        </w:rPr>
      </w:pPr>
    </w:p>
    <w:p w:rsidR="00123C9A" w:rsidRPr="00123C9A" w:rsidRDefault="00123C9A" w:rsidP="00123C9A">
      <w:pPr>
        <w:rPr>
          <w:rFonts w:eastAsia="Times New Roman"/>
          <w:lang w:val="ru-RU" w:eastAsia="en-US"/>
        </w:rPr>
      </w:pPr>
      <w:r w:rsidRPr="00123C9A">
        <w:rPr>
          <w:rFonts w:eastAsia="Times New Roman"/>
          <w:bCs/>
          <w:lang w:eastAsia="en-US"/>
        </w:rPr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В рамках пункта 2 повестки дня Комитет переизбрал в качестве Председателя Постоянного представителя Республики Индонезия при Отделении Организации Объединенных Наций, ВТО и других международных организациях в Женеве посла Хасана Клейба, а в качестве заместителей Председателя руководителя Национального ведомства по управлению интеллектуальной собственностью (</w:t>
      </w:r>
      <w:r w:rsidRPr="00123C9A">
        <w:rPr>
          <w:rFonts w:eastAsia="Times New Roman"/>
          <w:bCs/>
          <w:lang w:eastAsia="en-US"/>
        </w:rPr>
        <w:t>NIPMO</w:t>
      </w:r>
      <w:r w:rsidRPr="00123C9A">
        <w:rPr>
          <w:rFonts w:eastAsia="Times New Roman"/>
          <w:bCs/>
          <w:lang w:val="ru-RU" w:eastAsia="en-US"/>
        </w:rPr>
        <w:t>) Южной Африки д-ра Керри Фол и директора сектора отличительных знаков Национального института Перу по защите конкуренции и охране интеллектуальной собственности г-на Рея Аугусто Мелони Гарсию сроком на один год.</w:t>
      </w: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eastAsia="en-US"/>
        </w:rPr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В рамках пункта</w:t>
      </w:r>
      <w:r w:rsidR="00363272">
        <w:rPr>
          <w:rFonts w:eastAsia="Times New Roman"/>
          <w:bCs/>
          <w:lang w:val="ru-RU" w:eastAsia="en-US"/>
        </w:rPr>
        <w:t> </w:t>
      </w:r>
      <w:r w:rsidRPr="00123C9A">
        <w:rPr>
          <w:rFonts w:eastAsia="Times New Roman"/>
          <w:bCs/>
          <w:lang w:val="ru-RU" w:eastAsia="en-US"/>
        </w:rPr>
        <w:t xml:space="preserve">3 повестки дня Комитет принял проект повестки дня,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 xml:space="preserve">/23/1 </w:t>
      </w:r>
      <w:r w:rsidRPr="00123C9A">
        <w:rPr>
          <w:rFonts w:eastAsia="Times New Roman"/>
          <w:bCs/>
          <w:lang w:eastAsia="en-US"/>
        </w:rPr>
        <w:t>Prov</w:t>
      </w:r>
      <w:r w:rsidRPr="00123C9A">
        <w:rPr>
          <w:rFonts w:eastAsia="Times New Roman"/>
          <w:bCs/>
          <w:lang w:val="ru-RU" w:eastAsia="en-US"/>
        </w:rPr>
        <w:t>. 2.</w:t>
      </w: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eastAsia="en-US"/>
        </w:rPr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В рамках пункта</w:t>
      </w:r>
      <w:r w:rsidR="00363272">
        <w:rPr>
          <w:rFonts w:eastAsia="Times New Roman"/>
          <w:bCs/>
          <w:lang w:val="ru-RU" w:eastAsia="en-US"/>
        </w:rPr>
        <w:t> </w:t>
      </w:r>
      <w:r w:rsidRPr="00123C9A">
        <w:rPr>
          <w:rFonts w:eastAsia="Times New Roman"/>
          <w:bCs/>
          <w:lang w:val="ru-RU" w:eastAsia="en-US"/>
        </w:rPr>
        <w:t xml:space="preserve">4 повестки дня Комитет рассмотрел вопрос об аккредитации наблюдателей, указанных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>/23/14.  Комитет</w:t>
      </w:r>
      <w:r w:rsidRPr="00123C9A">
        <w:rPr>
          <w:rFonts w:eastAsia="Times New Roman"/>
          <w:lang w:val="ru-RU"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постановил аккредитовать на разовой основе неправительственную организацию (НПО) «Фабрика мысли и дела "За альтернативные подходы к зависимости"» (</w:t>
      </w:r>
      <w:r w:rsidRPr="00123C9A">
        <w:rPr>
          <w:rFonts w:eastAsia="Times New Roman"/>
          <w:bCs/>
          <w:lang w:eastAsia="en-US"/>
        </w:rPr>
        <w:t>FAAAT</w:t>
      </w:r>
      <w:r w:rsidRPr="00123C9A">
        <w:rPr>
          <w:rFonts w:eastAsia="Times New Roman"/>
          <w:bCs/>
          <w:lang w:val="ru-RU" w:eastAsia="en-US"/>
        </w:rPr>
        <w:t xml:space="preserve"> </w:t>
      </w:r>
      <w:r w:rsidRPr="00123C9A">
        <w:rPr>
          <w:rFonts w:eastAsia="Times New Roman"/>
          <w:bCs/>
          <w:lang w:eastAsia="en-US"/>
        </w:rPr>
        <w:t>think</w:t>
      </w:r>
      <w:r w:rsidRPr="00123C9A">
        <w:rPr>
          <w:rFonts w:eastAsia="Times New Roman"/>
          <w:bCs/>
          <w:lang w:val="ru-RU" w:eastAsia="en-US"/>
        </w:rPr>
        <w:t xml:space="preserve"> </w:t>
      </w:r>
      <w:r w:rsidRPr="00123C9A">
        <w:rPr>
          <w:rFonts w:eastAsia="Times New Roman"/>
          <w:bCs/>
          <w:lang w:eastAsia="en-US"/>
        </w:rPr>
        <w:t>and</w:t>
      </w:r>
      <w:r w:rsidRPr="00123C9A">
        <w:rPr>
          <w:rFonts w:eastAsia="Times New Roman"/>
          <w:bCs/>
          <w:lang w:val="ru-RU" w:eastAsia="en-US"/>
        </w:rPr>
        <w:t xml:space="preserve"> </w:t>
      </w:r>
      <w:r w:rsidRPr="00123C9A">
        <w:rPr>
          <w:rFonts w:eastAsia="Times New Roman"/>
          <w:bCs/>
          <w:lang w:eastAsia="en-US"/>
        </w:rPr>
        <w:t>do</w:t>
      </w:r>
      <w:r w:rsidRPr="00123C9A">
        <w:rPr>
          <w:rFonts w:eastAsia="Times New Roman"/>
          <w:bCs/>
          <w:lang w:val="ru-RU" w:eastAsia="en-US"/>
        </w:rPr>
        <w:t xml:space="preserve"> </w:t>
      </w:r>
      <w:r w:rsidRPr="00123C9A">
        <w:rPr>
          <w:rFonts w:eastAsia="Times New Roman"/>
          <w:bCs/>
          <w:lang w:eastAsia="en-US"/>
        </w:rPr>
        <w:t>tank</w:t>
      </w:r>
      <w:r w:rsidRPr="00123C9A">
        <w:rPr>
          <w:rFonts w:eastAsia="Times New Roman"/>
          <w:bCs/>
          <w:lang w:val="ru-RU" w:eastAsia="en-US"/>
        </w:rPr>
        <w:t>)</w:t>
      </w:r>
      <w:r w:rsidRPr="00123C9A">
        <w:rPr>
          <w:rFonts w:eastAsia="Times New Roman"/>
          <w:bCs/>
          <w:i/>
          <w:lang w:val="ru-RU"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сроком на один год без каких-либо последствий для ее статуса на следующих сессиях КРИС.  Ввиду отсутствия консенсуса Комитет постановил не давать аккредитацию на текущей сессии НПО «Организация международной подготовки "Женева за права человека"» (</w:t>
      </w:r>
      <w:r w:rsidRPr="00123C9A">
        <w:rPr>
          <w:rFonts w:eastAsia="Times New Roman"/>
          <w:bCs/>
          <w:lang w:eastAsia="en-US"/>
        </w:rPr>
        <w:t>GHR</w:t>
      </w:r>
      <w:r w:rsidRPr="00123C9A">
        <w:rPr>
          <w:rFonts w:eastAsia="Times New Roman"/>
          <w:bCs/>
          <w:lang w:val="ru-RU" w:eastAsia="en-US"/>
        </w:rPr>
        <w:t>)</w:t>
      </w:r>
      <w:r w:rsidRPr="00123C9A">
        <w:rPr>
          <w:rFonts w:eastAsia="Times New Roman"/>
          <w:bCs/>
          <w:i/>
          <w:lang w:val="ru-RU" w:eastAsia="en-US"/>
        </w:rPr>
        <w:t xml:space="preserve">.  </w:t>
      </w: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eastAsia="en-US"/>
        </w:rPr>
        <w:lastRenderedPageBreak/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В рамках пункта</w:t>
      </w:r>
      <w:r w:rsidR="00363272">
        <w:rPr>
          <w:rFonts w:eastAsia="Times New Roman"/>
          <w:bCs/>
          <w:lang w:val="ru-RU" w:eastAsia="en-US"/>
        </w:rPr>
        <w:t> </w:t>
      </w:r>
      <w:r w:rsidRPr="00123C9A">
        <w:rPr>
          <w:rFonts w:eastAsia="Times New Roman"/>
          <w:bCs/>
          <w:lang w:val="ru-RU" w:eastAsia="en-US"/>
        </w:rPr>
        <w:t xml:space="preserve">5 повестки дня Комитет принял проект отчета о </w:t>
      </w:r>
      <w:r w:rsidR="006A0060">
        <w:rPr>
          <w:rFonts w:eastAsia="Times New Roman"/>
          <w:bCs/>
          <w:lang w:val="ru-RU" w:eastAsia="en-US"/>
        </w:rPr>
        <w:t>22-й</w:t>
      </w:r>
      <w:r w:rsidRPr="00123C9A">
        <w:rPr>
          <w:rFonts w:eastAsia="Times New Roman"/>
          <w:bCs/>
          <w:lang w:val="ru-RU" w:eastAsia="en-US"/>
        </w:rPr>
        <w:t xml:space="preserve"> сессии КРИС,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>/22/18 </w:t>
      </w:r>
      <w:r w:rsidRPr="00123C9A">
        <w:rPr>
          <w:rFonts w:eastAsia="Times New Roman"/>
          <w:bCs/>
          <w:lang w:eastAsia="en-US"/>
        </w:rPr>
        <w:t>Prov</w:t>
      </w:r>
      <w:r w:rsidRPr="00123C9A">
        <w:rPr>
          <w:rFonts w:eastAsia="Times New Roman"/>
          <w:bCs/>
          <w:lang w:val="ru-RU" w:eastAsia="en-US"/>
        </w:rPr>
        <w:t>.</w:t>
      </w: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lang w:eastAsia="en-US"/>
        </w:rPr>
        <w:fldChar w:fldCharType="begin"/>
      </w:r>
      <w:r w:rsidRPr="00123C9A">
        <w:rPr>
          <w:rFonts w:eastAsia="Times New Roman"/>
          <w:lang w:val="ru-RU" w:eastAsia="en-US"/>
        </w:rPr>
        <w:instrText xml:space="preserve"> </w:instrText>
      </w:r>
      <w:r w:rsidRPr="00123C9A">
        <w:rPr>
          <w:rFonts w:eastAsia="Times New Roman"/>
          <w:lang w:eastAsia="en-US"/>
        </w:rPr>
        <w:instrText>AUTONUM</w:instrText>
      </w:r>
      <w:r w:rsidRPr="00123C9A">
        <w:rPr>
          <w:rFonts w:eastAsia="Times New Roman"/>
          <w:lang w:val="ru-RU" w:eastAsia="en-US"/>
        </w:rPr>
        <w:instrText xml:space="preserve">  </w:instrText>
      </w:r>
      <w:r w:rsidRPr="00123C9A">
        <w:rPr>
          <w:rFonts w:eastAsia="Times New Roman"/>
          <w:lang w:eastAsia="en-US"/>
        </w:rPr>
        <w:fldChar w:fldCharType="end"/>
      </w:r>
      <w:r w:rsidRPr="00123C9A">
        <w:rPr>
          <w:rFonts w:eastAsia="Times New Roman"/>
          <w:lang w:val="ru-RU" w:eastAsia="en-US"/>
        </w:rPr>
        <w:tab/>
        <w:t>В рамках пункта</w:t>
      </w:r>
      <w:r w:rsidR="00363272">
        <w:rPr>
          <w:rFonts w:eastAsia="Times New Roman"/>
          <w:lang w:val="ru-RU" w:eastAsia="en-US"/>
        </w:rPr>
        <w:t> </w:t>
      </w:r>
      <w:r w:rsidRPr="00123C9A">
        <w:rPr>
          <w:rFonts w:eastAsia="Times New Roman"/>
          <w:lang w:val="ru-RU" w:eastAsia="en-US"/>
        </w:rPr>
        <w:t>6 повестки дня Комитет заслушал общие заявления.  Делегации вновь заявили о своей поддержке работы ВОИС по выполнению рекомендаций Повестки дня в области развития (ПДР)</w:t>
      </w:r>
      <w:r w:rsidRPr="00123C9A">
        <w:rPr>
          <w:rFonts w:eastAsia="Times New Roman"/>
          <w:bCs/>
          <w:lang w:val="ru-RU" w:eastAsia="en-US"/>
        </w:rPr>
        <w:t>.  Делегации выразили благодарность за проведение Международной конференции по интеллектуальной собственности и развитию на тему «Как использовать потенциал системы ИС» 20 мая 2019 г., отметив успех этого мероприятия с точки зрения качества докладов, структуры и организации.  Они выразили свою приверженность конструктивной работе по важным темам, фигурирующим в повестке дня текущей сессии.</w:t>
      </w: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</w:p>
    <w:p w:rsidR="00123C9A" w:rsidRPr="00123C9A" w:rsidRDefault="00123C9A" w:rsidP="00123C9A">
      <w:pPr>
        <w:rPr>
          <w:rFonts w:eastAsia="Times New Roman"/>
          <w:lang w:val="ru-RU" w:eastAsia="en-US"/>
        </w:rPr>
      </w:pPr>
      <w:r w:rsidRPr="00123C9A">
        <w:rPr>
          <w:rFonts w:eastAsia="Times New Roman"/>
          <w:bCs/>
          <w:lang w:eastAsia="en-US"/>
        </w:rPr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</w:r>
      <w:r w:rsidRPr="00123C9A">
        <w:rPr>
          <w:rFonts w:eastAsia="Times New Roman"/>
          <w:lang w:val="ru-RU" w:eastAsia="en-US"/>
        </w:rPr>
        <w:t>В рамках пункта</w:t>
      </w:r>
      <w:r w:rsidR="00363272">
        <w:rPr>
          <w:rFonts w:eastAsia="Times New Roman"/>
          <w:lang w:val="ru-RU" w:eastAsia="en-US"/>
        </w:rPr>
        <w:t> </w:t>
      </w:r>
      <w:r w:rsidRPr="00123C9A">
        <w:rPr>
          <w:rFonts w:eastAsia="Times New Roman"/>
          <w:lang w:val="ru-RU" w:eastAsia="en-US"/>
        </w:rPr>
        <w:t xml:space="preserve">7 повестки дня Комитет рассмотрел следующее:  </w:t>
      </w:r>
    </w:p>
    <w:p w:rsidR="00123C9A" w:rsidRPr="00123C9A" w:rsidRDefault="00123C9A" w:rsidP="00123C9A">
      <w:pPr>
        <w:rPr>
          <w:rFonts w:eastAsia="Times New Roman"/>
          <w:bCs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bCs/>
          <w:lang w:val="ru-RU" w:eastAsia="en-US"/>
        </w:rPr>
        <w:t>7.1</w:t>
      </w:r>
      <w:r w:rsidRPr="00123C9A">
        <w:rPr>
          <w:rFonts w:eastAsia="Times New Roman"/>
          <w:bCs/>
          <w:lang w:val="ru-RU" w:eastAsia="en-US"/>
        </w:rPr>
        <w:tab/>
        <w:t xml:space="preserve">Отчет Генерального директора о ходе реализации Повестки дня в области развития,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 xml:space="preserve">/23/2.  Секретариат принял к сведению внесенные делегациями замечания и предложения.  Комитет принял к сведению информацию, содержащуюся в данном документе и приложениях к нему. </w:t>
      </w: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val="ru-RU" w:eastAsia="en-US"/>
        </w:rPr>
        <w:t>7.2</w:t>
      </w:r>
      <w:r w:rsidRPr="00123C9A">
        <w:rPr>
          <w:rFonts w:eastAsia="Times New Roman"/>
          <w:bCs/>
          <w:lang w:val="ru-RU" w:eastAsia="en-US"/>
        </w:rPr>
        <w:tab/>
        <w:t xml:space="preserve">Отчет о завершении проекта по сотрудничеству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 xml:space="preserve">/23/4.  Комитет принял к сведению информацию, содержащуюся в отчете. </w:t>
      </w: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val="ru-RU" w:eastAsia="en-US"/>
        </w:rPr>
        <w:t>7.3</w:t>
      </w:r>
      <w:r w:rsidRPr="00123C9A">
        <w:rPr>
          <w:rFonts w:eastAsia="Times New Roman"/>
          <w:bCs/>
          <w:lang w:val="ru-RU" w:eastAsia="en-US"/>
        </w:rPr>
        <w:tab/>
        <w:t xml:space="preserve">Отчет о завершении проекта «Укрепление и развитие аудиовизуального сектора в Буркина-Фасо и некоторых других африканских странах – этап </w:t>
      </w:r>
      <w:r w:rsidRPr="00123C9A">
        <w:rPr>
          <w:rFonts w:eastAsia="Times New Roman"/>
          <w:bCs/>
          <w:lang w:eastAsia="en-US"/>
        </w:rPr>
        <w:t>II</w:t>
      </w:r>
      <w:r w:rsidRPr="00123C9A">
        <w:rPr>
          <w:rFonts w:eastAsia="Times New Roman"/>
          <w:bCs/>
          <w:lang w:val="ru-RU" w:eastAsia="en-US"/>
        </w:rPr>
        <w:t xml:space="preserve">»,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>/23/5.  Комитет принял к сведению информацию, содержащуюся в отчете.</w:t>
      </w: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bCs/>
          <w:lang w:eastAsia="en-US"/>
        </w:rPr>
      </w:pPr>
      <w:r w:rsidRPr="00123C9A">
        <w:rPr>
          <w:rFonts w:eastAsia="Times New Roman"/>
          <w:bCs/>
          <w:lang w:val="ru-RU" w:eastAsia="en-US"/>
        </w:rPr>
        <w:t>7.4</w:t>
      </w:r>
      <w:r w:rsidRPr="00123C9A">
        <w:rPr>
          <w:rFonts w:eastAsia="Times New Roman"/>
          <w:bCs/>
          <w:lang w:val="ru-RU" w:eastAsia="en-US"/>
        </w:rPr>
        <w:tab/>
        <w:t xml:space="preserve">Отчет об оценке проекта «Укрепление и развитие аудиовизуального сектора в Буркина-Фасо и некоторых других африканских странах – этап </w:t>
      </w:r>
      <w:r w:rsidRPr="00123C9A">
        <w:rPr>
          <w:rFonts w:eastAsia="Times New Roman"/>
          <w:bCs/>
          <w:lang w:eastAsia="en-US"/>
        </w:rPr>
        <w:t>II</w:t>
      </w:r>
      <w:r w:rsidRPr="00123C9A">
        <w:rPr>
          <w:rFonts w:eastAsia="Times New Roman"/>
          <w:bCs/>
          <w:lang w:val="ru-RU" w:eastAsia="en-US"/>
        </w:rPr>
        <w:t xml:space="preserve">»,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>/23/6.  Комитет</w:t>
      </w:r>
      <w:r w:rsidRPr="00123C9A">
        <w:rPr>
          <w:rFonts w:eastAsia="Times New Roman"/>
          <w:bCs/>
          <w:lang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принял</w:t>
      </w:r>
      <w:r w:rsidRPr="00123C9A">
        <w:rPr>
          <w:rFonts w:eastAsia="Times New Roman"/>
          <w:bCs/>
          <w:lang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к</w:t>
      </w:r>
      <w:r w:rsidRPr="00123C9A">
        <w:rPr>
          <w:rFonts w:eastAsia="Times New Roman"/>
          <w:bCs/>
          <w:lang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сведению</w:t>
      </w:r>
      <w:r w:rsidRPr="00123C9A">
        <w:rPr>
          <w:rFonts w:eastAsia="Times New Roman"/>
          <w:bCs/>
          <w:lang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информацию</w:t>
      </w:r>
      <w:r w:rsidRPr="00123C9A">
        <w:rPr>
          <w:rFonts w:eastAsia="Times New Roman"/>
          <w:bCs/>
          <w:lang w:eastAsia="en-US"/>
        </w:rPr>
        <w:t xml:space="preserve">, </w:t>
      </w:r>
      <w:r w:rsidRPr="00123C9A">
        <w:rPr>
          <w:rFonts w:eastAsia="Times New Roman"/>
          <w:bCs/>
          <w:lang w:val="ru-RU" w:eastAsia="en-US"/>
        </w:rPr>
        <w:t>содержащуюся</w:t>
      </w:r>
      <w:r w:rsidRPr="00123C9A">
        <w:rPr>
          <w:rFonts w:eastAsia="Times New Roman"/>
          <w:bCs/>
          <w:lang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в</w:t>
      </w:r>
      <w:r w:rsidRPr="00123C9A">
        <w:rPr>
          <w:rFonts w:eastAsia="Times New Roman"/>
          <w:bCs/>
          <w:lang w:eastAsia="en-US"/>
        </w:rPr>
        <w:t xml:space="preserve"> </w:t>
      </w:r>
      <w:r w:rsidRPr="00123C9A">
        <w:rPr>
          <w:rFonts w:eastAsia="Times New Roman"/>
          <w:bCs/>
          <w:lang w:val="ru-RU" w:eastAsia="en-US"/>
        </w:rPr>
        <w:t>отчете</w:t>
      </w:r>
      <w:r w:rsidRPr="00123C9A">
        <w:rPr>
          <w:rFonts w:eastAsia="Times New Roman"/>
          <w:bCs/>
          <w:lang w:eastAsia="en-US"/>
        </w:rPr>
        <w:t>.</w:t>
      </w:r>
    </w:p>
    <w:p w:rsidR="00123C9A" w:rsidRPr="00123C9A" w:rsidRDefault="00123C9A" w:rsidP="00EB77FF">
      <w:pPr>
        <w:ind w:left="540"/>
        <w:rPr>
          <w:rFonts w:eastAsia="Times New Roman"/>
          <w:bCs/>
          <w:lang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lang w:val="ru-RU" w:eastAsia="en-US"/>
        </w:rPr>
        <w:t>7.5</w:t>
      </w:r>
      <w:r w:rsidRPr="00123C9A">
        <w:rPr>
          <w:rFonts w:eastAsia="Times New Roman"/>
          <w:bCs/>
          <w:lang w:val="ru-RU" w:eastAsia="en-US"/>
        </w:rPr>
        <w:tab/>
        <w:t xml:space="preserve">Отчет об оценке проекта по сотрудничеству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собственности, содержащийся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>/23/7.  Комитет принял к сведению информацию, содержащуюся в отчете.</w:t>
      </w: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bCs/>
          <w:lang w:val="ru-RU" w:eastAsia="en-US"/>
        </w:rPr>
      </w:pPr>
      <w:r w:rsidRPr="00123C9A">
        <w:rPr>
          <w:rFonts w:eastAsia="Times New Roman"/>
          <w:bCs/>
          <w:color w:val="000000" w:themeColor="text1"/>
          <w:lang w:val="ru-RU" w:eastAsia="en-US"/>
        </w:rPr>
        <w:t>7.6</w:t>
      </w:r>
      <w:r w:rsidRPr="00123C9A">
        <w:rPr>
          <w:rFonts w:eastAsia="Times New Roman"/>
          <w:bCs/>
          <w:color w:val="000000" w:themeColor="text1"/>
          <w:lang w:val="ru-RU" w:eastAsia="en-US"/>
        </w:rPr>
        <w:tab/>
      </w:r>
      <w:r w:rsidRPr="00123C9A">
        <w:rPr>
          <w:rFonts w:eastAsia="Times New Roman"/>
          <w:lang w:val="ru-RU" w:eastAsia="en-US"/>
        </w:rPr>
        <w:t xml:space="preserve">Доклад о вкладе ВОИС в достижение целей в области устойчивого развития и выполнение связанных с ними задач, </w:t>
      </w:r>
      <w:r w:rsidRPr="00123C9A">
        <w:rPr>
          <w:rFonts w:eastAsia="Times New Roman"/>
          <w:bCs/>
          <w:lang w:val="ru-RU" w:eastAsia="en-US"/>
        </w:rPr>
        <w:t xml:space="preserve">содержащийся в документе </w:t>
      </w:r>
      <w:r w:rsidRPr="00123C9A">
        <w:rPr>
          <w:rFonts w:eastAsia="Times New Roman"/>
          <w:bCs/>
          <w:color w:val="000000" w:themeColor="text1"/>
          <w:lang w:eastAsia="en-US"/>
        </w:rPr>
        <w:t>CDIP</w:t>
      </w:r>
      <w:r w:rsidRPr="00123C9A">
        <w:rPr>
          <w:rFonts w:eastAsia="Times New Roman"/>
          <w:bCs/>
          <w:color w:val="000000" w:themeColor="text1"/>
          <w:lang w:val="ru-RU" w:eastAsia="en-US"/>
        </w:rPr>
        <w:t xml:space="preserve">/23/10.  Делегации выразили благодарность за представленный доклад.  Государствам-членам было рекомендовано обратиться к ВОИС за поддержкой и содействием в осуществлении ЦУР.  Они призвали Организацию и далее предоставлять информацию о возможных областях оказания помощи и ее механизмах, доступных для государств-членов, включая недавно созданную веб-страницу ВОИС, посвященную ЦУР.  Комитет рассмотрел и принял к сведению </w:t>
      </w:r>
      <w:r w:rsidRPr="00123C9A">
        <w:rPr>
          <w:rFonts w:eastAsia="Times New Roman"/>
          <w:bCs/>
          <w:lang w:val="ru-RU" w:eastAsia="en-US"/>
        </w:rPr>
        <w:t xml:space="preserve">информацию, содержащуюся в документе </w:t>
      </w:r>
      <w:r w:rsidRPr="00123C9A">
        <w:rPr>
          <w:rFonts w:eastAsia="Times New Roman"/>
          <w:bCs/>
          <w:lang w:eastAsia="en-US"/>
        </w:rPr>
        <w:t>CDIP</w:t>
      </w:r>
      <w:r w:rsidRPr="00123C9A">
        <w:rPr>
          <w:rFonts w:eastAsia="Times New Roman"/>
          <w:bCs/>
          <w:lang w:val="ru-RU" w:eastAsia="en-US"/>
        </w:rPr>
        <w:t>/23/10.</w:t>
      </w:r>
    </w:p>
    <w:p w:rsidR="00123C9A" w:rsidRDefault="00123C9A" w:rsidP="00123C9A">
      <w:pPr>
        <w:rPr>
          <w:rFonts w:eastAsia="Times New Roman"/>
          <w:bCs/>
          <w:lang w:val="ru-RU" w:eastAsia="en-US"/>
        </w:rPr>
      </w:pPr>
    </w:p>
    <w:p w:rsidR="00174067" w:rsidRDefault="00174067">
      <w:pPr>
        <w:rPr>
          <w:rFonts w:eastAsia="Times New Roman"/>
          <w:bCs/>
          <w:lang w:val="ru-RU" w:eastAsia="en-US"/>
        </w:rPr>
      </w:pPr>
      <w:r>
        <w:rPr>
          <w:rFonts w:eastAsia="Times New Roman"/>
          <w:bCs/>
          <w:lang w:val="ru-RU" w:eastAsia="en-US"/>
        </w:rPr>
        <w:br w:type="page"/>
      </w:r>
    </w:p>
    <w:p w:rsidR="00123C9A" w:rsidRPr="00123C9A" w:rsidRDefault="00123C9A" w:rsidP="00123C9A">
      <w:pPr>
        <w:rPr>
          <w:rFonts w:eastAsia="Times New Roman"/>
          <w:lang w:val="ru-RU" w:eastAsia="en-US"/>
        </w:rPr>
      </w:pPr>
      <w:r w:rsidRPr="00123C9A">
        <w:rPr>
          <w:rFonts w:eastAsia="Times New Roman"/>
          <w:bCs/>
          <w:lang w:eastAsia="en-US"/>
        </w:rPr>
        <w:lastRenderedPageBreak/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В рамках пункта</w:t>
      </w:r>
      <w:r w:rsidR="00363272">
        <w:rPr>
          <w:rFonts w:eastAsia="Times New Roman"/>
          <w:bCs/>
          <w:lang w:val="ru-RU" w:eastAsia="en-US"/>
        </w:rPr>
        <w:t> </w:t>
      </w:r>
      <w:r w:rsidRPr="00123C9A">
        <w:rPr>
          <w:rFonts w:eastAsia="Times New Roman"/>
          <w:bCs/>
          <w:lang w:val="ru-RU" w:eastAsia="en-US"/>
        </w:rPr>
        <w:t>7 (</w:t>
      </w:r>
      <w:r w:rsidRPr="00123C9A">
        <w:rPr>
          <w:rFonts w:eastAsia="Times New Roman"/>
          <w:bCs/>
          <w:lang w:eastAsia="en-US"/>
        </w:rPr>
        <w:t>i</w:t>
      </w:r>
      <w:r w:rsidRPr="00123C9A">
        <w:rPr>
          <w:rFonts w:eastAsia="Times New Roman"/>
          <w:bCs/>
          <w:lang w:val="ru-RU" w:eastAsia="en-US"/>
        </w:rPr>
        <w:t>) Комитет рассмотрел следующее:</w:t>
      </w:r>
    </w:p>
    <w:p w:rsidR="00123C9A" w:rsidRPr="00123C9A" w:rsidRDefault="00123C9A" w:rsidP="00123C9A">
      <w:pPr>
        <w:tabs>
          <w:tab w:val="left" w:pos="1134"/>
        </w:tabs>
        <w:rPr>
          <w:rFonts w:eastAsia="Times New Roman"/>
          <w:bCs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bCs/>
          <w:lang w:val="ru-RU" w:eastAsia="en-US"/>
        </w:rPr>
        <w:t>8.1</w:t>
      </w:r>
      <w:r w:rsidRPr="00123C9A">
        <w:rPr>
          <w:rFonts w:eastAsia="Times New Roman"/>
          <w:bCs/>
          <w:lang w:val="ru-RU" w:eastAsia="en-US"/>
        </w:rPr>
        <w:tab/>
      </w:r>
      <w:r w:rsidRPr="00123C9A">
        <w:rPr>
          <w:rFonts w:eastAsia="Times New Roman"/>
          <w:lang w:val="ru-RU" w:eastAsia="en-US"/>
        </w:rPr>
        <w:t xml:space="preserve">Прототип веб-форума по вопросам технической помощи, содержащийся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>/23/9.  Комитет принял к сведению презентацию и просил Секретариат создать платформу вебинара, информация о которой содержится в варианте </w:t>
      </w:r>
      <w:r w:rsidRPr="00123C9A">
        <w:rPr>
          <w:rFonts w:eastAsia="Times New Roman"/>
          <w:lang w:eastAsia="en-US"/>
        </w:rPr>
        <w:t>B</w:t>
      </w:r>
      <w:r w:rsidRPr="00123C9A">
        <w:rPr>
          <w:rFonts w:eastAsia="Times New Roman"/>
          <w:lang w:val="ru-RU" w:eastAsia="en-US"/>
        </w:rPr>
        <w:t>, на первоначальный период в шесть месяцев и представить отчет об оценке вебинара на 25-й сессии Комитета для дальнейшего рассмотрения.</w:t>
      </w: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eastAsia="en-US"/>
        </w:rPr>
      </w:pPr>
      <w:r w:rsidRPr="00123C9A">
        <w:rPr>
          <w:rFonts w:eastAsia="Times New Roman"/>
          <w:lang w:val="ru-RU" w:eastAsia="en-US"/>
        </w:rPr>
        <w:t>8.2</w:t>
      </w:r>
      <w:r w:rsidRPr="00123C9A">
        <w:rPr>
          <w:rFonts w:eastAsia="Times New Roman"/>
          <w:lang w:val="ru-RU" w:eastAsia="en-US"/>
        </w:rPr>
        <w:tab/>
        <w:t>Презентацию Секретариата о реестре консультантов после его включения в систему планирования общеорганизационных ресурсов (ПОР).  Комитет принял к сведению презентацию</w:t>
      </w:r>
      <w:r w:rsidRPr="00123C9A">
        <w:rPr>
          <w:rFonts w:eastAsia="Times New Roman"/>
          <w:lang w:eastAsia="en-US"/>
        </w:rPr>
        <w:t>.</w:t>
      </w:r>
    </w:p>
    <w:p w:rsidR="00123C9A" w:rsidRPr="00123C9A" w:rsidRDefault="00123C9A" w:rsidP="00123C9A">
      <w:pPr>
        <w:rPr>
          <w:rFonts w:eastAsia="Times New Roman"/>
          <w:lang w:eastAsia="en-US"/>
        </w:rPr>
      </w:pPr>
    </w:p>
    <w:p w:rsidR="00123C9A" w:rsidRPr="00123C9A" w:rsidRDefault="00123C9A" w:rsidP="00123C9A">
      <w:pPr>
        <w:rPr>
          <w:rFonts w:eastAsia="Times New Roman"/>
          <w:lang w:val="ru-RU" w:eastAsia="en-US"/>
        </w:rPr>
      </w:pPr>
      <w:r w:rsidRPr="00123C9A">
        <w:rPr>
          <w:rFonts w:eastAsia="Times New Roman"/>
          <w:bCs/>
          <w:lang w:eastAsia="en-US"/>
        </w:rPr>
        <w:fldChar w:fldCharType="begin"/>
      </w:r>
      <w:r w:rsidRPr="00123C9A">
        <w:rPr>
          <w:rFonts w:eastAsia="Times New Roman"/>
          <w:bCs/>
          <w:lang w:val="ru-RU" w:eastAsia="en-US"/>
        </w:rPr>
        <w:instrText xml:space="preserve"> </w:instrText>
      </w:r>
      <w:r w:rsidRPr="00123C9A">
        <w:rPr>
          <w:rFonts w:eastAsia="Times New Roman"/>
          <w:bCs/>
          <w:lang w:eastAsia="en-US"/>
        </w:rPr>
        <w:instrText>AUTONUM</w:instrText>
      </w:r>
      <w:r w:rsidRPr="00123C9A">
        <w:rPr>
          <w:rFonts w:eastAsia="Times New Roman"/>
          <w:bCs/>
          <w:lang w:val="ru-RU" w:eastAsia="en-US"/>
        </w:rPr>
        <w:instrText xml:space="preserve">  </w:instrText>
      </w:r>
      <w:r w:rsidRPr="00123C9A">
        <w:rPr>
          <w:rFonts w:eastAsia="Times New Roman"/>
          <w:bCs/>
          <w:lang w:eastAsia="en-US"/>
        </w:rPr>
        <w:fldChar w:fldCharType="end"/>
      </w:r>
      <w:r w:rsidRPr="00123C9A">
        <w:rPr>
          <w:rFonts w:eastAsia="Times New Roman"/>
          <w:bCs/>
          <w:lang w:val="ru-RU" w:eastAsia="en-US"/>
        </w:rPr>
        <w:tab/>
        <w:t>В рамках пункта</w:t>
      </w:r>
      <w:r w:rsidR="00174067">
        <w:rPr>
          <w:rFonts w:eastAsia="Times New Roman"/>
          <w:bCs/>
          <w:lang w:val="ru-RU" w:eastAsia="en-US"/>
        </w:rPr>
        <w:t> </w:t>
      </w:r>
      <w:r w:rsidRPr="00123C9A">
        <w:rPr>
          <w:rFonts w:eastAsia="Times New Roman"/>
          <w:bCs/>
          <w:lang w:val="ru-RU" w:eastAsia="en-US"/>
        </w:rPr>
        <w:t>8 Комитет рассмотрел следующее</w:t>
      </w:r>
      <w:r w:rsidRPr="00123C9A">
        <w:rPr>
          <w:rFonts w:eastAsia="Times New Roman"/>
          <w:lang w:val="ru-RU" w:eastAsia="en-US"/>
        </w:rPr>
        <w:t>:</w:t>
      </w:r>
    </w:p>
    <w:p w:rsidR="00123C9A" w:rsidRPr="00123C9A" w:rsidRDefault="00123C9A" w:rsidP="00123C9A">
      <w:pPr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lang w:val="ru-RU" w:eastAsia="en-US"/>
        </w:rPr>
        <w:t>9.1</w:t>
      </w:r>
      <w:r w:rsidRPr="00123C9A">
        <w:rPr>
          <w:rFonts w:eastAsia="Times New Roman"/>
          <w:lang w:val="ru-RU" w:eastAsia="en-US"/>
        </w:rPr>
        <w:tab/>
        <w:t xml:space="preserve">Пересмотренное предложение по проекту развития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(ЗАЭВС), содержащееся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 xml:space="preserve">/23/13.  Комитет одобрил предложение по проекту, содержащееся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>/23/13.</w:t>
      </w: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lang w:val="ru-RU" w:eastAsia="en-US"/>
        </w:rPr>
        <w:t>9.2</w:t>
      </w:r>
      <w:r w:rsidRPr="00123C9A">
        <w:rPr>
          <w:rFonts w:eastAsia="Times New Roman"/>
          <w:lang w:val="ru-RU" w:eastAsia="en-US"/>
        </w:rPr>
        <w:tab/>
        <w:t xml:space="preserve">Дальнейшие замечания и предложения государств-членов в отношении дальнейших действий по определению способов и стратегий выполнения рекомендаций, принятых по результатам независимого анализа, содержащиеся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 xml:space="preserve">/23/3.  Комитет был информирован о дальнейших замечаниях и предложениях государств-членов, содержащихся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>/23/3.</w:t>
      </w: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lang w:val="ru-RU" w:eastAsia="en-US"/>
        </w:rPr>
        <w:t>9.3</w:t>
      </w:r>
      <w:r w:rsidRPr="00123C9A">
        <w:rPr>
          <w:rFonts w:eastAsia="Times New Roman"/>
          <w:lang w:val="ru-RU" w:eastAsia="en-US"/>
        </w:rPr>
        <w:tab/>
        <w:t xml:space="preserve">Обновленную смету расходов по плану расширения использования веб-форума, созданного в рамках проекта Интеллектуальная собственность и передача технологий: общие проблемы – построение решений», и его интеграции в новую платформу ВОИС </w:t>
      </w:r>
      <w:r w:rsidRPr="00123C9A">
        <w:rPr>
          <w:rFonts w:eastAsia="Times New Roman"/>
          <w:lang w:eastAsia="en-US"/>
        </w:rPr>
        <w:t>Inspire</w:t>
      </w:r>
      <w:r w:rsidRPr="00123C9A">
        <w:rPr>
          <w:rFonts w:eastAsia="Times New Roman"/>
          <w:lang w:val="ru-RU" w:eastAsia="en-US"/>
        </w:rPr>
        <w:t xml:space="preserve">, содержащуюся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 xml:space="preserve">/23/11.  Комитет принял к сведению информацию, содержащуюся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 xml:space="preserve">/23/11, и </w:t>
      </w:r>
      <w:r w:rsidR="006D6864">
        <w:rPr>
          <w:rFonts w:eastAsia="Times New Roman"/>
          <w:lang w:val="ru-RU" w:eastAsia="en-US"/>
        </w:rPr>
        <w:t>одобрил</w:t>
      </w:r>
      <w:r w:rsidR="00857CA0">
        <w:rPr>
          <w:rFonts w:eastAsia="Times New Roman"/>
          <w:lang w:val="ru-RU" w:eastAsia="en-US"/>
        </w:rPr>
        <w:t xml:space="preserve"> </w:t>
      </w:r>
      <w:r w:rsidRPr="00123C9A">
        <w:rPr>
          <w:rFonts w:eastAsia="Times New Roman"/>
          <w:lang w:val="ru-RU" w:eastAsia="en-US"/>
        </w:rPr>
        <w:t xml:space="preserve">альтернативный </w:t>
      </w:r>
      <w:r w:rsidR="00857CA0">
        <w:rPr>
          <w:rFonts w:eastAsia="Times New Roman"/>
          <w:lang w:val="ru-RU" w:eastAsia="en-US"/>
        </w:rPr>
        <w:t>набросок</w:t>
      </w:r>
      <w:r w:rsidRPr="00123C9A">
        <w:rPr>
          <w:rFonts w:eastAsia="Times New Roman"/>
          <w:lang w:val="ru-RU" w:eastAsia="en-US"/>
        </w:rPr>
        <w:t xml:space="preserve">.  Комитет просил Секретариат представить отчет о веб-форуме на его 25-й сессии. </w:t>
      </w: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lang w:val="ru-RU" w:eastAsia="en-US"/>
        </w:rPr>
        <w:t>9.4</w:t>
      </w:r>
      <w:r w:rsidRPr="00123C9A">
        <w:rPr>
          <w:rFonts w:eastAsia="Times New Roman"/>
          <w:lang w:val="ru-RU" w:eastAsia="en-US"/>
        </w:rPr>
        <w:tab/>
        <w:t>Проект, предлагаемый Многонациональным Государством Боливия</w:t>
      </w:r>
      <w:r w:rsidR="00161E80">
        <w:rPr>
          <w:rFonts w:eastAsia="Times New Roman"/>
          <w:lang w:val="ru-RU" w:eastAsia="en-US"/>
        </w:rPr>
        <w:t>,</w:t>
      </w:r>
      <w:r w:rsidRPr="00123C9A">
        <w:rPr>
          <w:rFonts w:eastAsia="Times New Roman"/>
          <w:lang w:val="ru-RU" w:eastAsia="en-US"/>
        </w:rPr>
        <w:t xml:space="preserve"> по регистрации коллективных знаков местных предприятий с учетом их роли для межсекторального экономического развития, содержащийся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 xml:space="preserve">/23/15.  Комитет положительно отнесся к предложению по проекту и просил Многонациональное Государство Боливия взаимодействовать с Секретариатом в целях дальнейшей проработки проекта для его рассмотрения на следующей сессии.  </w:t>
      </w: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lang w:val="ru-RU" w:eastAsia="en-US"/>
        </w:rPr>
        <w:t>9.5</w:t>
      </w:r>
      <w:r w:rsidRPr="00123C9A">
        <w:rPr>
          <w:rFonts w:eastAsia="Times New Roman"/>
          <w:lang w:val="ru-RU" w:eastAsia="en-US"/>
        </w:rPr>
        <w:tab/>
        <w:t xml:space="preserve">Резюме исследования «Интеллектуальная собственность, туризм и культура: поддержка целей в области развития и популяризация культурного наследия в Египте», содержащееся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>/22/</w:t>
      </w:r>
      <w:r w:rsidRPr="00123C9A">
        <w:rPr>
          <w:rFonts w:eastAsia="Times New Roman"/>
          <w:lang w:eastAsia="en-US"/>
        </w:rPr>
        <w:t>INF</w:t>
      </w:r>
      <w:r w:rsidRPr="00123C9A">
        <w:rPr>
          <w:rFonts w:eastAsia="Times New Roman"/>
          <w:lang w:val="ru-RU" w:eastAsia="en-US"/>
        </w:rPr>
        <w:t xml:space="preserve">/4.  Комитет принял к сведению информацию, содержащуюся в данном резюме. </w:t>
      </w:r>
    </w:p>
    <w:p w:rsidR="00123C9A" w:rsidRP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123C9A" w:rsidRDefault="00123C9A" w:rsidP="00EB77FF">
      <w:pPr>
        <w:ind w:left="540"/>
        <w:rPr>
          <w:rFonts w:eastAsia="Times New Roman"/>
          <w:lang w:eastAsia="en-US"/>
        </w:rPr>
      </w:pPr>
      <w:r w:rsidRPr="00123C9A">
        <w:rPr>
          <w:rFonts w:eastAsia="Times New Roman"/>
          <w:lang w:val="ru-RU" w:eastAsia="en-US"/>
        </w:rPr>
        <w:t>9.6</w:t>
      </w:r>
      <w:r w:rsidRPr="00123C9A">
        <w:rPr>
          <w:rFonts w:eastAsia="Times New Roman"/>
          <w:lang w:val="ru-RU" w:eastAsia="en-US"/>
        </w:rPr>
        <w:tab/>
        <w:t xml:space="preserve">Резюме исследования «Использование системы интеллектуальной собственности в горнодобывающих отраслях Бразилии и Чили», содержащееся в документе </w:t>
      </w:r>
      <w:r w:rsidRPr="00123C9A">
        <w:rPr>
          <w:rFonts w:eastAsia="Times New Roman"/>
          <w:lang w:eastAsia="en-US"/>
        </w:rPr>
        <w:t>CDIP</w:t>
      </w:r>
      <w:r w:rsidRPr="00123C9A">
        <w:rPr>
          <w:rFonts w:eastAsia="Times New Roman"/>
          <w:lang w:val="ru-RU" w:eastAsia="en-US"/>
        </w:rPr>
        <w:t>/23/</w:t>
      </w:r>
      <w:r w:rsidRPr="00123C9A">
        <w:rPr>
          <w:rFonts w:eastAsia="Times New Roman"/>
          <w:lang w:eastAsia="en-US"/>
        </w:rPr>
        <w:t>INF</w:t>
      </w:r>
      <w:r w:rsidRPr="00123C9A">
        <w:rPr>
          <w:rFonts w:eastAsia="Times New Roman"/>
          <w:lang w:val="ru-RU" w:eastAsia="en-US"/>
        </w:rPr>
        <w:t>/2.  Комитет принял к сведению информацию, содержащуюся в данном резюме</w:t>
      </w:r>
      <w:r w:rsidRPr="00123C9A">
        <w:rPr>
          <w:rFonts w:eastAsia="Times New Roman"/>
          <w:lang w:eastAsia="en-US"/>
        </w:rPr>
        <w:t>.</w:t>
      </w:r>
    </w:p>
    <w:p w:rsidR="00123C9A" w:rsidRPr="00123C9A" w:rsidRDefault="00123C9A" w:rsidP="00EB77FF">
      <w:pPr>
        <w:ind w:left="540"/>
        <w:rPr>
          <w:rFonts w:eastAsia="Times New Roman"/>
          <w:lang w:eastAsia="en-US"/>
        </w:rPr>
      </w:pPr>
    </w:p>
    <w:p w:rsidR="00123C9A" w:rsidRDefault="00123C9A" w:rsidP="00EB77FF">
      <w:pPr>
        <w:ind w:left="540"/>
        <w:rPr>
          <w:rFonts w:eastAsia="Times New Roman"/>
          <w:lang w:val="ru-RU" w:eastAsia="en-US"/>
        </w:rPr>
      </w:pPr>
      <w:r w:rsidRPr="00123C9A">
        <w:rPr>
          <w:rFonts w:eastAsia="Times New Roman"/>
          <w:lang w:val="ru-RU" w:eastAsia="en-US"/>
        </w:rPr>
        <w:t>9.7</w:t>
      </w:r>
      <w:r w:rsidRPr="00123C9A">
        <w:rPr>
          <w:rFonts w:eastAsia="Times New Roman"/>
          <w:lang w:val="ru-RU" w:eastAsia="en-US"/>
        </w:rPr>
        <w:tab/>
        <w:t xml:space="preserve">Предложение о дальнейшей работе, связанной с технико-экономическим обоснованием повышения эффективности сбора экономических данных по аудиовизуальному сектору в ряде стран Африки, содержащееся в документе </w:t>
      </w:r>
      <w:r w:rsidRPr="00123C9A">
        <w:rPr>
          <w:rFonts w:eastAsia="Times New Roman"/>
          <w:lang w:eastAsia="en-US"/>
        </w:rPr>
        <w:t>CDIP/23/12</w:t>
      </w:r>
      <w:r w:rsidRPr="00123C9A">
        <w:rPr>
          <w:rFonts w:eastAsia="Times New Roman"/>
          <w:lang w:val="ru-RU" w:eastAsia="en-US"/>
        </w:rPr>
        <w:t xml:space="preserve">.  Комитет одобрил предлагаемые проектные мероприятия, указанные в </w:t>
      </w:r>
      <w:r w:rsidRPr="00123C9A">
        <w:rPr>
          <w:rFonts w:eastAsia="Times New Roman"/>
          <w:lang w:val="ru-RU" w:eastAsia="en-US"/>
        </w:rPr>
        <w:lastRenderedPageBreak/>
        <w:t xml:space="preserve">документе </w:t>
      </w:r>
      <w:r w:rsidRPr="00123C9A">
        <w:rPr>
          <w:rFonts w:eastAsia="Times New Roman"/>
          <w:lang w:eastAsia="en-US"/>
        </w:rPr>
        <w:t>CDIP/23/12</w:t>
      </w:r>
      <w:r w:rsidRPr="00123C9A">
        <w:rPr>
          <w:rFonts w:eastAsia="Times New Roman"/>
          <w:lang w:val="ru-RU" w:eastAsia="en-US"/>
        </w:rPr>
        <w:t>, и поручил Секретариату отчитаться о</w:t>
      </w:r>
      <w:r w:rsidR="00174067">
        <w:rPr>
          <w:rFonts w:eastAsia="Times New Roman"/>
          <w:lang w:val="ru-RU" w:eastAsia="en-US"/>
        </w:rPr>
        <w:t>б их</w:t>
      </w:r>
      <w:r w:rsidRPr="00123C9A">
        <w:rPr>
          <w:rFonts w:eastAsia="Times New Roman"/>
          <w:lang w:val="ru-RU" w:eastAsia="en-US"/>
        </w:rPr>
        <w:t xml:space="preserve"> выполнении на </w:t>
      </w:r>
      <w:r w:rsidR="00174067">
        <w:rPr>
          <w:rFonts w:eastAsia="Times New Roman"/>
          <w:lang w:val="ru-RU" w:eastAsia="en-US"/>
        </w:rPr>
        <w:br/>
      </w:r>
      <w:r w:rsidRPr="00123C9A">
        <w:rPr>
          <w:rFonts w:eastAsia="Times New Roman"/>
          <w:lang w:val="ru-RU" w:eastAsia="en-US"/>
        </w:rPr>
        <w:t>25-й сессии Комитета.</w:t>
      </w:r>
    </w:p>
    <w:p w:rsidR="00123C9A" w:rsidRDefault="00123C9A" w:rsidP="00EB77FF">
      <w:pPr>
        <w:ind w:left="540"/>
        <w:rPr>
          <w:rFonts w:eastAsia="Times New Roman"/>
          <w:lang w:val="ru-RU" w:eastAsia="en-US"/>
        </w:rPr>
      </w:pPr>
    </w:p>
    <w:p w:rsidR="00123C9A" w:rsidRPr="00235F12" w:rsidRDefault="00123C9A" w:rsidP="00EB77FF">
      <w:pPr>
        <w:ind w:left="54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9.8</w:t>
      </w:r>
      <w:r>
        <w:rPr>
          <w:rFonts w:eastAsia="Times New Roman"/>
          <w:lang w:val="ru-RU" w:eastAsia="en-US"/>
        </w:rPr>
        <w:tab/>
      </w:r>
      <w:r w:rsidR="00E02E07">
        <w:rPr>
          <w:rFonts w:eastAsia="Times New Roman"/>
          <w:lang w:val="ru-RU" w:eastAsia="en-US"/>
        </w:rPr>
        <w:t xml:space="preserve">Предложение </w:t>
      </w:r>
      <w:r w:rsidR="00EB77FF">
        <w:rPr>
          <w:rFonts w:eastAsia="Times New Roman"/>
          <w:lang w:val="ru-RU" w:eastAsia="en-US"/>
        </w:rPr>
        <w:t>Секретариата относительно способов и стратегий выполнения рекомендаций</w:t>
      </w:r>
      <w:r w:rsidR="00613DD9">
        <w:rPr>
          <w:rFonts w:eastAsia="Times New Roman"/>
          <w:lang w:val="ru-RU" w:eastAsia="en-US"/>
        </w:rPr>
        <w:t>, принятых по результатам независимого анализа, и возможны</w:t>
      </w:r>
      <w:r w:rsidR="005032F7">
        <w:rPr>
          <w:rFonts w:eastAsia="Times New Roman"/>
          <w:lang w:val="ru-RU" w:eastAsia="en-US"/>
        </w:rPr>
        <w:t>х</w:t>
      </w:r>
      <w:r w:rsidR="00613DD9">
        <w:rPr>
          <w:rFonts w:eastAsia="Times New Roman"/>
          <w:lang w:val="ru-RU" w:eastAsia="en-US"/>
        </w:rPr>
        <w:t xml:space="preserve"> вариант</w:t>
      </w:r>
      <w:r w:rsidR="005032F7">
        <w:rPr>
          <w:rFonts w:eastAsia="Times New Roman"/>
          <w:lang w:val="ru-RU" w:eastAsia="en-US"/>
        </w:rPr>
        <w:t>ов</w:t>
      </w:r>
      <w:r w:rsidR="00613DD9">
        <w:rPr>
          <w:rFonts w:eastAsia="Times New Roman"/>
          <w:lang w:val="ru-RU" w:eastAsia="en-US"/>
        </w:rPr>
        <w:t xml:space="preserve"> процедур представления отчетности и проведения обзора, содержащееся в документе </w:t>
      </w:r>
      <w:r w:rsidR="00613DD9">
        <w:rPr>
          <w:rFonts w:eastAsia="Times New Roman"/>
          <w:lang w:eastAsia="en-US"/>
        </w:rPr>
        <w:t>CDIP/23/8</w:t>
      </w:r>
      <w:r w:rsidR="00613DD9">
        <w:rPr>
          <w:rFonts w:eastAsia="Times New Roman"/>
          <w:lang w:val="ru-RU" w:eastAsia="en-US"/>
        </w:rPr>
        <w:t xml:space="preserve">.  </w:t>
      </w:r>
      <w:r w:rsidR="00235F12">
        <w:rPr>
          <w:rFonts w:eastAsia="Times New Roman"/>
          <w:lang w:val="ru-RU" w:eastAsia="en-US"/>
        </w:rPr>
        <w:t xml:space="preserve">Комитет одобрил стратегии выполнения №№ 5, 6, 8, 9, 10, 11, 12 и 14, сформулированные в документе </w:t>
      </w:r>
      <w:r w:rsidR="00235F12">
        <w:rPr>
          <w:rFonts w:eastAsia="Times New Roman"/>
          <w:lang w:eastAsia="en-US"/>
        </w:rPr>
        <w:t>CDIP/23/8</w:t>
      </w:r>
      <w:r w:rsidR="00235F12">
        <w:rPr>
          <w:rFonts w:eastAsia="Times New Roman"/>
          <w:lang w:val="ru-RU" w:eastAsia="en-US"/>
        </w:rPr>
        <w:t>, и продолжит обсуждение стратегий выполнения №№ 1, 2, 3, 4, 7, 13, 15</w:t>
      </w:r>
      <w:r w:rsidR="0011319E">
        <w:rPr>
          <w:rFonts w:eastAsia="Times New Roman"/>
          <w:lang w:val="ru-RU" w:eastAsia="en-US"/>
        </w:rPr>
        <w:t>,</w:t>
      </w:r>
      <w:r w:rsidR="00723D8E">
        <w:rPr>
          <w:rFonts w:eastAsia="Times New Roman"/>
          <w:lang w:val="ru-RU" w:eastAsia="en-US"/>
        </w:rPr>
        <w:t xml:space="preserve"> а также</w:t>
      </w:r>
      <w:r w:rsidR="0011319E">
        <w:rPr>
          <w:rFonts w:eastAsia="Times New Roman"/>
          <w:lang w:val="ru-RU" w:eastAsia="en-US"/>
        </w:rPr>
        <w:t xml:space="preserve"> </w:t>
      </w:r>
      <w:r w:rsidR="00235F12">
        <w:rPr>
          <w:rFonts w:eastAsia="Times New Roman"/>
          <w:lang w:val="ru-RU" w:eastAsia="en-US"/>
        </w:rPr>
        <w:t xml:space="preserve">новых предложений, выдвинутых государствами-членами </w:t>
      </w:r>
      <w:r w:rsidR="00723D8E">
        <w:rPr>
          <w:rFonts w:eastAsia="Times New Roman"/>
          <w:lang w:val="ru-RU" w:eastAsia="en-US"/>
        </w:rPr>
        <w:t xml:space="preserve">до 18 сентября 2019 г. </w:t>
      </w:r>
      <w:r w:rsidR="008B53B3">
        <w:rPr>
          <w:rFonts w:eastAsia="Times New Roman"/>
          <w:lang w:val="ru-RU" w:eastAsia="en-US"/>
        </w:rPr>
        <w:t xml:space="preserve">в соответствии с </w:t>
      </w:r>
      <w:r w:rsidR="00235F12">
        <w:rPr>
          <w:rFonts w:eastAsia="Times New Roman"/>
          <w:lang w:val="ru-RU" w:eastAsia="en-US"/>
        </w:rPr>
        <w:t>приложени</w:t>
      </w:r>
      <w:r w:rsidR="008B53B3">
        <w:rPr>
          <w:rFonts w:eastAsia="Times New Roman"/>
          <w:lang w:val="ru-RU" w:eastAsia="en-US"/>
        </w:rPr>
        <w:t>ем</w:t>
      </w:r>
      <w:r w:rsidR="0011319E">
        <w:rPr>
          <w:rFonts w:eastAsia="Times New Roman"/>
          <w:lang w:val="ru-RU" w:eastAsia="en-US"/>
        </w:rPr>
        <w:t> </w:t>
      </w:r>
      <w:r w:rsidR="00235F12">
        <w:rPr>
          <w:rFonts w:eastAsia="Times New Roman"/>
          <w:lang w:eastAsia="en-US"/>
        </w:rPr>
        <w:t>I</w:t>
      </w:r>
      <w:r w:rsidR="00235F12">
        <w:rPr>
          <w:rFonts w:eastAsia="Times New Roman"/>
          <w:lang w:val="ru-RU" w:eastAsia="en-US"/>
        </w:rPr>
        <w:t xml:space="preserve"> указанного документа</w:t>
      </w:r>
      <w:r w:rsidR="008B53B3">
        <w:rPr>
          <w:rFonts w:eastAsia="Times New Roman"/>
          <w:lang w:val="ru-RU" w:eastAsia="en-US"/>
        </w:rPr>
        <w:t xml:space="preserve">, и </w:t>
      </w:r>
      <w:r w:rsidR="0011319E">
        <w:rPr>
          <w:rFonts w:eastAsia="Times New Roman"/>
          <w:lang w:val="ru-RU" w:eastAsia="en-US"/>
        </w:rPr>
        <w:t>возможны</w:t>
      </w:r>
      <w:r w:rsidR="008B53B3">
        <w:rPr>
          <w:rFonts w:eastAsia="Times New Roman"/>
          <w:lang w:val="ru-RU" w:eastAsia="en-US"/>
        </w:rPr>
        <w:t>х</w:t>
      </w:r>
      <w:r w:rsidR="0011319E">
        <w:rPr>
          <w:rFonts w:eastAsia="Times New Roman"/>
          <w:lang w:val="ru-RU" w:eastAsia="en-US"/>
        </w:rPr>
        <w:t xml:space="preserve"> вариант</w:t>
      </w:r>
      <w:r w:rsidR="008B53B3">
        <w:rPr>
          <w:rFonts w:eastAsia="Times New Roman"/>
          <w:lang w:val="ru-RU" w:eastAsia="en-US"/>
        </w:rPr>
        <w:t>ов</w:t>
      </w:r>
      <w:r w:rsidR="0011319E">
        <w:rPr>
          <w:rFonts w:eastAsia="Times New Roman"/>
          <w:lang w:val="ru-RU" w:eastAsia="en-US"/>
        </w:rPr>
        <w:t xml:space="preserve"> представления отчетности и проведения обзора, сформулированны</w:t>
      </w:r>
      <w:r w:rsidR="008B53B3">
        <w:rPr>
          <w:rFonts w:eastAsia="Times New Roman"/>
          <w:lang w:val="ru-RU" w:eastAsia="en-US"/>
        </w:rPr>
        <w:t>х</w:t>
      </w:r>
      <w:r w:rsidR="0011319E">
        <w:rPr>
          <w:rFonts w:eastAsia="Times New Roman"/>
          <w:lang w:val="ru-RU" w:eastAsia="en-US"/>
        </w:rPr>
        <w:t xml:space="preserve"> в документе </w:t>
      </w:r>
      <w:r w:rsidR="0011319E">
        <w:rPr>
          <w:rFonts w:eastAsia="Times New Roman"/>
          <w:lang w:eastAsia="en-US"/>
        </w:rPr>
        <w:t>CDIP/23/8</w:t>
      </w:r>
      <w:r w:rsidR="0011319E">
        <w:rPr>
          <w:rFonts w:eastAsia="Times New Roman"/>
          <w:lang w:val="ru-RU" w:eastAsia="en-US"/>
        </w:rPr>
        <w:t>, на своей следующей сессии.</w:t>
      </w:r>
      <w:r w:rsidR="00691467">
        <w:rPr>
          <w:rFonts w:eastAsia="Times New Roman"/>
          <w:lang w:val="ru-RU" w:eastAsia="en-US"/>
        </w:rPr>
        <w:t xml:space="preserve"> </w:t>
      </w:r>
    </w:p>
    <w:p w:rsidR="00123C9A" w:rsidRDefault="00123C9A" w:rsidP="00123C9A">
      <w:pPr>
        <w:ind w:firstLine="567"/>
        <w:rPr>
          <w:rFonts w:eastAsia="Times New Roman"/>
          <w:lang w:val="ru-RU" w:eastAsia="en-US"/>
        </w:rPr>
      </w:pPr>
    </w:p>
    <w:p w:rsidR="0011319E" w:rsidRDefault="00181EDA" w:rsidP="00181EDA">
      <w:pPr>
        <w:rPr>
          <w:bCs/>
          <w:lang w:val="ru-RU"/>
        </w:rPr>
      </w:pPr>
      <w:r w:rsidRPr="00844886">
        <w:rPr>
          <w:bCs/>
          <w:lang w:val="ru-RU"/>
        </w:rPr>
        <w:t>10.</w:t>
      </w:r>
      <w:r w:rsidRPr="00844886">
        <w:rPr>
          <w:bCs/>
          <w:lang w:val="ru-RU"/>
        </w:rPr>
        <w:tab/>
      </w:r>
      <w:r w:rsidR="0011319E">
        <w:rPr>
          <w:bCs/>
          <w:lang w:val="ru-RU"/>
        </w:rPr>
        <w:t>В рамках пункта</w:t>
      </w:r>
      <w:r w:rsidR="00D84F37">
        <w:rPr>
          <w:bCs/>
          <w:lang w:val="ru-RU"/>
        </w:rPr>
        <w:t> </w:t>
      </w:r>
      <w:r w:rsidR="0011319E">
        <w:rPr>
          <w:bCs/>
          <w:lang w:val="ru-RU"/>
        </w:rPr>
        <w:t>9 повестки дня «Интеллектуальная собственность и развитие»:</w:t>
      </w:r>
    </w:p>
    <w:p w:rsidR="0011319E" w:rsidRDefault="0011319E" w:rsidP="00181EDA">
      <w:pPr>
        <w:rPr>
          <w:bCs/>
          <w:lang w:val="ru-RU"/>
        </w:rPr>
      </w:pPr>
    </w:p>
    <w:p w:rsidR="00625006" w:rsidRDefault="0011319E" w:rsidP="005032F7">
      <w:pPr>
        <w:ind w:left="540"/>
        <w:rPr>
          <w:bCs/>
          <w:lang w:val="ru-RU"/>
        </w:rPr>
      </w:pPr>
      <w:r>
        <w:rPr>
          <w:bCs/>
          <w:lang w:val="ru-RU"/>
        </w:rPr>
        <w:t>10.1</w:t>
      </w:r>
      <w:r>
        <w:rPr>
          <w:bCs/>
          <w:lang w:val="ru-RU"/>
        </w:rPr>
        <w:tab/>
        <w:t xml:space="preserve">Комитет обсудил тему «Интеллектуальная собственность и развитие в цифровой среде» и принял к сведению презентацию Секретариата </w:t>
      </w:r>
      <w:r w:rsidR="005032F7">
        <w:rPr>
          <w:bCs/>
          <w:lang w:val="ru-RU"/>
        </w:rPr>
        <w:t xml:space="preserve">и информацию государств-членов о препятствиях и перспективах, которые стоят перед системой ИС в настоящее время и которые возникнут в будущем в результате </w:t>
      </w:r>
      <w:r w:rsidR="00625006">
        <w:rPr>
          <w:bCs/>
          <w:lang w:val="ru-RU"/>
        </w:rPr>
        <w:t xml:space="preserve">перехода </w:t>
      </w:r>
      <w:r w:rsidR="006A441A">
        <w:rPr>
          <w:bCs/>
          <w:lang w:val="ru-RU"/>
        </w:rPr>
        <w:t>на</w:t>
      </w:r>
      <w:r w:rsidR="00625006">
        <w:rPr>
          <w:bCs/>
          <w:lang w:val="ru-RU"/>
        </w:rPr>
        <w:t xml:space="preserve"> цифров</w:t>
      </w:r>
      <w:r w:rsidR="006A441A">
        <w:rPr>
          <w:bCs/>
          <w:lang w:val="ru-RU"/>
        </w:rPr>
        <w:t>ые</w:t>
      </w:r>
      <w:r w:rsidR="00625006">
        <w:rPr>
          <w:bCs/>
          <w:lang w:val="ru-RU"/>
        </w:rPr>
        <w:t xml:space="preserve"> </w:t>
      </w:r>
      <w:r w:rsidR="006A441A">
        <w:rPr>
          <w:bCs/>
          <w:lang w:val="ru-RU"/>
        </w:rPr>
        <w:t>технологии</w:t>
      </w:r>
      <w:r w:rsidR="00625006">
        <w:rPr>
          <w:bCs/>
          <w:lang w:val="ru-RU"/>
        </w:rPr>
        <w:t>.  Делегации дали высокую оценку презентации Секретариата на тему «ИС и развитие в цифровой среде».</w:t>
      </w:r>
    </w:p>
    <w:p w:rsidR="00625006" w:rsidRDefault="00625006" w:rsidP="005032F7">
      <w:pPr>
        <w:ind w:left="540"/>
        <w:rPr>
          <w:bCs/>
          <w:lang w:val="ru-RU"/>
        </w:rPr>
      </w:pPr>
    </w:p>
    <w:p w:rsidR="00625006" w:rsidRDefault="00625006" w:rsidP="005032F7">
      <w:pPr>
        <w:ind w:left="540"/>
        <w:rPr>
          <w:bCs/>
          <w:lang w:val="ru-RU"/>
        </w:rPr>
      </w:pPr>
      <w:r>
        <w:rPr>
          <w:bCs/>
          <w:lang w:val="ru-RU"/>
        </w:rPr>
        <w:t>10.2</w:t>
      </w:r>
      <w:r>
        <w:rPr>
          <w:bCs/>
          <w:lang w:val="ru-RU"/>
        </w:rPr>
        <w:tab/>
        <w:t>Комитет поручил Секретариату ВОИС:</w:t>
      </w:r>
    </w:p>
    <w:p w:rsidR="00625006" w:rsidRDefault="00625006" w:rsidP="005032F7">
      <w:pPr>
        <w:ind w:left="540"/>
        <w:rPr>
          <w:bCs/>
          <w:lang w:val="ru-RU"/>
        </w:rPr>
      </w:pPr>
    </w:p>
    <w:p w:rsidR="00842A91" w:rsidRDefault="00F1145E" w:rsidP="00625006">
      <w:pPr>
        <w:pStyle w:val="ListParagraph"/>
        <w:numPr>
          <w:ilvl w:val="0"/>
          <w:numId w:val="13"/>
        </w:numPr>
        <w:rPr>
          <w:bCs/>
          <w:lang w:val="ru-RU"/>
        </w:rPr>
      </w:pPr>
      <w:r>
        <w:rPr>
          <w:bCs/>
          <w:lang w:val="ru-RU"/>
        </w:rPr>
        <w:t xml:space="preserve">в контексте перехода ведомств ИС на цифровые технологии </w:t>
      </w:r>
      <w:r w:rsidR="00625006">
        <w:rPr>
          <w:bCs/>
          <w:lang w:val="ru-RU"/>
        </w:rPr>
        <w:t>провести критический анализ для определения соответствующих инфраструктурных потребностей развивающих стран и НРС, в частности в сфере информационно-разъяснительной работы, повышени</w:t>
      </w:r>
      <w:r w:rsidR="00842A91">
        <w:rPr>
          <w:bCs/>
          <w:lang w:val="ru-RU"/>
        </w:rPr>
        <w:t>я</w:t>
      </w:r>
      <w:r w:rsidR="00625006">
        <w:rPr>
          <w:bCs/>
          <w:lang w:val="ru-RU"/>
        </w:rPr>
        <w:t xml:space="preserve"> потенциала ведомств ИС</w:t>
      </w:r>
      <w:r w:rsidR="00625006">
        <w:rPr>
          <w:bCs/>
        </w:rPr>
        <w:t>/</w:t>
      </w:r>
      <w:r w:rsidR="00625006">
        <w:rPr>
          <w:bCs/>
          <w:lang w:val="ru-RU"/>
        </w:rPr>
        <w:t xml:space="preserve">соответствующих учреждений и использования ими цифровых технологий для автоматизации и оптимизации регистрации ИС и </w:t>
      </w:r>
      <w:r w:rsidR="00842A91">
        <w:rPr>
          <w:bCs/>
          <w:lang w:val="ru-RU"/>
        </w:rPr>
        <w:t>административных процессов;</w:t>
      </w:r>
    </w:p>
    <w:p w:rsidR="00842A91" w:rsidRDefault="00842A91" w:rsidP="00842A91">
      <w:pPr>
        <w:pStyle w:val="ListParagraph"/>
        <w:ind w:left="1260"/>
        <w:rPr>
          <w:bCs/>
          <w:lang w:val="ru-RU"/>
        </w:rPr>
      </w:pPr>
    </w:p>
    <w:p w:rsidR="0011319E" w:rsidRDefault="00842A91" w:rsidP="00625006">
      <w:pPr>
        <w:pStyle w:val="ListParagraph"/>
        <w:numPr>
          <w:ilvl w:val="0"/>
          <w:numId w:val="13"/>
        </w:numPr>
        <w:rPr>
          <w:bCs/>
          <w:lang w:val="ru-RU"/>
        </w:rPr>
      </w:pPr>
      <w:r>
        <w:rPr>
          <w:bCs/>
          <w:lang w:val="ru-RU"/>
        </w:rPr>
        <w:t xml:space="preserve">опираясь на результаты этого анализа, представить на рассмотрение КРИС перечень предлагаемых мероприятий, призванных создать условия для выполнения рекомендаций Повестки дня ВОИС в области развития из кластеров А и С, в частности </w:t>
      </w:r>
      <w:r w:rsidR="00ED3FC7">
        <w:rPr>
          <w:bCs/>
          <w:lang w:val="ru-RU"/>
        </w:rPr>
        <w:t>направленных на</w:t>
      </w:r>
      <w:r>
        <w:rPr>
          <w:bCs/>
          <w:lang w:val="ru-RU"/>
        </w:rPr>
        <w:t xml:space="preserve"> преодолени</w:t>
      </w:r>
      <w:r w:rsidR="00ED3FC7">
        <w:rPr>
          <w:bCs/>
          <w:lang w:val="ru-RU"/>
        </w:rPr>
        <w:t>е</w:t>
      </w:r>
      <w:r>
        <w:rPr>
          <w:bCs/>
          <w:lang w:val="ru-RU"/>
        </w:rPr>
        <w:t xml:space="preserve"> цифрового разрыва (рекомендация 24), </w:t>
      </w:r>
      <w:r w:rsidR="00060FC3" w:rsidRPr="00060FC3">
        <w:rPr>
          <w:bCs/>
        </w:rPr>
        <w:t>совершенствовани</w:t>
      </w:r>
      <w:r w:rsidR="00ED3FC7">
        <w:rPr>
          <w:bCs/>
          <w:lang w:val="ru-RU"/>
        </w:rPr>
        <w:t>е</w:t>
      </w:r>
      <w:r w:rsidR="00060FC3" w:rsidRPr="00060FC3">
        <w:rPr>
          <w:bCs/>
        </w:rPr>
        <w:t xml:space="preserve"> национального институционального потенциала в области ИС путем дальнейшего развития инфраструктуры</w:t>
      </w:r>
      <w:r w:rsidR="00060FC3">
        <w:rPr>
          <w:bCs/>
          <w:lang w:val="ru-RU"/>
        </w:rPr>
        <w:t xml:space="preserve"> (рекомендация 10) и облегчения </w:t>
      </w:r>
      <w:r w:rsidR="00060FC3" w:rsidRPr="00060FC3">
        <w:rPr>
          <w:bCs/>
        </w:rPr>
        <w:t>использовани</w:t>
      </w:r>
      <w:r w:rsidR="00060FC3">
        <w:rPr>
          <w:bCs/>
          <w:lang w:val="ru-RU"/>
        </w:rPr>
        <w:t>я</w:t>
      </w:r>
      <w:r w:rsidR="00060FC3" w:rsidRPr="00060FC3">
        <w:rPr>
          <w:bCs/>
        </w:rPr>
        <w:t xml:space="preserve"> аспектов ИС ИКТ для целей роста и развития</w:t>
      </w:r>
      <w:r w:rsidR="00060FC3">
        <w:rPr>
          <w:bCs/>
          <w:lang w:val="ru-RU"/>
        </w:rPr>
        <w:t xml:space="preserve"> (рекомендация 27).</w:t>
      </w:r>
    </w:p>
    <w:p w:rsidR="00060FC3" w:rsidRPr="00060FC3" w:rsidRDefault="00060FC3" w:rsidP="00060FC3">
      <w:pPr>
        <w:pStyle w:val="ListParagraph"/>
        <w:rPr>
          <w:bCs/>
          <w:lang w:val="ru-RU"/>
        </w:rPr>
      </w:pPr>
    </w:p>
    <w:p w:rsidR="00060FC3" w:rsidRPr="00060FC3" w:rsidRDefault="00206BC6" w:rsidP="000D0ADE">
      <w:pPr>
        <w:ind w:left="540"/>
        <w:rPr>
          <w:bCs/>
          <w:lang w:val="ru-RU"/>
        </w:rPr>
      </w:pPr>
      <w:r>
        <w:rPr>
          <w:bCs/>
          <w:lang w:val="ru-RU"/>
        </w:rPr>
        <w:t>10.3</w:t>
      </w:r>
      <w:r>
        <w:rPr>
          <w:bCs/>
          <w:lang w:val="ru-RU"/>
        </w:rPr>
        <w:tab/>
      </w:r>
      <w:r w:rsidR="000D0ADE">
        <w:rPr>
          <w:bCs/>
          <w:lang w:val="ru-RU"/>
        </w:rPr>
        <w:t xml:space="preserve">Комитет рассмотрит результаты критического анализа и перечень предлагаемых мероприятий на своей 25-й сессии с целью определить потенциальные проекты КРИС, ориентированные на удовлетворение потребностей, </w:t>
      </w:r>
      <w:r w:rsidR="00AA53C2">
        <w:rPr>
          <w:bCs/>
          <w:lang w:val="ru-RU"/>
        </w:rPr>
        <w:t>которые можно было бы реализовать в будущем.  Государства-члены, заинтересованные в участии в таких проектах и мероприятиях, могут сообщить о своем желании секретариату КРИС ВОИС и</w:t>
      </w:r>
      <w:r w:rsidR="00AA53C2">
        <w:rPr>
          <w:bCs/>
        </w:rPr>
        <w:t>/</w:t>
      </w:r>
      <w:r w:rsidR="00AA53C2">
        <w:rPr>
          <w:bCs/>
          <w:lang w:val="ru-RU"/>
        </w:rPr>
        <w:t xml:space="preserve">или представить вниманию Комитета свои потенциальные предложения. </w:t>
      </w:r>
      <w:r w:rsidR="00186ADA">
        <w:rPr>
          <w:bCs/>
          <w:lang w:val="ru-RU"/>
        </w:rPr>
        <w:t xml:space="preserve"> Если для мероприятий, указанных в </w:t>
      </w:r>
      <w:r w:rsidR="00186ADA">
        <w:rPr>
          <w:bCs/>
          <w:lang w:val="ru-RU"/>
        </w:rPr>
        <w:br/>
        <w:t>пунктах 10.2 (а) и 10.2 (</w:t>
      </w:r>
      <w:r w:rsidR="00186ADA">
        <w:rPr>
          <w:bCs/>
        </w:rPr>
        <w:t>b</w:t>
      </w:r>
      <w:r w:rsidR="00186ADA">
        <w:rPr>
          <w:bCs/>
          <w:lang w:val="ru-RU"/>
        </w:rPr>
        <w:t>) требуются дополнительные временные или финансовые затраты, Секретариат должен сообщить об этом Комитету на его 24-й сессии.</w:t>
      </w:r>
    </w:p>
    <w:p w:rsidR="0011319E" w:rsidRDefault="0011319E" w:rsidP="005032F7">
      <w:pPr>
        <w:ind w:left="540"/>
        <w:rPr>
          <w:bCs/>
          <w:lang w:val="ru-RU"/>
        </w:rPr>
      </w:pPr>
    </w:p>
    <w:p w:rsidR="00181EDA" w:rsidRPr="00844886" w:rsidRDefault="00186ADA" w:rsidP="00181EDA">
      <w:pPr>
        <w:rPr>
          <w:lang w:val="ru-RU"/>
        </w:rPr>
      </w:pPr>
      <w:r>
        <w:rPr>
          <w:bCs/>
          <w:szCs w:val="22"/>
          <w:lang w:val="ru-RU"/>
        </w:rPr>
        <w:t>11.</w:t>
      </w:r>
      <w:r>
        <w:rPr>
          <w:bCs/>
          <w:szCs w:val="22"/>
          <w:lang w:val="ru-RU"/>
        </w:rPr>
        <w:tab/>
      </w:r>
      <w:r w:rsidR="00E25D7D" w:rsidRPr="00844886">
        <w:rPr>
          <w:bCs/>
          <w:szCs w:val="22"/>
          <w:lang w:val="ru-RU"/>
        </w:rPr>
        <w:t>В рамках пункта</w:t>
      </w:r>
      <w:r w:rsidR="006A35B7">
        <w:rPr>
          <w:bCs/>
          <w:szCs w:val="22"/>
          <w:lang w:val="ru-RU"/>
        </w:rPr>
        <w:t> </w:t>
      </w:r>
      <w:r w:rsidR="00D41795">
        <w:rPr>
          <w:bCs/>
          <w:szCs w:val="22"/>
          <w:lang w:val="ru-RU"/>
        </w:rPr>
        <w:t>10</w:t>
      </w:r>
      <w:r w:rsidR="00E25D7D" w:rsidRPr="00844886">
        <w:rPr>
          <w:bCs/>
          <w:szCs w:val="22"/>
          <w:lang w:val="ru-RU"/>
        </w:rPr>
        <w:t xml:space="preserve"> повестки дня, касающегося дальнейшей работы, Комитет согласовал перечень вопросов и документов к следующей сессии</w:t>
      </w:r>
      <w:r w:rsidR="00E25D7D" w:rsidRPr="00844886">
        <w:rPr>
          <w:szCs w:val="22"/>
          <w:lang w:val="ru-RU"/>
        </w:rPr>
        <w:t>.</w:t>
      </w:r>
      <w:r w:rsidR="00181EDA" w:rsidRPr="00844886">
        <w:rPr>
          <w:lang w:val="ru-RU"/>
        </w:rPr>
        <w:t xml:space="preserve">  </w:t>
      </w:r>
    </w:p>
    <w:p w:rsidR="00181EDA" w:rsidRPr="00844886" w:rsidRDefault="00181EDA" w:rsidP="00181EDA">
      <w:pPr>
        <w:rPr>
          <w:lang w:val="ru-RU"/>
        </w:rPr>
      </w:pPr>
    </w:p>
    <w:p w:rsidR="00181EDA" w:rsidRPr="00844886" w:rsidRDefault="00181EDA" w:rsidP="00181EDA">
      <w:pPr>
        <w:rPr>
          <w:highlight w:val="yellow"/>
          <w:lang w:val="ru-RU"/>
        </w:rPr>
      </w:pPr>
      <w:r w:rsidRPr="00844886">
        <w:rPr>
          <w:lang w:val="ru-RU"/>
        </w:rPr>
        <w:lastRenderedPageBreak/>
        <w:t>1</w:t>
      </w:r>
      <w:r w:rsidR="00D41795">
        <w:rPr>
          <w:lang w:val="ru-RU"/>
        </w:rPr>
        <w:t>2</w:t>
      </w:r>
      <w:r w:rsidRPr="00844886">
        <w:rPr>
          <w:lang w:val="ru-RU"/>
        </w:rPr>
        <w:t>.</w:t>
      </w:r>
      <w:r w:rsidRPr="00844886">
        <w:rPr>
          <w:lang w:val="ru-RU"/>
        </w:rPr>
        <w:tab/>
      </w:r>
      <w:r w:rsidR="00E25D7D" w:rsidRPr="00844886">
        <w:rPr>
          <w:szCs w:val="22"/>
          <w:lang w:val="ru-RU"/>
        </w:rPr>
        <w:t>К</w:t>
      </w:r>
      <w:r w:rsidR="00E25D7D" w:rsidRPr="00863E6A">
        <w:rPr>
          <w:szCs w:val="22"/>
          <w:lang w:val="ru-RU"/>
        </w:rPr>
        <w:t xml:space="preserve">омитет отметил, что проект отчета о </w:t>
      </w:r>
      <w:r w:rsidR="00D41795">
        <w:rPr>
          <w:szCs w:val="22"/>
          <w:lang w:val="ru-RU"/>
        </w:rPr>
        <w:t>23-й</w:t>
      </w:r>
      <w:r w:rsidR="00E25D7D">
        <w:rPr>
          <w:szCs w:val="22"/>
          <w:lang w:val="ru-RU"/>
        </w:rPr>
        <w:t xml:space="preserve"> сессии</w:t>
      </w:r>
      <w:r w:rsidR="00E25D7D" w:rsidRPr="00863E6A">
        <w:rPr>
          <w:szCs w:val="22"/>
          <w:lang w:val="ru-RU"/>
        </w:rPr>
        <w:t xml:space="preserve"> будет подготовлен Секретариатом и </w:t>
      </w:r>
      <w:r w:rsidR="00E25D7D">
        <w:rPr>
          <w:szCs w:val="22"/>
          <w:lang w:val="ru-RU"/>
        </w:rPr>
        <w:t xml:space="preserve">публикован </w:t>
      </w:r>
      <w:r w:rsidR="00E25D7D" w:rsidRPr="00863E6A">
        <w:rPr>
          <w:szCs w:val="22"/>
          <w:lang w:val="ru-RU"/>
        </w:rPr>
        <w:t>на веб-сайте ВОИС.  Комментарии к проекту отчета должны быть представлены в письменной форме в Секретариат, желательно за восемь недель до начала следующей сессии.  Затем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проект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отчета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будет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рассмотрен</w:t>
      </w:r>
      <w:r w:rsidR="00E25D7D" w:rsidRPr="00E25D7D">
        <w:rPr>
          <w:szCs w:val="22"/>
          <w:lang w:val="ru-RU"/>
        </w:rPr>
        <w:t xml:space="preserve"> </w:t>
      </w:r>
      <w:r w:rsidR="00844886">
        <w:rPr>
          <w:szCs w:val="22"/>
          <w:lang w:val="ru-RU"/>
        </w:rPr>
        <w:t>для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его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принятия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на</w:t>
      </w:r>
      <w:r w:rsidR="00E25D7D" w:rsidRPr="00E25D7D">
        <w:rPr>
          <w:szCs w:val="22"/>
          <w:lang w:val="ru-RU"/>
        </w:rPr>
        <w:t xml:space="preserve"> </w:t>
      </w:r>
      <w:r w:rsidR="004648A0">
        <w:rPr>
          <w:szCs w:val="22"/>
        </w:rPr>
        <w:t>24-</w:t>
      </w:r>
      <w:r w:rsidR="004648A0">
        <w:rPr>
          <w:szCs w:val="22"/>
          <w:lang w:val="ru-RU"/>
        </w:rPr>
        <w:t>й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сессии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Комитета</w:t>
      </w:r>
      <w:r w:rsidR="00E25D7D" w:rsidRPr="00E25D7D">
        <w:rPr>
          <w:szCs w:val="22"/>
          <w:lang w:val="ru-RU"/>
        </w:rPr>
        <w:t>.</w:t>
      </w:r>
      <w:r w:rsidR="00E25D7D">
        <w:rPr>
          <w:szCs w:val="22"/>
          <w:lang w:val="ru-RU"/>
        </w:rPr>
        <w:t xml:space="preserve"> </w:t>
      </w:r>
    </w:p>
    <w:p w:rsidR="00181EDA" w:rsidRPr="00844886" w:rsidRDefault="00181EDA" w:rsidP="00181EDA">
      <w:pPr>
        <w:rPr>
          <w:lang w:val="ru-RU"/>
        </w:rPr>
      </w:pPr>
    </w:p>
    <w:p w:rsidR="00181EDA" w:rsidRPr="00C62C67" w:rsidRDefault="00181EDA" w:rsidP="00181EDA">
      <w:pPr>
        <w:rPr>
          <w:bCs/>
          <w:lang w:val="ru-RU"/>
        </w:rPr>
      </w:pPr>
      <w:r w:rsidRPr="00E25D7D">
        <w:rPr>
          <w:lang w:val="ru-RU"/>
        </w:rPr>
        <w:t>1</w:t>
      </w:r>
      <w:r w:rsidR="004648A0">
        <w:rPr>
          <w:lang w:val="ru-RU"/>
        </w:rPr>
        <w:t>3</w:t>
      </w:r>
      <w:r w:rsidRPr="00E25D7D">
        <w:rPr>
          <w:lang w:val="ru-RU"/>
        </w:rPr>
        <w:t>.</w:t>
      </w:r>
      <w:r w:rsidRPr="00E25D7D">
        <w:rPr>
          <w:lang w:val="ru-RU"/>
        </w:rPr>
        <w:tab/>
      </w:r>
      <w:r w:rsidR="00E25D7D" w:rsidRPr="00E25D7D">
        <w:rPr>
          <w:lang w:val="ru-RU"/>
        </w:rPr>
        <w:t>Настоящее резюме вместе с резюме Председателя 2</w:t>
      </w:r>
      <w:r w:rsidR="004648A0">
        <w:rPr>
          <w:lang w:val="ru-RU"/>
        </w:rPr>
        <w:t>2</w:t>
      </w:r>
      <w:r w:rsidR="00E25D7D" w:rsidRPr="00E25D7D">
        <w:rPr>
          <w:lang w:val="ru-RU"/>
        </w:rPr>
        <w:t>-й сессии Комитета</w:t>
      </w:r>
      <w:r w:rsidR="004648A0">
        <w:rPr>
          <w:lang w:val="ru-RU"/>
        </w:rPr>
        <w:t xml:space="preserve"> и отчетом Генерального директора о ходе реализации Повестки дня в области развития, содержащимся в документе </w:t>
      </w:r>
      <w:r w:rsidR="004648A0">
        <w:t>CDIP/</w:t>
      </w:r>
      <w:r w:rsidR="004648A0">
        <w:rPr>
          <w:lang w:val="ru-RU"/>
        </w:rPr>
        <w:t>23</w:t>
      </w:r>
      <w:r w:rsidR="004648A0">
        <w:t>/</w:t>
      </w:r>
      <w:r w:rsidR="004648A0">
        <w:rPr>
          <w:lang w:val="ru-RU"/>
        </w:rPr>
        <w:t xml:space="preserve">2, </w:t>
      </w:r>
      <w:r w:rsidR="00E25D7D" w:rsidRPr="00E25D7D">
        <w:rPr>
          <w:lang w:val="ru-RU"/>
        </w:rPr>
        <w:t xml:space="preserve">будет представлять отчет Комитета для Генеральной Ассамблеи.  </w:t>
      </w:r>
    </w:p>
    <w:p w:rsidR="00E93BA1" w:rsidRPr="00C62C67" w:rsidRDefault="00E93BA1" w:rsidP="00811D56">
      <w:pPr>
        <w:ind w:left="567"/>
        <w:jc w:val="right"/>
        <w:rPr>
          <w:lang w:val="ru-RU"/>
        </w:rPr>
      </w:pPr>
    </w:p>
    <w:p w:rsidR="00E93BA1" w:rsidRPr="00C62C67" w:rsidRDefault="00E93BA1" w:rsidP="00811D56">
      <w:pPr>
        <w:ind w:left="567"/>
        <w:jc w:val="right"/>
        <w:rPr>
          <w:lang w:val="ru-RU"/>
        </w:rPr>
      </w:pPr>
    </w:p>
    <w:p w:rsidR="00194797" w:rsidRDefault="00E93BA1" w:rsidP="004648A0">
      <w:pPr>
        <w:ind w:left="567"/>
        <w:jc w:val="right"/>
      </w:pPr>
      <w:r w:rsidRPr="00E93BA1">
        <w:rPr>
          <w:lang w:val="ru-RU"/>
        </w:rPr>
        <w:t>[</w:t>
      </w:r>
      <w:r w:rsidR="004648A0">
        <w:rPr>
          <w:lang w:val="ru-RU"/>
        </w:rPr>
        <w:t>Конец документа</w:t>
      </w:r>
      <w:r w:rsidRPr="00E93BA1">
        <w:rPr>
          <w:lang w:val="ru-RU"/>
        </w:rPr>
        <w:t>]</w:t>
      </w:r>
      <w:r w:rsidR="004648A0">
        <w:t xml:space="preserve"> </w:t>
      </w:r>
    </w:p>
    <w:sectPr w:rsidR="00194797" w:rsidSect="00E3273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5E" w:rsidRDefault="007A1B5E">
      <w:r>
        <w:separator/>
      </w:r>
    </w:p>
  </w:endnote>
  <w:endnote w:type="continuationSeparator" w:id="0">
    <w:p w:rsidR="007A1B5E" w:rsidRDefault="007A1B5E" w:rsidP="003B38C1">
      <w:r>
        <w:separator/>
      </w:r>
    </w:p>
    <w:p w:rsidR="007A1B5E" w:rsidRPr="003B38C1" w:rsidRDefault="007A1B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1B5E" w:rsidRPr="003B38C1" w:rsidRDefault="007A1B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5E" w:rsidRDefault="007A1B5E">
      <w:r>
        <w:separator/>
      </w:r>
    </w:p>
  </w:footnote>
  <w:footnote w:type="continuationSeparator" w:id="0">
    <w:p w:rsidR="007A1B5E" w:rsidRDefault="007A1B5E" w:rsidP="008B60B2">
      <w:r>
        <w:separator/>
      </w:r>
    </w:p>
    <w:p w:rsidR="007A1B5E" w:rsidRPr="00ED77FB" w:rsidRDefault="007A1B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1B5E" w:rsidRPr="00ED77FB" w:rsidRDefault="007A1B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A0" w:rsidRDefault="004648A0" w:rsidP="004648A0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4648A0">
      <w:rPr>
        <w:lang w:val="ru-RU"/>
      </w:rPr>
      <w:fldChar w:fldCharType="begin"/>
    </w:r>
    <w:r w:rsidRPr="004648A0">
      <w:rPr>
        <w:lang w:val="ru-RU"/>
      </w:rPr>
      <w:instrText xml:space="preserve"> PAGE   \* MERGEFORMAT </w:instrText>
    </w:r>
    <w:r w:rsidRPr="004648A0">
      <w:rPr>
        <w:lang w:val="ru-RU"/>
      </w:rPr>
      <w:fldChar w:fldCharType="separate"/>
    </w:r>
    <w:r w:rsidR="00327499">
      <w:rPr>
        <w:noProof/>
        <w:lang w:val="ru-RU"/>
      </w:rPr>
      <w:t>2</w:t>
    </w:r>
    <w:r w:rsidRPr="004648A0">
      <w:rPr>
        <w:noProof/>
        <w:lang w:val="ru-RU"/>
      </w:rPr>
      <w:fldChar w:fldCharType="end"/>
    </w:r>
  </w:p>
  <w:p w:rsidR="004648A0" w:rsidRPr="004648A0" w:rsidRDefault="004648A0" w:rsidP="004648A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ED2BBD"/>
    <w:multiLevelType w:val="hybridMultilevel"/>
    <w:tmpl w:val="75EEA7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D54140"/>
    <w:multiLevelType w:val="hybridMultilevel"/>
    <w:tmpl w:val="4036AC4E"/>
    <w:lvl w:ilvl="0" w:tplc="9DD0B7C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4916C55"/>
    <w:multiLevelType w:val="hybridMultilevel"/>
    <w:tmpl w:val="AD0C2BAC"/>
    <w:lvl w:ilvl="0" w:tplc="EC7CF3E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864523"/>
    <w:rsid w:val="00001E20"/>
    <w:rsid w:val="0001086D"/>
    <w:rsid w:val="000237D7"/>
    <w:rsid w:val="000303BC"/>
    <w:rsid w:val="00043CAA"/>
    <w:rsid w:val="00060FC3"/>
    <w:rsid w:val="000657B9"/>
    <w:rsid w:val="00070E8E"/>
    <w:rsid w:val="00075432"/>
    <w:rsid w:val="00093022"/>
    <w:rsid w:val="000968ED"/>
    <w:rsid w:val="000B55E5"/>
    <w:rsid w:val="000D0ADE"/>
    <w:rsid w:val="000E4D58"/>
    <w:rsid w:val="000F5E56"/>
    <w:rsid w:val="00111B51"/>
    <w:rsid w:val="0011319E"/>
    <w:rsid w:val="00117912"/>
    <w:rsid w:val="00123C9A"/>
    <w:rsid w:val="001333E2"/>
    <w:rsid w:val="00133604"/>
    <w:rsid w:val="001362EE"/>
    <w:rsid w:val="0014354A"/>
    <w:rsid w:val="00153A8E"/>
    <w:rsid w:val="00161E80"/>
    <w:rsid w:val="00163B81"/>
    <w:rsid w:val="00167DB7"/>
    <w:rsid w:val="00174067"/>
    <w:rsid w:val="001812D2"/>
    <w:rsid w:val="00181EDA"/>
    <w:rsid w:val="001832A6"/>
    <w:rsid w:val="00186ADA"/>
    <w:rsid w:val="00194797"/>
    <w:rsid w:val="001B6B5F"/>
    <w:rsid w:val="001C6003"/>
    <w:rsid w:val="001E1741"/>
    <w:rsid w:val="00206BC6"/>
    <w:rsid w:val="0021217E"/>
    <w:rsid w:val="00231301"/>
    <w:rsid w:val="00235F12"/>
    <w:rsid w:val="00251586"/>
    <w:rsid w:val="002634C4"/>
    <w:rsid w:val="002928D3"/>
    <w:rsid w:val="002B0238"/>
    <w:rsid w:val="002F1FE6"/>
    <w:rsid w:val="002F4E68"/>
    <w:rsid w:val="003126D3"/>
    <w:rsid w:val="00312F7F"/>
    <w:rsid w:val="003261C8"/>
    <w:rsid w:val="00327499"/>
    <w:rsid w:val="003429C3"/>
    <w:rsid w:val="00361450"/>
    <w:rsid w:val="00363272"/>
    <w:rsid w:val="00364551"/>
    <w:rsid w:val="003673CF"/>
    <w:rsid w:val="003814D4"/>
    <w:rsid w:val="003845C1"/>
    <w:rsid w:val="00385240"/>
    <w:rsid w:val="00395236"/>
    <w:rsid w:val="003A6F89"/>
    <w:rsid w:val="003B38C1"/>
    <w:rsid w:val="003C1E42"/>
    <w:rsid w:val="003D6EC1"/>
    <w:rsid w:val="003F0578"/>
    <w:rsid w:val="003F5A24"/>
    <w:rsid w:val="00417E58"/>
    <w:rsid w:val="00423C60"/>
    <w:rsid w:val="00423E3E"/>
    <w:rsid w:val="00427AF4"/>
    <w:rsid w:val="00434699"/>
    <w:rsid w:val="004647DA"/>
    <w:rsid w:val="004648A0"/>
    <w:rsid w:val="00474062"/>
    <w:rsid w:val="00477D6B"/>
    <w:rsid w:val="004857CD"/>
    <w:rsid w:val="00490286"/>
    <w:rsid w:val="004978F5"/>
    <w:rsid w:val="004B0278"/>
    <w:rsid w:val="004B693B"/>
    <w:rsid w:val="004B7A59"/>
    <w:rsid w:val="004D26FC"/>
    <w:rsid w:val="00500281"/>
    <w:rsid w:val="005019FF"/>
    <w:rsid w:val="005032F7"/>
    <w:rsid w:val="00505973"/>
    <w:rsid w:val="00506C90"/>
    <w:rsid w:val="00510161"/>
    <w:rsid w:val="0053057A"/>
    <w:rsid w:val="00542D23"/>
    <w:rsid w:val="00542FAE"/>
    <w:rsid w:val="0054720E"/>
    <w:rsid w:val="00560A29"/>
    <w:rsid w:val="00563CEA"/>
    <w:rsid w:val="00586DF5"/>
    <w:rsid w:val="005C62BC"/>
    <w:rsid w:val="005C6649"/>
    <w:rsid w:val="005E6CF4"/>
    <w:rsid w:val="00605827"/>
    <w:rsid w:val="00613DD9"/>
    <w:rsid w:val="00624C47"/>
    <w:rsid w:val="00625006"/>
    <w:rsid w:val="00646050"/>
    <w:rsid w:val="006713CA"/>
    <w:rsid w:val="00676C5C"/>
    <w:rsid w:val="00685D52"/>
    <w:rsid w:val="00691467"/>
    <w:rsid w:val="006A0060"/>
    <w:rsid w:val="006A35B7"/>
    <w:rsid w:val="006A441A"/>
    <w:rsid w:val="006D6864"/>
    <w:rsid w:val="006E6427"/>
    <w:rsid w:val="00717F49"/>
    <w:rsid w:val="00723D8E"/>
    <w:rsid w:val="00750DE0"/>
    <w:rsid w:val="00756496"/>
    <w:rsid w:val="00760296"/>
    <w:rsid w:val="00780472"/>
    <w:rsid w:val="00790D5E"/>
    <w:rsid w:val="007A1B5E"/>
    <w:rsid w:val="007B32C5"/>
    <w:rsid w:val="007C72B7"/>
    <w:rsid w:val="007D1613"/>
    <w:rsid w:val="007E3BB0"/>
    <w:rsid w:val="007E4C0E"/>
    <w:rsid w:val="007F2DAB"/>
    <w:rsid w:val="0080236C"/>
    <w:rsid w:val="008070FA"/>
    <w:rsid w:val="00811D56"/>
    <w:rsid w:val="008215BA"/>
    <w:rsid w:val="00842A91"/>
    <w:rsid w:val="00844886"/>
    <w:rsid w:val="008452A9"/>
    <w:rsid w:val="0085483A"/>
    <w:rsid w:val="00855794"/>
    <w:rsid w:val="00857CA0"/>
    <w:rsid w:val="00864523"/>
    <w:rsid w:val="00885E2C"/>
    <w:rsid w:val="008B2C14"/>
    <w:rsid w:val="008B2CC1"/>
    <w:rsid w:val="008B53B3"/>
    <w:rsid w:val="008B60B2"/>
    <w:rsid w:val="008C399E"/>
    <w:rsid w:val="008D269E"/>
    <w:rsid w:val="008D75B0"/>
    <w:rsid w:val="0090296E"/>
    <w:rsid w:val="009032AF"/>
    <w:rsid w:val="0090731E"/>
    <w:rsid w:val="00916EE2"/>
    <w:rsid w:val="00933757"/>
    <w:rsid w:val="00966A22"/>
    <w:rsid w:val="0096722F"/>
    <w:rsid w:val="00980843"/>
    <w:rsid w:val="009819B9"/>
    <w:rsid w:val="009A205A"/>
    <w:rsid w:val="009B500D"/>
    <w:rsid w:val="009C651A"/>
    <w:rsid w:val="009E2791"/>
    <w:rsid w:val="009E3F6F"/>
    <w:rsid w:val="009F499F"/>
    <w:rsid w:val="009F4A58"/>
    <w:rsid w:val="00A21E48"/>
    <w:rsid w:val="00A42DAF"/>
    <w:rsid w:val="00A45BD8"/>
    <w:rsid w:val="00A84D0F"/>
    <w:rsid w:val="00A869B7"/>
    <w:rsid w:val="00AA53C2"/>
    <w:rsid w:val="00AC205C"/>
    <w:rsid w:val="00AD2399"/>
    <w:rsid w:val="00AE6174"/>
    <w:rsid w:val="00AF0A6B"/>
    <w:rsid w:val="00AF5F40"/>
    <w:rsid w:val="00B05A69"/>
    <w:rsid w:val="00B12FDB"/>
    <w:rsid w:val="00B13DBD"/>
    <w:rsid w:val="00B21F47"/>
    <w:rsid w:val="00B41DFB"/>
    <w:rsid w:val="00B63170"/>
    <w:rsid w:val="00B74178"/>
    <w:rsid w:val="00B84248"/>
    <w:rsid w:val="00B91FFA"/>
    <w:rsid w:val="00B96C45"/>
    <w:rsid w:val="00B9734B"/>
    <w:rsid w:val="00BA30E2"/>
    <w:rsid w:val="00BE3D47"/>
    <w:rsid w:val="00BF4251"/>
    <w:rsid w:val="00C113A1"/>
    <w:rsid w:val="00C11BFE"/>
    <w:rsid w:val="00C17F28"/>
    <w:rsid w:val="00C37327"/>
    <w:rsid w:val="00C5068F"/>
    <w:rsid w:val="00C52847"/>
    <w:rsid w:val="00C54E72"/>
    <w:rsid w:val="00C62C67"/>
    <w:rsid w:val="00C724DC"/>
    <w:rsid w:val="00C82800"/>
    <w:rsid w:val="00CB1DF6"/>
    <w:rsid w:val="00CB4DEE"/>
    <w:rsid w:val="00CC0721"/>
    <w:rsid w:val="00CD0305"/>
    <w:rsid w:val="00CD04F1"/>
    <w:rsid w:val="00CD118C"/>
    <w:rsid w:val="00CD3FB7"/>
    <w:rsid w:val="00CE371C"/>
    <w:rsid w:val="00D1004C"/>
    <w:rsid w:val="00D14D97"/>
    <w:rsid w:val="00D41795"/>
    <w:rsid w:val="00D45252"/>
    <w:rsid w:val="00D60B76"/>
    <w:rsid w:val="00D6445B"/>
    <w:rsid w:val="00D71B4D"/>
    <w:rsid w:val="00D73CBC"/>
    <w:rsid w:val="00D8153E"/>
    <w:rsid w:val="00D81DC6"/>
    <w:rsid w:val="00D84F37"/>
    <w:rsid w:val="00D93D55"/>
    <w:rsid w:val="00DC0E69"/>
    <w:rsid w:val="00DC3A55"/>
    <w:rsid w:val="00DD0308"/>
    <w:rsid w:val="00DE439A"/>
    <w:rsid w:val="00DE5679"/>
    <w:rsid w:val="00E02E07"/>
    <w:rsid w:val="00E11B29"/>
    <w:rsid w:val="00E15015"/>
    <w:rsid w:val="00E25D7D"/>
    <w:rsid w:val="00E2763F"/>
    <w:rsid w:val="00E32739"/>
    <w:rsid w:val="00E3350D"/>
    <w:rsid w:val="00E335FE"/>
    <w:rsid w:val="00E37DA0"/>
    <w:rsid w:val="00E445E3"/>
    <w:rsid w:val="00E93BA1"/>
    <w:rsid w:val="00EA3451"/>
    <w:rsid w:val="00EA3ACE"/>
    <w:rsid w:val="00EB25F5"/>
    <w:rsid w:val="00EB3FDB"/>
    <w:rsid w:val="00EB4B02"/>
    <w:rsid w:val="00EB77FF"/>
    <w:rsid w:val="00EC4E49"/>
    <w:rsid w:val="00ED3FC7"/>
    <w:rsid w:val="00ED77FB"/>
    <w:rsid w:val="00EE45FA"/>
    <w:rsid w:val="00F1145E"/>
    <w:rsid w:val="00F2723D"/>
    <w:rsid w:val="00F3127E"/>
    <w:rsid w:val="00F46ACA"/>
    <w:rsid w:val="00F655A7"/>
    <w:rsid w:val="00F66152"/>
    <w:rsid w:val="00F771EF"/>
    <w:rsid w:val="00F868A4"/>
    <w:rsid w:val="00F86987"/>
    <w:rsid w:val="00F95453"/>
    <w:rsid w:val="00F9597A"/>
    <w:rsid w:val="00FA6ADA"/>
    <w:rsid w:val="00FB1036"/>
    <w:rsid w:val="00FC55F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13F1366-23F4-4534-BB26-68AAA7E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aliases w:val="callout"/>
    <w:basedOn w:val="DefaultParagraphFont"/>
    <w:rsid w:val="00194797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194797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94797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194797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A4F1-58AE-4AB2-AAED-C877578A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1</TotalTime>
  <Pages>5</Pages>
  <Words>1457</Words>
  <Characters>10138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SARKISSOVA Anna</cp:lastModifiedBy>
  <cp:revision>2</cp:revision>
  <cp:lastPrinted>2018-11-27T08:15:00Z</cp:lastPrinted>
  <dcterms:created xsi:type="dcterms:W3CDTF">2019-05-28T08:41:00Z</dcterms:created>
  <dcterms:modified xsi:type="dcterms:W3CDTF">2019-05-28T08:41:00Z</dcterms:modified>
</cp:coreProperties>
</file>