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02945" w:rsidRPr="00202945" w:rsidTr="0088395E">
        <w:tc>
          <w:tcPr>
            <w:tcW w:w="4513" w:type="dxa"/>
            <w:tcBorders>
              <w:bottom w:val="single" w:sz="4" w:space="0" w:color="auto"/>
            </w:tcBorders>
            <w:tcMar>
              <w:bottom w:w="170" w:type="dxa"/>
            </w:tcMar>
          </w:tcPr>
          <w:p w:rsidR="00E504E5" w:rsidRPr="00202945" w:rsidRDefault="00E504E5" w:rsidP="00AB613D">
            <w:pPr>
              <w:rPr>
                <w:b/>
              </w:rPr>
            </w:pPr>
            <w:bookmarkStart w:id="0" w:name="_GoBack"/>
            <w:bookmarkEnd w:id="0"/>
          </w:p>
        </w:tc>
        <w:tc>
          <w:tcPr>
            <w:tcW w:w="4337" w:type="dxa"/>
            <w:tcBorders>
              <w:bottom w:val="single" w:sz="4" w:space="0" w:color="auto"/>
            </w:tcBorders>
            <w:tcMar>
              <w:left w:w="0" w:type="dxa"/>
              <w:right w:w="0" w:type="dxa"/>
            </w:tcMar>
          </w:tcPr>
          <w:p w:rsidR="00E504E5" w:rsidRPr="00202945" w:rsidRDefault="005E393E" w:rsidP="00AB613D">
            <w:r w:rsidRPr="00202945">
              <w:rPr>
                <w:noProof/>
                <w:lang w:val="en-US" w:eastAsia="en-US"/>
              </w:rPr>
              <w:drawing>
                <wp:inline distT="0" distB="0" distL="0" distR="0" wp14:anchorId="17F94881" wp14:editId="515F4458">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02945" w:rsidRDefault="00482157" w:rsidP="00482157">
            <w:pPr>
              <w:jc w:val="right"/>
              <w:rPr>
                <w:sz w:val="40"/>
                <w:szCs w:val="40"/>
              </w:rPr>
            </w:pPr>
            <w:r w:rsidRPr="00202945">
              <w:rPr>
                <w:b/>
                <w:sz w:val="40"/>
                <w:szCs w:val="40"/>
              </w:rPr>
              <w:t>S</w:t>
            </w:r>
          </w:p>
        </w:tc>
      </w:tr>
      <w:tr w:rsidR="00202945" w:rsidRPr="0020294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02945" w:rsidRDefault="00482157" w:rsidP="00C40418">
            <w:pPr>
              <w:jc w:val="right"/>
              <w:rPr>
                <w:rFonts w:ascii="Arial Black" w:hAnsi="Arial Black"/>
                <w:caps/>
                <w:sz w:val="15"/>
              </w:rPr>
            </w:pPr>
            <w:r w:rsidRPr="00202945">
              <w:rPr>
                <w:rFonts w:ascii="Arial Black" w:hAnsi="Arial Black"/>
                <w:caps/>
                <w:sz w:val="15"/>
              </w:rPr>
              <w:t xml:space="preserve">CDIP/18/11 </w:t>
            </w:r>
          </w:p>
        </w:tc>
      </w:tr>
      <w:tr w:rsidR="00202945" w:rsidRPr="00202945" w:rsidTr="00AB613D">
        <w:trPr>
          <w:trHeight w:hRule="exact" w:val="170"/>
        </w:trPr>
        <w:tc>
          <w:tcPr>
            <w:tcW w:w="9356" w:type="dxa"/>
            <w:gridSpan w:val="3"/>
            <w:noWrap/>
            <w:tcMar>
              <w:left w:w="0" w:type="dxa"/>
              <w:right w:w="0" w:type="dxa"/>
            </w:tcMar>
            <w:vAlign w:val="bottom"/>
          </w:tcPr>
          <w:p w:rsidR="008B2CC1" w:rsidRPr="00202945" w:rsidRDefault="008B2CC1" w:rsidP="0046793F">
            <w:pPr>
              <w:jc w:val="right"/>
              <w:rPr>
                <w:rFonts w:ascii="Arial Black" w:hAnsi="Arial Black"/>
                <w:caps/>
                <w:sz w:val="15"/>
              </w:rPr>
            </w:pPr>
            <w:r w:rsidRPr="00202945">
              <w:rPr>
                <w:rFonts w:ascii="Arial Black" w:hAnsi="Arial Black"/>
                <w:caps/>
                <w:sz w:val="15"/>
              </w:rPr>
              <w:t>ORIGINAL:</w:t>
            </w:r>
            <w:r w:rsidR="00C633D7" w:rsidRPr="00202945">
              <w:rPr>
                <w:rFonts w:ascii="Arial Black" w:hAnsi="Arial Black"/>
                <w:caps/>
                <w:sz w:val="15"/>
              </w:rPr>
              <w:t xml:space="preserve"> </w:t>
            </w:r>
            <w:r w:rsidRPr="00202945">
              <w:rPr>
                <w:rFonts w:ascii="Arial Black" w:hAnsi="Arial Black"/>
                <w:caps/>
                <w:sz w:val="15"/>
              </w:rPr>
              <w:t xml:space="preserve"> </w:t>
            </w:r>
            <w:bookmarkStart w:id="1" w:name="Original"/>
            <w:bookmarkEnd w:id="1"/>
            <w:r w:rsidR="00C633D7" w:rsidRPr="00202945">
              <w:rPr>
                <w:rFonts w:ascii="Arial Black" w:hAnsi="Arial Black"/>
                <w:caps/>
                <w:sz w:val="15"/>
              </w:rPr>
              <w:t>INGLÉS</w:t>
            </w:r>
          </w:p>
        </w:tc>
      </w:tr>
      <w:tr w:rsidR="008B2CC1" w:rsidRPr="00202945" w:rsidTr="00AB613D">
        <w:trPr>
          <w:trHeight w:hRule="exact" w:val="198"/>
        </w:trPr>
        <w:tc>
          <w:tcPr>
            <w:tcW w:w="9356" w:type="dxa"/>
            <w:gridSpan w:val="3"/>
            <w:tcMar>
              <w:left w:w="0" w:type="dxa"/>
              <w:right w:w="0" w:type="dxa"/>
            </w:tcMar>
            <w:vAlign w:val="bottom"/>
          </w:tcPr>
          <w:p w:rsidR="008B2CC1" w:rsidRPr="00202945" w:rsidRDefault="00675021" w:rsidP="00C40418">
            <w:pPr>
              <w:jc w:val="right"/>
              <w:rPr>
                <w:rFonts w:ascii="Arial Black" w:hAnsi="Arial Black"/>
                <w:caps/>
                <w:sz w:val="15"/>
              </w:rPr>
            </w:pPr>
            <w:r w:rsidRPr="00202945">
              <w:rPr>
                <w:rFonts w:ascii="Arial Black" w:hAnsi="Arial Black"/>
                <w:caps/>
                <w:sz w:val="15"/>
              </w:rPr>
              <w:t>fecha</w:t>
            </w:r>
            <w:r w:rsidR="008B2CC1" w:rsidRPr="00202945">
              <w:rPr>
                <w:rFonts w:ascii="Arial Black" w:hAnsi="Arial Black"/>
                <w:caps/>
                <w:sz w:val="15"/>
              </w:rPr>
              <w:t xml:space="preserve">: </w:t>
            </w:r>
            <w:bookmarkStart w:id="2" w:name="Date"/>
            <w:bookmarkEnd w:id="2"/>
            <w:r w:rsidR="00C40418">
              <w:rPr>
                <w:rFonts w:ascii="Arial Black" w:hAnsi="Arial Black"/>
                <w:caps/>
                <w:sz w:val="15"/>
              </w:rPr>
              <w:t xml:space="preserve"> 15</w:t>
            </w:r>
            <w:r w:rsidR="00C633D7" w:rsidRPr="00202945">
              <w:rPr>
                <w:rFonts w:ascii="Arial Black" w:hAnsi="Arial Black"/>
                <w:caps/>
                <w:sz w:val="15"/>
              </w:rPr>
              <w:t xml:space="preserve"> DE </w:t>
            </w:r>
            <w:r w:rsidR="00C40418">
              <w:rPr>
                <w:rFonts w:ascii="Arial Black" w:hAnsi="Arial Black"/>
                <w:caps/>
                <w:sz w:val="15"/>
              </w:rPr>
              <w:t xml:space="preserve">mayo </w:t>
            </w:r>
            <w:r w:rsidR="00232AAA" w:rsidRPr="00202945">
              <w:rPr>
                <w:rFonts w:ascii="Arial Black" w:hAnsi="Arial Black"/>
                <w:caps/>
                <w:sz w:val="15"/>
              </w:rPr>
              <w:t>DE 20</w:t>
            </w:r>
            <w:r w:rsidR="00C633D7" w:rsidRPr="00202945">
              <w:rPr>
                <w:rFonts w:ascii="Arial Black" w:hAnsi="Arial Black"/>
                <w:caps/>
                <w:sz w:val="15"/>
              </w:rPr>
              <w:t>17</w:t>
            </w:r>
          </w:p>
        </w:tc>
      </w:tr>
    </w:tbl>
    <w:p w:rsidR="00482157" w:rsidRPr="00202945" w:rsidRDefault="00482157" w:rsidP="008B2CC1"/>
    <w:p w:rsidR="00482157" w:rsidRPr="00202945" w:rsidRDefault="00482157" w:rsidP="008B2CC1"/>
    <w:p w:rsidR="00482157" w:rsidRPr="00202945" w:rsidRDefault="00482157" w:rsidP="008B2CC1"/>
    <w:p w:rsidR="00482157" w:rsidRPr="00202945" w:rsidRDefault="00482157" w:rsidP="008B2CC1"/>
    <w:p w:rsidR="00482157" w:rsidRPr="00202945" w:rsidRDefault="00482157" w:rsidP="008B2CC1"/>
    <w:p w:rsidR="00482157" w:rsidRPr="00202945" w:rsidRDefault="005E393E" w:rsidP="00482157">
      <w:pPr>
        <w:rPr>
          <w:b/>
          <w:sz w:val="28"/>
          <w:szCs w:val="28"/>
        </w:rPr>
      </w:pPr>
      <w:r w:rsidRPr="00202945">
        <w:rPr>
          <w:b/>
          <w:sz w:val="28"/>
          <w:szCs w:val="28"/>
        </w:rPr>
        <w:t>Comité de Desarrollo y Propiedad Intelectual (</w:t>
      </w:r>
      <w:r w:rsidR="00482157" w:rsidRPr="00202945">
        <w:rPr>
          <w:b/>
          <w:sz w:val="28"/>
          <w:szCs w:val="28"/>
        </w:rPr>
        <w:t>CDIP</w:t>
      </w:r>
      <w:r w:rsidRPr="00202945">
        <w:rPr>
          <w:b/>
          <w:sz w:val="28"/>
          <w:szCs w:val="28"/>
        </w:rPr>
        <w:t>)</w:t>
      </w:r>
    </w:p>
    <w:p w:rsidR="00482157" w:rsidRPr="00202945" w:rsidRDefault="00482157" w:rsidP="003845C1"/>
    <w:p w:rsidR="00482157" w:rsidRPr="00202945" w:rsidRDefault="00482157" w:rsidP="003845C1"/>
    <w:p w:rsidR="00482157" w:rsidRPr="00202945" w:rsidRDefault="005E393E" w:rsidP="00B67CDC">
      <w:pPr>
        <w:rPr>
          <w:b/>
          <w:sz w:val="24"/>
          <w:szCs w:val="24"/>
        </w:rPr>
      </w:pPr>
      <w:r w:rsidRPr="00202945">
        <w:rPr>
          <w:b/>
          <w:sz w:val="24"/>
          <w:szCs w:val="24"/>
        </w:rPr>
        <w:t>Decimoctava sesión</w:t>
      </w:r>
    </w:p>
    <w:p w:rsidR="00482157" w:rsidRPr="00202945" w:rsidRDefault="005E393E" w:rsidP="00B67CDC">
      <w:pPr>
        <w:rPr>
          <w:b/>
          <w:sz w:val="24"/>
          <w:szCs w:val="24"/>
        </w:rPr>
      </w:pPr>
      <w:r w:rsidRPr="00202945">
        <w:rPr>
          <w:b/>
          <w:sz w:val="24"/>
          <w:szCs w:val="24"/>
        </w:rPr>
        <w:t xml:space="preserve">Ginebra, 31 de octubre a 4 de noviembre </w:t>
      </w:r>
      <w:r w:rsidR="00DA0D41" w:rsidRPr="00202945">
        <w:rPr>
          <w:b/>
          <w:sz w:val="24"/>
          <w:szCs w:val="24"/>
        </w:rPr>
        <w:t>de 20</w:t>
      </w:r>
      <w:r w:rsidRPr="00202945">
        <w:rPr>
          <w:b/>
          <w:sz w:val="24"/>
          <w:szCs w:val="24"/>
        </w:rPr>
        <w:t>16</w:t>
      </w:r>
    </w:p>
    <w:p w:rsidR="00482157" w:rsidRPr="00202945" w:rsidRDefault="00482157" w:rsidP="008B2CC1"/>
    <w:p w:rsidR="00482157" w:rsidRPr="00202945" w:rsidRDefault="00482157" w:rsidP="008B2CC1"/>
    <w:p w:rsidR="00482157" w:rsidRPr="00202945" w:rsidRDefault="00482157" w:rsidP="008B2CC1"/>
    <w:p w:rsidR="00482157" w:rsidRPr="00202945" w:rsidRDefault="00482157" w:rsidP="008B2CC1"/>
    <w:p w:rsidR="00482157" w:rsidRPr="00202945" w:rsidRDefault="00A80D06" w:rsidP="00394075">
      <w:pPr>
        <w:rPr>
          <w:caps/>
          <w:sz w:val="24"/>
        </w:rPr>
      </w:pPr>
      <w:bookmarkStart w:id="3" w:name="TitleOfDoc"/>
      <w:bookmarkEnd w:id="3"/>
      <w:r w:rsidRPr="00202945">
        <w:rPr>
          <w:caps/>
          <w:sz w:val="24"/>
        </w:rPr>
        <w:t>INFORME</w:t>
      </w:r>
    </w:p>
    <w:p w:rsidR="00482157" w:rsidRPr="00202945" w:rsidRDefault="00482157" w:rsidP="00394075"/>
    <w:p w:rsidR="00482157" w:rsidRPr="00202945" w:rsidRDefault="00C40418" w:rsidP="00482157">
      <w:pPr>
        <w:rPr>
          <w:i/>
        </w:rPr>
      </w:pPr>
      <w:bookmarkStart w:id="4" w:name="Prepared"/>
      <w:bookmarkEnd w:id="4"/>
      <w:proofErr w:type="gramStart"/>
      <w:r>
        <w:rPr>
          <w:i/>
        </w:rPr>
        <w:t>aprobado</w:t>
      </w:r>
      <w:proofErr w:type="gramEnd"/>
      <w:r>
        <w:rPr>
          <w:i/>
        </w:rPr>
        <w:t xml:space="preserve"> por el Comité </w:t>
      </w:r>
    </w:p>
    <w:p w:rsidR="00482157" w:rsidRPr="00202945" w:rsidRDefault="00482157" w:rsidP="00394075"/>
    <w:p w:rsidR="00482157" w:rsidRPr="00202945" w:rsidRDefault="00482157" w:rsidP="00394075"/>
    <w:p w:rsidR="00482157" w:rsidRPr="00202945" w:rsidRDefault="00482157" w:rsidP="00394075"/>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La decimoctava sesión del CDIP se celebró del 31 de octubre al 4 de noviembre </w:t>
      </w:r>
      <w:r w:rsidR="00DA0D41" w:rsidRPr="00202945">
        <w:t>de 20</w:t>
      </w:r>
      <w:r w:rsidR="00482157" w:rsidRPr="00202945">
        <w:t>16.</w:t>
      </w:r>
    </w:p>
    <w:p w:rsidR="00482157" w:rsidRPr="00202945" w:rsidRDefault="00482157" w:rsidP="00394075">
      <w:pPr>
        <w:contextualSpacing/>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3606D0" w:rsidRPr="00202945">
        <w:t xml:space="preserve">Estuvieron representados los siguientes Estados:  </w:t>
      </w:r>
      <w:r w:rsidR="00CF08BF" w:rsidRPr="00202945">
        <w:t xml:space="preserve">Albania, Alemania, Angola, Arabia Saudita, Argelia, Argentina, Armenia, Australia, Austria, Bahamas, Bangladesh, Belarús, Bélgica, Benin, Bhután, Bosnia y Herzegovina, Brasil, Burkina Faso, Camerún, Canadá, Chile, China, Chipre, Colombia, Congo, Costa Rica, Côte d'Ivoire, Cuba, Dinamarca, Ecuador, Egipto, El Salvador, Emiratos Árabes Unidos, Eslovaquia, Eslovenia, España, Estados Unidos de América, Estonia, Etiopía, ex República Yugoslava de Macedonia, Federación de Rusia, Filipinas, Francia, Gambia, Ghana, Guatemala, Haití, India, Indonesia, Irán (República Islámica del), Iraq, Israel, Italia, Japón, Jordania, Kenya, Kuwait, Letonia, Lituania, Malawi, Malta, Marruecos, México, Mónaco, Namibia, Nicaragua, Nigeria, Omán, Pakistán, Perú, Polonia, Portugal, Reino Unido, República Árabe Siria, República Checa, República de Corea, República de Moldova, República Dominicana, República Popular Democrática de Corea, Rumania, Rwanda, Santa Sede, Senegal, Seychelles, Sri Lanka, Sudáfrica, Sudán, Suecia, Suiza, Tailandia, Tayikistán, Túnez, Turquía, Tuvalu, Ucrania, Uganda, Uruguay, Venezuela, Viet Nam, Yemen, Zambia y Zimbabwe </w:t>
      </w:r>
      <w:r w:rsidRPr="00202945">
        <w:t>(102).</w:t>
      </w:r>
    </w:p>
    <w:p w:rsidR="00482157" w:rsidRPr="00202945" w:rsidRDefault="00482157" w:rsidP="00394075">
      <w:pPr>
        <w:contextualSpacing/>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AE4090" w:rsidRPr="00202945">
        <w:t>Asistieron a la reunión, en calidad de observadores, las siguientes organizaciones intergubernamentales (OIG)</w:t>
      </w:r>
      <w:r w:rsidRPr="00202945">
        <w:t xml:space="preserve">:  </w:t>
      </w:r>
      <w:r w:rsidR="00CF08BF" w:rsidRPr="00202945">
        <w:t xml:space="preserve">Centro del Sur (SC), </w:t>
      </w:r>
      <w:r w:rsidR="00CF08BF" w:rsidRPr="00202945">
        <w:rPr>
          <w:i/>
        </w:rPr>
        <w:t>European Public Law Organization</w:t>
      </w:r>
      <w:r w:rsidR="00CF08BF" w:rsidRPr="00202945">
        <w:t xml:space="preserve"> (EPLO), Federación de Consejos Árabes de Investigación Científica (FASRC), Oficina de Patentes del Consejo de Cooperación de los Estados Árabes del Golfo (Oficina de Patentes CCG), Organización de Cooperación Islámica (OCI), Organización de las Naciones Unidas para la Alimentación y la Agricultura (FAO), Organización Mundial del Comercio (OMC), Organización Regional Africana de la Propiedad Intelectual (ARIPO), Unión Africana (UA)</w:t>
      </w:r>
      <w:r w:rsidR="004035F6">
        <w:t>,</w:t>
      </w:r>
      <w:r w:rsidR="004035F6" w:rsidRPr="004035F6">
        <w:t xml:space="preserve"> Unión Económica y Monet</w:t>
      </w:r>
      <w:r w:rsidR="004035F6">
        <w:t>aria del África Occidental (UEM</w:t>
      </w:r>
      <w:r w:rsidR="004035F6" w:rsidRPr="004035F6">
        <w:t>A</w:t>
      </w:r>
      <w:r w:rsidR="004035F6">
        <w:t>O</w:t>
      </w:r>
      <w:r w:rsidR="004035F6" w:rsidRPr="004035F6">
        <w:t>)</w:t>
      </w:r>
      <w:r w:rsidR="004035F6">
        <w:t xml:space="preserve"> </w:t>
      </w:r>
      <w:r w:rsidR="00CF08BF" w:rsidRPr="00202945">
        <w:t xml:space="preserve">y Unión Europea </w:t>
      </w:r>
      <w:r w:rsidR="00826F62" w:rsidRPr="00202945">
        <w:t xml:space="preserve">(EU) </w:t>
      </w:r>
      <w:r w:rsidRPr="00202945">
        <w:t>(1</w:t>
      </w:r>
      <w:r w:rsidR="004035F6">
        <w:t>1</w:t>
      </w:r>
      <w:r w:rsidRPr="00202945">
        <w:t>).</w:t>
      </w:r>
    </w:p>
    <w:p w:rsidR="00482157" w:rsidRPr="00202945" w:rsidRDefault="00482157" w:rsidP="00394075">
      <w:pPr>
        <w:contextualSpacing/>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DE5D42" w:rsidRPr="00202945">
        <w:t>Asistieron a la reunión, en calidad de observadores, los representantes de las siguientes organizaciones no gubernamentales (ONG)</w:t>
      </w:r>
      <w:r w:rsidRPr="00202945">
        <w:t xml:space="preserve">:  </w:t>
      </w:r>
      <w:r w:rsidR="00CF08BF" w:rsidRPr="00202945">
        <w:t xml:space="preserve">Asociación Argentina de Intérpretes (AADI), Asociación para la Gestión Internacional Colectiva de Obras Audiovisuales (AGICOA), Centro Internacional para el Comercio y el Desarrollo Sostenible (ICTSD), </w:t>
      </w:r>
      <w:r w:rsidR="00CF08BF" w:rsidRPr="00202945">
        <w:rPr>
          <w:i/>
        </w:rPr>
        <w:t>CropLife International</w:t>
      </w:r>
      <w:r w:rsidR="00CF08BF" w:rsidRPr="00202945">
        <w:t xml:space="preserve">, </w:t>
      </w:r>
      <w:r w:rsidR="00CF08BF" w:rsidRPr="00202945">
        <w:rPr>
          <w:i/>
        </w:rPr>
        <w:t>European Law Students' Association</w:t>
      </w:r>
      <w:r w:rsidR="00CF08BF" w:rsidRPr="00202945">
        <w:t xml:space="preserve"> (ELSA International), Federación Internacional de la Industria del Medicamento (FIIM), Federación Internacional de Videogramas (IVF), </w:t>
      </w:r>
      <w:r w:rsidR="00CF08BF" w:rsidRPr="00202945">
        <w:rPr>
          <w:i/>
        </w:rPr>
        <w:t>Health and Environment Program</w:t>
      </w:r>
      <w:r w:rsidR="00CF08BF" w:rsidRPr="00202945">
        <w:t xml:space="preserve"> (HEP), </w:t>
      </w:r>
      <w:r w:rsidR="00CF08BF" w:rsidRPr="00202945">
        <w:rPr>
          <w:i/>
        </w:rPr>
        <w:t>Ingénieurs du Monde (IdM),</w:t>
      </w:r>
      <w:r w:rsidR="00CF08BF" w:rsidRPr="00202945">
        <w:t xml:space="preserve"> </w:t>
      </w:r>
      <w:r w:rsidR="00CF08BF" w:rsidRPr="00202945">
        <w:rPr>
          <w:i/>
        </w:rPr>
        <w:t>Innovation Inside</w:t>
      </w:r>
      <w:r w:rsidR="00CF08BF" w:rsidRPr="00202945">
        <w:t xml:space="preserve">, </w:t>
      </w:r>
      <w:r w:rsidR="00CF08BF" w:rsidRPr="00202945">
        <w:rPr>
          <w:i/>
        </w:rPr>
        <w:t>Knowledge Ecology International, Inc. (KEI)</w:t>
      </w:r>
      <w:r w:rsidR="00CF08BF" w:rsidRPr="00202945">
        <w:t xml:space="preserve">, </w:t>
      </w:r>
      <w:r w:rsidR="00CF08BF" w:rsidRPr="00202945">
        <w:rPr>
          <w:i/>
        </w:rPr>
        <w:t>Maloca Internationale</w:t>
      </w:r>
      <w:r w:rsidR="00CF08BF" w:rsidRPr="00202945">
        <w:t xml:space="preserve">, </w:t>
      </w:r>
      <w:r w:rsidR="00CF08BF" w:rsidRPr="00202945">
        <w:rPr>
          <w:i/>
        </w:rPr>
        <w:t>Médecins sans frontiers (MSF)</w:t>
      </w:r>
      <w:r w:rsidR="00CF08BF" w:rsidRPr="00202945">
        <w:t xml:space="preserve">, </w:t>
      </w:r>
      <w:r w:rsidR="00CF08BF" w:rsidRPr="00202945">
        <w:rPr>
          <w:i/>
        </w:rPr>
        <w:t>Third World Network</w:t>
      </w:r>
      <w:r w:rsidR="00543DAB">
        <w:t xml:space="preserve"> (TWN)</w:t>
      </w:r>
      <w:r w:rsidR="00CF08BF" w:rsidRPr="00202945">
        <w:t xml:space="preserve"> y </w:t>
      </w:r>
      <w:r w:rsidR="00CF08BF" w:rsidRPr="00202945">
        <w:rPr>
          <w:i/>
        </w:rPr>
        <w:t>World Women Inventors and Entrepreneurs Association</w:t>
      </w:r>
      <w:r w:rsidR="00CF08BF" w:rsidRPr="00202945">
        <w:t xml:space="preserve"> (WWIEA)</w:t>
      </w:r>
      <w:r w:rsidR="00CF08BF" w:rsidRPr="00202945">
        <w:rPr>
          <w:b/>
        </w:rPr>
        <w:t xml:space="preserve"> </w:t>
      </w:r>
      <w:r w:rsidR="00CF08BF" w:rsidRPr="00202945">
        <w:t>(1</w:t>
      </w:r>
      <w:r w:rsidR="00543DAB">
        <w:t>5</w:t>
      </w:r>
      <w:r w:rsidR="00CF08BF" w:rsidRPr="00202945">
        <w:t>)</w:t>
      </w:r>
      <w:r w:rsidRPr="00202945">
        <w:t xml:space="preserve">. </w:t>
      </w:r>
    </w:p>
    <w:p w:rsidR="00482157" w:rsidRPr="00202945" w:rsidRDefault="00482157" w:rsidP="007B5062">
      <w:pPr>
        <w:widowControl w:val="0"/>
        <w:autoSpaceDE w:val="0"/>
        <w:autoSpaceDN w:val="0"/>
        <w:adjustRightInd w:val="0"/>
        <w:ind w:right="1"/>
        <w:rPr>
          <w:szCs w:val="22"/>
        </w:rPr>
      </w:pPr>
    </w:p>
    <w:p w:rsidR="00482157" w:rsidRPr="00202945" w:rsidRDefault="00394075" w:rsidP="00482157">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szCs w:val="22"/>
        </w:rPr>
        <w:t xml:space="preserve">La sesión fue presidida por el </w:t>
      </w:r>
      <w:r w:rsidR="00DA0D41" w:rsidRPr="00202945">
        <w:rPr>
          <w:szCs w:val="22"/>
        </w:rPr>
        <w:t>Sr. </w:t>
      </w:r>
      <w:r w:rsidR="00482157" w:rsidRPr="00202945">
        <w:rPr>
          <w:szCs w:val="22"/>
        </w:rPr>
        <w:t>Luis Enrique Chávez Basagoitia, embajador, representante permanente del Perú.</w:t>
      </w:r>
      <w:r w:rsidRPr="00202945">
        <w:rPr>
          <w:szCs w:val="22"/>
        </w:rPr>
        <w:t xml:space="preserve">  </w:t>
      </w:r>
      <w:r w:rsidR="004A0CBA" w:rsidRPr="00202945">
        <w:rPr>
          <w:szCs w:val="22"/>
        </w:rPr>
        <w:t xml:space="preserve">La </w:t>
      </w:r>
      <w:r w:rsidR="00DA0D41" w:rsidRPr="00202945">
        <w:rPr>
          <w:szCs w:val="22"/>
        </w:rPr>
        <w:t>Sra. </w:t>
      </w:r>
      <w:r w:rsidR="004A0CBA" w:rsidRPr="00202945">
        <w:rPr>
          <w:szCs w:val="22"/>
        </w:rPr>
        <w:t xml:space="preserve">Kerry Faul, jefa de la Oficina Nacional de Gestión de la Propiedad Intelectual (NIPMO), Departamento de Ciencia y Tecnología, de Sudáfrica y el </w:t>
      </w:r>
      <w:r w:rsidR="00DA0D41" w:rsidRPr="00202945">
        <w:rPr>
          <w:szCs w:val="22"/>
        </w:rPr>
        <w:t>Sr. </w:t>
      </w:r>
      <w:r w:rsidR="004A0CBA" w:rsidRPr="00202945">
        <w:rPr>
          <w:szCs w:val="22"/>
        </w:rPr>
        <w:t xml:space="preserve">Osman Gokturk, segundo secretario, Misión Permanente de Turquía ante la Organización Mundial del Comercio (OMC) desempeñaron las funciones de </w:t>
      </w:r>
      <w:r w:rsidR="000A01F1" w:rsidRPr="00202945">
        <w:rPr>
          <w:szCs w:val="22"/>
        </w:rPr>
        <w:t>v</w:t>
      </w:r>
      <w:r w:rsidR="004A0CBA" w:rsidRPr="00202945">
        <w:rPr>
          <w:szCs w:val="22"/>
        </w:rPr>
        <w:t>icepresidentes del Comité</w:t>
      </w:r>
      <w:r w:rsidRPr="00202945">
        <w:rPr>
          <w:szCs w:val="22"/>
        </w:rPr>
        <w:t>.</w:t>
      </w:r>
    </w:p>
    <w:p w:rsidR="00482157" w:rsidRPr="00202945" w:rsidRDefault="00482157" w:rsidP="00394075">
      <w:pPr>
        <w:widowControl w:val="0"/>
        <w:autoSpaceDE w:val="0"/>
        <w:autoSpaceDN w:val="0"/>
        <w:adjustRightInd w:val="0"/>
        <w:ind w:right="1"/>
        <w:rPr>
          <w:szCs w:val="22"/>
        </w:rPr>
      </w:pPr>
    </w:p>
    <w:p w:rsidR="00482157" w:rsidRPr="00202945" w:rsidRDefault="00482157" w:rsidP="00394075">
      <w:pPr>
        <w:widowControl w:val="0"/>
        <w:autoSpaceDE w:val="0"/>
        <w:autoSpaceDN w:val="0"/>
        <w:adjustRightInd w:val="0"/>
        <w:ind w:right="1"/>
        <w:rPr>
          <w:szCs w:val="22"/>
        </w:rPr>
      </w:pPr>
    </w:p>
    <w:p w:rsidR="00482157" w:rsidRPr="00202945" w:rsidRDefault="00482157" w:rsidP="00482157">
      <w:pPr>
        <w:widowControl w:val="0"/>
        <w:tabs>
          <w:tab w:val="left" w:pos="504"/>
          <w:tab w:val="left" w:pos="720"/>
        </w:tabs>
        <w:autoSpaceDE w:val="0"/>
        <w:autoSpaceDN w:val="0"/>
        <w:adjustRightInd w:val="0"/>
        <w:rPr>
          <w:b/>
          <w:szCs w:val="22"/>
        </w:rPr>
      </w:pPr>
      <w:r w:rsidRPr="00202945">
        <w:rPr>
          <w:b/>
          <w:szCs w:val="22"/>
        </w:rPr>
        <w:t>PUNTO 1 DEL ORDEN DEL DÍA:  APERTURA DE LA SESIÓN</w:t>
      </w:r>
    </w:p>
    <w:p w:rsidR="00482157" w:rsidRPr="00202945" w:rsidRDefault="00482157" w:rsidP="00394075">
      <w:pPr>
        <w:widowControl w:val="0"/>
        <w:tabs>
          <w:tab w:val="left" w:pos="504"/>
          <w:tab w:val="left" w:pos="720"/>
        </w:tabs>
        <w:autoSpaceDE w:val="0"/>
        <w:autoSpaceDN w:val="0"/>
        <w:adjustRightInd w:val="0"/>
        <w:ind w:firstLine="504"/>
        <w:rPr>
          <w:b/>
          <w:szCs w:val="22"/>
        </w:rPr>
      </w:pPr>
    </w:p>
    <w:p w:rsidR="00F77AB3" w:rsidRPr="00202945" w:rsidRDefault="00394075" w:rsidP="00482157">
      <w:pPr>
        <w:pStyle w:val="Normal1"/>
        <w:spacing w:line="240" w:lineRule="auto"/>
        <w:ind w:right="1" w:firstLine="0"/>
        <w:rPr>
          <w:rFonts w:ascii="Arial" w:eastAsia="SimSun" w:hAnsi="Arial" w:cs="Arial"/>
          <w:sz w:val="22"/>
          <w:szCs w:val="20"/>
          <w:lang w:val="es-ES" w:eastAsia="zh-CN"/>
        </w:rPr>
      </w:pPr>
      <w:r w:rsidRPr="00202945">
        <w:rPr>
          <w:rFonts w:ascii="Arial" w:eastAsia="SimSun" w:hAnsi="Arial" w:cs="Arial"/>
          <w:sz w:val="22"/>
          <w:szCs w:val="20"/>
          <w:lang w:val="es-ES" w:eastAsia="zh-CN"/>
        </w:rPr>
        <w:fldChar w:fldCharType="begin"/>
      </w:r>
      <w:r w:rsidRPr="00202945">
        <w:rPr>
          <w:rFonts w:ascii="Arial" w:eastAsia="SimSun" w:hAnsi="Arial" w:cs="Arial"/>
          <w:sz w:val="22"/>
          <w:szCs w:val="20"/>
          <w:lang w:val="es-ES" w:eastAsia="zh-CN"/>
        </w:rPr>
        <w:instrText xml:space="preserve"> AUTONUM  </w:instrText>
      </w:r>
      <w:r w:rsidRPr="00202945">
        <w:rPr>
          <w:rFonts w:ascii="Arial" w:eastAsia="SimSun" w:hAnsi="Arial" w:cs="Arial"/>
          <w:sz w:val="22"/>
          <w:szCs w:val="20"/>
          <w:lang w:val="es-ES" w:eastAsia="zh-CN"/>
        </w:rPr>
        <w:fldChar w:fldCharType="end"/>
      </w:r>
      <w:r w:rsidRPr="00202945">
        <w:rPr>
          <w:rFonts w:ascii="Arial" w:eastAsia="SimSun" w:hAnsi="Arial" w:cs="Arial"/>
          <w:sz w:val="22"/>
          <w:szCs w:val="20"/>
          <w:lang w:val="es-ES" w:eastAsia="zh-CN"/>
        </w:rPr>
        <w:tab/>
      </w:r>
      <w:r w:rsidR="00482157" w:rsidRPr="00202945">
        <w:rPr>
          <w:rFonts w:ascii="Arial" w:eastAsia="SimSun" w:hAnsi="Arial" w:cs="Arial"/>
          <w:sz w:val="22"/>
          <w:szCs w:val="22"/>
          <w:lang w:val="es-ES" w:eastAsia="zh-CN"/>
        </w:rPr>
        <w:t xml:space="preserve">El </w:t>
      </w:r>
      <w:r w:rsidR="000A01F1" w:rsidRPr="00202945">
        <w:rPr>
          <w:rFonts w:ascii="Arial" w:eastAsia="SimSun" w:hAnsi="Arial" w:cs="Arial"/>
          <w:sz w:val="22"/>
          <w:szCs w:val="22"/>
          <w:lang w:val="es-ES" w:eastAsia="zh-CN"/>
        </w:rPr>
        <w:t xml:space="preserve">presidente </w:t>
      </w:r>
      <w:r w:rsidR="00482157" w:rsidRPr="00202945">
        <w:rPr>
          <w:rFonts w:ascii="Arial" w:eastAsia="SimSun" w:hAnsi="Arial" w:cs="Arial"/>
          <w:sz w:val="22"/>
          <w:szCs w:val="22"/>
          <w:lang w:val="es-ES" w:eastAsia="zh-CN"/>
        </w:rPr>
        <w:t>dio la bienvenida a los delegados a la decimo</w:t>
      </w:r>
      <w:r w:rsidR="00702508" w:rsidRPr="00202945">
        <w:rPr>
          <w:rFonts w:ascii="Arial" w:eastAsia="SimSun" w:hAnsi="Arial" w:cs="Arial"/>
          <w:sz w:val="22"/>
          <w:szCs w:val="22"/>
          <w:lang w:val="es-ES" w:eastAsia="zh-CN"/>
        </w:rPr>
        <w:t>ctava</w:t>
      </w:r>
      <w:r w:rsidR="00482157" w:rsidRPr="00202945">
        <w:rPr>
          <w:rFonts w:ascii="Arial" w:eastAsia="SimSun" w:hAnsi="Arial" w:cs="Arial"/>
          <w:sz w:val="22"/>
          <w:szCs w:val="22"/>
          <w:lang w:val="es-ES" w:eastAsia="zh-CN"/>
        </w:rPr>
        <w:t xml:space="preserve"> sesión del Comité de Desarrollo y Propiedad Intelectual (CDIP).</w:t>
      </w:r>
      <w:r w:rsidRPr="00202945">
        <w:rPr>
          <w:rFonts w:ascii="Arial" w:eastAsia="SimSun" w:hAnsi="Arial" w:cs="Arial"/>
          <w:sz w:val="22"/>
          <w:szCs w:val="20"/>
          <w:lang w:val="es-ES" w:eastAsia="zh-CN"/>
        </w:rPr>
        <w:t xml:space="preserve">  </w:t>
      </w:r>
      <w:r w:rsidR="002B53EA" w:rsidRPr="00202945">
        <w:rPr>
          <w:rFonts w:ascii="Arial" w:eastAsia="SimSun" w:hAnsi="Arial" w:cs="Arial"/>
          <w:sz w:val="22"/>
          <w:szCs w:val="20"/>
          <w:lang w:val="es-ES" w:eastAsia="zh-CN"/>
        </w:rPr>
        <w:t>Señaló que la presencia del director general</w:t>
      </w:r>
      <w:r w:rsidR="00001251" w:rsidRPr="00202945">
        <w:rPr>
          <w:rFonts w:ascii="Arial" w:eastAsia="SimSun" w:hAnsi="Arial" w:cs="Arial"/>
          <w:sz w:val="22"/>
          <w:szCs w:val="20"/>
          <w:lang w:val="es-ES" w:eastAsia="zh-CN"/>
        </w:rPr>
        <w:t xml:space="preserve">, </w:t>
      </w:r>
      <w:r w:rsidR="00DA0D41" w:rsidRPr="00202945">
        <w:rPr>
          <w:rFonts w:ascii="Arial" w:eastAsia="SimSun" w:hAnsi="Arial" w:cs="Arial"/>
          <w:sz w:val="22"/>
          <w:szCs w:val="20"/>
          <w:lang w:val="es-ES" w:eastAsia="zh-CN"/>
        </w:rPr>
        <w:t>Dr. </w:t>
      </w:r>
      <w:r w:rsidR="00001251" w:rsidRPr="00202945">
        <w:rPr>
          <w:rFonts w:ascii="Arial" w:eastAsia="SimSun" w:hAnsi="Arial" w:cs="Arial"/>
          <w:sz w:val="22"/>
          <w:szCs w:val="20"/>
          <w:lang w:val="es-ES" w:eastAsia="zh-CN"/>
        </w:rPr>
        <w:t xml:space="preserve">Francis Gurry, </w:t>
      </w:r>
      <w:r w:rsidR="002B53EA" w:rsidRPr="00202945">
        <w:rPr>
          <w:rFonts w:ascii="Arial" w:eastAsia="SimSun" w:hAnsi="Arial" w:cs="Arial"/>
          <w:sz w:val="22"/>
          <w:szCs w:val="20"/>
          <w:lang w:val="es-ES" w:eastAsia="zh-CN"/>
        </w:rPr>
        <w:t xml:space="preserve">refleja el compromiso permanente de la OMPI con la Agenda de la OMPI para el Desarrollo </w:t>
      </w:r>
      <w:r w:rsidR="00001251" w:rsidRPr="00202945">
        <w:rPr>
          <w:rFonts w:ascii="Arial" w:eastAsia="SimSun" w:hAnsi="Arial" w:cs="Arial"/>
          <w:sz w:val="22"/>
          <w:szCs w:val="20"/>
          <w:lang w:val="es-ES" w:eastAsia="zh-CN"/>
        </w:rPr>
        <w:t>(</w:t>
      </w:r>
      <w:r w:rsidR="002B53EA" w:rsidRPr="00202945">
        <w:rPr>
          <w:rFonts w:ascii="Arial" w:eastAsia="SimSun" w:hAnsi="Arial" w:cs="Arial"/>
          <w:sz w:val="22"/>
          <w:szCs w:val="20"/>
          <w:lang w:val="es-ES" w:eastAsia="zh-CN"/>
        </w:rPr>
        <w:t>A.D.</w:t>
      </w:r>
      <w:r w:rsidR="00001251" w:rsidRPr="00202945">
        <w:rPr>
          <w:rFonts w:ascii="Arial" w:eastAsia="SimSun" w:hAnsi="Arial" w:cs="Arial"/>
          <w:sz w:val="22"/>
          <w:szCs w:val="20"/>
          <w:lang w:val="es-ES" w:eastAsia="zh-CN"/>
        </w:rPr>
        <w:t xml:space="preserve">).  </w:t>
      </w:r>
      <w:r w:rsidR="002B53EA" w:rsidRPr="00202945">
        <w:rPr>
          <w:rFonts w:ascii="Arial" w:eastAsia="SimSun" w:hAnsi="Arial" w:cs="Arial"/>
          <w:sz w:val="22"/>
          <w:szCs w:val="20"/>
          <w:lang w:val="es-ES" w:eastAsia="zh-CN"/>
        </w:rPr>
        <w:t>Tras los debates habidos en la última sesión, expresó el convencimiento de que el Comité y la labor que realiza revisten gran importancia para los Estados miembros</w:t>
      </w:r>
      <w:r w:rsidR="00001251" w:rsidRPr="00202945">
        <w:rPr>
          <w:rFonts w:ascii="Arial" w:eastAsia="SimSun" w:hAnsi="Arial" w:cs="Arial"/>
          <w:sz w:val="22"/>
          <w:szCs w:val="20"/>
          <w:lang w:val="es-ES" w:eastAsia="zh-CN"/>
        </w:rPr>
        <w:t xml:space="preserve">, </w:t>
      </w:r>
      <w:r w:rsidR="00300359" w:rsidRPr="00202945">
        <w:rPr>
          <w:rFonts w:ascii="Arial" w:eastAsia="SimSun" w:hAnsi="Arial" w:cs="Arial"/>
          <w:sz w:val="22"/>
          <w:szCs w:val="20"/>
          <w:lang w:val="es-ES" w:eastAsia="zh-CN"/>
        </w:rPr>
        <w:t>la sociedad civil y el resto de partes</w:t>
      </w:r>
      <w:r w:rsidR="00001251" w:rsidRPr="00202945">
        <w:rPr>
          <w:rFonts w:ascii="Arial" w:eastAsia="SimSun" w:hAnsi="Arial" w:cs="Arial"/>
          <w:sz w:val="22"/>
          <w:szCs w:val="20"/>
          <w:lang w:val="es-ES" w:eastAsia="zh-CN"/>
        </w:rPr>
        <w:t xml:space="preserve">.  </w:t>
      </w:r>
      <w:r w:rsidR="00300359" w:rsidRPr="00202945">
        <w:rPr>
          <w:rFonts w:ascii="Arial" w:eastAsia="SimSun" w:hAnsi="Arial" w:cs="Arial"/>
          <w:sz w:val="22"/>
          <w:szCs w:val="20"/>
          <w:lang w:val="es-ES" w:eastAsia="zh-CN"/>
        </w:rPr>
        <w:t xml:space="preserve">Observó que la presencia de tantos delegados constituye una buena señal del interés que el CDIP </w:t>
      </w:r>
      <w:r w:rsidR="001E1F5B" w:rsidRPr="00202945">
        <w:rPr>
          <w:rFonts w:ascii="Arial" w:eastAsia="SimSun" w:hAnsi="Arial" w:cs="Arial"/>
          <w:sz w:val="22"/>
          <w:szCs w:val="20"/>
          <w:lang w:val="es-ES" w:eastAsia="zh-CN"/>
        </w:rPr>
        <w:t xml:space="preserve">suscita </w:t>
      </w:r>
      <w:r w:rsidR="00300359" w:rsidRPr="00202945">
        <w:rPr>
          <w:rFonts w:ascii="Arial" w:eastAsia="SimSun" w:hAnsi="Arial" w:cs="Arial"/>
          <w:sz w:val="22"/>
          <w:szCs w:val="20"/>
          <w:lang w:val="es-ES" w:eastAsia="zh-CN"/>
        </w:rPr>
        <w:t>entre los Estados miembros</w:t>
      </w:r>
      <w:r w:rsidR="00001251" w:rsidRPr="00202945">
        <w:rPr>
          <w:rFonts w:ascii="Arial" w:eastAsia="SimSun" w:hAnsi="Arial" w:cs="Arial"/>
          <w:sz w:val="22"/>
          <w:szCs w:val="20"/>
          <w:lang w:val="es-ES" w:eastAsia="zh-CN"/>
        </w:rPr>
        <w:t xml:space="preserve">.  </w:t>
      </w:r>
      <w:r w:rsidR="00300359" w:rsidRPr="00202945">
        <w:rPr>
          <w:rFonts w:ascii="Arial" w:eastAsia="SimSun" w:hAnsi="Arial" w:cs="Arial"/>
          <w:sz w:val="22"/>
          <w:szCs w:val="20"/>
          <w:lang w:val="es-ES" w:eastAsia="zh-CN"/>
        </w:rPr>
        <w:t xml:space="preserve">El presidente incidió en los progresos realizados por el Comité en su última sesión </w:t>
      </w:r>
      <w:r w:rsidR="00D469F2" w:rsidRPr="00202945">
        <w:rPr>
          <w:rFonts w:ascii="Arial" w:eastAsia="SimSun" w:hAnsi="Arial" w:cs="Arial"/>
          <w:sz w:val="22"/>
          <w:szCs w:val="20"/>
          <w:lang w:val="es-ES" w:eastAsia="zh-CN"/>
        </w:rPr>
        <w:t>y dijo estar convencido de que, con el apoyo de los Estados miembros, y siempre que todos ellos se empleen a fondo, será posible resolver las cuestiones pendientes</w:t>
      </w:r>
      <w:r w:rsidR="00001251" w:rsidRPr="00202945">
        <w:rPr>
          <w:rFonts w:ascii="Arial" w:eastAsia="SimSun" w:hAnsi="Arial" w:cs="Arial"/>
          <w:sz w:val="22"/>
          <w:szCs w:val="20"/>
          <w:lang w:val="es-ES" w:eastAsia="zh-CN"/>
        </w:rPr>
        <w:t xml:space="preserve">.  </w:t>
      </w:r>
      <w:r w:rsidR="00D469F2" w:rsidRPr="00202945">
        <w:rPr>
          <w:rFonts w:ascii="Arial" w:eastAsia="SimSun" w:hAnsi="Arial" w:cs="Arial"/>
          <w:sz w:val="22"/>
          <w:szCs w:val="20"/>
          <w:lang w:val="es-ES" w:eastAsia="zh-CN"/>
        </w:rPr>
        <w:t xml:space="preserve">Se refirió en particular al </w:t>
      </w:r>
      <w:r w:rsidR="00001251" w:rsidRPr="00202945">
        <w:rPr>
          <w:rFonts w:ascii="Arial" w:eastAsia="SimSun" w:hAnsi="Arial" w:cs="Arial"/>
          <w:sz w:val="22"/>
          <w:szCs w:val="20"/>
          <w:lang w:val="es-ES" w:eastAsia="zh-CN"/>
        </w:rPr>
        <w:t xml:space="preserve">debate </w:t>
      </w:r>
      <w:r w:rsidR="00D469F2" w:rsidRPr="00202945">
        <w:rPr>
          <w:rFonts w:ascii="Arial" w:eastAsia="SimSun" w:hAnsi="Arial" w:cs="Arial"/>
          <w:sz w:val="22"/>
          <w:szCs w:val="20"/>
          <w:lang w:val="es-ES" w:eastAsia="zh-CN"/>
        </w:rPr>
        <w:t>en torno a la decisión de la Asamblea General de la OMPI sobre asuntos relativos al CDIP</w:t>
      </w:r>
      <w:r w:rsidR="00001251" w:rsidRPr="00202945">
        <w:rPr>
          <w:rFonts w:ascii="Arial" w:eastAsia="SimSun" w:hAnsi="Arial" w:cs="Arial"/>
          <w:sz w:val="22"/>
          <w:szCs w:val="20"/>
          <w:lang w:val="es-ES" w:eastAsia="zh-CN"/>
        </w:rPr>
        <w:t xml:space="preserve">.  </w:t>
      </w:r>
      <w:r w:rsidR="00D469F2" w:rsidRPr="00202945">
        <w:rPr>
          <w:rFonts w:ascii="Arial" w:eastAsia="SimSun" w:hAnsi="Arial" w:cs="Arial"/>
          <w:sz w:val="22"/>
          <w:szCs w:val="20"/>
          <w:lang w:val="es-ES" w:eastAsia="zh-CN"/>
        </w:rPr>
        <w:t xml:space="preserve">Dijo aguardar asimismo con interés </w:t>
      </w:r>
      <w:r w:rsidR="00600EE0" w:rsidRPr="00202945">
        <w:rPr>
          <w:rFonts w:ascii="Arial" w:eastAsia="SimSun" w:hAnsi="Arial" w:cs="Arial"/>
          <w:sz w:val="22"/>
          <w:szCs w:val="20"/>
          <w:lang w:val="es-ES" w:eastAsia="zh-CN"/>
        </w:rPr>
        <w:t>el debate sobre el e</w:t>
      </w:r>
      <w:r w:rsidR="006F2E34" w:rsidRPr="00202945">
        <w:rPr>
          <w:rFonts w:ascii="Arial" w:eastAsia="SimSun" w:hAnsi="Arial" w:cs="Arial"/>
          <w:sz w:val="22"/>
          <w:szCs w:val="20"/>
          <w:lang w:val="es-ES" w:eastAsia="zh-CN"/>
        </w:rPr>
        <w:t>xamen independiente de la aplicación de las recomendaciones de</w:t>
      </w:r>
      <w:r w:rsidR="00232AAA" w:rsidRPr="00202945">
        <w:rPr>
          <w:rFonts w:ascii="Arial" w:eastAsia="SimSun" w:hAnsi="Arial" w:cs="Arial"/>
          <w:sz w:val="22"/>
          <w:szCs w:val="20"/>
          <w:lang w:val="es-ES" w:eastAsia="zh-CN"/>
        </w:rPr>
        <w:t xml:space="preserve"> </w:t>
      </w:r>
      <w:r w:rsidR="00DA0D41" w:rsidRPr="00202945">
        <w:rPr>
          <w:rFonts w:ascii="Arial" w:eastAsia="SimSun" w:hAnsi="Arial" w:cs="Arial"/>
          <w:sz w:val="22"/>
          <w:szCs w:val="20"/>
          <w:lang w:val="es-ES" w:eastAsia="zh-CN"/>
        </w:rPr>
        <w:t>la A.D.</w:t>
      </w:r>
      <w:r w:rsidR="00001251" w:rsidRPr="00202945">
        <w:rPr>
          <w:rFonts w:ascii="Arial" w:eastAsia="SimSun" w:hAnsi="Arial" w:cs="Arial"/>
          <w:sz w:val="22"/>
          <w:szCs w:val="20"/>
          <w:lang w:val="es-ES" w:eastAsia="zh-CN"/>
        </w:rPr>
        <w:t>;</w:t>
      </w:r>
      <w:r w:rsidR="00DA0D41" w:rsidRPr="00202945">
        <w:rPr>
          <w:rFonts w:ascii="Arial" w:eastAsia="SimSun" w:hAnsi="Arial" w:cs="Arial"/>
          <w:sz w:val="22"/>
          <w:szCs w:val="20"/>
          <w:lang w:val="es-ES" w:eastAsia="zh-CN"/>
        </w:rPr>
        <w:t xml:space="preserve"> </w:t>
      </w:r>
      <w:r w:rsidR="00001251" w:rsidRPr="00202945">
        <w:rPr>
          <w:rFonts w:ascii="Arial" w:eastAsia="SimSun" w:hAnsi="Arial" w:cs="Arial"/>
          <w:sz w:val="22"/>
          <w:szCs w:val="20"/>
          <w:lang w:val="es-ES" w:eastAsia="zh-CN"/>
        </w:rPr>
        <w:t xml:space="preserve"> </w:t>
      </w:r>
      <w:r w:rsidR="006F2E34" w:rsidRPr="00202945">
        <w:rPr>
          <w:rFonts w:ascii="Arial" w:eastAsia="SimSun" w:hAnsi="Arial" w:cs="Arial"/>
          <w:sz w:val="22"/>
          <w:szCs w:val="20"/>
          <w:lang w:val="es-ES" w:eastAsia="zh-CN"/>
        </w:rPr>
        <w:t>las aportaciones de los Estados miembros sobre los Objetivos de Desarrollo Sostenible (ODS) pertinentes para la labor de la OMPI</w:t>
      </w:r>
      <w:r w:rsidR="00001251" w:rsidRPr="00202945">
        <w:rPr>
          <w:rFonts w:ascii="Arial" w:eastAsia="SimSun" w:hAnsi="Arial" w:cs="Arial"/>
          <w:sz w:val="22"/>
          <w:szCs w:val="20"/>
          <w:lang w:val="es-ES" w:eastAsia="zh-CN"/>
        </w:rPr>
        <w:t xml:space="preserve">; </w:t>
      </w:r>
      <w:r w:rsidR="00DA0D41" w:rsidRPr="00202945">
        <w:rPr>
          <w:rFonts w:ascii="Arial" w:eastAsia="SimSun" w:hAnsi="Arial" w:cs="Arial"/>
          <w:sz w:val="22"/>
          <w:szCs w:val="20"/>
          <w:lang w:val="es-ES" w:eastAsia="zh-CN"/>
        </w:rPr>
        <w:t xml:space="preserve"> </w:t>
      </w:r>
      <w:r w:rsidR="006F2E34" w:rsidRPr="00202945">
        <w:rPr>
          <w:rFonts w:ascii="Arial" w:eastAsia="SimSun" w:hAnsi="Arial" w:cs="Arial"/>
          <w:sz w:val="22"/>
          <w:szCs w:val="20"/>
          <w:lang w:val="es-ES" w:eastAsia="zh-CN"/>
        </w:rPr>
        <w:t>y la información presentada por los Estados miembros sobre las actividades relacionadas con la transferencia de tecnología</w:t>
      </w:r>
      <w:r w:rsidR="00001251" w:rsidRPr="00202945">
        <w:rPr>
          <w:rFonts w:ascii="Arial" w:eastAsia="SimSun" w:hAnsi="Arial" w:cs="Arial"/>
          <w:sz w:val="22"/>
          <w:szCs w:val="20"/>
          <w:lang w:val="es-ES" w:eastAsia="zh-CN"/>
        </w:rPr>
        <w:t xml:space="preserve">.  </w:t>
      </w:r>
      <w:r w:rsidR="006F2E34" w:rsidRPr="00202945">
        <w:rPr>
          <w:rFonts w:ascii="Arial" w:eastAsia="SimSun" w:hAnsi="Arial" w:cs="Arial"/>
          <w:sz w:val="22"/>
          <w:szCs w:val="20"/>
          <w:lang w:val="es-ES" w:eastAsia="zh-CN"/>
        </w:rPr>
        <w:t xml:space="preserve">Dijo que considera que los Estados miembros han aprovechado el último período entre sesiones </w:t>
      </w:r>
      <w:r w:rsidR="00F77AB3" w:rsidRPr="00202945">
        <w:rPr>
          <w:rFonts w:ascii="Arial" w:eastAsia="SimSun" w:hAnsi="Arial" w:cs="Arial"/>
          <w:sz w:val="22"/>
          <w:szCs w:val="20"/>
          <w:lang w:val="es-ES" w:eastAsia="zh-CN"/>
        </w:rPr>
        <w:t xml:space="preserve">para reflexionar acerca de las posibilidades de </w:t>
      </w:r>
      <w:r w:rsidR="00851E2E" w:rsidRPr="00202945">
        <w:rPr>
          <w:rFonts w:ascii="Arial" w:eastAsia="SimSun" w:hAnsi="Arial" w:cs="Arial"/>
          <w:sz w:val="22"/>
          <w:szCs w:val="20"/>
          <w:lang w:val="es-ES" w:eastAsia="zh-CN"/>
        </w:rPr>
        <w:t>ponerse de</w:t>
      </w:r>
      <w:r w:rsidR="005B0F41" w:rsidRPr="00202945">
        <w:rPr>
          <w:rFonts w:ascii="Arial" w:eastAsia="SimSun" w:hAnsi="Arial" w:cs="Arial"/>
          <w:sz w:val="22"/>
          <w:szCs w:val="20"/>
          <w:lang w:val="es-ES" w:eastAsia="zh-CN"/>
        </w:rPr>
        <w:t xml:space="preserve"> </w:t>
      </w:r>
      <w:r w:rsidR="00851E2E" w:rsidRPr="00202945">
        <w:rPr>
          <w:rFonts w:ascii="Arial" w:eastAsia="SimSun" w:hAnsi="Arial" w:cs="Arial"/>
          <w:sz w:val="22"/>
          <w:szCs w:val="20"/>
          <w:lang w:val="es-ES" w:eastAsia="zh-CN"/>
        </w:rPr>
        <w:t>acuerdo</w:t>
      </w:r>
      <w:r w:rsidR="00F77AB3" w:rsidRPr="00202945">
        <w:rPr>
          <w:rFonts w:ascii="Arial" w:eastAsia="SimSun" w:hAnsi="Arial" w:cs="Arial"/>
          <w:sz w:val="22"/>
          <w:szCs w:val="20"/>
          <w:lang w:val="es-ES" w:eastAsia="zh-CN"/>
        </w:rPr>
        <w:t xml:space="preserve"> sobre algunos puntos</w:t>
      </w:r>
      <w:r w:rsidR="00001251" w:rsidRPr="00202945">
        <w:rPr>
          <w:rFonts w:ascii="Arial" w:eastAsia="SimSun" w:hAnsi="Arial" w:cs="Arial"/>
          <w:sz w:val="22"/>
          <w:szCs w:val="20"/>
          <w:lang w:val="es-ES" w:eastAsia="zh-CN"/>
        </w:rPr>
        <w:t xml:space="preserve">.  </w:t>
      </w:r>
      <w:r w:rsidR="00F77AB3" w:rsidRPr="00202945">
        <w:rPr>
          <w:rFonts w:ascii="Arial" w:eastAsia="SimSun" w:hAnsi="Arial" w:cs="Arial"/>
          <w:sz w:val="22"/>
          <w:szCs w:val="20"/>
          <w:lang w:val="es-ES" w:eastAsia="zh-CN"/>
        </w:rPr>
        <w:t>Solicitó el apoyo de los Estados miembros para lograr consenso sobre las diferentes cuestiones</w:t>
      </w:r>
      <w:r w:rsidR="00001251" w:rsidRPr="00202945">
        <w:rPr>
          <w:rFonts w:ascii="Arial" w:eastAsia="SimSun" w:hAnsi="Arial" w:cs="Arial"/>
          <w:sz w:val="22"/>
          <w:szCs w:val="20"/>
          <w:lang w:val="es-ES" w:eastAsia="zh-CN"/>
        </w:rPr>
        <w:t xml:space="preserve">.  </w:t>
      </w:r>
      <w:r w:rsidR="005B0F41" w:rsidRPr="00202945">
        <w:rPr>
          <w:rFonts w:ascii="Arial" w:eastAsia="SimSun" w:hAnsi="Arial" w:cs="Arial"/>
          <w:sz w:val="22"/>
          <w:szCs w:val="20"/>
          <w:lang w:val="es-ES" w:eastAsia="zh-CN"/>
        </w:rPr>
        <w:t xml:space="preserve">El Comité desarrollará su labor supeditado al mismo método que </w:t>
      </w:r>
      <w:r w:rsidR="001E1F5B" w:rsidRPr="00202945">
        <w:rPr>
          <w:rFonts w:ascii="Arial" w:eastAsia="SimSun" w:hAnsi="Arial" w:cs="Arial"/>
          <w:sz w:val="22"/>
          <w:szCs w:val="20"/>
          <w:lang w:val="es-ES" w:eastAsia="zh-CN"/>
        </w:rPr>
        <w:t xml:space="preserve">empleara </w:t>
      </w:r>
      <w:r w:rsidR="005B0F41" w:rsidRPr="00202945">
        <w:rPr>
          <w:rFonts w:ascii="Arial" w:eastAsia="SimSun" w:hAnsi="Arial" w:cs="Arial"/>
          <w:sz w:val="22"/>
          <w:szCs w:val="20"/>
          <w:lang w:val="es-ES" w:eastAsia="zh-CN"/>
        </w:rPr>
        <w:t xml:space="preserve">en la sesión anterior, esto es, combinando sesiones formales con consultas informales facilitadas por algunos </w:t>
      </w:r>
      <w:r w:rsidR="002962CB" w:rsidRPr="00202945">
        <w:rPr>
          <w:rFonts w:ascii="Arial" w:eastAsia="SimSun" w:hAnsi="Arial" w:cs="Arial"/>
          <w:sz w:val="22"/>
          <w:szCs w:val="20"/>
          <w:lang w:val="es-ES" w:eastAsia="zh-CN"/>
        </w:rPr>
        <w:t xml:space="preserve">de los </w:t>
      </w:r>
      <w:r w:rsidR="005B0F41" w:rsidRPr="00202945">
        <w:rPr>
          <w:rFonts w:ascii="Arial" w:eastAsia="SimSun" w:hAnsi="Arial" w:cs="Arial"/>
          <w:sz w:val="22"/>
          <w:szCs w:val="20"/>
          <w:lang w:val="es-ES" w:eastAsia="zh-CN"/>
        </w:rPr>
        <w:t>países participantes</w:t>
      </w:r>
      <w:r w:rsidR="00001251" w:rsidRPr="00202945">
        <w:rPr>
          <w:rFonts w:ascii="Arial" w:eastAsia="SimSun" w:hAnsi="Arial" w:cs="Arial"/>
          <w:sz w:val="22"/>
          <w:szCs w:val="20"/>
          <w:lang w:val="es-ES" w:eastAsia="zh-CN"/>
        </w:rPr>
        <w:t xml:space="preserve">.  </w:t>
      </w:r>
      <w:r w:rsidR="001E1F5B" w:rsidRPr="00202945">
        <w:rPr>
          <w:rFonts w:ascii="Arial" w:eastAsia="SimSun" w:hAnsi="Arial" w:cs="Arial"/>
          <w:sz w:val="22"/>
          <w:szCs w:val="20"/>
          <w:lang w:val="es-ES" w:eastAsia="zh-CN"/>
        </w:rPr>
        <w:t>Dijo que e</w:t>
      </w:r>
      <w:r w:rsidR="005B0F41" w:rsidRPr="00202945">
        <w:rPr>
          <w:rFonts w:ascii="Arial" w:eastAsia="SimSun" w:hAnsi="Arial" w:cs="Arial"/>
          <w:sz w:val="22"/>
          <w:szCs w:val="20"/>
          <w:lang w:val="es-ES" w:eastAsia="zh-CN"/>
        </w:rPr>
        <w:t>ste método se ha demostrado eficaz</w:t>
      </w:r>
      <w:r w:rsidR="00001251" w:rsidRPr="00202945">
        <w:rPr>
          <w:rFonts w:ascii="Arial" w:eastAsia="SimSun" w:hAnsi="Arial" w:cs="Arial"/>
          <w:sz w:val="22"/>
          <w:szCs w:val="20"/>
          <w:lang w:val="es-ES" w:eastAsia="zh-CN"/>
        </w:rPr>
        <w:t xml:space="preserve">.  </w:t>
      </w:r>
      <w:r w:rsidR="005B0F41" w:rsidRPr="00202945">
        <w:rPr>
          <w:rFonts w:ascii="Arial" w:eastAsia="SimSun" w:hAnsi="Arial" w:cs="Arial"/>
          <w:sz w:val="22"/>
          <w:szCs w:val="20"/>
          <w:lang w:val="es-ES" w:eastAsia="zh-CN"/>
        </w:rPr>
        <w:t xml:space="preserve">Aludió también </w:t>
      </w:r>
      <w:r w:rsidR="002962CB" w:rsidRPr="00202945">
        <w:rPr>
          <w:rFonts w:ascii="Arial" w:eastAsia="SimSun" w:hAnsi="Arial" w:cs="Arial"/>
          <w:sz w:val="22"/>
          <w:szCs w:val="20"/>
          <w:lang w:val="es-ES" w:eastAsia="zh-CN"/>
        </w:rPr>
        <w:t>al programa provisional de trabajo que se ha distribuido en la reunión</w:t>
      </w:r>
      <w:r w:rsidR="005B0F41" w:rsidRPr="00202945">
        <w:rPr>
          <w:rFonts w:ascii="Arial" w:eastAsia="SimSun" w:hAnsi="Arial" w:cs="Arial"/>
          <w:sz w:val="22"/>
          <w:szCs w:val="20"/>
          <w:lang w:val="es-ES" w:eastAsia="zh-CN"/>
        </w:rPr>
        <w:t xml:space="preserve">, </w:t>
      </w:r>
      <w:r w:rsidR="002962CB" w:rsidRPr="00202945">
        <w:rPr>
          <w:rFonts w:ascii="Arial" w:eastAsia="SimSun" w:hAnsi="Arial" w:cs="Arial"/>
          <w:sz w:val="22"/>
          <w:szCs w:val="20"/>
          <w:lang w:val="es-ES" w:eastAsia="zh-CN"/>
        </w:rPr>
        <w:t>y añadió que dicho programa debe considerarse a título exclusivamente orientativo</w:t>
      </w:r>
      <w:r w:rsidR="005B0F41" w:rsidRPr="00202945">
        <w:rPr>
          <w:rFonts w:ascii="Arial" w:eastAsia="SimSun" w:hAnsi="Arial" w:cs="Arial"/>
          <w:sz w:val="22"/>
          <w:szCs w:val="20"/>
          <w:lang w:val="es-ES" w:eastAsia="zh-CN"/>
        </w:rPr>
        <w:t xml:space="preserve">.  </w:t>
      </w:r>
      <w:r w:rsidR="00571369" w:rsidRPr="00202945">
        <w:rPr>
          <w:rFonts w:ascii="Arial" w:eastAsia="SimSun" w:hAnsi="Arial" w:cs="Arial"/>
          <w:sz w:val="22"/>
          <w:szCs w:val="20"/>
          <w:lang w:val="es-ES" w:eastAsia="zh-CN"/>
        </w:rPr>
        <w:t xml:space="preserve">Dijo que considera importante que </w:t>
      </w:r>
      <w:r w:rsidR="001E1F5B" w:rsidRPr="00202945">
        <w:rPr>
          <w:rFonts w:ascii="Arial" w:eastAsia="SimSun" w:hAnsi="Arial" w:cs="Arial"/>
          <w:sz w:val="22"/>
          <w:szCs w:val="20"/>
          <w:lang w:val="es-ES" w:eastAsia="zh-CN"/>
        </w:rPr>
        <w:t xml:space="preserve">haya </w:t>
      </w:r>
      <w:r w:rsidR="00571369" w:rsidRPr="00202945">
        <w:rPr>
          <w:rFonts w:ascii="Arial" w:eastAsia="SimSun" w:hAnsi="Arial" w:cs="Arial"/>
          <w:sz w:val="22"/>
          <w:szCs w:val="20"/>
          <w:lang w:val="es-ES" w:eastAsia="zh-CN"/>
        </w:rPr>
        <w:t xml:space="preserve">flexibilidad </w:t>
      </w:r>
      <w:r w:rsidR="001E1F5B" w:rsidRPr="00202945">
        <w:rPr>
          <w:rFonts w:ascii="Arial" w:eastAsia="SimSun" w:hAnsi="Arial" w:cs="Arial"/>
          <w:sz w:val="22"/>
          <w:szCs w:val="20"/>
          <w:lang w:val="es-ES" w:eastAsia="zh-CN"/>
        </w:rPr>
        <w:t xml:space="preserve">en lo que hace a </w:t>
      </w:r>
      <w:r w:rsidR="00571369" w:rsidRPr="00202945">
        <w:rPr>
          <w:rFonts w:ascii="Arial" w:eastAsia="SimSun" w:hAnsi="Arial" w:cs="Arial"/>
          <w:sz w:val="22"/>
          <w:szCs w:val="20"/>
          <w:lang w:val="es-ES" w:eastAsia="zh-CN"/>
        </w:rPr>
        <w:t xml:space="preserve">determinar la secuencia de los temas </w:t>
      </w:r>
      <w:r w:rsidR="00596496" w:rsidRPr="00202945">
        <w:rPr>
          <w:rFonts w:ascii="Arial" w:eastAsia="SimSun" w:hAnsi="Arial" w:cs="Arial"/>
          <w:sz w:val="22"/>
          <w:szCs w:val="20"/>
          <w:lang w:val="es-ES" w:eastAsia="zh-CN"/>
        </w:rPr>
        <w:t>puesto que ello permitirá a todos progresar</w:t>
      </w:r>
      <w:r w:rsidR="005B0F41" w:rsidRPr="00202945">
        <w:rPr>
          <w:rFonts w:ascii="Arial" w:eastAsia="SimSun" w:hAnsi="Arial" w:cs="Arial"/>
          <w:sz w:val="22"/>
          <w:szCs w:val="20"/>
          <w:lang w:val="es-ES" w:eastAsia="zh-CN"/>
        </w:rPr>
        <w:t xml:space="preserve">.  </w:t>
      </w:r>
      <w:r w:rsidR="0000656D" w:rsidRPr="00202945">
        <w:rPr>
          <w:rFonts w:ascii="Arial" w:eastAsia="SimSun" w:hAnsi="Arial" w:cs="Arial"/>
          <w:sz w:val="22"/>
          <w:szCs w:val="20"/>
          <w:lang w:val="es-ES" w:eastAsia="zh-CN"/>
        </w:rPr>
        <w:t>Señaló que lo habitual es que el Resumen de la Presidencia se apruebe al final de cada sesión.</w:t>
      </w:r>
      <w:r w:rsidR="002962CB" w:rsidRPr="00202945">
        <w:rPr>
          <w:rFonts w:ascii="Arial" w:eastAsia="SimSun" w:hAnsi="Arial" w:cs="Arial"/>
          <w:sz w:val="22"/>
          <w:szCs w:val="20"/>
          <w:lang w:val="es-ES" w:eastAsia="zh-CN"/>
        </w:rPr>
        <w:t xml:space="preserve">  </w:t>
      </w:r>
      <w:r w:rsidR="0000656D" w:rsidRPr="00202945">
        <w:rPr>
          <w:rFonts w:ascii="Arial" w:eastAsia="SimSun" w:hAnsi="Arial" w:cs="Arial"/>
          <w:sz w:val="22"/>
          <w:szCs w:val="20"/>
          <w:lang w:val="es-ES" w:eastAsia="zh-CN"/>
        </w:rPr>
        <w:t xml:space="preserve">Explicó que consistirá en una compilación de los diversos resúmenes que </w:t>
      </w:r>
      <w:r w:rsidR="00596496" w:rsidRPr="00202945">
        <w:rPr>
          <w:rFonts w:ascii="Arial" w:eastAsia="SimSun" w:hAnsi="Arial" w:cs="Arial"/>
          <w:sz w:val="22"/>
          <w:szCs w:val="20"/>
          <w:lang w:val="es-ES" w:eastAsia="zh-CN"/>
        </w:rPr>
        <w:t xml:space="preserve">él mismo se </w:t>
      </w:r>
      <w:r w:rsidR="0000656D" w:rsidRPr="00202945">
        <w:rPr>
          <w:rFonts w:ascii="Arial" w:eastAsia="SimSun" w:hAnsi="Arial" w:cs="Arial"/>
          <w:sz w:val="22"/>
          <w:szCs w:val="20"/>
          <w:lang w:val="es-ES" w:eastAsia="zh-CN"/>
        </w:rPr>
        <w:t xml:space="preserve">encargará de realizar a la </w:t>
      </w:r>
      <w:r w:rsidR="00380E47" w:rsidRPr="00202945">
        <w:rPr>
          <w:rFonts w:ascii="Arial" w:eastAsia="SimSun" w:hAnsi="Arial" w:cs="Arial"/>
          <w:sz w:val="22"/>
          <w:szCs w:val="20"/>
          <w:lang w:val="es-ES" w:eastAsia="zh-CN"/>
        </w:rPr>
        <w:t xml:space="preserve">finalización </w:t>
      </w:r>
      <w:r w:rsidR="0000656D" w:rsidRPr="00202945">
        <w:rPr>
          <w:rFonts w:ascii="Arial" w:eastAsia="SimSun" w:hAnsi="Arial" w:cs="Arial"/>
          <w:sz w:val="22"/>
          <w:szCs w:val="20"/>
          <w:lang w:val="es-ES" w:eastAsia="zh-CN"/>
        </w:rPr>
        <w:t>del examen de cada punto del orden del día</w:t>
      </w:r>
      <w:r w:rsidR="002962CB" w:rsidRPr="00202945">
        <w:rPr>
          <w:rFonts w:ascii="Arial" w:eastAsia="SimSun" w:hAnsi="Arial" w:cs="Arial"/>
          <w:sz w:val="22"/>
          <w:szCs w:val="20"/>
          <w:lang w:val="es-ES" w:eastAsia="zh-CN"/>
        </w:rPr>
        <w:t xml:space="preserve">.  </w:t>
      </w:r>
      <w:r w:rsidR="00596496" w:rsidRPr="00202945">
        <w:rPr>
          <w:rFonts w:ascii="Arial" w:eastAsia="SimSun" w:hAnsi="Arial" w:cs="Arial"/>
          <w:sz w:val="22"/>
          <w:szCs w:val="20"/>
          <w:lang w:val="es-ES" w:eastAsia="zh-CN"/>
        </w:rPr>
        <w:t>Es</w:t>
      </w:r>
      <w:r w:rsidR="001E1F5B" w:rsidRPr="00202945">
        <w:rPr>
          <w:rFonts w:ascii="Arial" w:eastAsia="SimSun" w:hAnsi="Arial" w:cs="Arial"/>
          <w:sz w:val="22"/>
          <w:szCs w:val="20"/>
          <w:lang w:val="es-ES" w:eastAsia="zh-CN"/>
        </w:rPr>
        <w:t xml:space="preserve">os resúmenes serán concisos y </w:t>
      </w:r>
      <w:r w:rsidR="00380E47" w:rsidRPr="00202945">
        <w:rPr>
          <w:rFonts w:ascii="Arial" w:eastAsia="SimSun" w:hAnsi="Arial" w:cs="Arial"/>
          <w:sz w:val="22"/>
          <w:szCs w:val="20"/>
          <w:lang w:val="es-ES" w:eastAsia="zh-CN"/>
        </w:rPr>
        <w:t xml:space="preserve">será </w:t>
      </w:r>
      <w:r w:rsidR="001E1F5B" w:rsidRPr="00202945">
        <w:rPr>
          <w:rFonts w:ascii="Arial" w:eastAsia="SimSun" w:hAnsi="Arial" w:cs="Arial"/>
          <w:sz w:val="22"/>
          <w:szCs w:val="20"/>
          <w:lang w:val="es-ES" w:eastAsia="zh-CN"/>
        </w:rPr>
        <w:t xml:space="preserve">la Secretaría </w:t>
      </w:r>
      <w:r w:rsidR="00380E47" w:rsidRPr="00202945">
        <w:rPr>
          <w:rFonts w:ascii="Arial" w:eastAsia="SimSun" w:hAnsi="Arial" w:cs="Arial"/>
          <w:sz w:val="22"/>
          <w:szCs w:val="20"/>
          <w:lang w:val="es-ES" w:eastAsia="zh-CN"/>
        </w:rPr>
        <w:t>quien los distribuya</w:t>
      </w:r>
      <w:r w:rsidR="002962CB" w:rsidRPr="00202945">
        <w:rPr>
          <w:rFonts w:ascii="Arial" w:eastAsia="SimSun" w:hAnsi="Arial" w:cs="Arial"/>
          <w:sz w:val="22"/>
          <w:szCs w:val="20"/>
          <w:lang w:val="es-ES" w:eastAsia="zh-CN"/>
        </w:rPr>
        <w:t>.</w:t>
      </w:r>
    </w:p>
    <w:p w:rsidR="00F77AB3" w:rsidRPr="00202945" w:rsidRDefault="00F77AB3" w:rsidP="00482157">
      <w:pPr>
        <w:pStyle w:val="Normal1"/>
        <w:spacing w:line="240" w:lineRule="auto"/>
        <w:ind w:right="1" w:firstLine="0"/>
        <w:rPr>
          <w:rFonts w:ascii="Arial" w:eastAsia="SimSun" w:hAnsi="Arial" w:cs="Arial"/>
          <w:sz w:val="22"/>
          <w:szCs w:val="20"/>
          <w:lang w:val="es-ES" w:eastAsia="zh-CN"/>
        </w:rPr>
      </w:pPr>
    </w:p>
    <w:p w:rsidR="0066325F" w:rsidRPr="00202945" w:rsidRDefault="00394075" w:rsidP="00482157">
      <w:pPr>
        <w:widowControl w:val="0"/>
        <w:tabs>
          <w:tab w:val="left" w:pos="504"/>
        </w:tabs>
        <w:autoSpaceDE w:val="0"/>
        <w:autoSpaceDN w:val="0"/>
        <w:adjustRightInd w:val="0"/>
      </w:pPr>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0A01F1" w:rsidRPr="00202945">
        <w:rPr>
          <w:szCs w:val="22"/>
        </w:rPr>
        <w:t xml:space="preserve">director general </w:t>
      </w:r>
      <w:r w:rsidR="00482157" w:rsidRPr="00202945">
        <w:rPr>
          <w:szCs w:val="22"/>
        </w:rPr>
        <w:t>dio la bienvenida a la</w:t>
      </w:r>
      <w:r w:rsidR="00482157" w:rsidRPr="00202945">
        <w:t xml:space="preserve"> </w:t>
      </w:r>
      <w:r w:rsidR="00482157" w:rsidRPr="00202945">
        <w:rPr>
          <w:szCs w:val="22"/>
        </w:rPr>
        <w:t>sesión a las delegaciones.</w:t>
      </w:r>
      <w:r w:rsidRPr="00202945">
        <w:t xml:space="preserve">  </w:t>
      </w:r>
      <w:r w:rsidR="00380E47" w:rsidRPr="00202945">
        <w:t xml:space="preserve">Observó que hay importantes puntos del orden del día </w:t>
      </w:r>
      <w:r w:rsidR="0066325F" w:rsidRPr="00202945">
        <w:t>dedicados a</w:t>
      </w:r>
      <w:r w:rsidR="00232AAA" w:rsidRPr="00202945">
        <w:t xml:space="preserve"> </w:t>
      </w:r>
      <w:r w:rsidR="00DA0D41" w:rsidRPr="00202945">
        <w:t>la A.D.</w:t>
      </w:r>
      <w:r w:rsidR="00380E47" w:rsidRPr="00202945">
        <w:t xml:space="preserve"> </w:t>
      </w:r>
      <w:r w:rsidR="0066325F" w:rsidRPr="00202945">
        <w:t xml:space="preserve">en su conjunto </w:t>
      </w:r>
      <w:r w:rsidR="00380E47" w:rsidRPr="00202945">
        <w:t xml:space="preserve">y </w:t>
      </w:r>
      <w:r w:rsidR="00B60F72" w:rsidRPr="00202945">
        <w:t xml:space="preserve">la </w:t>
      </w:r>
      <w:r w:rsidR="00380E47" w:rsidRPr="00202945">
        <w:t xml:space="preserve">incidencia </w:t>
      </w:r>
      <w:r w:rsidR="00B60F72" w:rsidRPr="00202945">
        <w:t xml:space="preserve">que tiene </w:t>
      </w:r>
      <w:r w:rsidR="00380E47" w:rsidRPr="00202945">
        <w:t xml:space="preserve">en la Organización. </w:t>
      </w:r>
      <w:r w:rsidR="00DA0D41" w:rsidRPr="00202945">
        <w:t xml:space="preserve"> </w:t>
      </w:r>
      <w:r w:rsidR="007E2B17" w:rsidRPr="00202945">
        <w:t xml:space="preserve">En referencia al Informe de la Conferencia Internacional sobre Propiedad Intelectual (P.I.) y Desarrollo, dijo que durante </w:t>
      </w:r>
      <w:r w:rsidR="0066325F" w:rsidRPr="00202945">
        <w:t xml:space="preserve">dicho </w:t>
      </w:r>
      <w:r w:rsidR="007E2B17" w:rsidRPr="00202945">
        <w:t xml:space="preserve">evento hubo lugar a importantes reflexiones.  En relación con el informe sobre el examen independiente de la aplicación de las </w:t>
      </w:r>
      <w:r w:rsidR="007E2B17" w:rsidRPr="00202945">
        <w:lastRenderedPageBreak/>
        <w:t>recomendaciones de</w:t>
      </w:r>
      <w:r w:rsidR="00232AAA" w:rsidRPr="00202945">
        <w:t xml:space="preserve"> </w:t>
      </w:r>
      <w:r w:rsidR="00DA0D41" w:rsidRPr="00202945">
        <w:t>la A.D.</w:t>
      </w:r>
      <w:r w:rsidR="007E2B17" w:rsidRPr="00202945">
        <w:t xml:space="preserve">, invitó a los Estados miembros a proporcionar orientaciones sobre su puesta en práctica.  Los puntos concernientes al informe relativo al examen independiente </w:t>
      </w:r>
      <w:r w:rsidR="004965AC" w:rsidRPr="00202945">
        <w:t xml:space="preserve">sobre </w:t>
      </w:r>
      <w:r w:rsidR="007E2B17" w:rsidRPr="00202945">
        <w:t xml:space="preserve">la asistencia técnica que presta la OMPI en el marco de la cooperación para el desarrollo, la transferencia de tecnología y los </w:t>
      </w:r>
      <w:r w:rsidR="0066325F" w:rsidRPr="00202945">
        <w:t xml:space="preserve">ODS </w:t>
      </w:r>
      <w:r w:rsidR="007E2B17" w:rsidRPr="00202945">
        <w:t xml:space="preserve">llevan varios años formando parte del orden del día.  </w:t>
      </w:r>
      <w:r w:rsidR="0066325F" w:rsidRPr="00202945">
        <w:t xml:space="preserve">Tras </w:t>
      </w:r>
      <w:r w:rsidR="00596496" w:rsidRPr="00202945">
        <w:t>referirse</w:t>
      </w:r>
      <w:r w:rsidR="0066325F" w:rsidRPr="00202945">
        <w:t xml:space="preserve"> a las cuestiones </w:t>
      </w:r>
      <w:r w:rsidR="00E157D3" w:rsidRPr="00202945">
        <w:t>incluidas en el orden del día</w:t>
      </w:r>
      <w:r w:rsidR="0066325F" w:rsidRPr="00202945">
        <w:t>,</w:t>
      </w:r>
      <w:r w:rsidR="007E2B17" w:rsidRPr="00202945">
        <w:t xml:space="preserve"> </w:t>
      </w:r>
      <w:r w:rsidR="009349DA" w:rsidRPr="00202945">
        <w:t xml:space="preserve">recordó que, hasta </w:t>
      </w:r>
      <w:r w:rsidR="0066325F" w:rsidRPr="00202945">
        <w:t>el momento</w:t>
      </w:r>
      <w:r w:rsidR="009349DA" w:rsidRPr="00202945">
        <w:t xml:space="preserve">, se han </w:t>
      </w:r>
      <w:r w:rsidR="0066325F" w:rsidRPr="00202945">
        <w:t xml:space="preserve">emprendido </w:t>
      </w:r>
      <w:r w:rsidR="007E2B17" w:rsidRPr="00202945">
        <w:t>34</w:t>
      </w:r>
      <w:r w:rsidR="00232AAA" w:rsidRPr="00202945">
        <w:t> </w:t>
      </w:r>
      <w:r w:rsidR="009349DA" w:rsidRPr="00202945">
        <w:t xml:space="preserve">proyectos </w:t>
      </w:r>
      <w:r w:rsidR="0066325F" w:rsidRPr="00202945">
        <w:t>con el objetivo de poner en práctica</w:t>
      </w:r>
      <w:r w:rsidR="00232AAA" w:rsidRPr="00202945">
        <w:t xml:space="preserve"> 33 </w:t>
      </w:r>
      <w:r w:rsidR="009349DA" w:rsidRPr="00202945">
        <w:t>recomendaciones de</w:t>
      </w:r>
      <w:r w:rsidR="00232AAA" w:rsidRPr="00202945">
        <w:t xml:space="preserve"> </w:t>
      </w:r>
      <w:r w:rsidR="00DA0D41" w:rsidRPr="00202945">
        <w:t>la A.D.</w:t>
      </w:r>
      <w:r w:rsidR="009349DA" w:rsidRPr="00202945">
        <w:t xml:space="preserve">, con un presupuesto total </w:t>
      </w:r>
      <w:r w:rsidR="0066325F" w:rsidRPr="00202945">
        <w:t xml:space="preserve">ligeramente </w:t>
      </w:r>
      <w:r w:rsidR="00C55035" w:rsidRPr="00202945">
        <w:t xml:space="preserve">superior a </w:t>
      </w:r>
      <w:r w:rsidR="009349DA" w:rsidRPr="00202945">
        <w:t xml:space="preserve">30 millones de francos suizos. </w:t>
      </w:r>
      <w:r w:rsidR="00DA0D41" w:rsidRPr="00202945">
        <w:t xml:space="preserve"> </w:t>
      </w:r>
      <w:r w:rsidR="009349DA" w:rsidRPr="00202945">
        <w:t xml:space="preserve">Quince de esos proyectos han </w:t>
      </w:r>
      <w:r w:rsidR="008B30E7" w:rsidRPr="00202945">
        <w:t xml:space="preserve">quedado integrados </w:t>
      </w:r>
      <w:r w:rsidR="0066325F" w:rsidRPr="00202945">
        <w:t xml:space="preserve">en las actividades programáticas </w:t>
      </w:r>
      <w:r w:rsidR="009349DA" w:rsidRPr="00202945">
        <w:t xml:space="preserve">de la OMPI y seis de ellos continuaban </w:t>
      </w:r>
      <w:r w:rsidR="008B30E7" w:rsidRPr="00202945">
        <w:t xml:space="preserve">siendo ejecutados </w:t>
      </w:r>
      <w:r w:rsidR="00232AAA" w:rsidRPr="00202945">
        <w:t>en 20</w:t>
      </w:r>
      <w:r w:rsidR="009349DA" w:rsidRPr="00202945">
        <w:t xml:space="preserve">15. </w:t>
      </w:r>
      <w:r w:rsidR="00DA0D41" w:rsidRPr="00202945">
        <w:t xml:space="preserve"> </w:t>
      </w:r>
      <w:r w:rsidR="009349DA" w:rsidRPr="00202945">
        <w:t xml:space="preserve">Al finalizar, </w:t>
      </w:r>
      <w:r w:rsidR="009F3BCD" w:rsidRPr="00202945">
        <w:t xml:space="preserve">recordó </w:t>
      </w:r>
      <w:r w:rsidR="0066325F" w:rsidRPr="00202945">
        <w:t xml:space="preserve">los puntos </w:t>
      </w:r>
      <w:r w:rsidR="00C55035" w:rsidRPr="00202945">
        <w:t xml:space="preserve">fundamentales </w:t>
      </w:r>
      <w:r w:rsidR="0066325F" w:rsidRPr="00202945">
        <w:t xml:space="preserve">del orden del día </w:t>
      </w:r>
      <w:r w:rsidR="00C55035" w:rsidRPr="00202945">
        <w:t xml:space="preserve">esbozados por </w:t>
      </w:r>
      <w:r w:rsidR="008B30E7" w:rsidRPr="00202945">
        <w:t xml:space="preserve">el </w:t>
      </w:r>
      <w:r w:rsidR="00DD1205" w:rsidRPr="00202945">
        <w:t>presidente</w:t>
      </w:r>
      <w:r w:rsidR="0066325F" w:rsidRPr="00202945">
        <w:t xml:space="preserve"> y dese</w:t>
      </w:r>
      <w:r w:rsidR="00596496" w:rsidRPr="00202945">
        <w:t>ó</w:t>
      </w:r>
      <w:r w:rsidR="0066325F" w:rsidRPr="00202945">
        <w:t xml:space="preserve"> a los participantes unos debates fructíferos a lo largo de la semana.</w:t>
      </w:r>
    </w:p>
    <w:p w:rsidR="00C55035" w:rsidRPr="00202945" w:rsidRDefault="00C55035" w:rsidP="00482157">
      <w:pPr>
        <w:widowControl w:val="0"/>
        <w:tabs>
          <w:tab w:val="left" w:pos="504"/>
        </w:tabs>
        <w:autoSpaceDE w:val="0"/>
        <w:autoSpaceDN w:val="0"/>
        <w:adjustRightInd w:val="0"/>
      </w:pPr>
    </w:p>
    <w:p w:rsidR="008B30E7" w:rsidRPr="00202945" w:rsidRDefault="008B30E7" w:rsidP="00482157">
      <w:pPr>
        <w:widowControl w:val="0"/>
        <w:autoSpaceDE w:val="0"/>
        <w:autoSpaceDN w:val="0"/>
        <w:adjustRightInd w:val="0"/>
        <w:rPr>
          <w:b/>
          <w:szCs w:val="22"/>
        </w:rPr>
      </w:pPr>
    </w:p>
    <w:p w:rsidR="00482157" w:rsidRPr="00202945" w:rsidRDefault="00482157" w:rsidP="00482157">
      <w:pPr>
        <w:widowControl w:val="0"/>
        <w:autoSpaceDE w:val="0"/>
        <w:autoSpaceDN w:val="0"/>
        <w:adjustRightInd w:val="0"/>
        <w:rPr>
          <w:b/>
          <w:szCs w:val="22"/>
        </w:rPr>
      </w:pPr>
      <w:r w:rsidRPr="00202945">
        <w:rPr>
          <w:b/>
          <w:szCs w:val="22"/>
        </w:rPr>
        <w:t>PUNTO 2 DEL ORDEN DEL DÍA:</w:t>
      </w:r>
      <w:r w:rsidR="00E474FD" w:rsidRPr="00202945">
        <w:rPr>
          <w:b/>
          <w:szCs w:val="22"/>
        </w:rPr>
        <w:t xml:space="preserve"> </w:t>
      </w:r>
      <w:r w:rsidRPr="00202945">
        <w:rPr>
          <w:b/>
          <w:szCs w:val="22"/>
        </w:rPr>
        <w:t xml:space="preserve"> APROBACIÓN DEL ORDEN DEL DÍA</w:t>
      </w:r>
    </w:p>
    <w:p w:rsidR="00482157" w:rsidRPr="00202945" w:rsidRDefault="00482157" w:rsidP="00394075">
      <w:pPr>
        <w:widowControl w:val="0"/>
        <w:tabs>
          <w:tab w:val="left" w:pos="504"/>
        </w:tabs>
        <w:autoSpaceDE w:val="0"/>
        <w:autoSpaceDN w:val="0"/>
        <w:adjustRightInd w:val="0"/>
        <w:ind w:firstLine="504"/>
        <w:rPr>
          <w:szCs w:val="22"/>
        </w:rPr>
      </w:pPr>
    </w:p>
    <w:p w:rsidR="00482157" w:rsidRPr="00202945" w:rsidRDefault="00394075" w:rsidP="007B5062">
      <w:pPr>
        <w:rPr>
          <w:bCs/>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bCs/>
          <w:szCs w:val="22"/>
        </w:rPr>
        <w:t xml:space="preserve">El </w:t>
      </w:r>
      <w:r w:rsidR="000A01F1" w:rsidRPr="00202945">
        <w:rPr>
          <w:bCs/>
          <w:szCs w:val="22"/>
        </w:rPr>
        <w:t xml:space="preserve">presidente </w:t>
      </w:r>
      <w:r w:rsidR="00482157" w:rsidRPr="00202945">
        <w:rPr>
          <w:bCs/>
          <w:szCs w:val="22"/>
        </w:rPr>
        <w:t>informó al Comité de que el proyecto de orden del día (documento CDIP/18/1 Prov.2) se ha preparado sobre la base de los debates celebrados durante la decimo</w:t>
      </w:r>
      <w:r w:rsidR="00574097" w:rsidRPr="00202945">
        <w:rPr>
          <w:bCs/>
          <w:szCs w:val="22"/>
        </w:rPr>
        <w:t>séptima</w:t>
      </w:r>
      <w:r w:rsidR="00482157" w:rsidRPr="00202945">
        <w:rPr>
          <w:bCs/>
          <w:szCs w:val="22"/>
        </w:rPr>
        <w:t xml:space="preserve"> sesión del CDIP y de conformidad con la regla 5 del Reglamento General de la OMPI.</w:t>
      </w:r>
      <w:r w:rsidRPr="00202945">
        <w:rPr>
          <w:bCs/>
          <w:szCs w:val="22"/>
        </w:rPr>
        <w:t xml:space="preserve">  </w:t>
      </w:r>
      <w:r w:rsidR="00482157" w:rsidRPr="00202945">
        <w:rPr>
          <w:bCs/>
          <w:szCs w:val="22"/>
        </w:rPr>
        <w:t>El orden del día quedó aprobado ante la falta de observaciones por parte de los presentes.</w:t>
      </w:r>
    </w:p>
    <w:p w:rsidR="00482157" w:rsidRPr="00202945" w:rsidRDefault="00482157" w:rsidP="007B5062">
      <w:pPr>
        <w:rPr>
          <w:bCs/>
          <w:szCs w:val="22"/>
        </w:rPr>
      </w:pPr>
    </w:p>
    <w:p w:rsidR="00482157" w:rsidRPr="00202945" w:rsidRDefault="00482157" w:rsidP="00394075">
      <w:pPr>
        <w:widowControl w:val="0"/>
        <w:autoSpaceDE w:val="0"/>
        <w:autoSpaceDN w:val="0"/>
        <w:adjustRightInd w:val="0"/>
        <w:rPr>
          <w:szCs w:val="22"/>
        </w:rPr>
      </w:pPr>
    </w:p>
    <w:p w:rsidR="00482157" w:rsidRPr="00202945" w:rsidRDefault="00482157" w:rsidP="00482157">
      <w:pPr>
        <w:widowControl w:val="0"/>
        <w:autoSpaceDE w:val="0"/>
        <w:autoSpaceDN w:val="0"/>
        <w:adjustRightInd w:val="0"/>
        <w:rPr>
          <w:b/>
          <w:szCs w:val="22"/>
        </w:rPr>
      </w:pPr>
      <w:r w:rsidRPr="00202945">
        <w:rPr>
          <w:b/>
          <w:szCs w:val="22"/>
        </w:rPr>
        <w:t xml:space="preserve">PUNTO 3 DEL ORDEN DEL DÍA: </w:t>
      </w:r>
      <w:r w:rsidR="00574097" w:rsidRPr="00202945">
        <w:rPr>
          <w:b/>
          <w:szCs w:val="22"/>
        </w:rPr>
        <w:t xml:space="preserve"> </w:t>
      </w:r>
      <w:r w:rsidRPr="00202945">
        <w:rPr>
          <w:b/>
          <w:szCs w:val="22"/>
        </w:rPr>
        <w:t>ACREDITACIÓN DE OBSERVADORES</w:t>
      </w:r>
    </w:p>
    <w:p w:rsidR="00482157" w:rsidRPr="00202945" w:rsidRDefault="00482157" w:rsidP="00394075">
      <w:pPr>
        <w:widowControl w:val="0"/>
        <w:autoSpaceDE w:val="0"/>
        <w:autoSpaceDN w:val="0"/>
        <w:adjustRightInd w:val="0"/>
        <w:rPr>
          <w:b/>
          <w:szCs w:val="22"/>
        </w:rPr>
      </w:pPr>
    </w:p>
    <w:p w:rsidR="00482157" w:rsidRPr="00202945" w:rsidRDefault="00482157" w:rsidP="007B5062">
      <w:pPr>
        <w:rPr>
          <w:bCs/>
          <w:szCs w:val="22"/>
          <w:u w:val="single"/>
        </w:rPr>
      </w:pPr>
      <w:r w:rsidRPr="00202945">
        <w:rPr>
          <w:bCs/>
          <w:szCs w:val="22"/>
          <w:u w:val="single"/>
        </w:rPr>
        <w:t>Examen del documento CDIP/18/9</w:t>
      </w:r>
    </w:p>
    <w:p w:rsidR="00482157" w:rsidRPr="00202945" w:rsidRDefault="00482157" w:rsidP="00394075">
      <w:pPr>
        <w:widowControl w:val="0"/>
        <w:autoSpaceDE w:val="0"/>
        <w:autoSpaceDN w:val="0"/>
        <w:adjustRightInd w:val="0"/>
        <w:rPr>
          <w:bCs/>
          <w:szCs w:val="22"/>
          <w:u w:val="single"/>
        </w:rPr>
      </w:pPr>
    </w:p>
    <w:p w:rsidR="00482157" w:rsidRPr="00202945" w:rsidRDefault="00394075" w:rsidP="007B5062">
      <w:pPr>
        <w:rPr>
          <w:bCs/>
          <w:szCs w:val="22"/>
        </w:rPr>
      </w:pPr>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482157" w:rsidRPr="00202945">
        <w:rPr>
          <w:bCs/>
          <w:szCs w:val="22"/>
        </w:rPr>
        <w:t>El presidente invitó a la Secretaría a presentar el documento.</w:t>
      </w:r>
    </w:p>
    <w:p w:rsidR="00482157" w:rsidRPr="00202945" w:rsidRDefault="00482157" w:rsidP="007B5062">
      <w:pPr>
        <w:rPr>
          <w:bCs/>
          <w:szCs w:val="22"/>
        </w:rPr>
      </w:pPr>
    </w:p>
    <w:p w:rsidR="00482157" w:rsidRPr="00202945" w:rsidRDefault="00394075" w:rsidP="00482157">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482157" w:rsidRPr="00202945">
        <w:rPr>
          <w:bCs/>
          <w:szCs w:val="22"/>
        </w:rPr>
        <w:t>La Secretaría (</w:t>
      </w:r>
      <w:r w:rsidR="00DA0D41" w:rsidRPr="00202945">
        <w:rPr>
          <w:bCs/>
          <w:szCs w:val="22"/>
        </w:rPr>
        <w:t>Sr. </w:t>
      </w:r>
      <w:r w:rsidR="00482157" w:rsidRPr="00202945">
        <w:rPr>
          <w:bCs/>
          <w:szCs w:val="22"/>
        </w:rPr>
        <w:t>Baloch) informó al Comité de que el Reglamento interno del CDIP prevé la acreditación, con carácter ad hoc, de organizaciones intergubernamentales (OIG) y no gubernamentales (ONG) en calidad de observador.</w:t>
      </w:r>
      <w:r w:rsidRPr="00202945">
        <w:t xml:space="preserve">  </w:t>
      </w:r>
      <w:r w:rsidR="008B30E7" w:rsidRPr="00202945">
        <w:t xml:space="preserve">Para esta sesión, una ONG, a saber, el </w:t>
      </w:r>
      <w:r w:rsidRPr="00202945">
        <w:rPr>
          <w:i/>
        </w:rPr>
        <w:t>Republican Scientific Research Institute</w:t>
      </w:r>
      <w:r w:rsidRPr="00202945">
        <w:t xml:space="preserve"> </w:t>
      </w:r>
      <w:r w:rsidR="008B30E7" w:rsidRPr="00202945">
        <w:t>de la Federación de Rusia, ha solicitado su acreditación</w:t>
      </w:r>
      <w:r w:rsidR="00F94B95" w:rsidRPr="00202945">
        <w:t>.</w:t>
      </w:r>
    </w:p>
    <w:p w:rsidR="00F94B95" w:rsidRPr="00202945" w:rsidRDefault="00F94B95" w:rsidP="00482157"/>
    <w:p w:rsidR="00482157" w:rsidRPr="00202945" w:rsidRDefault="00394075" w:rsidP="00482157">
      <w:pPr>
        <w:rPr>
          <w:bCs/>
          <w:szCs w:val="22"/>
        </w:rPr>
      </w:pPr>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482157" w:rsidRPr="00202945">
        <w:rPr>
          <w:bCs/>
          <w:szCs w:val="22"/>
        </w:rPr>
        <w:t xml:space="preserve">El presidente invitó al Comité a tomar una decisión sobre </w:t>
      </w:r>
      <w:r w:rsidR="007B5062" w:rsidRPr="00202945">
        <w:rPr>
          <w:bCs/>
          <w:szCs w:val="22"/>
        </w:rPr>
        <w:t>la solicitud</w:t>
      </w:r>
      <w:r w:rsidR="00482157" w:rsidRPr="00202945">
        <w:rPr>
          <w:bCs/>
          <w:szCs w:val="22"/>
        </w:rPr>
        <w:t>.</w:t>
      </w:r>
      <w:r w:rsidRPr="00202945">
        <w:t xml:space="preserve">  </w:t>
      </w:r>
      <w:r w:rsidR="00482157" w:rsidRPr="00202945">
        <w:rPr>
          <w:bCs/>
          <w:szCs w:val="22"/>
        </w:rPr>
        <w:t xml:space="preserve">Ante la ausencia de objeciones por parte de los presentes, se concedió a </w:t>
      </w:r>
      <w:r w:rsidR="007B5062" w:rsidRPr="00202945">
        <w:rPr>
          <w:bCs/>
          <w:szCs w:val="22"/>
        </w:rPr>
        <w:t>la</w:t>
      </w:r>
      <w:r w:rsidR="00482157" w:rsidRPr="00202945">
        <w:rPr>
          <w:bCs/>
          <w:szCs w:val="22"/>
        </w:rPr>
        <w:t xml:space="preserve"> ONG la condición de observador ad hoc.</w:t>
      </w:r>
    </w:p>
    <w:p w:rsidR="00482157" w:rsidRPr="00202945" w:rsidRDefault="00482157" w:rsidP="00394075"/>
    <w:p w:rsidR="00482157" w:rsidRPr="00202945" w:rsidRDefault="00482157" w:rsidP="00394075">
      <w:pPr>
        <w:widowControl w:val="0"/>
        <w:autoSpaceDE w:val="0"/>
        <w:autoSpaceDN w:val="0"/>
        <w:adjustRightInd w:val="0"/>
        <w:rPr>
          <w:szCs w:val="22"/>
        </w:rPr>
      </w:pPr>
    </w:p>
    <w:p w:rsidR="00482157" w:rsidRPr="00202945" w:rsidRDefault="00482157" w:rsidP="00482157">
      <w:pPr>
        <w:widowControl w:val="0"/>
        <w:tabs>
          <w:tab w:val="left" w:pos="504"/>
        </w:tabs>
        <w:autoSpaceDE w:val="0"/>
        <w:autoSpaceDN w:val="0"/>
        <w:adjustRightInd w:val="0"/>
        <w:rPr>
          <w:szCs w:val="22"/>
        </w:rPr>
      </w:pPr>
      <w:r w:rsidRPr="00202945">
        <w:rPr>
          <w:b/>
          <w:szCs w:val="22"/>
        </w:rPr>
        <w:t xml:space="preserve">PUNTO 4 DEL ORDEN DEL DÍA: </w:t>
      </w:r>
      <w:r w:rsidR="00F94B95" w:rsidRPr="00202945">
        <w:rPr>
          <w:b/>
          <w:szCs w:val="22"/>
        </w:rPr>
        <w:t xml:space="preserve"> </w:t>
      </w:r>
      <w:r w:rsidRPr="00202945">
        <w:rPr>
          <w:b/>
          <w:szCs w:val="22"/>
        </w:rPr>
        <w:t>APROBACIÓN DEL PROYECTO DE INFORME DE LA DECIMO</w:t>
      </w:r>
      <w:r w:rsidR="00F94B95" w:rsidRPr="00202945">
        <w:rPr>
          <w:b/>
          <w:szCs w:val="22"/>
        </w:rPr>
        <w:t>SÉPTIMA</w:t>
      </w:r>
      <w:r w:rsidRPr="00202945">
        <w:rPr>
          <w:b/>
          <w:szCs w:val="22"/>
        </w:rPr>
        <w:t xml:space="preserve"> SESIÓN DEL CDIP</w:t>
      </w:r>
    </w:p>
    <w:p w:rsidR="00482157" w:rsidRPr="00202945" w:rsidRDefault="00482157" w:rsidP="00394075">
      <w:pPr>
        <w:widowControl w:val="0"/>
        <w:tabs>
          <w:tab w:val="left" w:pos="504"/>
        </w:tabs>
        <w:autoSpaceDE w:val="0"/>
        <w:autoSpaceDN w:val="0"/>
        <w:adjustRightInd w:val="0"/>
        <w:ind w:firstLine="504"/>
        <w:rPr>
          <w:szCs w:val="22"/>
        </w:rPr>
      </w:pPr>
    </w:p>
    <w:p w:rsidR="00482157" w:rsidRPr="00202945" w:rsidRDefault="00482157" w:rsidP="00482157">
      <w:pPr>
        <w:widowControl w:val="0"/>
        <w:tabs>
          <w:tab w:val="left" w:pos="504"/>
          <w:tab w:val="left" w:pos="720"/>
        </w:tabs>
        <w:autoSpaceDE w:val="0"/>
        <w:autoSpaceDN w:val="0"/>
        <w:adjustRightInd w:val="0"/>
        <w:rPr>
          <w:szCs w:val="22"/>
          <w:u w:val="single"/>
        </w:rPr>
      </w:pPr>
      <w:r w:rsidRPr="00202945">
        <w:rPr>
          <w:szCs w:val="22"/>
          <w:u w:val="single"/>
        </w:rPr>
        <w:t>Examen del documento CDIP/17/11 Prov.</w:t>
      </w:r>
      <w:r w:rsidR="0074441C" w:rsidRPr="00202945">
        <w:rPr>
          <w:szCs w:val="22"/>
          <w:u w:val="single"/>
        </w:rPr>
        <w:t xml:space="preserve"> – </w:t>
      </w:r>
      <w:r w:rsidRPr="00202945">
        <w:rPr>
          <w:szCs w:val="22"/>
          <w:u w:val="single"/>
        </w:rPr>
        <w:t>Proyecto de informe</w:t>
      </w:r>
    </w:p>
    <w:p w:rsidR="00482157" w:rsidRPr="00202945" w:rsidRDefault="00482157" w:rsidP="00394075">
      <w:pPr>
        <w:widowControl w:val="0"/>
        <w:tabs>
          <w:tab w:val="left" w:pos="504"/>
        </w:tabs>
        <w:autoSpaceDE w:val="0"/>
        <w:autoSpaceDN w:val="0"/>
        <w:adjustRightInd w:val="0"/>
        <w:ind w:firstLine="504"/>
        <w:rPr>
          <w:szCs w:val="22"/>
        </w:rPr>
      </w:pPr>
    </w:p>
    <w:p w:rsidR="00482157" w:rsidRPr="00202945" w:rsidRDefault="00394075" w:rsidP="00394075">
      <w:pPr>
        <w:widowControl w:val="0"/>
        <w:tabs>
          <w:tab w:val="left" w:pos="504"/>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8B30E7" w:rsidRPr="00202945">
        <w:rPr>
          <w:szCs w:val="22"/>
        </w:rPr>
        <w:t xml:space="preserve">La </w:t>
      </w:r>
      <w:r w:rsidR="008805AC" w:rsidRPr="00202945">
        <w:rPr>
          <w:szCs w:val="22"/>
        </w:rPr>
        <w:t>S</w:t>
      </w:r>
      <w:r w:rsidR="008B30E7" w:rsidRPr="00202945">
        <w:rPr>
          <w:szCs w:val="22"/>
        </w:rPr>
        <w:t xml:space="preserve">ecretaría </w:t>
      </w:r>
      <w:r w:rsidRPr="00202945">
        <w:t>(</w:t>
      </w:r>
      <w:r w:rsidR="00DA0D41" w:rsidRPr="00202945">
        <w:t>Sr. </w:t>
      </w:r>
      <w:r w:rsidRPr="00202945">
        <w:t xml:space="preserve">Baloch) </w:t>
      </w:r>
      <w:r w:rsidR="003B7070" w:rsidRPr="00202945">
        <w:t xml:space="preserve">comunicó </w:t>
      </w:r>
      <w:r w:rsidR="008805AC" w:rsidRPr="00202945">
        <w:rPr>
          <w:szCs w:val="22"/>
        </w:rPr>
        <w:t xml:space="preserve">al Comité </w:t>
      </w:r>
      <w:r w:rsidR="003B7070" w:rsidRPr="00202945">
        <w:rPr>
          <w:szCs w:val="22"/>
        </w:rPr>
        <w:t xml:space="preserve">que </w:t>
      </w:r>
      <w:r w:rsidR="008805AC" w:rsidRPr="00202945">
        <w:rPr>
          <w:szCs w:val="22"/>
        </w:rPr>
        <w:t xml:space="preserve">el informe </w:t>
      </w:r>
      <w:r w:rsidRPr="00202945">
        <w:rPr>
          <w:szCs w:val="22"/>
        </w:rPr>
        <w:t>(document</w:t>
      </w:r>
      <w:r w:rsidR="008805AC" w:rsidRPr="00202945">
        <w:rPr>
          <w:szCs w:val="22"/>
        </w:rPr>
        <w:t>o</w:t>
      </w:r>
      <w:r w:rsidRPr="00202945">
        <w:rPr>
          <w:szCs w:val="22"/>
        </w:rPr>
        <w:t xml:space="preserve"> CDIP/17/11 Prov.) </w:t>
      </w:r>
      <w:r w:rsidR="008805AC" w:rsidRPr="00202945">
        <w:rPr>
          <w:szCs w:val="22"/>
        </w:rPr>
        <w:t xml:space="preserve">fue publicado el 29 de julio </w:t>
      </w:r>
      <w:r w:rsidR="00DA0D41" w:rsidRPr="00202945">
        <w:rPr>
          <w:szCs w:val="22"/>
        </w:rPr>
        <w:t>de 20</w:t>
      </w:r>
      <w:r w:rsidRPr="00202945">
        <w:rPr>
          <w:szCs w:val="22"/>
        </w:rPr>
        <w:t xml:space="preserve">16 </w:t>
      </w:r>
      <w:r w:rsidR="008805AC" w:rsidRPr="00202945">
        <w:rPr>
          <w:szCs w:val="22"/>
        </w:rPr>
        <w:t xml:space="preserve">y que se ha recibido una observación de la </w:t>
      </w:r>
      <w:r w:rsidR="00DD1205" w:rsidRPr="00202945">
        <w:rPr>
          <w:szCs w:val="22"/>
        </w:rPr>
        <w:t>delegación</w:t>
      </w:r>
      <w:r w:rsidR="008805AC" w:rsidRPr="00202945">
        <w:rPr>
          <w:szCs w:val="22"/>
        </w:rPr>
        <w:t xml:space="preserve"> de los Estados Unidos de América </w:t>
      </w:r>
      <w:r w:rsidR="003B7070" w:rsidRPr="00202945">
        <w:rPr>
          <w:szCs w:val="22"/>
        </w:rPr>
        <w:t xml:space="preserve">con una </w:t>
      </w:r>
      <w:r w:rsidR="00552C3E" w:rsidRPr="00202945">
        <w:rPr>
          <w:szCs w:val="22"/>
        </w:rPr>
        <w:t xml:space="preserve">modificación </w:t>
      </w:r>
      <w:r w:rsidR="009F3BCD" w:rsidRPr="00202945">
        <w:rPr>
          <w:szCs w:val="22"/>
        </w:rPr>
        <w:t xml:space="preserve">propuesta </w:t>
      </w:r>
      <w:r w:rsidR="003B7070" w:rsidRPr="00202945">
        <w:rPr>
          <w:szCs w:val="22"/>
        </w:rPr>
        <w:t>del párrafo</w:t>
      </w:r>
      <w:r w:rsidR="00232AAA" w:rsidRPr="00202945">
        <w:rPr>
          <w:szCs w:val="22"/>
        </w:rPr>
        <w:t> </w:t>
      </w:r>
      <w:r w:rsidR="003B7070" w:rsidRPr="00202945">
        <w:rPr>
          <w:szCs w:val="22"/>
        </w:rPr>
        <w:t xml:space="preserve">590, </w:t>
      </w:r>
      <w:r w:rsidR="00552C3E" w:rsidRPr="00202945">
        <w:rPr>
          <w:szCs w:val="22"/>
        </w:rPr>
        <w:t>del siguiente tenor</w:t>
      </w:r>
      <w:r w:rsidRPr="00202945">
        <w:rPr>
          <w:szCs w:val="22"/>
        </w:rPr>
        <w:t xml:space="preserve">: </w:t>
      </w:r>
      <w:r w:rsidR="00232AAA" w:rsidRPr="00202945">
        <w:rPr>
          <w:szCs w:val="22"/>
        </w:rPr>
        <w:t xml:space="preserve"> </w:t>
      </w:r>
      <w:r w:rsidR="00D50D9F" w:rsidRPr="00202945">
        <w:rPr>
          <w:szCs w:val="22"/>
        </w:rPr>
        <w:t>“</w:t>
      </w:r>
      <w:r w:rsidR="00380A9F" w:rsidRPr="00202945">
        <w:rPr>
          <w:szCs w:val="22"/>
        </w:rPr>
        <w:t xml:space="preserve">Añadió </w:t>
      </w:r>
      <w:r w:rsidR="003B7070" w:rsidRPr="00202945">
        <w:rPr>
          <w:szCs w:val="22"/>
        </w:rPr>
        <w:t>que, en su opinión, el párrafo</w:t>
      </w:r>
      <w:r w:rsidR="00232AAA" w:rsidRPr="00202945">
        <w:rPr>
          <w:szCs w:val="22"/>
        </w:rPr>
        <w:t> </w:t>
      </w:r>
      <w:r w:rsidRPr="00202945">
        <w:rPr>
          <w:szCs w:val="22"/>
        </w:rPr>
        <w:t xml:space="preserve">9.8 </w:t>
      </w:r>
      <w:r w:rsidR="003B7070" w:rsidRPr="00202945">
        <w:rPr>
          <w:szCs w:val="22"/>
        </w:rPr>
        <w:t xml:space="preserve">solo refleja una parte de lo debatido y que, </w:t>
      </w:r>
      <w:r w:rsidR="00552C3E" w:rsidRPr="00202945">
        <w:rPr>
          <w:szCs w:val="22"/>
        </w:rPr>
        <w:t xml:space="preserve">aunque </w:t>
      </w:r>
      <w:r w:rsidR="003B7070" w:rsidRPr="00202945">
        <w:rPr>
          <w:szCs w:val="22"/>
        </w:rPr>
        <w:t xml:space="preserve">sí </w:t>
      </w:r>
      <w:r w:rsidR="00380A9F" w:rsidRPr="00202945">
        <w:rPr>
          <w:szCs w:val="22"/>
        </w:rPr>
        <w:t xml:space="preserve">hay </w:t>
      </w:r>
      <w:r w:rsidR="003B7070" w:rsidRPr="00202945">
        <w:rPr>
          <w:szCs w:val="22"/>
        </w:rPr>
        <w:t>acuerdo en torno al contenido de la propuesta revisada de España, no lo hay en cuanto a la manera de proceder con la propuesta</w:t>
      </w:r>
      <w:r w:rsidR="00D50D9F" w:rsidRPr="00202945">
        <w:rPr>
          <w:szCs w:val="22"/>
        </w:rPr>
        <w:t>”</w:t>
      </w:r>
      <w:r w:rsidRPr="00202945">
        <w:rPr>
          <w:szCs w:val="22"/>
        </w:rPr>
        <w:t xml:space="preserve">.  </w:t>
      </w:r>
      <w:r w:rsidR="00552C3E" w:rsidRPr="00202945">
        <w:rPr>
          <w:szCs w:val="22"/>
        </w:rPr>
        <w:t xml:space="preserve">La modificación solicitada </w:t>
      </w:r>
      <w:r w:rsidR="009F3BCD" w:rsidRPr="00202945">
        <w:rPr>
          <w:szCs w:val="22"/>
        </w:rPr>
        <w:t xml:space="preserve">está en consonancia </w:t>
      </w:r>
      <w:r w:rsidR="00552C3E" w:rsidRPr="00202945">
        <w:rPr>
          <w:szCs w:val="22"/>
        </w:rPr>
        <w:t xml:space="preserve">con la transcripción </w:t>
      </w:r>
      <w:r w:rsidR="009F3BCD" w:rsidRPr="00202945">
        <w:rPr>
          <w:szCs w:val="22"/>
        </w:rPr>
        <w:t xml:space="preserve">realizada </w:t>
      </w:r>
      <w:r w:rsidR="00552C3E" w:rsidRPr="00202945">
        <w:rPr>
          <w:szCs w:val="22"/>
        </w:rPr>
        <w:t xml:space="preserve">de los debates </w:t>
      </w:r>
      <w:r w:rsidR="009F3BCD" w:rsidRPr="00202945">
        <w:rPr>
          <w:szCs w:val="22"/>
        </w:rPr>
        <w:t xml:space="preserve">habidos </w:t>
      </w:r>
      <w:r w:rsidR="00380A9F" w:rsidRPr="00202945">
        <w:rPr>
          <w:szCs w:val="22"/>
        </w:rPr>
        <w:t xml:space="preserve">durante </w:t>
      </w:r>
      <w:r w:rsidR="00552C3E" w:rsidRPr="00202945">
        <w:rPr>
          <w:szCs w:val="22"/>
        </w:rPr>
        <w:t>la sesión</w:t>
      </w:r>
      <w:r w:rsidRPr="00202945">
        <w:rPr>
          <w:szCs w:val="22"/>
        </w:rPr>
        <w:t>.</w:t>
      </w:r>
    </w:p>
    <w:p w:rsidR="00482157" w:rsidRPr="00202945" w:rsidRDefault="00482157" w:rsidP="00394075">
      <w:pPr>
        <w:widowControl w:val="0"/>
        <w:tabs>
          <w:tab w:val="left" w:pos="504"/>
        </w:tabs>
        <w:autoSpaceDE w:val="0"/>
        <w:autoSpaceDN w:val="0"/>
        <w:adjustRightInd w:val="0"/>
        <w:rPr>
          <w:szCs w:val="22"/>
        </w:rPr>
      </w:pPr>
    </w:p>
    <w:p w:rsidR="00482157" w:rsidRPr="00202945" w:rsidRDefault="00394075" w:rsidP="00BE45B2">
      <w:pPr>
        <w:keepNext/>
        <w:keepLines/>
        <w:widowControl w:val="0"/>
        <w:tabs>
          <w:tab w:val="left" w:pos="504"/>
        </w:tabs>
        <w:autoSpaceDE w:val="0"/>
        <w:autoSpaceDN w:val="0"/>
        <w:adjustRightInd w:val="0"/>
        <w:rPr>
          <w:szCs w:val="22"/>
        </w:rPr>
      </w:pPr>
      <w:r w:rsidRPr="00202945">
        <w:rPr>
          <w:bCs/>
          <w:szCs w:val="22"/>
        </w:rPr>
        <w:lastRenderedPageBreak/>
        <w:fldChar w:fldCharType="begin"/>
      </w:r>
      <w:r w:rsidRPr="00202945">
        <w:rPr>
          <w:bCs/>
          <w:szCs w:val="22"/>
        </w:rPr>
        <w:instrText xml:space="preserve"> AUTONUM  </w:instrText>
      </w:r>
      <w:r w:rsidRPr="00202945">
        <w:rPr>
          <w:bCs/>
          <w:szCs w:val="22"/>
        </w:rPr>
        <w:fldChar w:fldCharType="end"/>
      </w:r>
      <w:r w:rsidRPr="00202945">
        <w:rPr>
          <w:bCs/>
          <w:szCs w:val="22"/>
        </w:rPr>
        <w:tab/>
      </w:r>
      <w:r w:rsidR="00EC0DF4" w:rsidRPr="00202945">
        <w:rPr>
          <w:szCs w:val="22"/>
        </w:rPr>
        <w:t>El presidente</w:t>
      </w:r>
      <w:r w:rsidR="00482157" w:rsidRPr="00202945">
        <w:rPr>
          <w:szCs w:val="22"/>
        </w:rPr>
        <w:t xml:space="preserve"> invitó al Comité a aprobar el informe.</w:t>
      </w:r>
      <w:r w:rsidRPr="00202945">
        <w:rPr>
          <w:szCs w:val="22"/>
        </w:rPr>
        <w:t xml:space="preserve">  </w:t>
      </w:r>
      <w:r w:rsidR="007502E1" w:rsidRPr="00202945">
        <w:rPr>
          <w:szCs w:val="22"/>
        </w:rPr>
        <w:t>Se procedió a su aprobación ante la ausencia de objeciones por parte de los presentes</w:t>
      </w:r>
      <w:r w:rsidR="00482157" w:rsidRPr="00202945">
        <w:rPr>
          <w:szCs w:val="22"/>
        </w:rPr>
        <w:t>.</w:t>
      </w:r>
    </w:p>
    <w:p w:rsidR="00482157" w:rsidRPr="00202945" w:rsidRDefault="00482157" w:rsidP="00394075">
      <w:pPr>
        <w:widowControl w:val="0"/>
        <w:autoSpaceDE w:val="0"/>
        <w:autoSpaceDN w:val="0"/>
        <w:adjustRightInd w:val="0"/>
        <w:rPr>
          <w:szCs w:val="22"/>
        </w:rPr>
      </w:pPr>
    </w:p>
    <w:p w:rsidR="00482157" w:rsidRPr="00202945" w:rsidRDefault="00482157" w:rsidP="00394075">
      <w:pPr>
        <w:widowControl w:val="0"/>
        <w:autoSpaceDE w:val="0"/>
        <w:autoSpaceDN w:val="0"/>
        <w:adjustRightInd w:val="0"/>
        <w:rPr>
          <w:szCs w:val="22"/>
        </w:rPr>
      </w:pPr>
    </w:p>
    <w:p w:rsidR="00482157" w:rsidRPr="00202945" w:rsidRDefault="00482157" w:rsidP="00482157">
      <w:pPr>
        <w:widowControl w:val="0"/>
        <w:autoSpaceDE w:val="0"/>
        <w:autoSpaceDN w:val="0"/>
        <w:adjustRightInd w:val="0"/>
        <w:rPr>
          <w:szCs w:val="22"/>
        </w:rPr>
      </w:pPr>
      <w:r w:rsidRPr="00202945">
        <w:rPr>
          <w:b/>
          <w:szCs w:val="22"/>
        </w:rPr>
        <w:t>PUNTO</w:t>
      </w:r>
      <w:r w:rsidRPr="00202945">
        <w:rPr>
          <w:szCs w:val="22"/>
        </w:rPr>
        <w:t xml:space="preserve"> </w:t>
      </w:r>
      <w:r w:rsidRPr="00202945">
        <w:rPr>
          <w:b/>
          <w:szCs w:val="22"/>
        </w:rPr>
        <w:t xml:space="preserve">5 DEL ORDEN DEL DÍA: </w:t>
      </w:r>
      <w:r w:rsidR="00253772" w:rsidRPr="00202945">
        <w:rPr>
          <w:b/>
          <w:szCs w:val="22"/>
        </w:rPr>
        <w:t xml:space="preserve"> </w:t>
      </w:r>
      <w:r w:rsidRPr="00202945">
        <w:rPr>
          <w:b/>
          <w:szCs w:val="22"/>
        </w:rPr>
        <w:t>DECLARACIONES GENERALES</w:t>
      </w:r>
    </w:p>
    <w:p w:rsidR="00482157" w:rsidRPr="00202945" w:rsidRDefault="00482157" w:rsidP="00394075">
      <w:pPr>
        <w:widowControl w:val="0"/>
        <w:tabs>
          <w:tab w:val="left" w:pos="504"/>
        </w:tabs>
        <w:autoSpaceDE w:val="0"/>
        <w:autoSpaceDN w:val="0"/>
        <w:adjustRightInd w:val="0"/>
        <w:rPr>
          <w:szCs w:val="22"/>
        </w:rPr>
      </w:pPr>
    </w:p>
    <w:p w:rsidR="00482157" w:rsidRPr="00202945" w:rsidRDefault="00394075" w:rsidP="00482157">
      <w:pPr>
        <w:widowControl w:val="0"/>
        <w:tabs>
          <w:tab w:val="left" w:pos="504"/>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El presidente</w:t>
      </w:r>
      <w:r w:rsidR="00482157" w:rsidRPr="00202945">
        <w:rPr>
          <w:szCs w:val="22"/>
        </w:rPr>
        <w:t xml:space="preserve"> abrió el turno de las intervenciones para formular declaraciones generales.</w:t>
      </w:r>
    </w:p>
    <w:p w:rsidR="00482157" w:rsidRPr="00202945" w:rsidRDefault="00482157" w:rsidP="00340676">
      <w:pPr>
        <w:widowControl w:val="0"/>
        <w:autoSpaceDE w:val="0"/>
        <w:autoSpaceDN w:val="0"/>
        <w:adjustRightInd w:val="0"/>
        <w:rPr>
          <w:szCs w:val="22"/>
        </w:rPr>
      </w:pPr>
    </w:p>
    <w:p w:rsidR="006A6216" w:rsidRPr="00202945" w:rsidRDefault="00394075" w:rsidP="00394075">
      <w:pPr>
        <w:pStyle w:val="Normal1"/>
        <w:tabs>
          <w:tab w:val="left" w:pos="505"/>
        </w:tabs>
        <w:spacing w:line="240" w:lineRule="auto"/>
        <w:ind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380A9F" w:rsidRPr="00202945">
        <w:rPr>
          <w:rFonts w:ascii="Arial" w:hAnsi="Arial" w:cs="Arial"/>
          <w:sz w:val="22"/>
          <w:szCs w:val="22"/>
          <w:lang w:val="es-ES"/>
        </w:rPr>
        <w:t>La d</w:t>
      </w:r>
      <w:r w:rsidR="008805AC" w:rsidRPr="00202945">
        <w:rPr>
          <w:rFonts w:ascii="Arial" w:hAnsi="Arial" w:cs="Arial"/>
          <w:sz w:val="22"/>
          <w:szCs w:val="22"/>
          <w:lang w:val="es-ES"/>
        </w:rPr>
        <w:t>elegación de la India</w:t>
      </w:r>
      <w:r w:rsidRPr="00202945">
        <w:rPr>
          <w:rFonts w:ascii="Arial" w:hAnsi="Arial" w:cs="Arial"/>
          <w:sz w:val="22"/>
          <w:szCs w:val="22"/>
          <w:lang w:val="es-ES"/>
        </w:rPr>
        <w:t xml:space="preserve">, </w:t>
      </w:r>
      <w:r w:rsidR="008805AC" w:rsidRPr="00202945">
        <w:rPr>
          <w:rFonts w:ascii="Arial" w:hAnsi="Arial" w:cs="Arial"/>
          <w:sz w:val="22"/>
          <w:szCs w:val="22"/>
          <w:lang w:val="es-ES"/>
        </w:rPr>
        <w:t>haciendo uso de la palabra en nombre del Grupo de Asia y el Pacífico</w:t>
      </w:r>
      <w:r w:rsidRPr="00202945">
        <w:rPr>
          <w:rFonts w:ascii="Arial" w:hAnsi="Arial" w:cs="Arial"/>
          <w:sz w:val="22"/>
          <w:szCs w:val="22"/>
          <w:lang w:val="es-ES"/>
        </w:rPr>
        <w:t xml:space="preserve">, </w:t>
      </w:r>
      <w:r w:rsidR="00380A9F" w:rsidRPr="00202945">
        <w:rPr>
          <w:rFonts w:ascii="Arial" w:hAnsi="Arial" w:cs="Arial"/>
          <w:sz w:val="22"/>
          <w:szCs w:val="22"/>
          <w:lang w:val="es-ES"/>
        </w:rPr>
        <w:t xml:space="preserve">acogió con satisfacción las recomendaciones </w:t>
      </w:r>
      <w:r w:rsidR="0021268B" w:rsidRPr="00202945">
        <w:rPr>
          <w:rFonts w:ascii="Arial" w:hAnsi="Arial" w:cs="Arial"/>
          <w:sz w:val="22"/>
          <w:szCs w:val="22"/>
          <w:lang w:val="es-ES"/>
        </w:rPr>
        <w:t xml:space="preserve">que se </w:t>
      </w:r>
      <w:r w:rsidR="00596496" w:rsidRPr="00202945">
        <w:rPr>
          <w:rFonts w:ascii="Arial" w:hAnsi="Arial" w:cs="Arial"/>
          <w:sz w:val="22"/>
          <w:szCs w:val="22"/>
          <w:lang w:val="es-ES"/>
        </w:rPr>
        <w:t>formulan</w:t>
      </w:r>
      <w:r w:rsidR="0021268B" w:rsidRPr="00202945">
        <w:rPr>
          <w:rFonts w:ascii="Arial" w:hAnsi="Arial" w:cs="Arial"/>
          <w:sz w:val="22"/>
          <w:szCs w:val="22"/>
          <w:lang w:val="es-ES"/>
        </w:rPr>
        <w:t xml:space="preserve"> </w:t>
      </w:r>
      <w:r w:rsidR="00380A9F" w:rsidRPr="00202945">
        <w:rPr>
          <w:rFonts w:ascii="Arial" w:hAnsi="Arial" w:cs="Arial"/>
          <w:sz w:val="22"/>
          <w:szCs w:val="22"/>
          <w:lang w:val="es-ES"/>
        </w:rPr>
        <w:t>en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(document</w:t>
      </w:r>
      <w:r w:rsidR="00380A9F" w:rsidRPr="00202945">
        <w:rPr>
          <w:rFonts w:ascii="Arial" w:hAnsi="Arial" w:cs="Arial"/>
          <w:sz w:val="22"/>
          <w:szCs w:val="22"/>
          <w:lang w:val="es-ES"/>
        </w:rPr>
        <w:t>o</w:t>
      </w:r>
      <w:r w:rsidRPr="00202945">
        <w:rPr>
          <w:rFonts w:ascii="Arial" w:hAnsi="Arial" w:cs="Arial"/>
          <w:sz w:val="22"/>
          <w:szCs w:val="22"/>
          <w:lang w:val="es-ES"/>
        </w:rPr>
        <w:t xml:space="preserve"> CDIP/18/7).  </w:t>
      </w:r>
      <w:r w:rsidR="00903041" w:rsidRPr="00202945">
        <w:rPr>
          <w:rFonts w:ascii="Arial" w:hAnsi="Arial" w:cs="Arial"/>
          <w:sz w:val="22"/>
          <w:szCs w:val="22"/>
          <w:lang w:val="es-ES"/>
        </w:rPr>
        <w:t xml:space="preserve">Dichas </w:t>
      </w:r>
      <w:r w:rsidR="00380A9F" w:rsidRPr="00202945">
        <w:rPr>
          <w:rFonts w:ascii="Arial" w:hAnsi="Arial" w:cs="Arial"/>
          <w:sz w:val="22"/>
          <w:szCs w:val="22"/>
          <w:lang w:val="es-ES"/>
        </w:rPr>
        <w:t xml:space="preserve">recomendaciones </w:t>
      </w:r>
      <w:r w:rsidR="00903041" w:rsidRPr="00202945">
        <w:rPr>
          <w:rFonts w:ascii="Arial" w:hAnsi="Arial" w:cs="Arial"/>
          <w:sz w:val="22"/>
          <w:szCs w:val="22"/>
          <w:lang w:val="es-ES"/>
        </w:rPr>
        <w:t xml:space="preserve">instan a mejorar </w:t>
      </w:r>
      <w:r w:rsidR="0021268B" w:rsidRPr="00202945">
        <w:rPr>
          <w:rFonts w:ascii="Arial" w:hAnsi="Arial" w:cs="Arial"/>
          <w:sz w:val="22"/>
          <w:szCs w:val="22"/>
          <w:lang w:val="es-ES"/>
        </w:rPr>
        <w:t xml:space="preserve">el </w:t>
      </w:r>
      <w:r w:rsidR="00BB5592" w:rsidRPr="00202945">
        <w:rPr>
          <w:rFonts w:ascii="Arial" w:hAnsi="Arial" w:cs="Arial"/>
          <w:sz w:val="22"/>
          <w:szCs w:val="22"/>
          <w:lang w:val="es-ES"/>
        </w:rPr>
        <w:t xml:space="preserve">rendimiento </w:t>
      </w:r>
      <w:r w:rsidR="00903041" w:rsidRPr="00202945">
        <w:rPr>
          <w:rFonts w:ascii="Arial" w:hAnsi="Arial" w:cs="Arial"/>
          <w:sz w:val="22"/>
          <w:szCs w:val="22"/>
          <w:lang w:val="es-ES"/>
        </w:rPr>
        <w:t>de</w:t>
      </w:r>
      <w:r w:rsidR="009F3BCD" w:rsidRPr="00202945">
        <w:rPr>
          <w:rFonts w:ascii="Arial" w:hAnsi="Arial" w:cs="Arial"/>
          <w:sz w:val="22"/>
          <w:szCs w:val="22"/>
          <w:lang w:val="es-ES"/>
        </w:rPr>
        <w:t xml:space="preserve">l trabajo de </w:t>
      </w:r>
      <w:r w:rsidR="00903041" w:rsidRPr="00202945">
        <w:rPr>
          <w:rFonts w:ascii="Arial" w:hAnsi="Arial" w:cs="Arial"/>
          <w:sz w:val="22"/>
          <w:szCs w:val="22"/>
          <w:lang w:val="es-ES"/>
        </w:rPr>
        <w:t xml:space="preserve">la OMPI y </w:t>
      </w:r>
      <w:r w:rsidR="009F3BCD" w:rsidRPr="00202945">
        <w:rPr>
          <w:rFonts w:ascii="Arial" w:hAnsi="Arial" w:cs="Arial"/>
          <w:sz w:val="22"/>
          <w:szCs w:val="22"/>
          <w:lang w:val="es-ES"/>
        </w:rPr>
        <w:t xml:space="preserve">la </w:t>
      </w:r>
      <w:r w:rsidR="00903041" w:rsidRPr="00202945">
        <w:rPr>
          <w:rFonts w:ascii="Arial" w:hAnsi="Arial" w:cs="Arial"/>
          <w:sz w:val="22"/>
          <w:szCs w:val="22"/>
          <w:lang w:val="es-ES"/>
        </w:rPr>
        <w:t xml:space="preserve">labor que lleva a cabo en relación </w:t>
      </w:r>
      <w:r w:rsidR="00DA5F23" w:rsidRPr="00202945">
        <w:rPr>
          <w:rFonts w:ascii="Arial" w:hAnsi="Arial" w:cs="Arial"/>
          <w:sz w:val="22"/>
          <w:szCs w:val="22"/>
          <w:lang w:val="es-ES"/>
        </w:rPr>
        <w:t xml:space="preserve">con </w:t>
      </w:r>
      <w:r w:rsidR="0021268B" w:rsidRPr="00202945">
        <w:rPr>
          <w:rFonts w:ascii="Arial" w:hAnsi="Arial" w:cs="Arial"/>
          <w:sz w:val="22"/>
          <w:szCs w:val="22"/>
          <w:lang w:val="es-ES"/>
        </w:rPr>
        <w:t>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1268B" w:rsidRPr="00202945">
        <w:rPr>
          <w:rFonts w:ascii="Arial" w:hAnsi="Arial" w:cs="Arial"/>
          <w:sz w:val="22"/>
          <w:szCs w:val="22"/>
          <w:lang w:val="es-ES"/>
        </w:rPr>
        <w:t xml:space="preserve"> y prevén un proceso para la adopción de medidas </w:t>
      </w:r>
      <w:r w:rsidR="00903041" w:rsidRPr="00202945">
        <w:rPr>
          <w:rFonts w:ascii="Arial" w:hAnsi="Arial" w:cs="Arial"/>
          <w:sz w:val="22"/>
          <w:szCs w:val="22"/>
          <w:lang w:val="es-ES"/>
        </w:rPr>
        <w:t xml:space="preserve">acerca de </w:t>
      </w:r>
      <w:r w:rsidR="00DA5F23" w:rsidRPr="00202945">
        <w:rPr>
          <w:rFonts w:ascii="Arial" w:hAnsi="Arial" w:cs="Arial"/>
          <w:sz w:val="22"/>
          <w:szCs w:val="22"/>
          <w:lang w:val="es-ES"/>
        </w:rPr>
        <w:t>dichas recomendaciones</w:t>
      </w:r>
      <w:r w:rsidR="0021268B"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21268B" w:rsidRPr="00202945">
        <w:rPr>
          <w:rFonts w:ascii="Arial" w:hAnsi="Arial" w:cs="Arial"/>
          <w:sz w:val="22"/>
          <w:szCs w:val="22"/>
          <w:lang w:val="es-ES"/>
        </w:rPr>
        <w:t xml:space="preserve">La </w:t>
      </w:r>
      <w:r w:rsidR="00DA5F23" w:rsidRPr="00202945">
        <w:rPr>
          <w:rFonts w:ascii="Arial" w:hAnsi="Arial" w:cs="Arial"/>
          <w:sz w:val="22"/>
          <w:szCs w:val="22"/>
          <w:lang w:val="es-ES"/>
        </w:rPr>
        <w:t xml:space="preserve">puesta en práctica </w:t>
      </w:r>
      <w:r w:rsidR="0021268B" w:rsidRPr="00202945">
        <w:rPr>
          <w:rFonts w:ascii="Arial" w:hAnsi="Arial" w:cs="Arial"/>
          <w:sz w:val="22"/>
          <w:szCs w:val="22"/>
          <w:lang w:val="es-ES"/>
        </w:rPr>
        <w:t>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1268B" w:rsidRPr="00202945">
        <w:rPr>
          <w:rFonts w:ascii="Arial" w:hAnsi="Arial" w:cs="Arial"/>
          <w:sz w:val="22"/>
          <w:szCs w:val="22"/>
          <w:lang w:val="es-ES"/>
        </w:rPr>
        <w:t xml:space="preserve"> es un proceso a largo plazo </w:t>
      </w:r>
      <w:r w:rsidR="00DA5F23" w:rsidRPr="00202945">
        <w:rPr>
          <w:rFonts w:ascii="Arial" w:hAnsi="Arial" w:cs="Arial"/>
          <w:sz w:val="22"/>
          <w:szCs w:val="22"/>
          <w:lang w:val="es-ES"/>
        </w:rPr>
        <w:t xml:space="preserve">del que </w:t>
      </w:r>
      <w:r w:rsidR="00903041" w:rsidRPr="00202945">
        <w:rPr>
          <w:rFonts w:ascii="Arial" w:hAnsi="Arial" w:cs="Arial"/>
          <w:sz w:val="22"/>
          <w:szCs w:val="22"/>
          <w:lang w:val="es-ES"/>
        </w:rPr>
        <w:t xml:space="preserve">también forma parte </w:t>
      </w:r>
      <w:r w:rsidR="0021268B" w:rsidRPr="00202945">
        <w:rPr>
          <w:rFonts w:ascii="Arial" w:hAnsi="Arial" w:cs="Arial"/>
          <w:sz w:val="22"/>
          <w:szCs w:val="22"/>
          <w:lang w:val="es-ES"/>
        </w:rPr>
        <w:t xml:space="preserve">la </w:t>
      </w:r>
      <w:r w:rsidR="00944E42" w:rsidRPr="00202945">
        <w:rPr>
          <w:rFonts w:ascii="Arial" w:hAnsi="Arial" w:cs="Arial"/>
          <w:sz w:val="22"/>
          <w:szCs w:val="22"/>
          <w:lang w:val="es-ES"/>
        </w:rPr>
        <w:t xml:space="preserve">aplicación de </w:t>
      </w:r>
      <w:r w:rsidR="0021268B" w:rsidRPr="00202945">
        <w:rPr>
          <w:rFonts w:ascii="Arial" w:hAnsi="Arial" w:cs="Arial"/>
          <w:sz w:val="22"/>
          <w:szCs w:val="22"/>
          <w:lang w:val="es-ES"/>
        </w:rPr>
        <w:t xml:space="preserve">sus recomendaciones. </w:t>
      </w:r>
      <w:r w:rsidR="00DA0D41" w:rsidRPr="00202945">
        <w:rPr>
          <w:rFonts w:ascii="Arial" w:hAnsi="Arial" w:cs="Arial"/>
          <w:sz w:val="22"/>
          <w:szCs w:val="22"/>
          <w:lang w:val="es-ES"/>
        </w:rPr>
        <w:t xml:space="preserve"> </w:t>
      </w:r>
      <w:r w:rsidR="0021268B" w:rsidRPr="00202945">
        <w:rPr>
          <w:rFonts w:ascii="Arial" w:hAnsi="Arial" w:cs="Arial"/>
          <w:sz w:val="22"/>
          <w:szCs w:val="22"/>
          <w:lang w:val="es-ES"/>
        </w:rPr>
        <w:t xml:space="preserve">En ese contexto, el Grupo desea recordar la decisión </w:t>
      </w:r>
      <w:r w:rsidR="00903041" w:rsidRPr="00202945">
        <w:rPr>
          <w:rFonts w:ascii="Arial" w:hAnsi="Arial" w:cs="Arial"/>
          <w:sz w:val="22"/>
          <w:szCs w:val="22"/>
          <w:lang w:val="es-ES"/>
        </w:rPr>
        <w:t xml:space="preserve">adoptada </w:t>
      </w:r>
      <w:r w:rsidR="0021268B" w:rsidRPr="00202945">
        <w:rPr>
          <w:rFonts w:ascii="Arial" w:hAnsi="Arial" w:cs="Arial"/>
          <w:sz w:val="22"/>
          <w:szCs w:val="22"/>
          <w:lang w:val="es-ES"/>
        </w:rPr>
        <w:t xml:space="preserve">en la Asamblea General de la OMPI </w:t>
      </w:r>
      <w:r w:rsidR="00DA0D41" w:rsidRPr="00202945">
        <w:rPr>
          <w:rFonts w:ascii="Arial" w:hAnsi="Arial" w:cs="Arial"/>
          <w:sz w:val="22"/>
          <w:szCs w:val="22"/>
          <w:lang w:val="es-ES"/>
        </w:rPr>
        <w:t>de 20</w:t>
      </w:r>
      <w:r w:rsidR="0021268B" w:rsidRPr="00202945">
        <w:rPr>
          <w:rFonts w:ascii="Arial" w:hAnsi="Arial" w:cs="Arial"/>
          <w:sz w:val="22"/>
          <w:szCs w:val="22"/>
          <w:lang w:val="es-ES"/>
        </w:rPr>
        <w:t>10</w:t>
      </w:r>
      <w:r w:rsidR="00903041" w:rsidRPr="00202945">
        <w:rPr>
          <w:rFonts w:ascii="Arial" w:hAnsi="Arial" w:cs="Arial"/>
          <w:sz w:val="22"/>
          <w:szCs w:val="22"/>
          <w:lang w:val="es-ES"/>
        </w:rPr>
        <w:t>,</w:t>
      </w:r>
      <w:r w:rsidR="0021268B" w:rsidRPr="00202945">
        <w:rPr>
          <w:rFonts w:ascii="Arial" w:hAnsi="Arial" w:cs="Arial"/>
          <w:sz w:val="22"/>
          <w:szCs w:val="22"/>
          <w:lang w:val="es-ES"/>
        </w:rPr>
        <w:t xml:space="preserve"> que </w:t>
      </w:r>
      <w:r w:rsidR="00DA5F23" w:rsidRPr="00202945">
        <w:rPr>
          <w:rFonts w:ascii="Arial" w:hAnsi="Arial" w:cs="Arial"/>
          <w:sz w:val="22"/>
          <w:szCs w:val="22"/>
          <w:lang w:val="es-ES"/>
        </w:rPr>
        <w:t>prev</w:t>
      </w:r>
      <w:r w:rsidR="000E2338" w:rsidRPr="00202945">
        <w:rPr>
          <w:rFonts w:ascii="Arial" w:hAnsi="Arial" w:cs="Arial"/>
          <w:sz w:val="22"/>
          <w:szCs w:val="22"/>
          <w:lang w:val="es-ES"/>
        </w:rPr>
        <w:t>é</w:t>
      </w:r>
      <w:r w:rsidR="00DA5F23" w:rsidRPr="00202945">
        <w:rPr>
          <w:rFonts w:ascii="Arial" w:hAnsi="Arial" w:cs="Arial"/>
          <w:sz w:val="22"/>
          <w:szCs w:val="22"/>
          <w:lang w:val="es-ES"/>
        </w:rPr>
        <w:t xml:space="preserve"> </w:t>
      </w:r>
      <w:r w:rsidR="0021268B" w:rsidRPr="00202945">
        <w:rPr>
          <w:rFonts w:ascii="Arial" w:hAnsi="Arial" w:cs="Arial"/>
          <w:sz w:val="22"/>
          <w:szCs w:val="22"/>
          <w:lang w:val="es-ES"/>
        </w:rPr>
        <w:t xml:space="preserve">que, </w:t>
      </w:r>
      <w:r w:rsidR="00944E42" w:rsidRPr="00202945">
        <w:rPr>
          <w:rFonts w:ascii="Arial" w:hAnsi="Arial" w:cs="Arial"/>
          <w:sz w:val="22"/>
          <w:szCs w:val="22"/>
          <w:lang w:val="es-ES"/>
        </w:rPr>
        <w:t xml:space="preserve">sobre la base de </w:t>
      </w:r>
      <w:r w:rsidR="00903041" w:rsidRPr="00202945">
        <w:rPr>
          <w:rFonts w:ascii="Arial" w:hAnsi="Arial" w:cs="Arial"/>
          <w:sz w:val="22"/>
          <w:szCs w:val="22"/>
          <w:lang w:val="es-ES"/>
        </w:rPr>
        <w:t>la evaluación realizada</w:t>
      </w:r>
      <w:r w:rsidR="00944E42" w:rsidRPr="00202945">
        <w:rPr>
          <w:rFonts w:ascii="Arial" w:hAnsi="Arial" w:cs="Arial"/>
          <w:sz w:val="22"/>
          <w:szCs w:val="22"/>
          <w:lang w:val="es-ES"/>
        </w:rPr>
        <w:t>, el CDIP podrá decidir si desea que se proceda a un nuev</w:t>
      </w:r>
      <w:r w:rsidR="009F3BCD" w:rsidRPr="00202945">
        <w:rPr>
          <w:rFonts w:ascii="Arial" w:hAnsi="Arial" w:cs="Arial"/>
          <w:sz w:val="22"/>
          <w:szCs w:val="22"/>
          <w:lang w:val="es-ES"/>
        </w:rPr>
        <w:t>o examen</w:t>
      </w:r>
      <w:r w:rsidR="00944E42" w:rsidRPr="00202945">
        <w:rPr>
          <w:rFonts w:ascii="Arial" w:hAnsi="Arial" w:cs="Arial"/>
          <w:sz w:val="22"/>
          <w:szCs w:val="22"/>
          <w:lang w:val="es-ES"/>
        </w:rPr>
        <w:t xml:space="preserve">. </w:t>
      </w:r>
      <w:r w:rsidR="000E2338" w:rsidRPr="00202945">
        <w:rPr>
          <w:rFonts w:ascii="Arial" w:hAnsi="Arial" w:cs="Arial"/>
          <w:sz w:val="22"/>
          <w:szCs w:val="22"/>
          <w:lang w:val="es-ES"/>
        </w:rPr>
        <w:t xml:space="preserve"> Dijo que el Grupo ha tomado también nota del informe sobre la marcha de las actividades (documento CDIP/18/2) en el que se proporciona información sobre seis proyectos aprobados del CDIP en curso de ejecución y las actividades </w:t>
      </w:r>
      <w:r w:rsidR="00BB5592" w:rsidRPr="00202945">
        <w:rPr>
          <w:rFonts w:ascii="Arial" w:hAnsi="Arial" w:cs="Arial"/>
          <w:sz w:val="22"/>
          <w:szCs w:val="22"/>
          <w:lang w:val="es-ES"/>
        </w:rPr>
        <w:t xml:space="preserve">relacionadas con </w:t>
      </w:r>
      <w:r w:rsidR="000E2338" w:rsidRPr="00202945">
        <w:rPr>
          <w:rFonts w:ascii="Arial" w:hAnsi="Arial" w:cs="Arial"/>
          <w:sz w:val="22"/>
          <w:szCs w:val="22"/>
          <w:lang w:val="es-ES"/>
        </w:rPr>
        <w:t>las</w:t>
      </w:r>
      <w:r w:rsidR="00232AAA" w:rsidRPr="00202945">
        <w:rPr>
          <w:rFonts w:ascii="Arial" w:hAnsi="Arial" w:cs="Arial"/>
          <w:sz w:val="22"/>
          <w:szCs w:val="22"/>
          <w:lang w:val="es-ES"/>
        </w:rPr>
        <w:t> 19</w:t>
      </w:r>
      <w:r w:rsidR="00596496" w:rsidRPr="00202945">
        <w:rPr>
          <w:rFonts w:ascii="Arial" w:hAnsi="Arial" w:cs="Arial"/>
          <w:sz w:val="22"/>
          <w:szCs w:val="22"/>
          <w:lang w:val="es-ES"/>
        </w:rPr>
        <w:t xml:space="preserve"> </w:t>
      </w:r>
      <w:r w:rsidR="000E2338" w:rsidRPr="00202945">
        <w:rPr>
          <w:rFonts w:ascii="Arial" w:hAnsi="Arial" w:cs="Arial"/>
          <w:sz w:val="22"/>
          <w:szCs w:val="22"/>
          <w:lang w:val="es-ES"/>
        </w:rPr>
        <w:t xml:space="preserve">recomendaciones </w:t>
      </w:r>
      <w:r w:rsidR="00BB5592" w:rsidRPr="00202945">
        <w:rPr>
          <w:rFonts w:ascii="Arial" w:hAnsi="Arial" w:cs="Arial"/>
          <w:sz w:val="22"/>
          <w:szCs w:val="22"/>
          <w:lang w:val="es-ES"/>
        </w:rPr>
        <w:t>que deben aplicarse inmediatamente</w:t>
      </w:r>
      <w:r w:rsidR="00596496" w:rsidRPr="00202945">
        <w:rPr>
          <w:rFonts w:ascii="Arial" w:hAnsi="Arial" w:cs="Arial"/>
          <w:sz w:val="22"/>
          <w:szCs w:val="22"/>
          <w:lang w:val="es-ES"/>
        </w:rPr>
        <w:t>, correspondientes a</w:t>
      </w:r>
      <w:r w:rsidR="003F6869" w:rsidRPr="00202945">
        <w:rPr>
          <w:rFonts w:ascii="Arial" w:hAnsi="Arial" w:cs="Arial"/>
          <w:sz w:val="22"/>
          <w:szCs w:val="22"/>
          <w:lang w:val="es-ES"/>
        </w:rPr>
        <w:t xml:space="preserve">l </w:t>
      </w:r>
      <w:r w:rsidR="00BB5592" w:rsidRPr="00202945">
        <w:rPr>
          <w:rFonts w:ascii="Arial" w:hAnsi="Arial" w:cs="Arial"/>
          <w:sz w:val="22"/>
          <w:szCs w:val="22"/>
          <w:lang w:val="es-ES"/>
        </w:rPr>
        <w:t xml:space="preserve">período comprendido </w:t>
      </w:r>
      <w:r w:rsidR="000E2338" w:rsidRPr="00202945">
        <w:rPr>
          <w:rFonts w:ascii="Arial" w:hAnsi="Arial" w:cs="Arial"/>
          <w:sz w:val="22"/>
          <w:szCs w:val="22"/>
          <w:lang w:val="es-ES"/>
        </w:rPr>
        <w:t xml:space="preserve">entre julio </w:t>
      </w:r>
      <w:r w:rsidR="00DA0D41" w:rsidRPr="00202945">
        <w:rPr>
          <w:rFonts w:ascii="Arial" w:hAnsi="Arial" w:cs="Arial"/>
          <w:sz w:val="22"/>
          <w:szCs w:val="22"/>
          <w:lang w:val="es-ES"/>
        </w:rPr>
        <w:t>de 20</w:t>
      </w:r>
      <w:r w:rsidR="000E2338" w:rsidRPr="00202945">
        <w:rPr>
          <w:rFonts w:ascii="Arial" w:hAnsi="Arial" w:cs="Arial"/>
          <w:sz w:val="22"/>
          <w:szCs w:val="22"/>
          <w:lang w:val="es-ES"/>
        </w:rPr>
        <w:t xml:space="preserve">15 y junio </w:t>
      </w:r>
      <w:r w:rsidR="00DA0D41" w:rsidRPr="00202945">
        <w:rPr>
          <w:rFonts w:ascii="Arial" w:hAnsi="Arial" w:cs="Arial"/>
          <w:sz w:val="22"/>
          <w:szCs w:val="22"/>
          <w:lang w:val="es-ES"/>
        </w:rPr>
        <w:t>de 20</w:t>
      </w:r>
      <w:r w:rsidR="000E2338" w:rsidRPr="00202945">
        <w:rPr>
          <w:rFonts w:ascii="Arial" w:hAnsi="Arial" w:cs="Arial"/>
          <w:sz w:val="22"/>
          <w:szCs w:val="22"/>
          <w:lang w:val="es-ES"/>
        </w:rPr>
        <w:t xml:space="preserve">16.  </w:t>
      </w:r>
      <w:r w:rsidR="00587D60" w:rsidRPr="00202945">
        <w:rPr>
          <w:rFonts w:ascii="Arial" w:hAnsi="Arial" w:cs="Arial"/>
          <w:sz w:val="22"/>
          <w:szCs w:val="22"/>
          <w:lang w:val="es-ES"/>
        </w:rPr>
        <w:t xml:space="preserve">El Grupo </w:t>
      </w:r>
      <w:r w:rsidR="00C524D8" w:rsidRPr="00202945">
        <w:rPr>
          <w:rFonts w:ascii="Arial" w:hAnsi="Arial" w:cs="Arial"/>
          <w:sz w:val="22"/>
          <w:szCs w:val="22"/>
          <w:lang w:val="es-ES"/>
        </w:rPr>
        <w:t xml:space="preserve">pone el acento en </w:t>
      </w:r>
      <w:r w:rsidR="004B68E3" w:rsidRPr="00202945">
        <w:rPr>
          <w:rFonts w:ascii="Arial" w:hAnsi="Arial" w:cs="Arial"/>
          <w:sz w:val="22"/>
          <w:szCs w:val="22"/>
          <w:lang w:val="es-ES"/>
        </w:rPr>
        <w:t>la recomendación </w:t>
      </w:r>
      <w:r w:rsidR="00587D60" w:rsidRPr="00202945">
        <w:rPr>
          <w:rFonts w:ascii="Arial" w:hAnsi="Arial" w:cs="Arial"/>
          <w:sz w:val="22"/>
          <w:szCs w:val="22"/>
          <w:lang w:val="es-ES"/>
        </w:rPr>
        <w:t xml:space="preserve">10 del examen independiente que establece que el informe sobre la marcha de las actividades </w:t>
      </w:r>
      <w:r w:rsidR="00C524D8" w:rsidRPr="00202945">
        <w:rPr>
          <w:rFonts w:ascii="Arial" w:hAnsi="Arial" w:cs="Arial"/>
          <w:sz w:val="22"/>
          <w:szCs w:val="22"/>
          <w:lang w:val="es-ES"/>
        </w:rPr>
        <w:t xml:space="preserve">debiera </w:t>
      </w:r>
      <w:r w:rsidR="00587D60" w:rsidRPr="00202945">
        <w:rPr>
          <w:rFonts w:ascii="Arial" w:hAnsi="Arial" w:cs="Arial"/>
          <w:sz w:val="22"/>
          <w:szCs w:val="22"/>
          <w:lang w:val="es-ES"/>
        </w:rPr>
        <w:t xml:space="preserve">incluir información acerca de los recursos humanos y financieros asignados a las actividades y los proyectos sobre los que se informa. </w:t>
      </w:r>
      <w:r w:rsidR="00DA0D41" w:rsidRPr="00202945">
        <w:rPr>
          <w:rFonts w:ascii="Arial" w:hAnsi="Arial" w:cs="Arial"/>
          <w:sz w:val="22"/>
          <w:szCs w:val="22"/>
          <w:lang w:val="es-ES"/>
        </w:rPr>
        <w:t xml:space="preserve"> </w:t>
      </w:r>
      <w:r w:rsidR="00C524D8" w:rsidRPr="00202945">
        <w:rPr>
          <w:rFonts w:ascii="Arial" w:hAnsi="Arial" w:cs="Arial"/>
          <w:sz w:val="22"/>
          <w:szCs w:val="22"/>
          <w:lang w:val="es-ES"/>
        </w:rPr>
        <w:t>En e</w:t>
      </w:r>
      <w:r w:rsidR="00587D60" w:rsidRPr="00202945">
        <w:rPr>
          <w:rFonts w:ascii="Arial" w:hAnsi="Arial" w:cs="Arial"/>
          <w:sz w:val="22"/>
          <w:szCs w:val="22"/>
          <w:lang w:val="es-ES"/>
        </w:rPr>
        <w:t xml:space="preserve">l examen </w:t>
      </w:r>
      <w:r w:rsidR="00C524D8" w:rsidRPr="00202945">
        <w:rPr>
          <w:rFonts w:ascii="Arial" w:hAnsi="Arial" w:cs="Arial"/>
          <w:sz w:val="22"/>
          <w:szCs w:val="22"/>
          <w:lang w:val="es-ES"/>
        </w:rPr>
        <w:t xml:space="preserve">se señala también </w:t>
      </w:r>
      <w:r w:rsidR="00587D60" w:rsidRPr="00202945">
        <w:rPr>
          <w:rFonts w:ascii="Arial" w:hAnsi="Arial" w:cs="Arial"/>
          <w:sz w:val="22"/>
          <w:szCs w:val="22"/>
          <w:lang w:val="es-ES"/>
        </w:rPr>
        <w:t>que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587D60" w:rsidRPr="00202945">
        <w:rPr>
          <w:rFonts w:ascii="Arial" w:hAnsi="Arial" w:cs="Arial"/>
          <w:sz w:val="22"/>
          <w:szCs w:val="22"/>
          <w:lang w:val="es-ES"/>
        </w:rPr>
        <w:t xml:space="preserve"> se ejecutan con mayor eficacia si las actividades proyectadas se </w:t>
      </w:r>
      <w:r w:rsidR="00596496" w:rsidRPr="00202945">
        <w:rPr>
          <w:rFonts w:ascii="Arial" w:hAnsi="Arial" w:cs="Arial"/>
          <w:sz w:val="22"/>
          <w:szCs w:val="22"/>
          <w:lang w:val="es-ES"/>
        </w:rPr>
        <w:t>realizan</w:t>
      </w:r>
      <w:r w:rsidR="00190D13" w:rsidRPr="00202945">
        <w:rPr>
          <w:rFonts w:ascii="Arial" w:hAnsi="Arial" w:cs="Arial"/>
          <w:sz w:val="22"/>
          <w:szCs w:val="22"/>
          <w:lang w:val="es-ES"/>
        </w:rPr>
        <w:t xml:space="preserve"> </w:t>
      </w:r>
      <w:r w:rsidR="00587D60" w:rsidRPr="00202945">
        <w:rPr>
          <w:rFonts w:ascii="Arial" w:hAnsi="Arial" w:cs="Arial"/>
          <w:sz w:val="22"/>
          <w:szCs w:val="22"/>
          <w:lang w:val="es-ES"/>
        </w:rPr>
        <w:t xml:space="preserve">en colaboración con las oficinas nacionales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Por el contrario, </w:t>
      </w:r>
      <w:r w:rsidR="00C524D8" w:rsidRPr="00202945">
        <w:rPr>
          <w:rFonts w:ascii="Arial" w:hAnsi="Arial" w:cs="Arial"/>
          <w:sz w:val="22"/>
          <w:szCs w:val="22"/>
          <w:lang w:val="es-ES"/>
        </w:rPr>
        <w:t xml:space="preserve">su eficacia disminuye </w:t>
      </w:r>
      <w:r w:rsidR="00587D60" w:rsidRPr="00202945">
        <w:rPr>
          <w:rFonts w:ascii="Arial" w:hAnsi="Arial" w:cs="Arial"/>
          <w:sz w:val="22"/>
          <w:szCs w:val="22"/>
          <w:lang w:val="es-ES"/>
        </w:rPr>
        <w:t xml:space="preserve">cuando en </w:t>
      </w:r>
      <w:r w:rsidR="00C524D8" w:rsidRPr="00202945">
        <w:rPr>
          <w:rFonts w:ascii="Arial" w:hAnsi="Arial" w:cs="Arial"/>
          <w:sz w:val="22"/>
          <w:szCs w:val="22"/>
          <w:lang w:val="es-ES"/>
        </w:rPr>
        <w:t xml:space="preserve">su </w:t>
      </w:r>
      <w:r w:rsidR="00596496" w:rsidRPr="00202945">
        <w:rPr>
          <w:rFonts w:ascii="Arial" w:hAnsi="Arial" w:cs="Arial"/>
          <w:sz w:val="22"/>
          <w:szCs w:val="22"/>
          <w:lang w:val="es-ES"/>
        </w:rPr>
        <w:t>realización</w:t>
      </w:r>
      <w:r w:rsidR="00C524D8" w:rsidRPr="00202945">
        <w:rPr>
          <w:rFonts w:ascii="Arial" w:hAnsi="Arial" w:cs="Arial"/>
          <w:sz w:val="22"/>
          <w:szCs w:val="22"/>
          <w:lang w:val="es-ES"/>
        </w:rPr>
        <w:t xml:space="preserve"> participan </w:t>
      </w:r>
      <w:r w:rsidR="00587D60" w:rsidRPr="00202945">
        <w:rPr>
          <w:rFonts w:ascii="Arial" w:hAnsi="Arial" w:cs="Arial"/>
          <w:sz w:val="22"/>
          <w:szCs w:val="22"/>
          <w:lang w:val="es-ES"/>
        </w:rPr>
        <w:t>otras entidades nacionales.  En las conclusiones del examen se señala que el CDIP carece de mecanismos para evaluar el alcance de la integración de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587D60" w:rsidRPr="00202945">
        <w:rPr>
          <w:rFonts w:ascii="Arial" w:hAnsi="Arial" w:cs="Arial"/>
          <w:sz w:val="22"/>
          <w:szCs w:val="22"/>
          <w:lang w:val="es-ES"/>
        </w:rPr>
        <w:t xml:space="preserve"> finalizados. </w:t>
      </w:r>
      <w:r w:rsidR="00DA0D41" w:rsidRPr="00202945">
        <w:rPr>
          <w:rFonts w:ascii="Arial" w:hAnsi="Arial" w:cs="Arial"/>
          <w:sz w:val="22"/>
          <w:szCs w:val="22"/>
          <w:lang w:val="es-ES"/>
        </w:rPr>
        <w:t xml:space="preserve"> </w:t>
      </w:r>
      <w:r w:rsidR="00587D60" w:rsidRPr="00202945">
        <w:rPr>
          <w:rFonts w:ascii="Arial" w:hAnsi="Arial" w:cs="Arial"/>
          <w:sz w:val="22"/>
          <w:szCs w:val="22"/>
          <w:lang w:val="es-ES"/>
        </w:rPr>
        <w:t xml:space="preserve">Por tanto, el Grupo entiende que las afirmaciones que se recogen en el informe sobre la marcha de las actividades deben leerse a la luz de las conclusiones del examen independiente. </w:t>
      </w:r>
      <w:r w:rsidR="00DA0D41" w:rsidRPr="00202945">
        <w:rPr>
          <w:rFonts w:ascii="Arial" w:hAnsi="Arial" w:cs="Arial"/>
          <w:sz w:val="22"/>
          <w:szCs w:val="22"/>
          <w:lang w:val="es-ES"/>
        </w:rPr>
        <w:t xml:space="preserve"> </w:t>
      </w:r>
      <w:r w:rsidR="00587D60" w:rsidRPr="00202945">
        <w:rPr>
          <w:rFonts w:ascii="Arial" w:hAnsi="Arial" w:cs="Arial"/>
          <w:sz w:val="22"/>
          <w:szCs w:val="22"/>
          <w:lang w:val="es-ES"/>
        </w:rPr>
        <w:t xml:space="preserve">Asimismo, dijo que el Grupo ha </w:t>
      </w:r>
      <w:r w:rsidR="00C524D8" w:rsidRPr="00202945">
        <w:rPr>
          <w:rFonts w:ascii="Arial" w:hAnsi="Arial" w:cs="Arial"/>
          <w:sz w:val="22"/>
          <w:szCs w:val="22"/>
          <w:lang w:val="es-ES"/>
        </w:rPr>
        <w:t xml:space="preserve">estudiado </w:t>
      </w:r>
      <w:r w:rsidR="00587D60" w:rsidRPr="00202945">
        <w:rPr>
          <w:rFonts w:ascii="Arial" w:hAnsi="Arial" w:cs="Arial"/>
          <w:sz w:val="22"/>
          <w:szCs w:val="22"/>
          <w:lang w:val="es-ES"/>
        </w:rPr>
        <w:t>el informe.  Observó que, en su alocución principal, S.E.</w:t>
      </w:r>
      <w:r w:rsidR="00DA0D41" w:rsidRPr="00202945">
        <w:rPr>
          <w:rFonts w:ascii="Arial" w:hAnsi="Arial" w:cs="Arial"/>
          <w:sz w:val="22"/>
          <w:szCs w:val="22"/>
          <w:lang w:val="es-ES"/>
        </w:rPr>
        <w:t> Sr. </w:t>
      </w:r>
      <w:r w:rsidR="00587D60" w:rsidRPr="00202945">
        <w:rPr>
          <w:rFonts w:ascii="Arial" w:hAnsi="Arial" w:cs="Arial"/>
          <w:sz w:val="22"/>
          <w:szCs w:val="22"/>
          <w:lang w:val="es-ES"/>
        </w:rPr>
        <w:t xml:space="preserve">Rob Davies, Ministro de Industria y Comercio de Sudáfrica, dijo que no hay </w:t>
      </w:r>
      <w:r w:rsidR="00C524D8" w:rsidRPr="00202945">
        <w:rPr>
          <w:rFonts w:ascii="Arial" w:hAnsi="Arial" w:cs="Arial"/>
          <w:sz w:val="22"/>
          <w:szCs w:val="22"/>
          <w:lang w:val="es-ES"/>
        </w:rPr>
        <w:t xml:space="preserve">pruebas </w:t>
      </w:r>
      <w:r w:rsidR="00587D60" w:rsidRPr="00202945">
        <w:rPr>
          <w:rFonts w:ascii="Arial" w:hAnsi="Arial" w:cs="Arial"/>
          <w:sz w:val="22"/>
          <w:szCs w:val="22"/>
          <w:lang w:val="es-ES"/>
        </w:rPr>
        <w:t>inequívoca</w:t>
      </w:r>
      <w:r w:rsidR="00C524D8" w:rsidRPr="00202945">
        <w:rPr>
          <w:rFonts w:ascii="Arial" w:hAnsi="Arial" w:cs="Arial"/>
          <w:sz w:val="22"/>
          <w:szCs w:val="22"/>
          <w:lang w:val="es-ES"/>
        </w:rPr>
        <w:t>s</w:t>
      </w:r>
      <w:r w:rsidR="00587D60" w:rsidRPr="00202945">
        <w:rPr>
          <w:rFonts w:ascii="Arial" w:hAnsi="Arial" w:cs="Arial"/>
          <w:sz w:val="22"/>
          <w:szCs w:val="22"/>
          <w:lang w:val="es-ES"/>
        </w:rPr>
        <w:t xml:space="preserve"> de que </w:t>
      </w:r>
      <w:r w:rsidR="00356C46" w:rsidRPr="00202945">
        <w:rPr>
          <w:rFonts w:ascii="Arial" w:hAnsi="Arial" w:cs="Arial"/>
          <w:sz w:val="22"/>
          <w:szCs w:val="22"/>
          <w:lang w:val="es-ES"/>
        </w:rPr>
        <w:t>el hecho de reforzar los</w:t>
      </w:r>
      <w:r w:rsidR="00587D60" w:rsidRPr="00202945">
        <w:rPr>
          <w:rFonts w:ascii="Arial" w:hAnsi="Arial" w:cs="Arial"/>
          <w:sz w:val="22"/>
          <w:szCs w:val="22"/>
          <w:lang w:val="es-ES"/>
        </w:rPr>
        <w:t xml:space="preserve"> derechos </w:t>
      </w:r>
      <w:r w:rsidR="00DA0D41" w:rsidRPr="00202945">
        <w:rPr>
          <w:rFonts w:ascii="Arial" w:hAnsi="Arial" w:cs="Arial"/>
          <w:sz w:val="22"/>
          <w:szCs w:val="22"/>
          <w:lang w:val="es-ES"/>
        </w:rPr>
        <w:t>de P.I.</w:t>
      </w:r>
      <w:r w:rsidR="00190D13" w:rsidRPr="00202945">
        <w:rPr>
          <w:rFonts w:ascii="Arial" w:hAnsi="Arial" w:cs="Arial"/>
          <w:sz w:val="22"/>
          <w:szCs w:val="22"/>
          <w:lang w:val="es-ES"/>
        </w:rPr>
        <w:t xml:space="preserve"> </w:t>
      </w:r>
      <w:r w:rsidR="00356C46" w:rsidRPr="00202945">
        <w:rPr>
          <w:rFonts w:ascii="Arial" w:hAnsi="Arial" w:cs="Arial"/>
          <w:sz w:val="22"/>
          <w:szCs w:val="22"/>
          <w:lang w:val="es-ES"/>
        </w:rPr>
        <w:t xml:space="preserve">contribuya al fomento de </w:t>
      </w:r>
      <w:r w:rsidR="00587D60" w:rsidRPr="00202945">
        <w:rPr>
          <w:rFonts w:ascii="Arial" w:hAnsi="Arial" w:cs="Arial"/>
          <w:sz w:val="22"/>
          <w:szCs w:val="22"/>
          <w:lang w:val="es-ES"/>
        </w:rPr>
        <w:t xml:space="preserve">la industria y el desarrollo.  El Ministro subrayó asimismo que los países pueden </w:t>
      </w:r>
      <w:r w:rsidR="00C524D8" w:rsidRPr="00202945">
        <w:rPr>
          <w:rFonts w:ascii="Arial" w:hAnsi="Arial" w:cs="Arial"/>
          <w:sz w:val="22"/>
          <w:szCs w:val="22"/>
          <w:lang w:val="es-ES"/>
        </w:rPr>
        <w:t xml:space="preserve">precisar de </w:t>
      </w:r>
      <w:r w:rsidR="00587D60" w:rsidRPr="00202945">
        <w:rPr>
          <w:rFonts w:ascii="Arial" w:hAnsi="Arial" w:cs="Arial"/>
          <w:sz w:val="22"/>
          <w:szCs w:val="22"/>
          <w:lang w:val="es-ES"/>
        </w:rPr>
        <w:t xml:space="preserve">diferentes enfoques y políticas para adaptar el sistema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y hacerlo pertinente y adecuado en cada contexto, y admitió que en los países que se hallan en una fase temprana de su proceso de industrialización, </w:t>
      </w:r>
      <w:r w:rsidR="00356C46" w:rsidRPr="00202945">
        <w:rPr>
          <w:rFonts w:ascii="Arial" w:hAnsi="Arial" w:cs="Arial"/>
          <w:sz w:val="22"/>
          <w:szCs w:val="22"/>
          <w:lang w:val="es-ES"/>
        </w:rPr>
        <w:t>puede no ser necesario reforzar los</w:t>
      </w:r>
      <w:r w:rsidR="00587D60" w:rsidRPr="00202945">
        <w:rPr>
          <w:rFonts w:ascii="Arial" w:hAnsi="Arial" w:cs="Arial"/>
          <w:sz w:val="22"/>
          <w:szCs w:val="22"/>
          <w:lang w:val="es-ES"/>
        </w:rPr>
        <w:t xml:space="preserve"> derechos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587D60" w:rsidRPr="00202945">
        <w:rPr>
          <w:rFonts w:ascii="Arial" w:hAnsi="Arial" w:cs="Arial"/>
          <w:sz w:val="22"/>
          <w:szCs w:val="22"/>
          <w:lang w:val="es-ES"/>
        </w:rPr>
        <w:t xml:space="preserve">El Grupo también desea manifestar que numerosos ponentes refutaron la existencia de un vínculo entre P.I. e innovación, y que por ello considera necesario optar por un enfoque prudente a propósito de la reforma de los derechos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En ese sentido, dijo que la Conferencia brindó una buena oportunidad </w:t>
      </w:r>
      <w:r w:rsidR="00C524D8" w:rsidRPr="00202945">
        <w:rPr>
          <w:rFonts w:ascii="Arial" w:hAnsi="Arial" w:cs="Arial"/>
          <w:sz w:val="22"/>
          <w:szCs w:val="22"/>
          <w:lang w:val="es-ES"/>
        </w:rPr>
        <w:t xml:space="preserve">para </w:t>
      </w:r>
      <w:r w:rsidR="00587D60" w:rsidRPr="00202945">
        <w:rPr>
          <w:rFonts w:ascii="Arial" w:hAnsi="Arial" w:cs="Arial"/>
          <w:sz w:val="22"/>
          <w:szCs w:val="22"/>
          <w:lang w:val="es-ES"/>
        </w:rPr>
        <w:t xml:space="preserve">presentar </w:t>
      </w:r>
      <w:r w:rsidR="00C524D8" w:rsidRPr="00202945">
        <w:rPr>
          <w:rFonts w:ascii="Arial" w:hAnsi="Arial" w:cs="Arial"/>
          <w:sz w:val="22"/>
          <w:szCs w:val="22"/>
          <w:lang w:val="es-ES"/>
        </w:rPr>
        <w:t xml:space="preserve">otras </w:t>
      </w:r>
      <w:r w:rsidR="00587D60" w:rsidRPr="00202945">
        <w:rPr>
          <w:rFonts w:ascii="Arial" w:hAnsi="Arial" w:cs="Arial"/>
          <w:sz w:val="22"/>
          <w:szCs w:val="22"/>
          <w:lang w:val="es-ES"/>
        </w:rPr>
        <w:t>perspectivas relacionadas con</w:t>
      </w:r>
      <w:r w:rsidR="00232AAA" w:rsidRPr="00202945">
        <w:rPr>
          <w:rFonts w:ascii="Arial" w:hAnsi="Arial" w:cs="Arial"/>
          <w:sz w:val="22"/>
          <w:szCs w:val="22"/>
          <w:lang w:val="es-ES"/>
        </w:rPr>
        <w:t xml:space="preserve"> la P.I.</w:t>
      </w:r>
      <w:r w:rsidR="00587D60" w:rsidRPr="00202945">
        <w:rPr>
          <w:rFonts w:ascii="Arial" w:hAnsi="Arial" w:cs="Arial"/>
          <w:sz w:val="22"/>
          <w:szCs w:val="22"/>
          <w:lang w:val="es-ES"/>
        </w:rPr>
        <w:t xml:space="preserve"> y sus implicaciones para el desarrollo.  </w:t>
      </w:r>
      <w:r w:rsidR="00C524D8" w:rsidRPr="00202945">
        <w:rPr>
          <w:rFonts w:ascii="Arial" w:hAnsi="Arial" w:cs="Arial"/>
          <w:sz w:val="22"/>
          <w:szCs w:val="22"/>
          <w:lang w:val="es-ES"/>
        </w:rPr>
        <w:t>Dijo que e</w:t>
      </w:r>
      <w:r w:rsidR="00587D60" w:rsidRPr="00202945">
        <w:rPr>
          <w:rFonts w:ascii="Arial" w:hAnsi="Arial" w:cs="Arial"/>
          <w:sz w:val="22"/>
          <w:szCs w:val="22"/>
          <w:lang w:val="es-ES"/>
        </w:rPr>
        <w:t xml:space="preserve">l Grupo ha pedido a la Secretaría que publique las </w:t>
      </w:r>
      <w:r w:rsidR="00356C46" w:rsidRPr="00202945">
        <w:rPr>
          <w:rFonts w:ascii="Arial" w:hAnsi="Arial" w:cs="Arial"/>
          <w:sz w:val="22"/>
          <w:szCs w:val="22"/>
          <w:lang w:val="es-ES"/>
        </w:rPr>
        <w:t>ponencias presenta</w:t>
      </w:r>
      <w:r w:rsidR="00587D60" w:rsidRPr="00202945">
        <w:rPr>
          <w:rFonts w:ascii="Arial" w:hAnsi="Arial" w:cs="Arial"/>
          <w:sz w:val="22"/>
          <w:szCs w:val="22"/>
          <w:lang w:val="es-ES"/>
        </w:rPr>
        <w:t xml:space="preserve">das durante la Conferencia y </w:t>
      </w:r>
      <w:r w:rsidR="00C524D8" w:rsidRPr="00202945">
        <w:rPr>
          <w:rFonts w:ascii="Arial" w:hAnsi="Arial" w:cs="Arial"/>
          <w:sz w:val="22"/>
          <w:szCs w:val="22"/>
          <w:lang w:val="es-ES"/>
        </w:rPr>
        <w:t xml:space="preserve">que aguarda con interés la organización de </w:t>
      </w:r>
      <w:r w:rsidR="00587D60" w:rsidRPr="00202945">
        <w:rPr>
          <w:rFonts w:ascii="Arial" w:hAnsi="Arial" w:cs="Arial"/>
          <w:sz w:val="22"/>
          <w:szCs w:val="22"/>
          <w:lang w:val="es-ES"/>
        </w:rPr>
        <w:t xml:space="preserve">nuevas conferencias sobre P.I. y desarrollo en el futuro.  En cuanto a los ODS, el Grupo desea </w:t>
      </w:r>
      <w:r w:rsidR="00C524D8" w:rsidRPr="00202945">
        <w:rPr>
          <w:rFonts w:ascii="Arial" w:hAnsi="Arial" w:cs="Arial"/>
          <w:sz w:val="22"/>
          <w:szCs w:val="22"/>
          <w:lang w:val="es-ES"/>
        </w:rPr>
        <w:t xml:space="preserve">incidir en </w:t>
      </w:r>
      <w:r w:rsidR="00587D60" w:rsidRPr="00202945">
        <w:rPr>
          <w:rFonts w:ascii="Arial" w:hAnsi="Arial" w:cs="Arial"/>
          <w:sz w:val="22"/>
          <w:szCs w:val="22"/>
          <w:lang w:val="es-ES"/>
        </w:rPr>
        <w:t xml:space="preserve">su carácter universal e indivisible.  Por tanto, </w:t>
      </w:r>
      <w:r w:rsidR="00790FA1" w:rsidRPr="00202945">
        <w:rPr>
          <w:rFonts w:ascii="Arial" w:hAnsi="Arial" w:cs="Arial"/>
          <w:sz w:val="22"/>
          <w:szCs w:val="22"/>
          <w:lang w:val="es-ES"/>
        </w:rPr>
        <w:t>consider</w:t>
      </w:r>
      <w:r w:rsidR="00587D60" w:rsidRPr="00202945">
        <w:rPr>
          <w:rFonts w:ascii="Arial" w:hAnsi="Arial" w:cs="Arial"/>
          <w:sz w:val="22"/>
          <w:szCs w:val="22"/>
          <w:lang w:val="es-ES"/>
        </w:rPr>
        <w:t xml:space="preserve">ar </w:t>
      </w:r>
      <w:r w:rsidR="00790FA1" w:rsidRPr="00202945">
        <w:rPr>
          <w:rFonts w:ascii="Arial" w:hAnsi="Arial" w:cs="Arial"/>
          <w:sz w:val="22"/>
          <w:szCs w:val="22"/>
          <w:lang w:val="es-ES"/>
        </w:rPr>
        <w:t xml:space="preserve">que </w:t>
      </w:r>
      <w:r w:rsidR="00587D60" w:rsidRPr="00202945">
        <w:rPr>
          <w:rFonts w:ascii="Arial" w:hAnsi="Arial" w:cs="Arial"/>
          <w:sz w:val="22"/>
          <w:szCs w:val="22"/>
          <w:lang w:val="es-ES"/>
        </w:rPr>
        <w:t xml:space="preserve">solo algunos ODS </w:t>
      </w:r>
      <w:r w:rsidR="00790FA1" w:rsidRPr="00202945">
        <w:rPr>
          <w:rFonts w:ascii="Arial" w:hAnsi="Arial" w:cs="Arial"/>
          <w:sz w:val="22"/>
          <w:szCs w:val="22"/>
          <w:lang w:val="es-ES"/>
        </w:rPr>
        <w:t xml:space="preserve">determinados son </w:t>
      </w:r>
      <w:r w:rsidR="00587D60" w:rsidRPr="00202945">
        <w:rPr>
          <w:rFonts w:ascii="Arial" w:hAnsi="Arial" w:cs="Arial"/>
          <w:sz w:val="22"/>
          <w:szCs w:val="22"/>
          <w:lang w:val="es-ES"/>
        </w:rPr>
        <w:t xml:space="preserve">pertinentes </w:t>
      </w:r>
      <w:r w:rsidR="00C524D8" w:rsidRPr="00202945">
        <w:rPr>
          <w:rFonts w:ascii="Arial" w:hAnsi="Arial" w:cs="Arial"/>
          <w:sz w:val="22"/>
          <w:szCs w:val="22"/>
          <w:lang w:val="es-ES"/>
        </w:rPr>
        <w:t xml:space="preserve">a </w:t>
      </w:r>
      <w:r w:rsidR="00587D60" w:rsidRPr="00202945">
        <w:rPr>
          <w:rFonts w:ascii="Arial" w:hAnsi="Arial" w:cs="Arial"/>
          <w:sz w:val="22"/>
          <w:szCs w:val="22"/>
          <w:lang w:val="es-ES"/>
        </w:rPr>
        <w:t>la labor de la OMPI impedir</w:t>
      </w:r>
      <w:r w:rsidR="00190D13" w:rsidRPr="00202945">
        <w:rPr>
          <w:rFonts w:ascii="Arial" w:hAnsi="Arial" w:cs="Arial"/>
          <w:sz w:val="22"/>
          <w:szCs w:val="22"/>
          <w:lang w:val="es-ES"/>
        </w:rPr>
        <w:t>á</w:t>
      </w:r>
      <w:r w:rsidR="00587D60" w:rsidRPr="00202945">
        <w:rPr>
          <w:rFonts w:ascii="Arial" w:hAnsi="Arial" w:cs="Arial"/>
          <w:sz w:val="22"/>
          <w:szCs w:val="22"/>
          <w:lang w:val="es-ES"/>
        </w:rPr>
        <w:t xml:space="preserve"> aplicar un enfoque holístico </w:t>
      </w:r>
      <w:r w:rsidR="006A6216" w:rsidRPr="00202945">
        <w:rPr>
          <w:rFonts w:ascii="Arial" w:hAnsi="Arial" w:cs="Arial"/>
          <w:sz w:val="22"/>
          <w:szCs w:val="22"/>
          <w:lang w:val="es-ES"/>
        </w:rPr>
        <w:t xml:space="preserve">cuando </w:t>
      </w:r>
      <w:r w:rsidR="00190D13" w:rsidRPr="00202945">
        <w:rPr>
          <w:rFonts w:ascii="Arial" w:hAnsi="Arial" w:cs="Arial"/>
          <w:sz w:val="22"/>
          <w:szCs w:val="22"/>
          <w:lang w:val="es-ES"/>
        </w:rPr>
        <w:t xml:space="preserve">haya de </w:t>
      </w:r>
      <w:r w:rsidR="006A6216" w:rsidRPr="00202945">
        <w:rPr>
          <w:rFonts w:ascii="Arial" w:hAnsi="Arial" w:cs="Arial"/>
          <w:sz w:val="22"/>
          <w:szCs w:val="22"/>
          <w:lang w:val="es-ES"/>
        </w:rPr>
        <w:t>abordar</w:t>
      </w:r>
      <w:r w:rsidR="00190D13" w:rsidRPr="00202945">
        <w:rPr>
          <w:rFonts w:ascii="Arial" w:hAnsi="Arial" w:cs="Arial"/>
          <w:sz w:val="22"/>
          <w:szCs w:val="22"/>
          <w:lang w:val="es-ES"/>
        </w:rPr>
        <w:t>se</w:t>
      </w:r>
      <w:r w:rsidR="006A6216" w:rsidRPr="00202945">
        <w:rPr>
          <w:rFonts w:ascii="Arial" w:hAnsi="Arial" w:cs="Arial"/>
          <w:sz w:val="22"/>
          <w:szCs w:val="22"/>
          <w:lang w:val="es-ES"/>
        </w:rPr>
        <w:t xml:space="preserve"> </w:t>
      </w:r>
      <w:r w:rsidR="00587D60" w:rsidRPr="00202945">
        <w:rPr>
          <w:rFonts w:ascii="Arial" w:hAnsi="Arial" w:cs="Arial"/>
          <w:sz w:val="22"/>
          <w:szCs w:val="22"/>
          <w:lang w:val="es-ES"/>
        </w:rPr>
        <w:t xml:space="preserve">la </w:t>
      </w:r>
      <w:r w:rsidR="006A6216" w:rsidRPr="00202945">
        <w:rPr>
          <w:rFonts w:ascii="Arial" w:hAnsi="Arial" w:cs="Arial"/>
          <w:sz w:val="22"/>
          <w:szCs w:val="22"/>
          <w:lang w:val="es-ES"/>
        </w:rPr>
        <w:t xml:space="preserve">materialización de </w:t>
      </w:r>
      <w:r w:rsidR="00587D60" w:rsidRPr="00202945">
        <w:rPr>
          <w:rFonts w:ascii="Arial" w:hAnsi="Arial" w:cs="Arial"/>
          <w:sz w:val="22"/>
          <w:szCs w:val="22"/>
          <w:lang w:val="es-ES"/>
        </w:rPr>
        <w:t xml:space="preserve">sus objetivos. </w:t>
      </w:r>
      <w:r w:rsidR="00190D13" w:rsidRPr="00202945">
        <w:rPr>
          <w:rFonts w:ascii="Arial" w:hAnsi="Arial" w:cs="Arial"/>
          <w:sz w:val="22"/>
          <w:szCs w:val="22"/>
          <w:lang w:val="es-ES"/>
        </w:rPr>
        <w:t xml:space="preserve"> </w:t>
      </w:r>
      <w:r w:rsidR="00587D60" w:rsidRPr="00202945">
        <w:rPr>
          <w:rFonts w:ascii="Arial" w:hAnsi="Arial" w:cs="Arial"/>
          <w:sz w:val="22"/>
          <w:szCs w:val="22"/>
          <w:lang w:val="es-ES"/>
        </w:rPr>
        <w:t xml:space="preserve">Asimismo, dijo que el Grupo ha sometido a estudio la propuesta presentada por el Brasil </w:t>
      </w:r>
      <w:r w:rsidR="00190D13" w:rsidRPr="00202945">
        <w:rPr>
          <w:rFonts w:ascii="Arial" w:hAnsi="Arial" w:cs="Arial"/>
          <w:sz w:val="22"/>
          <w:szCs w:val="22"/>
          <w:lang w:val="es-ES"/>
        </w:rPr>
        <w:t xml:space="preserve">de incluir </w:t>
      </w:r>
      <w:r w:rsidR="00587D60" w:rsidRPr="00202945">
        <w:rPr>
          <w:rFonts w:ascii="Arial" w:hAnsi="Arial" w:cs="Arial"/>
          <w:sz w:val="22"/>
          <w:szCs w:val="22"/>
          <w:lang w:val="es-ES"/>
        </w:rPr>
        <w:t>un punto permanente en el orden del día del CDIP sobre la implementación de los ODS.  Dijo que el Grupo apoya esta propuesta.  En r</w:t>
      </w:r>
      <w:r w:rsidR="00853519" w:rsidRPr="00202945">
        <w:rPr>
          <w:rFonts w:ascii="Arial" w:hAnsi="Arial" w:cs="Arial"/>
          <w:sz w:val="22"/>
          <w:szCs w:val="22"/>
          <w:lang w:val="es-ES"/>
        </w:rPr>
        <w:t>elación con las actividades de c</w:t>
      </w:r>
      <w:r w:rsidR="00790FA1" w:rsidRPr="00202945">
        <w:rPr>
          <w:rFonts w:ascii="Arial" w:hAnsi="Arial" w:cs="Arial"/>
          <w:sz w:val="22"/>
          <w:szCs w:val="22"/>
          <w:lang w:val="es-ES"/>
        </w:rPr>
        <w:t>ooperación Sur</w:t>
      </w:r>
      <w:r w:rsidR="00790FA1" w:rsidRPr="00202945">
        <w:rPr>
          <w:rFonts w:ascii="Arial" w:hAnsi="Arial" w:cs="Arial"/>
          <w:sz w:val="22"/>
          <w:szCs w:val="22"/>
          <w:lang w:val="es-ES"/>
        </w:rPr>
        <w:noBreakHyphen/>
      </w:r>
      <w:r w:rsidR="00587D60" w:rsidRPr="00202945">
        <w:rPr>
          <w:rFonts w:ascii="Arial" w:hAnsi="Arial" w:cs="Arial"/>
          <w:sz w:val="22"/>
          <w:szCs w:val="22"/>
          <w:lang w:val="es-ES"/>
        </w:rPr>
        <w:t xml:space="preserve">Sur, manifestó que el Grupo entiende que </w:t>
      </w:r>
      <w:r w:rsidR="006A6216" w:rsidRPr="00202945">
        <w:rPr>
          <w:rFonts w:ascii="Arial" w:hAnsi="Arial" w:cs="Arial"/>
          <w:sz w:val="22"/>
          <w:szCs w:val="22"/>
          <w:lang w:val="es-ES"/>
        </w:rPr>
        <w:t xml:space="preserve">la </w:t>
      </w:r>
      <w:r w:rsidR="00190D13" w:rsidRPr="00202945">
        <w:rPr>
          <w:rFonts w:ascii="Arial" w:hAnsi="Arial" w:cs="Arial"/>
          <w:sz w:val="22"/>
          <w:szCs w:val="22"/>
          <w:lang w:val="es-ES"/>
        </w:rPr>
        <w:t xml:space="preserve">Organización </w:t>
      </w:r>
      <w:r w:rsidR="00587D60" w:rsidRPr="00202945">
        <w:rPr>
          <w:rFonts w:ascii="Arial" w:hAnsi="Arial" w:cs="Arial"/>
          <w:sz w:val="22"/>
          <w:szCs w:val="22"/>
          <w:lang w:val="es-ES"/>
        </w:rPr>
        <w:t>debe</w:t>
      </w:r>
      <w:r w:rsidR="006A6216" w:rsidRPr="00202945">
        <w:rPr>
          <w:rFonts w:ascii="Arial" w:hAnsi="Arial" w:cs="Arial"/>
          <w:sz w:val="22"/>
          <w:szCs w:val="22"/>
          <w:lang w:val="es-ES"/>
        </w:rPr>
        <w:t>ría</w:t>
      </w:r>
      <w:r w:rsidR="00587D60" w:rsidRPr="00202945">
        <w:rPr>
          <w:rFonts w:ascii="Arial" w:hAnsi="Arial" w:cs="Arial"/>
          <w:sz w:val="22"/>
          <w:szCs w:val="22"/>
          <w:lang w:val="es-ES"/>
        </w:rPr>
        <w:t xml:space="preserve"> centrarse en promover una utilización plena de las flexibilidades </w:t>
      </w:r>
      <w:r w:rsidR="00190D13" w:rsidRPr="00202945">
        <w:rPr>
          <w:rFonts w:ascii="Arial" w:hAnsi="Arial" w:cs="Arial"/>
          <w:sz w:val="22"/>
          <w:szCs w:val="22"/>
          <w:lang w:val="es-ES"/>
        </w:rPr>
        <w:t xml:space="preserve">de manera que pueda abordar </w:t>
      </w:r>
      <w:r w:rsidR="00587D60" w:rsidRPr="00202945">
        <w:rPr>
          <w:rFonts w:ascii="Arial" w:hAnsi="Arial" w:cs="Arial"/>
          <w:sz w:val="22"/>
          <w:szCs w:val="22"/>
          <w:lang w:val="es-ES"/>
        </w:rPr>
        <w:t xml:space="preserve">los </w:t>
      </w:r>
      <w:r w:rsidR="00BC5F29" w:rsidRPr="00202945">
        <w:rPr>
          <w:rFonts w:ascii="Arial" w:hAnsi="Arial" w:cs="Arial"/>
          <w:sz w:val="22"/>
          <w:szCs w:val="22"/>
          <w:lang w:val="es-ES"/>
        </w:rPr>
        <w:t>objetivos de desarrollo</w:t>
      </w:r>
      <w:r w:rsidR="00587D60" w:rsidRPr="00202945">
        <w:rPr>
          <w:rFonts w:ascii="Arial" w:hAnsi="Arial" w:cs="Arial"/>
          <w:sz w:val="22"/>
          <w:szCs w:val="22"/>
          <w:lang w:val="es-ES"/>
        </w:rPr>
        <w:t xml:space="preserve">. </w:t>
      </w:r>
      <w:r w:rsidR="006A6216" w:rsidRPr="00202945">
        <w:rPr>
          <w:rFonts w:ascii="Arial" w:hAnsi="Arial" w:cs="Arial"/>
          <w:sz w:val="22"/>
          <w:szCs w:val="22"/>
          <w:lang w:val="es-ES"/>
        </w:rPr>
        <w:t xml:space="preserve"> La OMPI debería acometer un mayor número de actividades de intercambio de experiencias Sur-Sur acerca de la protección de los recursos genéticos</w:t>
      </w:r>
      <w:r w:rsidR="00190D13" w:rsidRPr="00202945">
        <w:rPr>
          <w:rFonts w:ascii="Arial" w:hAnsi="Arial" w:cs="Arial"/>
          <w:sz w:val="22"/>
          <w:szCs w:val="22"/>
          <w:lang w:val="es-ES"/>
        </w:rPr>
        <w:t xml:space="preserve"> (RR.GG.)</w:t>
      </w:r>
      <w:r w:rsidR="006A6216" w:rsidRPr="00202945">
        <w:rPr>
          <w:rFonts w:ascii="Arial" w:hAnsi="Arial" w:cs="Arial"/>
          <w:sz w:val="22"/>
          <w:szCs w:val="22"/>
          <w:lang w:val="es-ES"/>
        </w:rPr>
        <w:t xml:space="preserve">, los </w:t>
      </w:r>
      <w:r w:rsidR="006A6216" w:rsidRPr="00202945">
        <w:rPr>
          <w:rFonts w:ascii="Arial" w:hAnsi="Arial" w:cs="Arial"/>
          <w:sz w:val="22"/>
          <w:szCs w:val="22"/>
          <w:lang w:val="es-ES"/>
        </w:rPr>
        <w:lastRenderedPageBreak/>
        <w:t xml:space="preserve">conocimientos tradicionales </w:t>
      </w:r>
      <w:r w:rsidR="00190D13" w:rsidRPr="00202945">
        <w:rPr>
          <w:rFonts w:ascii="Arial" w:hAnsi="Arial" w:cs="Arial"/>
          <w:sz w:val="22"/>
          <w:szCs w:val="22"/>
          <w:lang w:val="es-ES"/>
        </w:rPr>
        <w:t xml:space="preserve">(CC.TT.) </w:t>
      </w:r>
      <w:r w:rsidR="006A6216" w:rsidRPr="00202945">
        <w:rPr>
          <w:rFonts w:ascii="Arial" w:hAnsi="Arial" w:cs="Arial"/>
          <w:sz w:val="22"/>
          <w:szCs w:val="22"/>
          <w:lang w:val="es-ES"/>
        </w:rPr>
        <w:t>y las expresiones culturales tradicionales</w:t>
      </w:r>
      <w:r w:rsidR="00190D13" w:rsidRPr="00202945">
        <w:rPr>
          <w:rFonts w:ascii="Arial" w:hAnsi="Arial" w:cs="Arial"/>
          <w:sz w:val="22"/>
          <w:szCs w:val="22"/>
          <w:lang w:val="es-ES"/>
        </w:rPr>
        <w:t xml:space="preserve"> (ECT)</w:t>
      </w:r>
      <w:r w:rsidR="006A6216" w:rsidRPr="00202945">
        <w:rPr>
          <w:rFonts w:ascii="Arial" w:hAnsi="Arial" w:cs="Arial"/>
          <w:sz w:val="22"/>
          <w:szCs w:val="22"/>
          <w:lang w:val="es-ES"/>
        </w:rPr>
        <w:t xml:space="preserve">.  En cuanto a la propuesta revisada de un procedimiento de actualización de la base de datos sobre flexibilidades, dijo que el Grupo respalda </w:t>
      </w:r>
      <w:r w:rsidR="00C43959" w:rsidRPr="00202945">
        <w:rPr>
          <w:rFonts w:ascii="Arial" w:hAnsi="Arial" w:cs="Arial"/>
          <w:sz w:val="22"/>
          <w:szCs w:val="22"/>
          <w:lang w:val="es-ES"/>
        </w:rPr>
        <w:t>la</w:t>
      </w:r>
      <w:r w:rsidR="006A6216" w:rsidRPr="00202945">
        <w:rPr>
          <w:rFonts w:ascii="Arial" w:hAnsi="Arial" w:cs="Arial"/>
          <w:sz w:val="22"/>
          <w:szCs w:val="22"/>
          <w:lang w:val="es-ES"/>
        </w:rPr>
        <w:t xml:space="preserve"> primera opción;</w:t>
      </w:r>
      <w:r w:rsidR="00DA0D41" w:rsidRPr="00202945">
        <w:rPr>
          <w:rFonts w:ascii="Arial" w:hAnsi="Arial" w:cs="Arial"/>
          <w:sz w:val="22"/>
          <w:szCs w:val="22"/>
          <w:lang w:val="es-ES"/>
        </w:rPr>
        <w:t xml:space="preserve"> </w:t>
      </w:r>
      <w:r w:rsidR="006A6216" w:rsidRPr="00202945">
        <w:rPr>
          <w:rFonts w:ascii="Arial" w:hAnsi="Arial" w:cs="Arial"/>
          <w:sz w:val="22"/>
          <w:szCs w:val="22"/>
          <w:lang w:val="es-ES"/>
        </w:rPr>
        <w:t xml:space="preserve"> la que aboga por que sean los Estados miembros los que comuniquen las actualizaciones de sus disposiciones nacionales en materia de flexibilidades para que posteriormente se proceda a su inclusión en la base de datos.  El Grupo es contrario a la segunda opción; </w:t>
      </w:r>
      <w:r w:rsidR="00DA0D41" w:rsidRPr="00202945">
        <w:rPr>
          <w:rFonts w:ascii="Arial" w:hAnsi="Arial" w:cs="Arial"/>
          <w:sz w:val="22"/>
          <w:szCs w:val="22"/>
          <w:lang w:val="es-ES"/>
        </w:rPr>
        <w:t xml:space="preserve"> </w:t>
      </w:r>
      <w:r w:rsidR="006A6216" w:rsidRPr="00202945">
        <w:rPr>
          <w:rFonts w:ascii="Arial" w:hAnsi="Arial" w:cs="Arial"/>
          <w:sz w:val="22"/>
          <w:szCs w:val="22"/>
          <w:lang w:val="es-ES"/>
        </w:rPr>
        <w:t xml:space="preserve">la de que sea la Secretaría la que determine si las actualizaciones presentadas por los Estados miembros guardan conformidad con el alcance y los criterios convenidos por el CDIP.  El Grupo exhorta a todos los demás grupos regionales a trabajar juntos en pos de una pronta resolución de todo lo </w:t>
      </w:r>
      <w:r w:rsidR="00E544FB" w:rsidRPr="00202945">
        <w:rPr>
          <w:rFonts w:ascii="Arial" w:hAnsi="Arial" w:cs="Arial"/>
          <w:sz w:val="22"/>
          <w:szCs w:val="22"/>
          <w:lang w:val="es-ES"/>
        </w:rPr>
        <w:t>relativo</w:t>
      </w:r>
      <w:r w:rsidR="006A6216" w:rsidRPr="00202945">
        <w:rPr>
          <w:rFonts w:ascii="Arial" w:hAnsi="Arial" w:cs="Arial"/>
          <w:sz w:val="22"/>
          <w:szCs w:val="22"/>
          <w:lang w:val="es-ES"/>
        </w:rPr>
        <w:t xml:space="preserve"> a la aplicación de la decisión de la Asamblea General de la OMPI sobre asuntos relativos al CDIP, incluido el mecanismo de coordinación</w:t>
      </w:r>
      <w:r w:rsidR="004F2A68" w:rsidRPr="00202945">
        <w:rPr>
          <w:rFonts w:ascii="Arial" w:hAnsi="Arial" w:cs="Arial"/>
          <w:sz w:val="22"/>
          <w:szCs w:val="22"/>
          <w:lang w:val="es-ES"/>
        </w:rPr>
        <w:t xml:space="preserve">, </w:t>
      </w:r>
      <w:r w:rsidR="006A6216" w:rsidRPr="00202945">
        <w:rPr>
          <w:rFonts w:ascii="Arial" w:hAnsi="Arial" w:cs="Arial"/>
          <w:sz w:val="22"/>
          <w:szCs w:val="22"/>
          <w:lang w:val="es-ES"/>
        </w:rPr>
        <w:t xml:space="preserve">por </w:t>
      </w:r>
      <w:r w:rsidR="004F2A68" w:rsidRPr="00202945">
        <w:rPr>
          <w:rFonts w:ascii="Arial" w:hAnsi="Arial" w:cs="Arial"/>
          <w:sz w:val="22"/>
          <w:szCs w:val="22"/>
          <w:lang w:val="es-ES"/>
        </w:rPr>
        <w:t xml:space="preserve">tratarse </w:t>
      </w:r>
      <w:r w:rsidR="00EB4DFC" w:rsidRPr="00202945">
        <w:rPr>
          <w:rFonts w:ascii="Arial" w:hAnsi="Arial" w:cs="Arial"/>
          <w:sz w:val="22"/>
          <w:szCs w:val="22"/>
          <w:lang w:val="es-ES"/>
        </w:rPr>
        <w:t xml:space="preserve">de </w:t>
      </w:r>
      <w:r w:rsidR="006A6216" w:rsidRPr="00202945">
        <w:rPr>
          <w:rFonts w:ascii="Arial" w:hAnsi="Arial" w:cs="Arial"/>
          <w:sz w:val="22"/>
          <w:szCs w:val="22"/>
          <w:lang w:val="es-ES"/>
        </w:rPr>
        <w:t>un elemento esencial para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A6216" w:rsidRPr="00202945">
        <w:rPr>
          <w:rFonts w:ascii="Arial" w:hAnsi="Arial" w:cs="Arial"/>
          <w:sz w:val="22"/>
          <w:szCs w:val="22"/>
          <w:lang w:val="es-ES"/>
        </w:rPr>
        <w:t xml:space="preserve">, </w:t>
      </w:r>
      <w:r w:rsidR="004F2A68" w:rsidRPr="00202945">
        <w:rPr>
          <w:rFonts w:ascii="Arial" w:hAnsi="Arial" w:cs="Arial"/>
          <w:sz w:val="22"/>
          <w:szCs w:val="22"/>
          <w:lang w:val="es-ES"/>
        </w:rPr>
        <w:t xml:space="preserve">y especialmente </w:t>
      </w:r>
      <w:r w:rsidR="006A6216" w:rsidRPr="00202945">
        <w:rPr>
          <w:rFonts w:ascii="Arial" w:hAnsi="Arial" w:cs="Arial"/>
          <w:sz w:val="22"/>
          <w:szCs w:val="22"/>
          <w:lang w:val="es-ES"/>
        </w:rPr>
        <w:t xml:space="preserve">en lo que </w:t>
      </w:r>
      <w:r w:rsidR="004F2A68" w:rsidRPr="00202945">
        <w:rPr>
          <w:rFonts w:ascii="Arial" w:hAnsi="Arial" w:cs="Arial"/>
          <w:sz w:val="22"/>
          <w:szCs w:val="22"/>
          <w:lang w:val="es-ES"/>
        </w:rPr>
        <w:t xml:space="preserve">atañe </w:t>
      </w:r>
      <w:r w:rsidR="006A6216" w:rsidRPr="00202945">
        <w:rPr>
          <w:rFonts w:ascii="Arial" w:hAnsi="Arial" w:cs="Arial"/>
          <w:sz w:val="22"/>
          <w:szCs w:val="22"/>
          <w:lang w:val="es-ES"/>
        </w:rPr>
        <w:t xml:space="preserve">al Comité del Programa y Presupuesto (PBC) y el Comité de Normas Técnicas </w:t>
      </w:r>
      <w:r w:rsidR="004F2A68" w:rsidRPr="00202945">
        <w:rPr>
          <w:rFonts w:ascii="Arial" w:hAnsi="Arial" w:cs="Arial"/>
          <w:sz w:val="22"/>
          <w:szCs w:val="22"/>
          <w:lang w:val="es-ES"/>
        </w:rPr>
        <w:t xml:space="preserve">(CWS) </w:t>
      </w:r>
      <w:r w:rsidR="006A6216" w:rsidRPr="00202945">
        <w:rPr>
          <w:rFonts w:ascii="Arial" w:hAnsi="Arial" w:cs="Arial"/>
          <w:sz w:val="22"/>
          <w:szCs w:val="22"/>
          <w:lang w:val="es-ES"/>
        </w:rPr>
        <w:t>de la OMPI.</w:t>
      </w:r>
      <w:r w:rsidR="004F2A68" w:rsidRPr="00202945">
        <w:rPr>
          <w:rFonts w:ascii="Arial" w:hAnsi="Arial" w:cs="Arial"/>
          <w:sz w:val="22"/>
          <w:szCs w:val="22"/>
          <w:lang w:val="es-ES"/>
        </w:rPr>
        <w:t xml:space="preserve">  El Grupo confía en que ese tema quede resuelto en la presente sesión y se allane así el camino para el funcionamiento fluido de otros comités de la OMPI.  Por otra parte, señaló que la asistencia técnica es una esfera de trabajo que reviste importancia para todos los Estados miembros.  Dijo que, para que resulte eficaz, su prestación ha de llevarse a cabo de manera puntual, eficiente y coherente.  </w:t>
      </w:r>
      <w:r w:rsidR="004F2A68" w:rsidRPr="00202945">
        <w:rPr>
          <w:rFonts w:ascii="Arial" w:eastAsia="SimSun" w:hAnsi="Arial" w:cs="Arial"/>
          <w:sz w:val="22"/>
          <w:szCs w:val="22"/>
          <w:lang w:val="es-ES" w:eastAsia="zh-CN"/>
        </w:rPr>
        <w:t>Se precisa crear un mecanismo institucional que evite toda duplicación y posibilite una óptima utilización de los recursos.  El Grupo espera que el debate acerca del examen independiente sobre la asistencia técnica que presta la OMPI en el marco de la cooperación para el desarrollo aporte uniformidad, una mejor organización y claridad a los procesos y prácticas existentes.</w:t>
      </w:r>
      <w:r w:rsidR="004F2A68" w:rsidRPr="00202945">
        <w:rPr>
          <w:rFonts w:ascii="Arial" w:hAnsi="Arial" w:cs="Arial"/>
          <w:sz w:val="22"/>
          <w:szCs w:val="22"/>
          <w:lang w:val="es-ES"/>
        </w:rPr>
        <w:t xml:space="preserve">  Los debates en el marco de este punto del orden del día deberán continuarse sobre la base de las dos únicas propuestas formales que actualmente existen, las presentadas por el Grupo de la Agenda para el Desarrollo (DAG) y el Grupo Africano.  </w:t>
      </w:r>
      <w:r w:rsidR="004F2A68" w:rsidRPr="00202945">
        <w:rPr>
          <w:rFonts w:ascii="Arial" w:eastAsia="SimSun" w:hAnsi="Arial" w:cs="Arial"/>
          <w:sz w:val="22"/>
          <w:szCs w:val="22"/>
          <w:lang w:val="es-ES" w:eastAsia="zh-CN"/>
        </w:rPr>
        <w:t>El Grupo aguarda con interés hacer aportaciones en los debates y confía en que la sesión resulte productiva.</w:t>
      </w:r>
    </w:p>
    <w:p w:rsidR="00482157" w:rsidRPr="00202945" w:rsidRDefault="00482157" w:rsidP="00394075">
      <w:pPr>
        <w:pStyle w:val="Normal1"/>
        <w:spacing w:line="240" w:lineRule="auto"/>
        <w:ind w:right="1" w:firstLine="0"/>
        <w:rPr>
          <w:rFonts w:ascii="Arial" w:hAnsi="Arial" w:cs="Arial"/>
          <w:sz w:val="22"/>
          <w:szCs w:val="22"/>
          <w:lang w:val="es-ES"/>
        </w:rPr>
      </w:pPr>
    </w:p>
    <w:p w:rsidR="00852171" w:rsidRPr="00202945" w:rsidRDefault="00394075" w:rsidP="00164094">
      <w:pPr>
        <w:pStyle w:val="Normal1"/>
        <w:tabs>
          <w:tab w:val="left" w:pos="505"/>
        </w:tabs>
        <w:spacing w:line="240" w:lineRule="auto"/>
        <w:ind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212BA3" w:rsidRPr="00202945">
        <w:rPr>
          <w:rFonts w:ascii="Arial" w:eastAsia="SimSun" w:hAnsi="Arial" w:cs="Arial"/>
          <w:sz w:val="22"/>
          <w:szCs w:val="22"/>
          <w:lang w:val="es-ES" w:eastAsia="zh-CN"/>
        </w:rPr>
        <w:t xml:space="preserve"> de</w:t>
      </w:r>
      <w:r w:rsidR="00482157" w:rsidRPr="00202945">
        <w:rPr>
          <w:rFonts w:ascii="Arial" w:eastAsia="SimSun" w:hAnsi="Arial" w:cs="Arial"/>
          <w:sz w:val="22"/>
          <w:szCs w:val="22"/>
          <w:lang w:val="es-ES" w:eastAsia="zh-CN"/>
        </w:rPr>
        <w:t xml:space="preserve"> </w:t>
      </w:r>
      <w:r w:rsidR="00212BA3" w:rsidRPr="00202945">
        <w:rPr>
          <w:rFonts w:ascii="Arial" w:eastAsia="SimSun" w:hAnsi="Arial" w:cs="Arial"/>
          <w:sz w:val="22"/>
          <w:szCs w:val="22"/>
          <w:lang w:val="es-ES" w:eastAsia="zh-CN"/>
        </w:rPr>
        <w:t>Chile</w:t>
      </w:r>
      <w:r w:rsidR="00482157" w:rsidRPr="00202945">
        <w:rPr>
          <w:rFonts w:ascii="Arial" w:eastAsia="SimSun" w:hAnsi="Arial" w:cs="Arial"/>
          <w:sz w:val="22"/>
          <w:szCs w:val="22"/>
          <w:lang w:val="es-ES" w:eastAsia="zh-CN"/>
        </w:rPr>
        <w:t>, haciendo uso de la palabra en nombre del Grupo de Países de América Latina y el Caribe (GRULAC), recalcó la importancia de la labor que realiza el Comité.</w:t>
      </w:r>
      <w:r w:rsidRPr="00202945">
        <w:rPr>
          <w:rFonts w:ascii="Arial" w:hAnsi="Arial" w:cs="Arial"/>
          <w:sz w:val="22"/>
          <w:szCs w:val="22"/>
          <w:lang w:val="es-ES"/>
        </w:rPr>
        <w:t xml:space="preserve">  </w:t>
      </w:r>
      <w:r w:rsidR="00B63E09" w:rsidRPr="00202945">
        <w:rPr>
          <w:rFonts w:ascii="Arial" w:hAnsi="Arial" w:cs="Arial"/>
          <w:sz w:val="22"/>
          <w:szCs w:val="22"/>
          <w:lang w:val="es-ES"/>
        </w:rPr>
        <w:t xml:space="preserve">Felicitó a la Secretaría por la </w:t>
      </w:r>
      <w:r w:rsidR="009C6479" w:rsidRPr="00202945">
        <w:rPr>
          <w:rFonts w:ascii="Arial" w:hAnsi="Arial" w:cs="Arial"/>
          <w:sz w:val="22"/>
          <w:szCs w:val="22"/>
          <w:lang w:val="es-ES"/>
        </w:rPr>
        <w:t xml:space="preserve">elaboración </w:t>
      </w:r>
      <w:r w:rsidR="00B63E09" w:rsidRPr="00202945">
        <w:rPr>
          <w:rFonts w:ascii="Arial" w:hAnsi="Arial" w:cs="Arial"/>
          <w:sz w:val="22"/>
          <w:szCs w:val="22"/>
          <w:lang w:val="es-ES"/>
        </w:rPr>
        <w:t xml:space="preserve">del informe de la Conferencia Internacional </w:t>
      </w:r>
      <w:r w:rsidRPr="00202945">
        <w:rPr>
          <w:rFonts w:ascii="Arial" w:hAnsi="Arial" w:cs="Arial"/>
          <w:sz w:val="22"/>
          <w:szCs w:val="22"/>
          <w:lang w:val="es-ES"/>
        </w:rPr>
        <w:t>(document</w:t>
      </w:r>
      <w:r w:rsidR="00B63E09" w:rsidRPr="00202945">
        <w:rPr>
          <w:rFonts w:ascii="Arial" w:hAnsi="Arial" w:cs="Arial"/>
          <w:sz w:val="22"/>
          <w:szCs w:val="22"/>
          <w:lang w:val="es-ES"/>
        </w:rPr>
        <w:t>o</w:t>
      </w:r>
      <w:r w:rsidRPr="00202945">
        <w:rPr>
          <w:rFonts w:ascii="Arial" w:hAnsi="Arial" w:cs="Arial"/>
          <w:sz w:val="22"/>
          <w:szCs w:val="22"/>
          <w:lang w:val="es-ES"/>
        </w:rPr>
        <w:t xml:space="preserve"> CDIP/18/3) </w:t>
      </w:r>
      <w:r w:rsidR="00B63E09" w:rsidRPr="00202945">
        <w:rPr>
          <w:rFonts w:ascii="Arial" w:hAnsi="Arial" w:cs="Arial"/>
          <w:sz w:val="22"/>
          <w:szCs w:val="22"/>
          <w:lang w:val="es-ES"/>
        </w:rPr>
        <w:t xml:space="preserve">que permitirá </w:t>
      </w:r>
      <w:r w:rsidR="009C6479" w:rsidRPr="00202945">
        <w:rPr>
          <w:rFonts w:ascii="Arial" w:hAnsi="Arial" w:cs="Arial"/>
          <w:sz w:val="22"/>
          <w:szCs w:val="22"/>
          <w:lang w:val="es-ES"/>
        </w:rPr>
        <w:t xml:space="preserve">incorporar </w:t>
      </w:r>
      <w:r w:rsidR="002037E9" w:rsidRPr="00202945">
        <w:rPr>
          <w:rFonts w:ascii="Arial" w:hAnsi="Arial" w:cs="Arial"/>
          <w:sz w:val="22"/>
          <w:szCs w:val="22"/>
          <w:lang w:val="es-ES"/>
        </w:rPr>
        <w:t xml:space="preserve">en futuras deliberaciones y propuestas </w:t>
      </w:r>
      <w:r w:rsidR="00B63E09" w:rsidRPr="00202945">
        <w:rPr>
          <w:rFonts w:ascii="Arial" w:hAnsi="Arial" w:cs="Arial"/>
          <w:sz w:val="22"/>
          <w:szCs w:val="22"/>
          <w:lang w:val="es-ES"/>
        </w:rPr>
        <w:t xml:space="preserve">los debates habidos en </w:t>
      </w:r>
      <w:r w:rsidR="00953577" w:rsidRPr="00202945">
        <w:rPr>
          <w:rFonts w:ascii="Arial" w:hAnsi="Arial" w:cs="Arial"/>
          <w:sz w:val="22"/>
          <w:szCs w:val="22"/>
          <w:lang w:val="es-ES"/>
        </w:rPr>
        <w:t>ella</w:t>
      </w:r>
      <w:r w:rsidR="00B63E09" w:rsidRPr="00202945">
        <w:rPr>
          <w:rFonts w:ascii="Arial" w:hAnsi="Arial" w:cs="Arial"/>
          <w:sz w:val="22"/>
          <w:szCs w:val="22"/>
          <w:lang w:val="es-ES"/>
        </w:rPr>
        <w:t>.</w:t>
      </w:r>
      <w:r w:rsidR="00DA0D41" w:rsidRPr="00202945">
        <w:rPr>
          <w:rFonts w:ascii="Arial" w:hAnsi="Arial" w:cs="Arial"/>
          <w:sz w:val="22"/>
          <w:szCs w:val="22"/>
          <w:lang w:val="es-ES"/>
        </w:rPr>
        <w:t xml:space="preserve"> </w:t>
      </w:r>
      <w:r w:rsidR="00B63E09" w:rsidRPr="00202945">
        <w:rPr>
          <w:rFonts w:ascii="Arial" w:hAnsi="Arial" w:cs="Arial"/>
          <w:sz w:val="22"/>
          <w:szCs w:val="22"/>
          <w:lang w:val="es-ES"/>
        </w:rPr>
        <w:t xml:space="preserve"> </w:t>
      </w:r>
      <w:r w:rsidR="009C6479" w:rsidRPr="00202945">
        <w:rPr>
          <w:rFonts w:ascii="Arial" w:hAnsi="Arial" w:cs="Arial"/>
          <w:sz w:val="22"/>
          <w:szCs w:val="22"/>
          <w:lang w:val="es-ES"/>
        </w:rPr>
        <w:t>Dijo que e</w:t>
      </w:r>
      <w:r w:rsidR="00112E57" w:rsidRPr="00202945">
        <w:rPr>
          <w:rFonts w:ascii="Arial" w:hAnsi="Arial" w:cs="Arial"/>
          <w:sz w:val="22"/>
          <w:szCs w:val="22"/>
          <w:lang w:val="es-ES"/>
        </w:rPr>
        <w:t xml:space="preserve">l Grupo </w:t>
      </w:r>
      <w:r w:rsidR="009C6479" w:rsidRPr="00202945">
        <w:rPr>
          <w:rFonts w:ascii="Arial" w:hAnsi="Arial" w:cs="Arial"/>
          <w:sz w:val="22"/>
          <w:szCs w:val="22"/>
          <w:lang w:val="es-ES"/>
        </w:rPr>
        <w:t xml:space="preserve">ha acogido con beneplácito </w:t>
      </w:r>
      <w:r w:rsidR="00112E57" w:rsidRPr="00202945">
        <w:rPr>
          <w:rFonts w:ascii="Arial" w:hAnsi="Arial" w:cs="Arial"/>
          <w:sz w:val="22"/>
          <w:szCs w:val="22"/>
          <w:lang w:val="es-ES"/>
        </w:rPr>
        <w:t xml:space="preserve">la recopilación </w:t>
      </w:r>
      <w:r w:rsidR="002037E9" w:rsidRPr="00202945">
        <w:rPr>
          <w:rFonts w:ascii="Arial" w:hAnsi="Arial" w:cs="Arial"/>
          <w:sz w:val="22"/>
          <w:szCs w:val="22"/>
          <w:lang w:val="es-ES"/>
        </w:rPr>
        <w:t xml:space="preserve">realizada </w:t>
      </w:r>
      <w:r w:rsidR="00112E57" w:rsidRPr="00202945">
        <w:rPr>
          <w:rFonts w:ascii="Arial" w:hAnsi="Arial" w:cs="Arial"/>
          <w:sz w:val="22"/>
          <w:szCs w:val="22"/>
          <w:lang w:val="es-ES"/>
        </w:rPr>
        <w:t>de las aportaciones de los Estados miembros sobre los ODS pertinentes para la labor de la OMPI (document</w:t>
      </w:r>
      <w:r w:rsidR="002037E9" w:rsidRPr="00202945">
        <w:rPr>
          <w:rFonts w:ascii="Arial" w:hAnsi="Arial" w:cs="Arial"/>
          <w:sz w:val="22"/>
          <w:szCs w:val="22"/>
          <w:lang w:val="es-ES"/>
        </w:rPr>
        <w:t>o</w:t>
      </w:r>
      <w:r w:rsidR="00112E57" w:rsidRPr="00202945">
        <w:rPr>
          <w:rFonts w:ascii="Arial" w:hAnsi="Arial" w:cs="Arial"/>
          <w:sz w:val="22"/>
          <w:szCs w:val="22"/>
          <w:lang w:val="es-ES"/>
        </w:rPr>
        <w:t xml:space="preserve"> CDIP/18/4).  Los ODS expresan la voluntad que la comunidad internacional </w:t>
      </w:r>
      <w:r w:rsidR="004F2A68" w:rsidRPr="00202945">
        <w:rPr>
          <w:rFonts w:ascii="Arial" w:hAnsi="Arial" w:cs="Arial"/>
          <w:sz w:val="22"/>
          <w:szCs w:val="22"/>
          <w:lang w:val="es-ES"/>
        </w:rPr>
        <w:t xml:space="preserve">tiene </w:t>
      </w:r>
      <w:r w:rsidR="00112E57" w:rsidRPr="00202945">
        <w:rPr>
          <w:rFonts w:ascii="Arial" w:hAnsi="Arial" w:cs="Arial"/>
          <w:sz w:val="22"/>
          <w:szCs w:val="22"/>
          <w:lang w:val="es-ES"/>
        </w:rPr>
        <w:t xml:space="preserve">de establecer un plan de acción para los próximos 15 años.  </w:t>
      </w:r>
      <w:r w:rsidR="00953577" w:rsidRPr="00202945">
        <w:rPr>
          <w:rFonts w:ascii="Arial" w:hAnsi="Arial" w:cs="Arial"/>
          <w:sz w:val="22"/>
          <w:szCs w:val="22"/>
          <w:lang w:val="es-ES"/>
        </w:rPr>
        <w:t>Los líderes aprobaron, por unanimidad</w:t>
      </w:r>
      <w:r w:rsidR="002037E9" w:rsidRPr="00202945">
        <w:rPr>
          <w:rFonts w:ascii="Arial" w:hAnsi="Arial" w:cs="Arial"/>
          <w:sz w:val="22"/>
          <w:szCs w:val="22"/>
          <w:lang w:val="es-ES"/>
        </w:rPr>
        <w:t>,</w:t>
      </w:r>
      <w:r w:rsidR="00953577" w:rsidRPr="00202945">
        <w:rPr>
          <w:rFonts w:ascii="Arial" w:hAnsi="Arial" w:cs="Arial"/>
          <w:sz w:val="22"/>
          <w:szCs w:val="22"/>
          <w:lang w:val="es-ES"/>
        </w:rPr>
        <w:t xml:space="preserve"> la </w:t>
      </w:r>
      <w:r w:rsidR="00232AAA" w:rsidRPr="00202945">
        <w:rPr>
          <w:rFonts w:ascii="Arial" w:hAnsi="Arial" w:cs="Arial"/>
          <w:sz w:val="22"/>
          <w:szCs w:val="22"/>
          <w:lang w:val="es-ES"/>
        </w:rPr>
        <w:t>Agenda 20</w:t>
      </w:r>
      <w:r w:rsidR="00953577" w:rsidRPr="00202945">
        <w:rPr>
          <w:rFonts w:ascii="Arial" w:hAnsi="Arial" w:cs="Arial"/>
          <w:sz w:val="22"/>
          <w:szCs w:val="22"/>
          <w:lang w:val="es-ES"/>
        </w:rPr>
        <w:t>30</w:t>
      </w:r>
      <w:r w:rsidR="0029514B" w:rsidRPr="00202945">
        <w:rPr>
          <w:rFonts w:ascii="Arial" w:hAnsi="Arial" w:cs="Arial"/>
          <w:sz w:val="22"/>
          <w:szCs w:val="22"/>
          <w:lang w:val="es-ES"/>
        </w:rPr>
        <w:t xml:space="preserve"> para el Desarrollo Sostenible (la </w:t>
      </w:r>
      <w:r w:rsidR="00D50D9F" w:rsidRPr="00202945">
        <w:rPr>
          <w:rFonts w:ascii="Arial" w:hAnsi="Arial" w:cs="Arial"/>
          <w:sz w:val="22"/>
          <w:szCs w:val="22"/>
          <w:lang w:val="es-ES"/>
        </w:rPr>
        <w:t>“</w:t>
      </w:r>
      <w:r w:rsidR="0029514B" w:rsidRPr="00202945">
        <w:rPr>
          <w:rFonts w:ascii="Arial" w:hAnsi="Arial" w:cs="Arial"/>
          <w:sz w:val="22"/>
          <w:szCs w:val="22"/>
          <w:lang w:val="es-ES"/>
        </w:rPr>
        <w:t>Agenda 2030</w:t>
      </w:r>
      <w:r w:rsidR="00D50D9F" w:rsidRPr="00202945">
        <w:rPr>
          <w:rFonts w:ascii="Arial" w:hAnsi="Arial" w:cs="Arial"/>
          <w:sz w:val="22"/>
          <w:szCs w:val="22"/>
          <w:lang w:val="es-ES"/>
        </w:rPr>
        <w:t>”</w:t>
      </w:r>
      <w:r w:rsidR="0029514B" w:rsidRPr="00202945">
        <w:rPr>
          <w:rFonts w:ascii="Arial" w:hAnsi="Arial" w:cs="Arial"/>
          <w:sz w:val="22"/>
          <w:szCs w:val="22"/>
          <w:lang w:val="es-ES"/>
        </w:rPr>
        <w:t>)</w:t>
      </w:r>
      <w:r w:rsidR="00953577" w:rsidRPr="00202945">
        <w:rPr>
          <w:rFonts w:ascii="Arial" w:hAnsi="Arial" w:cs="Arial"/>
          <w:sz w:val="22"/>
          <w:szCs w:val="22"/>
          <w:lang w:val="es-ES"/>
        </w:rPr>
        <w:t xml:space="preserve">, cuyo objetivo es coordinar los esfuerzos mundiales para poner en práctica las tres dimensiones del desarrollo sostenible, a saber, económica, social y ambiental.  La contribución del GRULAC incide en las características constitutivas de los ODS, </w:t>
      </w:r>
      <w:r w:rsidR="004F2A68" w:rsidRPr="00202945">
        <w:rPr>
          <w:rFonts w:ascii="Arial" w:hAnsi="Arial" w:cs="Arial"/>
          <w:sz w:val="22"/>
          <w:szCs w:val="22"/>
          <w:lang w:val="es-ES"/>
        </w:rPr>
        <w:t xml:space="preserve">esto es, en </w:t>
      </w:r>
      <w:r w:rsidR="00953577" w:rsidRPr="00202945">
        <w:rPr>
          <w:rFonts w:ascii="Arial" w:hAnsi="Arial" w:cs="Arial"/>
          <w:sz w:val="22"/>
          <w:szCs w:val="22"/>
          <w:lang w:val="es-ES"/>
        </w:rPr>
        <w:t xml:space="preserve">su universalidad </w:t>
      </w:r>
      <w:r w:rsidR="009C6479" w:rsidRPr="00202945">
        <w:rPr>
          <w:rFonts w:ascii="Arial" w:hAnsi="Arial" w:cs="Arial"/>
          <w:sz w:val="22"/>
          <w:szCs w:val="22"/>
          <w:lang w:val="es-ES"/>
        </w:rPr>
        <w:t xml:space="preserve">e </w:t>
      </w:r>
      <w:r w:rsidR="00953577" w:rsidRPr="00202945">
        <w:rPr>
          <w:rFonts w:ascii="Arial" w:hAnsi="Arial" w:cs="Arial"/>
          <w:sz w:val="22"/>
          <w:szCs w:val="22"/>
          <w:lang w:val="es-ES"/>
        </w:rPr>
        <w:t>indivisibilidad.</w:t>
      </w:r>
      <w:r w:rsidR="00DA0D41" w:rsidRPr="00202945">
        <w:rPr>
          <w:rFonts w:ascii="Arial" w:hAnsi="Arial" w:cs="Arial"/>
          <w:sz w:val="22"/>
          <w:szCs w:val="22"/>
          <w:lang w:val="es-ES"/>
        </w:rPr>
        <w:t xml:space="preserve"> </w:t>
      </w:r>
      <w:r w:rsidR="00953577" w:rsidRPr="00202945">
        <w:rPr>
          <w:rFonts w:ascii="Arial" w:hAnsi="Arial" w:cs="Arial"/>
          <w:sz w:val="22"/>
          <w:szCs w:val="22"/>
          <w:lang w:val="es-ES"/>
        </w:rPr>
        <w:t xml:space="preserve"> Por tanto, </w:t>
      </w:r>
      <w:r w:rsidR="002037E9" w:rsidRPr="00202945">
        <w:rPr>
          <w:rFonts w:ascii="Arial" w:hAnsi="Arial" w:cs="Arial"/>
          <w:sz w:val="22"/>
          <w:szCs w:val="22"/>
          <w:lang w:val="es-ES"/>
        </w:rPr>
        <w:t xml:space="preserve">la consecución de cada uno de esos objetivos podría encontrar respaldo en la labor que la OMPI </w:t>
      </w:r>
      <w:r w:rsidR="004F2A68" w:rsidRPr="00202945">
        <w:rPr>
          <w:rFonts w:ascii="Arial" w:hAnsi="Arial" w:cs="Arial"/>
          <w:sz w:val="22"/>
          <w:szCs w:val="22"/>
          <w:lang w:val="es-ES"/>
        </w:rPr>
        <w:t xml:space="preserve">lleva a cabo </w:t>
      </w:r>
      <w:r w:rsidR="002037E9" w:rsidRPr="00202945">
        <w:rPr>
          <w:rFonts w:ascii="Arial" w:hAnsi="Arial" w:cs="Arial"/>
          <w:sz w:val="22"/>
          <w:szCs w:val="22"/>
          <w:lang w:val="es-ES"/>
        </w:rPr>
        <w:t xml:space="preserve">como organismo </w:t>
      </w:r>
      <w:r w:rsidR="004F2A68" w:rsidRPr="00202945">
        <w:rPr>
          <w:rFonts w:ascii="Arial" w:hAnsi="Arial" w:cs="Arial"/>
          <w:sz w:val="22"/>
          <w:szCs w:val="22"/>
          <w:lang w:val="es-ES"/>
        </w:rPr>
        <w:t xml:space="preserve">perteneciente </w:t>
      </w:r>
      <w:r w:rsidR="002037E9" w:rsidRPr="00202945">
        <w:rPr>
          <w:rFonts w:ascii="Arial" w:hAnsi="Arial" w:cs="Arial"/>
          <w:sz w:val="22"/>
          <w:szCs w:val="22"/>
          <w:lang w:val="es-ES"/>
        </w:rPr>
        <w:t>al sistema de las Naciones Unidas</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El Grupo </w:t>
      </w:r>
      <w:r w:rsidR="004F2A68" w:rsidRPr="00202945">
        <w:rPr>
          <w:rFonts w:ascii="Arial" w:hAnsi="Arial" w:cs="Arial"/>
          <w:sz w:val="22"/>
          <w:szCs w:val="22"/>
          <w:lang w:val="es-ES"/>
        </w:rPr>
        <w:t xml:space="preserve">exhorta </w:t>
      </w:r>
      <w:r w:rsidR="002037E9" w:rsidRPr="00202945">
        <w:rPr>
          <w:rFonts w:ascii="Arial" w:hAnsi="Arial" w:cs="Arial"/>
          <w:sz w:val="22"/>
          <w:szCs w:val="22"/>
          <w:lang w:val="es-ES"/>
        </w:rPr>
        <w:t xml:space="preserve">a la OMPI a </w:t>
      </w:r>
      <w:r w:rsidR="004F2A68" w:rsidRPr="00202945">
        <w:rPr>
          <w:rFonts w:ascii="Arial" w:hAnsi="Arial" w:cs="Arial"/>
          <w:sz w:val="22"/>
          <w:szCs w:val="22"/>
          <w:lang w:val="es-ES"/>
        </w:rPr>
        <w:t>que</w:t>
      </w:r>
      <w:r w:rsidR="002037E9" w:rsidRPr="00202945">
        <w:rPr>
          <w:rFonts w:ascii="Arial" w:hAnsi="Arial" w:cs="Arial"/>
          <w:sz w:val="22"/>
          <w:szCs w:val="22"/>
          <w:lang w:val="es-ES"/>
        </w:rPr>
        <w:t xml:space="preserve">, como parte del Grupo de Trabajo </w:t>
      </w:r>
      <w:r w:rsidR="009C6479" w:rsidRPr="00202945">
        <w:rPr>
          <w:rFonts w:ascii="Arial" w:hAnsi="Arial" w:cs="Arial"/>
          <w:sz w:val="22"/>
          <w:szCs w:val="22"/>
          <w:lang w:val="es-ES"/>
        </w:rPr>
        <w:t xml:space="preserve">creado </w:t>
      </w:r>
      <w:r w:rsidR="002037E9" w:rsidRPr="00202945">
        <w:rPr>
          <w:rFonts w:ascii="Arial" w:hAnsi="Arial" w:cs="Arial"/>
          <w:sz w:val="22"/>
          <w:szCs w:val="22"/>
          <w:lang w:val="es-ES"/>
        </w:rPr>
        <w:t xml:space="preserve">para </w:t>
      </w:r>
      <w:r w:rsidR="00C26054" w:rsidRPr="00202945">
        <w:rPr>
          <w:rFonts w:ascii="Arial" w:hAnsi="Arial" w:cs="Arial"/>
          <w:sz w:val="22"/>
          <w:szCs w:val="22"/>
          <w:lang w:val="es-ES"/>
        </w:rPr>
        <w:t xml:space="preserve">el logro de </w:t>
      </w:r>
      <w:r w:rsidR="002037E9" w:rsidRPr="00202945">
        <w:rPr>
          <w:rFonts w:ascii="Arial" w:hAnsi="Arial" w:cs="Arial"/>
          <w:sz w:val="22"/>
          <w:szCs w:val="22"/>
          <w:lang w:val="es-ES"/>
        </w:rPr>
        <w:t>esos objetivos,</w:t>
      </w:r>
      <w:r w:rsidR="00953577" w:rsidRPr="00202945">
        <w:rPr>
          <w:rFonts w:ascii="Arial" w:hAnsi="Arial" w:cs="Arial"/>
          <w:sz w:val="22"/>
          <w:szCs w:val="22"/>
          <w:lang w:val="es-ES"/>
        </w:rPr>
        <w:t xml:space="preserve"> </w:t>
      </w:r>
      <w:r w:rsidR="004F2A68" w:rsidRPr="00202945">
        <w:rPr>
          <w:rFonts w:ascii="Arial" w:hAnsi="Arial" w:cs="Arial"/>
          <w:sz w:val="22"/>
          <w:szCs w:val="22"/>
          <w:lang w:val="es-ES"/>
        </w:rPr>
        <w:t xml:space="preserve">contribuya </w:t>
      </w:r>
      <w:r w:rsidR="009C6479" w:rsidRPr="00202945">
        <w:rPr>
          <w:rFonts w:ascii="Arial" w:hAnsi="Arial" w:cs="Arial"/>
          <w:sz w:val="22"/>
          <w:szCs w:val="22"/>
          <w:lang w:val="es-ES"/>
        </w:rPr>
        <w:t xml:space="preserve">en apoyo de </w:t>
      </w:r>
      <w:r w:rsidR="002037E9" w:rsidRPr="00202945">
        <w:rPr>
          <w:rFonts w:ascii="Arial" w:hAnsi="Arial" w:cs="Arial"/>
          <w:sz w:val="22"/>
          <w:szCs w:val="22"/>
          <w:lang w:val="es-ES"/>
        </w:rPr>
        <w:t>este proceso.</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Los debates </w:t>
      </w:r>
      <w:r w:rsidR="00C26054" w:rsidRPr="00202945">
        <w:rPr>
          <w:rFonts w:ascii="Arial" w:hAnsi="Arial" w:cs="Arial"/>
          <w:sz w:val="22"/>
          <w:szCs w:val="22"/>
          <w:lang w:val="es-ES"/>
        </w:rPr>
        <w:t>en torno a</w:t>
      </w:r>
      <w:r w:rsidR="004F2A68" w:rsidRPr="00202945">
        <w:rPr>
          <w:rFonts w:ascii="Arial" w:hAnsi="Arial" w:cs="Arial"/>
          <w:sz w:val="22"/>
          <w:szCs w:val="22"/>
          <w:lang w:val="es-ES"/>
        </w:rPr>
        <w:t>l</w:t>
      </w:r>
      <w:r w:rsidR="00C26054" w:rsidRPr="00202945">
        <w:rPr>
          <w:rFonts w:ascii="Arial" w:hAnsi="Arial" w:cs="Arial"/>
          <w:sz w:val="22"/>
          <w:szCs w:val="22"/>
          <w:lang w:val="es-ES"/>
        </w:rPr>
        <w:t xml:space="preserve"> papel </w:t>
      </w:r>
      <w:r w:rsidR="002037E9" w:rsidRPr="00202945">
        <w:rPr>
          <w:rFonts w:ascii="Arial" w:hAnsi="Arial" w:cs="Arial"/>
          <w:sz w:val="22"/>
          <w:szCs w:val="22"/>
          <w:lang w:val="es-ES"/>
        </w:rPr>
        <w:t xml:space="preserve">que </w:t>
      </w:r>
      <w:r w:rsidR="009C6479" w:rsidRPr="00202945">
        <w:rPr>
          <w:rFonts w:ascii="Arial" w:hAnsi="Arial" w:cs="Arial"/>
          <w:sz w:val="22"/>
          <w:szCs w:val="22"/>
          <w:lang w:val="es-ES"/>
        </w:rPr>
        <w:t xml:space="preserve">corresponderá </w:t>
      </w:r>
      <w:r w:rsidR="004F2A68" w:rsidRPr="00202945">
        <w:rPr>
          <w:rFonts w:ascii="Arial" w:hAnsi="Arial" w:cs="Arial"/>
          <w:sz w:val="22"/>
          <w:szCs w:val="22"/>
          <w:lang w:val="es-ES"/>
        </w:rPr>
        <w:t xml:space="preserve">desempeñar </w:t>
      </w:r>
      <w:r w:rsidR="002037E9" w:rsidRPr="00202945">
        <w:rPr>
          <w:rFonts w:ascii="Arial" w:hAnsi="Arial" w:cs="Arial"/>
          <w:sz w:val="22"/>
          <w:szCs w:val="22"/>
          <w:lang w:val="es-ES"/>
        </w:rPr>
        <w:t xml:space="preserve">a la OMPI en la </w:t>
      </w:r>
      <w:r w:rsidR="004F2A68" w:rsidRPr="00202945">
        <w:rPr>
          <w:rFonts w:ascii="Arial" w:hAnsi="Arial" w:cs="Arial"/>
          <w:sz w:val="22"/>
          <w:szCs w:val="22"/>
          <w:lang w:val="es-ES"/>
        </w:rPr>
        <w:t xml:space="preserve">puesta en práctica </w:t>
      </w:r>
      <w:r w:rsidR="002037E9" w:rsidRPr="00202945">
        <w:rPr>
          <w:rFonts w:ascii="Arial" w:hAnsi="Arial" w:cs="Arial"/>
          <w:sz w:val="22"/>
          <w:szCs w:val="22"/>
          <w:lang w:val="es-ES"/>
        </w:rPr>
        <w:t xml:space="preserve">de la </w:t>
      </w:r>
      <w:r w:rsidR="00232AAA" w:rsidRPr="00202945">
        <w:rPr>
          <w:rFonts w:ascii="Arial" w:hAnsi="Arial" w:cs="Arial"/>
          <w:sz w:val="22"/>
          <w:szCs w:val="22"/>
          <w:lang w:val="es-ES"/>
        </w:rPr>
        <w:t>Agenda 20</w:t>
      </w:r>
      <w:r w:rsidR="002037E9" w:rsidRPr="00202945">
        <w:rPr>
          <w:rFonts w:ascii="Arial" w:hAnsi="Arial" w:cs="Arial"/>
          <w:sz w:val="22"/>
          <w:szCs w:val="22"/>
          <w:lang w:val="es-ES"/>
        </w:rPr>
        <w:t xml:space="preserve">30 </w:t>
      </w:r>
      <w:r w:rsidR="004F2A68" w:rsidRPr="00202945">
        <w:rPr>
          <w:rFonts w:ascii="Arial" w:hAnsi="Arial" w:cs="Arial"/>
          <w:sz w:val="22"/>
          <w:szCs w:val="22"/>
          <w:lang w:val="es-ES"/>
        </w:rPr>
        <w:t xml:space="preserve">revisten </w:t>
      </w:r>
      <w:r w:rsidR="002037E9" w:rsidRPr="00202945">
        <w:rPr>
          <w:rFonts w:ascii="Arial" w:hAnsi="Arial" w:cs="Arial"/>
          <w:sz w:val="22"/>
          <w:szCs w:val="22"/>
          <w:lang w:val="es-ES"/>
        </w:rPr>
        <w:t>gran importancia.</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Los ODS deberán </w:t>
      </w:r>
      <w:r w:rsidR="00C26054" w:rsidRPr="00202945">
        <w:rPr>
          <w:rFonts w:ascii="Arial" w:hAnsi="Arial" w:cs="Arial"/>
          <w:sz w:val="22"/>
          <w:szCs w:val="22"/>
          <w:lang w:val="es-ES"/>
        </w:rPr>
        <w:t xml:space="preserve">servir para </w:t>
      </w:r>
      <w:r w:rsidR="002037E9" w:rsidRPr="00202945">
        <w:rPr>
          <w:rFonts w:ascii="Arial" w:hAnsi="Arial" w:cs="Arial"/>
          <w:sz w:val="22"/>
          <w:szCs w:val="22"/>
          <w:lang w:val="es-ES"/>
        </w:rPr>
        <w:t xml:space="preserve">orientar la labor del OMPI en </w:t>
      </w:r>
      <w:r w:rsidR="009C6479" w:rsidRPr="00202945">
        <w:rPr>
          <w:rFonts w:ascii="Arial" w:hAnsi="Arial" w:cs="Arial"/>
          <w:sz w:val="22"/>
          <w:szCs w:val="22"/>
          <w:lang w:val="es-ES"/>
        </w:rPr>
        <w:t xml:space="preserve">las </w:t>
      </w:r>
      <w:r w:rsidR="002037E9" w:rsidRPr="00202945">
        <w:rPr>
          <w:rFonts w:ascii="Arial" w:hAnsi="Arial" w:cs="Arial"/>
          <w:sz w:val="22"/>
          <w:szCs w:val="22"/>
          <w:lang w:val="es-ES"/>
        </w:rPr>
        <w:t xml:space="preserve">cuestiones </w:t>
      </w:r>
      <w:r w:rsidR="009C6479" w:rsidRPr="00202945">
        <w:rPr>
          <w:rFonts w:ascii="Arial" w:hAnsi="Arial" w:cs="Arial"/>
          <w:sz w:val="22"/>
          <w:szCs w:val="22"/>
          <w:lang w:val="es-ES"/>
        </w:rPr>
        <w:t xml:space="preserve">de </w:t>
      </w:r>
      <w:r w:rsidR="002037E9" w:rsidRPr="00202945">
        <w:rPr>
          <w:rFonts w:ascii="Arial" w:hAnsi="Arial" w:cs="Arial"/>
          <w:sz w:val="22"/>
          <w:szCs w:val="22"/>
          <w:lang w:val="es-ES"/>
        </w:rPr>
        <w:t>desarrollo</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El CDIP es el </w:t>
      </w:r>
      <w:r w:rsidR="009C6479" w:rsidRPr="00202945">
        <w:rPr>
          <w:rFonts w:ascii="Arial" w:hAnsi="Arial" w:cs="Arial"/>
          <w:sz w:val="22"/>
          <w:szCs w:val="22"/>
          <w:lang w:val="es-ES"/>
        </w:rPr>
        <w:t xml:space="preserve">lugar </w:t>
      </w:r>
      <w:r w:rsidR="002037E9" w:rsidRPr="00202945">
        <w:rPr>
          <w:rFonts w:ascii="Arial" w:hAnsi="Arial" w:cs="Arial"/>
          <w:sz w:val="22"/>
          <w:szCs w:val="22"/>
          <w:lang w:val="es-ES"/>
        </w:rPr>
        <w:t xml:space="preserve">adecuado para que la Organización comparta sus aportaciones al proceso con los Estados miembros.  </w:t>
      </w:r>
      <w:r w:rsidR="00C26054" w:rsidRPr="00202945">
        <w:rPr>
          <w:rFonts w:ascii="Arial" w:hAnsi="Arial" w:cs="Arial"/>
          <w:sz w:val="22"/>
          <w:szCs w:val="22"/>
          <w:lang w:val="es-ES"/>
        </w:rPr>
        <w:t>El Grupo ha tomado nota con satisfacción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037E9" w:rsidRPr="00202945">
        <w:rPr>
          <w:rFonts w:ascii="Arial" w:hAnsi="Arial" w:cs="Arial"/>
          <w:sz w:val="22"/>
          <w:szCs w:val="22"/>
          <w:lang w:val="es-ES"/>
        </w:rPr>
        <w:t xml:space="preserve"> (document</w:t>
      </w:r>
      <w:r w:rsidR="00C26054" w:rsidRPr="00202945">
        <w:rPr>
          <w:rFonts w:ascii="Arial" w:hAnsi="Arial" w:cs="Arial"/>
          <w:sz w:val="22"/>
          <w:szCs w:val="22"/>
          <w:lang w:val="es-ES"/>
        </w:rPr>
        <w:t>o</w:t>
      </w:r>
      <w:r w:rsidR="002037E9" w:rsidRPr="00202945">
        <w:rPr>
          <w:rFonts w:ascii="Arial" w:hAnsi="Arial" w:cs="Arial"/>
          <w:sz w:val="22"/>
          <w:szCs w:val="22"/>
          <w:lang w:val="es-ES"/>
        </w:rPr>
        <w:t xml:space="preserve"> CDIP</w:t>
      </w:r>
      <w:r w:rsidR="00C43959" w:rsidRPr="00202945">
        <w:rPr>
          <w:rFonts w:ascii="Arial" w:hAnsi="Arial" w:cs="Arial"/>
          <w:sz w:val="22"/>
          <w:szCs w:val="22"/>
          <w:lang w:val="es-ES"/>
        </w:rPr>
        <w:t>/</w:t>
      </w:r>
      <w:r w:rsidR="002037E9" w:rsidRPr="00202945">
        <w:rPr>
          <w:rFonts w:ascii="Arial" w:hAnsi="Arial" w:cs="Arial"/>
          <w:sz w:val="22"/>
          <w:szCs w:val="22"/>
          <w:lang w:val="es-ES"/>
        </w:rPr>
        <w:t xml:space="preserve">18/7).  </w:t>
      </w:r>
      <w:r w:rsidR="009C6479" w:rsidRPr="00202945">
        <w:rPr>
          <w:rFonts w:ascii="Arial" w:hAnsi="Arial" w:cs="Arial"/>
          <w:sz w:val="22"/>
          <w:szCs w:val="22"/>
          <w:lang w:val="es-ES"/>
        </w:rPr>
        <w:t>E</w:t>
      </w:r>
      <w:r w:rsidR="00C26054" w:rsidRPr="00202945">
        <w:rPr>
          <w:rFonts w:ascii="Arial" w:hAnsi="Arial" w:cs="Arial"/>
          <w:sz w:val="22"/>
          <w:szCs w:val="22"/>
          <w:lang w:val="es-ES"/>
        </w:rPr>
        <w:t xml:space="preserve">l informe contiene información </w:t>
      </w:r>
      <w:r w:rsidR="00852171" w:rsidRPr="00202945">
        <w:rPr>
          <w:rFonts w:ascii="Arial" w:hAnsi="Arial" w:cs="Arial"/>
          <w:sz w:val="22"/>
          <w:szCs w:val="22"/>
          <w:lang w:val="es-ES"/>
        </w:rPr>
        <w:t xml:space="preserve">valiosa </w:t>
      </w:r>
      <w:r w:rsidR="00C26054" w:rsidRPr="00202945">
        <w:rPr>
          <w:rFonts w:ascii="Arial" w:hAnsi="Arial" w:cs="Arial"/>
          <w:sz w:val="22"/>
          <w:szCs w:val="22"/>
          <w:lang w:val="es-ES"/>
        </w:rPr>
        <w:t xml:space="preserve">y </w:t>
      </w:r>
      <w:r w:rsidR="00852171" w:rsidRPr="00202945">
        <w:rPr>
          <w:rFonts w:ascii="Arial" w:hAnsi="Arial" w:cs="Arial"/>
          <w:sz w:val="22"/>
          <w:szCs w:val="22"/>
          <w:lang w:val="es-ES"/>
        </w:rPr>
        <w:t xml:space="preserve">se hace </w:t>
      </w:r>
      <w:r w:rsidR="00C26054" w:rsidRPr="00202945">
        <w:rPr>
          <w:rFonts w:ascii="Arial" w:hAnsi="Arial" w:cs="Arial"/>
          <w:sz w:val="22"/>
          <w:szCs w:val="22"/>
          <w:lang w:val="es-ES"/>
        </w:rPr>
        <w:t xml:space="preserve">claramente </w:t>
      </w:r>
      <w:r w:rsidR="00852171" w:rsidRPr="00202945">
        <w:rPr>
          <w:rFonts w:ascii="Arial" w:hAnsi="Arial" w:cs="Arial"/>
          <w:sz w:val="22"/>
          <w:szCs w:val="22"/>
          <w:lang w:val="es-ES"/>
        </w:rPr>
        <w:t xml:space="preserve">eco de </w:t>
      </w:r>
      <w:r w:rsidR="00C26054" w:rsidRPr="00202945">
        <w:rPr>
          <w:rFonts w:ascii="Arial" w:hAnsi="Arial" w:cs="Arial"/>
          <w:sz w:val="22"/>
          <w:szCs w:val="22"/>
          <w:lang w:val="es-ES"/>
        </w:rPr>
        <w:t>alguna de las cuestiones planteadas por el Comité en sus últimas sesiones</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 xml:space="preserve">Dijo que confía en que las recomendaciones del informe </w:t>
      </w:r>
      <w:r w:rsidR="00852171" w:rsidRPr="00202945">
        <w:rPr>
          <w:rFonts w:ascii="Arial" w:hAnsi="Arial" w:cs="Arial"/>
          <w:sz w:val="22"/>
          <w:szCs w:val="22"/>
          <w:lang w:val="es-ES"/>
        </w:rPr>
        <w:t xml:space="preserve">sirvan de </w:t>
      </w:r>
      <w:r w:rsidR="00C26054" w:rsidRPr="00202945">
        <w:rPr>
          <w:rFonts w:ascii="Arial" w:hAnsi="Arial" w:cs="Arial"/>
          <w:sz w:val="22"/>
          <w:szCs w:val="22"/>
          <w:lang w:val="es-ES"/>
        </w:rPr>
        <w:t xml:space="preserve">punto de partida para </w:t>
      </w:r>
      <w:r w:rsidR="00852171" w:rsidRPr="00202945">
        <w:rPr>
          <w:rFonts w:ascii="Arial" w:hAnsi="Arial" w:cs="Arial"/>
          <w:sz w:val="22"/>
          <w:szCs w:val="22"/>
          <w:lang w:val="es-ES"/>
        </w:rPr>
        <w:t xml:space="preserve">reforzar </w:t>
      </w:r>
      <w:r w:rsidR="00C26054" w:rsidRPr="00202945">
        <w:rPr>
          <w:rFonts w:ascii="Arial" w:hAnsi="Arial" w:cs="Arial"/>
          <w:sz w:val="22"/>
          <w:szCs w:val="22"/>
          <w:lang w:val="es-ES"/>
        </w:rPr>
        <w:t>la observancia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26054" w:rsidRPr="00202945">
        <w:rPr>
          <w:rFonts w:ascii="Arial" w:hAnsi="Arial" w:cs="Arial"/>
          <w:sz w:val="22"/>
          <w:szCs w:val="22"/>
          <w:lang w:val="es-ES"/>
        </w:rPr>
        <w:t xml:space="preserve"> en el seno CDIP y en la labor futura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Subrayó asimismo que la evaluación contribu</w:t>
      </w:r>
      <w:r w:rsidR="00EB4DFC" w:rsidRPr="00202945">
        <w:rPr>
          <w:rFonts w:ascii="Arial" w:hAnsi="Arial" w:cs="Arial"/>
          <w:sz w:val="22"/>
          <w:szCs w:val="22"/>
          <w:lang w:val="es-ES"/>
        </w:rPr>
        <w:t xml:space="preserve">ye </w:t>
      </w:r>
      <w:r w:rsidR="00C26054" w:rsidRPr="00202945">
        <w:rPr>
          <w:rFonts w:ascii="Arial" w:hAnsi="Arial" w:cs="Arial"/>
          <w:sz w:val="22"/>
          <w:szCs w:val="22"/>
          <w:lang w:val="es-ES"/>
        </w:rPr>
        <w:t xml:space="preserve">a una reflexión continua </w:t>
      </w:r>
      <w:r w:rsidR="00EB4DFC" w:rsidRPr="00202945">
        <w:rPr>
          <w:rFonts w:ascii="Arial" w:hAnsi="Arial" w:cs="Arial"/>
          <w:sz w:val="22"/>
          <w:szCs w:val="22"/>
          <w:lang w:val="es-ES"/>
        </w:rPr>
        <w:t xml:space="preserve">sobre </w:t>
      </w:r>
      <w:r w:rsidR="00C26054" w:rsidRPr="00202945">
        <w:rPr>
          <w:rFonts w:ascii="Arial" w:hAnsi="Arial" w:cs="Arial"/>
          <w:sz w:val="22"/>
          <w:szCs w:val="22"/>
          <w:lang w:val="es-ES"/>
        </w:rPr>
        <w:t>los objetivos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26054" w:rsidRPr="00202945">
        <w:rPr>
          <w:rFonts w:ascii="Arial" w:hAnsi="Arial" w:cs="Arial"/>
          <w:sz w:val="22"/>
          <w:szCs w:val="22"/>
          <w:lang w:val="es-ES"/>
        </w:rPr>
        <w:t xml:space="preserve"> que </w:t>
      </w:r>
      <w:r w:rsidR="00EB4DFC" w:rsidRPr="00202945">
        <w:rPr>
          <w:rFonts w:ascii="Arial" w:hAnsi="Arial" w:cs="Arial"/>
          <w:sz w:val="22"/>
          <w:szCs w:val="22"/>
          <w:lang w:val="es-ES"/>
        </w:rPr>
        <w:t xml:space="preserve">incide </w:t>
      </w:r>
      <w:r w:rsidR="00C26054" w:rsidRPr="00202945">
        <w:rPr>
          <w:rFonts w:ascii="Arial" w:hAnsi="Arial" w:cs="Arial"/>
          <w:sz w:val="22"/>
          <w:szCs w:val="22"/>
          <w:lang w:val="es-ES"/>
        </w:rPr>
        <w:t>en sus interrelaciones con los ODS</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Asimismo</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 xml:space="preserve">dijo que el Grupo está dispuesto a trabajar </w:t>
      </w:r>
      <w:r w:rsidR="00852171" w:rsidRPr="00202945">
        <w:rPr>
          <w:rFonts w:ascii="Arial" w:hAnsi="Arial" w:cs="Arial"/>
          <w:sz w:val="22"/>
          <w:szCs w:val="22"/>
          <w:lang w:val="es-ES"/>
        </w:rPr>
        <w:t xml:space="preserve">para que </w:t>
      </w:r>
      <w:r w:rsidR="00BD19D6" w:rsidRPr="00202945">
        <w:rPr>
          <w:rFonts w:ascii="Arial" w:hAnsi="Arial" w:cs="Arial"/>
          <w:sz w:val="22"/>
          <w:szCs w:val="22"/>
          <w:lang w:val="es-ES"/>
        </w:rPr>
        <w:t>el mandato del CDIP</w:t>
      </w:r>
      <w:r w:rsidR="00852171" w:rsidRPr="00202945">
        <w:rPr>
          <w:rFonts w:ascii="Arial" w:hAnsi="Arial" w:cs="Arial"/>
          <w:sz w:val="22"/>
          <w:szCs w:val="22"/>
          <w:lang w:val="es-ES"/>
        </w:rPr>
        <w:t xml:space="preserve"> sea debidamente ejecutado</w:t>
      </w:r>
      <w:r w:rsidR="002037E9" w:rsidRPr="00202945">
        <w:rPr>
          <w:rFonts w:ascii="Arial" w:hAnsi="Arial" w:cs="Arial"/>
          <w:sz w:val="22"/>
          <w:szCs w:val="22"/>
          <w:lang w:val="es-ES"/>
        </w:rPr>
        <w:t xml:space="preserve">.  </w:t>
      </w:r>
      <w:r w:rsidR="00BD19D6" w:rsidRPr="00202945">
        <w:rPr>
          <w:rFonts w:ascii="Arial" w:hAnsi="Arial" w:cs="Arial"/>
          <w:sz w:val="22"/>
          <w:szCs w:val="22"/>
          <w:lang w:val="es-ES"/>
        </w:rPr>
        <w:t>Tras recordar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D19D6" w:rsidRPr="00202945">
        <w:rPr>
          <w:rFonts w:ascii="Arial" w:hAnsi="Arial" w:cs="Arial"/>
          <w:sz w:val="22"/>
          <w:szCs w:val="22"/>
          <w:lang w:val="es-ES"/>
        </w:rPr>
        <w:t xml:space="preserve"> </w:t>
      </w:r>
      <w:r w:rsidR="00EB4DFC" w:rsidRPr="00202945">
        <w:rPr>
          <w:rFonts w:ascii="Arial" w:hAnsi="Arial" w:cs="Arial"/>
          <w:sz w:val="22"/>
          <w:szCs w:val="22"/>
          <w:lang w:val="es-ES"/>
        </w:rPr>
        <w:lastRenderedPageBreak/>
        <w:t xml:space="preserve">fue </w:t>
      </w:r>
      <w:r w:rsidR="00BD19D6" w:rsidRPr="00202945">
        <w:rPr>
          <w:rFonts w:ascii="Arial" w:hAnsi="Arial" w:cs="Arial"/>
          <w:sz w:val="22"/>
          <w:szCs w:val="22"/>
          <w:lang w:val="es-ES"/>
        </w:rPr>
        <w:t>adoptad</w:t>
      </w:r>
      <w:r w:rsidR="00852171" w:rsidRPr="00202945">
        <w:rPr>
          <w:rFonts w:ascii="Arial" w:hAnsi="Arial" w:cs="Arial"/>
          <w:sz w:val="22"/>
          <w:szCs w:val="22"/>
          <w:lang w:val="es-ES"/>
        </w:rPr>
        <w:t>a</w:t>
      </w:r>
      <w:r w:rsidR="00DA0D41" w:rsidRPr="00202945">
        <w:rPr>
          <w:rFonts w:ascii="Arial" w:hAnsi="Arial" w:cs="Arial"/>
          <w:sz w:val="22"/>
          <w:szCs w:val="22"/>
          <w:lang w:val="es-ES"/>
        </w:rPr>
        <w:t> 10 </w:t>
      </w:r>
      <w:r w:rsidR="00BD19D6" w:rsidRPr="00202945">
        <w:rPr>
          <w:rFonts w:ascii="Arial" w:hAnsi="Arial" w:cs="Arial"/>
          <w:sz w:val="22"/>
          <w:szCs w:val="22"/>
          <w:lang w:val="es-ES"/>
        </w:rPr>
        <w:t>años atrás, dijo que considera llegado el momento de poner en marcha su tercer pilar</w:t>
      </w:r>
      <w:r w:rsidR="002037E9" w:rsidRPr="00202945">
        <w:rPr>
          <w:rFonts w:ascii="Arial" w:hAnsi="Arial" w:cs="Arial"/>
          <w:sz w:val="22"/>
          <w:szCs w:val="22"/>
          <w:lang w:val="es-ES"/>
        </w:rPr>
        <w:t xml:space="preserve">.  </w:t>
      </w:r>
      <w:r w:rsidR="00BD19D6" w:rsidRPr="00202945">
        <w:rPr>
          <w:rFonts w:ascii="Arial" w:hAnsi="Arial" w:cs="Arial"/>
          <w:sz w:val="22"/>
          <w:szCs w:val="22"/>
          <w:lang w:val="es-ES"/>
        </w:rPr>
        <w:t xml:space="preserve">El desarrollo es un objetivo que guarda relación con todos los </w:t>
      </w:r>
      <w:r w:rsidR="004F2A68" w:rsidRPr="00202945">
        <w:rPr>
          <w:rFonts w:ascii="Arial" w:hAnsi="Arial" w:cs="Arial"/>
          <w:sz w:val="22"/>
          <w:szCs w:val="22"/>
          <w:lang w:val="es-ES"/>
        </w:rPr>
        <w:t xml:space="preserve">ámbitos </w:t>
      </w:r>
      <w:r w:rsidR="00BD19D6" w:rsidRPr="00202945">
        <w:rPr>
          <w:rFonts w:ascii="Arial" w:hAnsi="Arial" w:cs="Arial"/>
          <w:sz w:val="22"/>
          <w:szCs w:val="22"/>
          <w:lang w:val="es-ES"/>
        </w:rPr>
        <w:t>de</w:t>
      </w:r>
      <w:r w:rsidR="00232AAA" w:rsidRPr="00202945">
        <w:rPr>
          <w:rFonts w:ascii="Arial" w:hAnsi="Arial" w:cs="Arial"/>
          <w:sz w:val="22"/>
          <w:szCs w:val="22"/>
          <w:lang w:val="es-ES"/>
        </w:rPr>
        <w:t xml:space="preserve"> la P.I.</w:t>
      </w:r>
      <w:r w:rsidR="00BD19D6" w:rsidRPr="00202945">
        <w:rPr>
          <w:rFonts w:ascii="Arial" w:hAnsi="Arial" w:cs="Arial"/>
          <w:sz w:val="22"/>
          <w:szCs w:val="22"/>
          <w:lang w:val="es-ES"/>
        </w:rPr>
        <w:t xml:space="preserve"> y que se nutre de ellos</w:t>
      </w:r>
      <w:r w:rsidR="002037E9" w:rsidRPr="00202945">
        <w:rPr>
          <w:rFonts w:ascii="Arial" w:hAnsi="Arial" w:cs="Arial"/>
          <w:sz w:val="22"/>
          <w:szCs w:val="22"/>
          <w:lang w:val="es-ES"/>
        </w:rPr>
        <w:t xml:space="preserve">.  </w:t>
      </w:r>
      <w:r w:rsidR="00BD19D6" w:rsidRPr="00202945">
        <w:rPr>
          <w:rFonts w:ascii="Arial" w:hAnsi="Arial" w:cs="Arial"/>
          <w:sz w:val="22"/>
          <w:szCs w:val="22"/>
          <w:lang w:val="es-ES"/>
        </w:rPr>
        <w:t xml:space="preserve">Se trata por tanto de un </w:t>
      </w:r>
      <w:r w:rsidR="003A157E" w:rsidRPr="00202945">
        <w:rPr>
          <w:rFonts w:ascii="Arial" w:hAnsi="Arial" w:cs="Arial"/>
          <w:sz w:val="22"/>
          <w:szCs w:val="22"/>
          <w:lang w:val="es-ES"/>
        </w:rPr>
        <w:t xml:space="preserve">asunto </w:t>
      </w:r>
      <w:r w:rsidR="00BD19D6" w:rsidRPr="00202945">
        <w:rPr>
          <w:rFonts w:ascii="Arial" w:hAnsi="Arial" w:cs="Arial"/>
          <w:sz w:val="22"/>
          <w:szCs w:val="22"/>
          <w:lang w:val="es-ES"/>
        </w:rPr>
        <w:t xml:space="preserve">transversal a toda la </w:t>
      </w:r>
      <w:r w:rsidR="003A157E" w:rsidRPr="00202945">
        <w:rPr>
          <w:rFonts w:ascii="Arial" w:hAnsi="Arial" w:cs="Arial"/>
          <w:sz w:val="22"/>
          <w:szCs w:val="22"/>
          <w:lang w:val="es-ES"/>
        </w:rPr>
        <w:t>Organización</w:t>
      </w:r>
      <w:r w:rsidR="00BD19D6" w:rsidRPr="00202945">
        <w:rPr>
          <w:rFonts w:ascii="Arial" w:hAnsi="Arial" w:cs="Arial"/>
          <w:sz w:val="22"/>
          <w:szCs w:val="22"/>
          <w:lang w:val="es-ES"/>
        </w:rPr>
        <w:t xml:space="preserve">. </w:t>
      </w:r>
    </w:p>
    <w:p w:rsidR="00164094" w:rsidRPr="00202945" w:rsidRDefault="00164094" w:rsidP="00164094">
      <w:pPr>
        <w:pStyle w:val="Normal1"/>
        <w:tabs>
          <w:tab w:val="left" w:pos="505"/>
        </w:tabs>
        <w:spacing w:line="240" w:lineRule="auto"/>
        <w:ind w:firstLine="0"/>
        <w:rPr>
          <w:rFonts w:ascii="Arial" w:hAnsi="Arial" w:cs="Arial"/>
          <w:sz w:val="22"/>
          <w:szCs w:val="22"/>
          <w:lang w:val="es-ES"/>
        </w:rPr>
      </w:pPr>
    </w:p>
    <w:p w:rsidR="008A079C"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delegación de </w:t>
      </w:r>
      <w:r w:rsidRPr="00202945">
        <w:rPr>
          <w:rFonts w:ascii="Arial" w:hAnsi="Arial" w:cs="Arial"/>
          <w:sz w:val="22"/>
          <w:szCs w:val="22"/>
          <w:lang w:val="es-ES"/>
        </w:rPr>
        <w:t xml:space="preserve">China </w:t>
      </w:r>
      <w:r w:rsidR="003A157E" w:rsidRPr="00202945">
        <w:rPr>
          <w:rFonts w:ascii="Arial" w:hAnsi="Arial" w:cs="Arial"/>
          <w:sz w:val="22"/>
          <w:szCs w:val="22"/>
          <w:lang w:val="es-ES"/>
        </w:rPr>
        <w:t xml:space="preserve">dijo que le complace constatar </w:t>
      </w:r>
      <w:r w:rsidR="00164094" w:rsidRPr="00202945">
        <w:rPr>
          <w:rFonts w:ascii="Arial" w:hAnsi="Arial" w:cs="Arial"/>
          <w:sz w:val="22"/>
          <w:szCs w:val="22"/>
          <w:lang w:val="es-ES"/>
        </w:rPr>
        <w:t>cómo</w:t>
      </w:r>
      <w:r w:rsidR="003A157E" w:rsidRPr="00202945">
        <w:rPr>
          <w:rFonts w:ascii="Arial" w:hAnsi="Arial" w:cs="Arial"/>
          <w:sz w:val="22"/>
          <w:szCs w:val="22"/>
          <w:lang w:val="es-ES"/>
        </w:rPr>
        <w:t>, desde la última sesión</w:t>
      </w:r>
      <w:r w:rsidRPr="00202945">
        <w:rPr>
          <w:rFonts w:ascii="Arial" w:hAnsi="Arial" w:cs="Arial"/>
          <w:sz w:val="22"/>
          <w:szCs w:val="22"/>
          <w:lang w:val="es-ES"/>
        </w:rPr>
        <w:t xml:space="preserve">, </w:t>
      </w:r>
      <w:r w:rsidR="008A079C" w:rsidRPr="00202945">
        <w:rPr>
          <w:rFonts w:ascii="Arial" w:hAnsi="Arial" w:cs="Arial"/>
          <w:sz w:val="22"/>
          <w:szCs w:val="22"/>
          <w:lang w:val="es-ES"/>
        </w:rPr>
        <w:t xml:space="preserve">y </w:t>
      </w:r>
      <w:r w:rsidR="00164094" w:rsidRPr="00202945">
        <w:rPr>
          <w:rFonts w:ascii="Arial" w:hAnsi="Arial" w:cs="Arial"/>
          <w:sz w:val="22"/>
          <w:szCs w:val="22"/>
          <w:lang w:val="es-ES"/>
        </w:rPr>
        <w:t xml:space="preserve">gracias a </w:t>
      </w:r>
      <w:r w:rsidR="003A157E" w:rsidRPr="00202945">
        <w:rPr>
          <w:rFonts w:ascii="Arial" w:hAnsi="Arial" w:cs="Arial"/>
          <w:sz w:val="22"/>
          <w:szCs w:val="22"/>
          <w:lang w:val="es-ES"/>
        </w:rPr>
        <w:t xml:space="preserve">los esfuerzos </w:t>
      </w:r>
      <w:r w:rsidR="008A079C" w:rsidRPr="00202945">
        <w:rPr>
          <w:rFonts w:ascii="Arial" w:hAnsi="Arial" w:cs="Arial"/>
          <w:sz w:val="22"/>
          <w:szCs w:val="22"/>
          <w:lang w:val="es-ES"/>
        </w:rPr>
        <w:t xml:space="preserve">invertidos por </w:t>
      </w:r>
      <w:r w:rsidR="003A157E" w:rsidRPr="00202945">
        <w:rPr>
          <w:rFonts w:ascii="Arial" w:hAnsi="Arial" w:cs="Arial"/>
          <w:sz w:val="22"/>
          <w:szCs w:val="22"/>
          <w:lang w:val="es-ES"/>
        </w:rPr>
        <w:t xml:space="preserve">la OMPI y </w:t>
      </w:r>
      <w:r w:rsidR="008A079C" w:rsidRPr="00202945">
        <w:rPr>
          <w:rFonts w:ascii="Arial" w:hAnsi="Arial" w:cs="Arial"/>
          <w:sz w:val="22"/>
          <w:szCs w:val="22"/>
          <w:lang w:val="es-ES"/>
        </w:rPr>
        <w:t xml:space="preserve">sus </w:t>
      </w:r>
      <w:r w:rsidR="003A157E" w:rsidRPr="00202945">
        <w:rPr>
          <w:rFonts w:ascii="Arial" w:hAnsi="Arial" w:cs="Arial"/>
          <w:sz w:val="22"/>
          <w:szCs w:val="22"/>
          <w:lang w:val="es-ES"/>
        </w:rPr>
        <w:t>Estados miembros</w:t>
      </w:r>
      <w:r w:rsidRPr="00202945">
        <w:rPr>
          <w:rFonts w:ascii="Arial" w:hAnsi="Arial" w:cs="Arial"/>
          <w:sz w:val="22"/>
          <w:szCs w:val="22"/>
          <w:lang w:val="es-ES"/>
        </w:rPr>
        <w:t xml:space="preserve">, </w:t>
      </w:r>
      <w:r w:rsidR="003A157E" w:rsidRPr="00202945">
        <w:rPr>
          <w:rFonts w:ascii="Arial" w:hAnsi="Arial" w:cs="Arial"/>
          <w:sz w:val="22"/>
          <w:szCs w:val="22"/>
          <w:lang w:val="es-ES"/>
        </w:rPr>
        <w:t xml:space="preserve">se ha </w:t>
      </w:r>
      <w:r w:rsidR="00164094" w:rsidRPr="00202945">
        <w:rPr>
          <w:rFonts w:ascii="Arial" w:hAnsi="Arial" w:cs="Arial"/>
          <w:sz w:val="22"/>
          <w:szCs w:val="22"/>
          <w:lang w:val="es-ES"/>
        </w:rPr>
        <w:t xml:space="preserve">progresado </w:t>
      </w:r>
      <w:r w:rsidR="003A157E" w:rsidRPr="00202945">
        <w:rPr>
          <w:rFonts w:ascii="Arial" w:hAnsi="Arial" w:cs="Arial"/>
          <w:sz w:val="22"/>
          <w:szCs w:val="22"/>
          <w:lang w:val="es-ES"/>
        </w:rPr>
        <w:t>en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3A157E" w:rsidRPr="00202945">
        <w:rPr>
          <w:rFonts w:ascii="Arial" w:hAnsi="Arial" w:cs="Arial"/>
          <w:sz w:val="22"/>
          <w:szCs w:val="22"/>
          <w:lang w:val="es-ES"/>
        </w:rPr>
        <w:t>en beneficio tanto de los países en desarrollo como de los países menos adelantados (PMA)</w:t>
      </w:r>
      <w:r w:rsidRPr="00202945">
        <w:rPr>
          <w:rFonts w:ascii="Arial" w:hAnsi="Arial" w:cs="Arial"/>
          <w:sz w:val="22"/>
          <w:szCs w:val="22"/>
          <w:lang w:val="es-ES"/>
        </w:rPr>
        <w:t xml:space="preserve">.  </w:t>
      </w:r>
      <w:r w:rsidR="008A079C" w:rsidRPr="00202945">
        <w:rPr>
          <w:rFonts w:ascii="Arial" w:hAnsi="Arial" w:cs="Arial"/>
          <w:sz w:val="22"/>
          <w:szCs w:val="22"/>
          <w:lang w:val="es-ES"/>
        </w:rPr>
        <w:t xml:space="preserve">La </w:t>
      </w:r>
      <w:r w:rsidR="003A157E" w:rsidRPr="00202945">
        <w:rPr>
          <w:rFonts w:ascii="Arial" w:hAnsi="Arial" w:cs="Arial"/>
          <w:sz w:val="22"/>
          <w:szCs w:val="22"/>
          <w:lang w:val="es-ES"/>
        </w:rPr>
        <w:t xml:space="preserve">reciente </w:t>
      </w:r>
      <w:r w:rsidR="008A079C" w:rsidRPr="00202945">
        <w:rPr>
          <w:rFonts w:ascii="Arial" w:hAnsi="Arial" w:cs="Arial"/>
          <w:sz w:val="22"/>
          <w:szCs w:val="22"/>
          <w:lang w:val="es-ES"/>
        </w:rPr>
        <w:t xml:space="preserve">puesta en marcha </w:t>
      </w:r>
      <w:r w:rsidR="003A157E" w:rsidRPr="00202945">
        <w:rPr>
          <w:rFonts w:ascii="Arial" w:hAnsi="Arial" w:cs="Arial"/>
          <w:sz w:val="22"/>
          <w:szCs w:val="22"/>
          <w:lang w:val="es-ES"/>
        </w:rPr>
        <w:t xml:space="preserve">del proyecto sobre el uso de la información en el dominio público en favor del desarrollo económico </w:t>
      </w:r>
      <w:r w:rsidR="008A079C" w:rsidRPr="00202945">
        <w:rPr>
          <w:rFonts w:ascii="Arial" w:hAnsi="Arial" w:cs="Arial"/>
          <w:sz w:val="22"/>
          <w:szCs w:val="22"/>
          <w:lang w:val="es-ES"/>
        </w:rPr>
        <w:t xml:space="preserve">es </w:t>
      </w:r>
      <w:r w:rsidR="003A157E" w:rsidRPr="00202945">
        <w:rPr>
          <w:rFonts w:ascii="Arial" w:hAnsi="Arial" w:cs="Arial"/>
          <w:sz w:val="22"/>
          <w:szCs w:val="22"/>
          <w:lang w:val="es-ES"/>
        </w:rPr>
        <w:t>un ejemplo de ello.</w:t>
      </w:r>
      <w:r w:rsidRPr="00202945">
        <w:rPr>
          <w:rFonts w:ascii="Arial" w:hAnsi="Arial" w:cs="Arial"/>
          <w:sz w:val="22"/>
          <w:szCs w:val="22"/>
          <w:lang w:val="es-ES"/>
        </w:rPr>
        <w:t xml:space="preserve">  </w:t>
      </w:r>
      <w:r w:rsidR="00164094" w:rsidRPr="00202945">
        <w:rPr>
          <w:rFonts w:ascii="Arial" w:hAnsi="Arial" w:cs="Arial"/>
          <w:sz w:val="22"/>
          <w:szCs w:val="22"/>
          <w:lang w:val="es-ES"/>
        </w:rPr>
        <w:t xml:space="preserve">El proyecto fomentará </w:t>
      </w:r>
      <w:r w:rsidR="008A079C" w:rsidRPr="00202945">
        <w:rPr>
          <w:rFonts w:ascii="Arial" w:hAnsi="Arial" w:cs="Arial"/>
          <w:sz w:val="22"/>
          <w:szCs w:val="22"/>
          <w:lang w:val="es-ES"/>
        </w:rPr>
        <w:t xml:space="preserve">aún </w:t>
      </w:r>
      <w:r w:rsidR="00164094" w:rsidRPr="00202945">
        <w:rPr>
          <w:rFonts w:ascii="Arial" w:hAnsi="Arial" w:cs="Arial"/>
          <w:sz w:val="22"/>
          <w:szCs w:val="22"/>
          <w:lang w:val="es-ES"/>
        </w:rPr>
        <w:t xml:space="preserve">más los centros de apoyo a la tecnología y la innovación </w:t>
      </w:r>
      <w:r w:rsidRPr="00202945">
        <w:rPr>
          <w:rFonts w:ascii="Arial" w:hAnsi="Arial" w:cs="Arial"/>
          <w:sz w:val="22"/>
          <w:szCs w:val="22"/>
          <w:lang w:val="es-ES"/>
        </w:rPr>
        <w:t>(</w:t>
      </w:r>
      <w:r w:rsidR="00164094" w:rsidRPr="00202945">
        <w:rPr>
          <w:rFonts w:ascii="Arial" w:hAnsi="Arial" w:cs="Arial"/>
          <w:sz w:val="22"/>
          <w:szCs w:val="22"/>
          <w:lang w:val="es-ES"/>
        </w:rPr>
        <w:t>CATI)</w:t>
      </w:r>
      <w:r w:rsidRPr="00202945">
        <w:rPr>
          <w:rFonts w:ascii="Arial" w:hAnsi="Arial" w:cs="Arial"/>
          <w:sz w:val="22"/>
          <w:szCs w:val="22"/>
          <w:lang w:val="es-ES"/>
        </w:rPr>
        <w:t xml:space="preserve">.  </w:t>
      </w:r>
      <w:r w:rsidR="00164094" w:rsidRPr="00202945">
        <w:rPr>
          <w:rFonts w:ascii="Arial" w:hAnsi="Arial" w:cs="Arial"/>
          <w:sz w:val="22"/>
          <w:szCs w:val="22"/>
          <w:lang w:val="es-ES"/>
        </w:rPr>
        <w:t xml:space="preserve">Dijo que valora sobremanera los esfuerzos </w:t>
      </w:r>
      <w:r w:rsidR="00671D2F" w:rsidRPr="00202945">
        <w:rPr>
          <w:rFonts w:ascii="Arial" w:hAnsi="Arial" w:cs="Arial"/>
          <w:sz w:val="22"/>
          <w:szCs w:val="22"/>
          <w:lang w:val="es-ES"/>
        </w:rPr>
        <w:t xml:space="preserve">desplegados </w:t>
      </w:r>
      <w:r w:rsidR="00164094" w:rsidRPr="00202945">
        <w:rPr>
          <w:rFonts w:ascii="Arial" w:hAnsi="Arial" w:cs="Arial"/>
          <w:sz w:val="22"/>
          <w:szCs w:val="22"/>
          <w:lang w:val="es-ES"/>
        </w:rPr>
        <w:t>por el director general y su equipo para integrar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600EE0" w:rsidRPr="00202945">
        <w:rPr>
          <w:rFonts w:ascii="Arial" w:hAnsi="Arial" w:cs="Arial"/>
          <w:sz w:val="22"/>
          <w:szCs w:val="22"/>
          <w:lang w:val="es-ES"/>
        </w:rPr>
        <w:t>Observó que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00EE0" w:rsidRPr="00202945">
        <w:rPr>
          <w:rFonts w:ascii="Arial" w:hAnsi="Arial" w:cs="Arial"/>
          <w:sz w:val="22"/>
          <w:szCs w:val="22"/>
          <w:lang w:val="es-ES"/>
        </w:rPr>
        <w:t xml:space="preserve"> ha quedado completado tras un año de trabajo</w:t>
      </w:r>
      <w:r w:rsidRPr="00202945">
        <w:rPr>
          <w:rFonts w:ascii="Arial" w:hAnsi="Arial" w:cs="Arial"/>
          <w:sz w:val="22"/>
          <w:szCs w:val="22"/>
          <w:lang w:val="es-ES"/>
        </w:rPr>
        <w:t xml:space="preserve">.  </w:t>
      </w:r>
      <w:r w:rsidR="00600EE0" w:rsidRPr="00202945">
        <w:rPr>
          <w:rFonts w:ascii="Arial" w:hAnsi="Arial" w:cs="Arial"/>
          <w:sz w:val="22"/>
          <w:szCs w:val="22"/>
          <w:lang w:val="es-ES"/>
        </w:rPr>
        <w:t>En su opinión, el alcance del examen es exhaustivo, su método resulta eficaz y sus conclusiones son objetivas.</w:t>
      </w:r>
      <w:r w:rsidRPr="00202945">
        <w:rPr>
          <w:rFonts w:ascii="Arial" w:hAnsi="Arial" w:cs="Arial"/>
          <w:sz w:val="22"/>
          <w:szCs w:val="22"/>
          <w:lang w:val="es-ES"/>
        </w:rPr>
        <w:t xml:space="preserve">  </w:t>
      </w:r>
      <w:r w:rsidR="008A079C" w:rsidRPr="00202945">
        <w:rPr>
          <w:rFonts w:ascii="Arial" w:hAnsi="Arial" w:cs="Arial"/>
          <w:sz w:val="22"/>
          <w:szCs w:val="22"/>
          <w:lang w:val="es-ES"/>
        </w:rPr>
        <w:t xml:space="preserve">Reconoció el excelente trabajo llevado a cabo por el equipo encargado del examen, así como su profesionalidad.  Recordó asimismo que, en sus últimas sesiones, el Comité </w:t>
      </w:r>
      <w:r w:rsidR="00EB4DFC" w:rsidRPr="00202945">
        <w:rPr>
          <w:rFonts w:ascii="Arial" w:hAnsi="Arial" w:cs="Arial"/>
          <w:sz w:val="22"/>
          <w:szCs w:val="22"/>
          <w:lang w:val="es-ES"/>
        </w:rPr>
        <w:t xml:space="preserve">mantuvo </w:t>
      </w:r>
      <w:r w:rsidR="008A079C" w:rsidRPr="00202945">
        <w:rPr>
          <w:rFonts w:ascii="Arial" w:hAnsi="Arial" w:cs="Arial"/>
          <w:sz w:val="22"/>
          <w:szCs w:val="22"/>
          <w:lang w:val="es-ES"/>
        </w:rPr>
        <w:t xml:space="preserve">debates constructivos acerca del examen independiente sobre la asistencia técnica que presta la OMPI en el marco de la cooperación para el desarrollo.  Dijo que confía en que las partes hagan gala de la misma flexibilidad y espíritu de cooperación que exhibieron en la última sesión.  Asimismo, la </w:t>
      </w:r>
      <w:r w:rsidR="00DD1205" w:rsidRPr="00202945">
        <w:rPr>
          <w:rFonts w:ascii="Arial" w:hAnsi="Arial" w:cs="Arial"/>
          <w:sz w:val="22"/>
          <w:szCs w:val="22"/>
          <w:lang w:val="es-ES"/>
        </w:rPr>
        <w:t>delegación</w:t>
      </w:r>
      <w:r w:rsidR="008A079C" w:rsidRPr="00202945">
        <w:rPr>
          <w:rFonts w:ascii="Arial" w:hAnsi="Arial" w:cs="Arial"/>
          <w:sz w:val="22"/>
          <w:szCs w:val="22"/>
          <w:lang w:val="es-ES"/>
        </w:rPr>
        <w:t xml:space="preserve"> se refirió a los recientemente adoptados ODS, a propósito de los cuales dijo haber estado trabajando de forma activa desde </w:t>
      </w:r>
      <w:r w:rsidR="00EB4DFC" w:rsidRPr="00202945">
        <w:rPr>
          <w:rFonts w:ascii="Arial" w:hAnsi="Arial" w:cs="Arial"/>
          <w:sz w:val="22"/>
          <w:szCs w:val="22"/>
          <w:lang w:val="es-ES"/>
        </w:rPr>
        <w:t xml:space="preserve">su adopción </w:t>
      </w:r>
      <w:r w:rsidR="00232AAA" w:rsidRPr="00202945">
        <w:rPr>
          <w:rFonts w:ascii="Arial" w:hAnsi="Arial" w:cs="Arial"/>
          <w:sz w:val="22"/>
          <w:szCs w:val="22"/>
          <w:lang w:val="es-ES"/>
        </w:rPr>
        <w:t>en 20</w:t>
      </w:r>
      <w:r w:rsidR="008A079C" w:rsidRPr="00202945">
        <w:rPr>
          <w:rFonts w:ascii="Arial" w:hAnsi="Arial" w:cs="Arial"/>
          <w:sz w:val="22"/>
          <w:szCs w:val="22"/>
          <w:lang w:val="es-ES"/>
        </w:rPr>
        <w:t>15.  Dijo que son muchos los progresos realizado</w:t>
      </w:r>
      <w:r w:rsidR="001F4C6A" w:rsidRPr="00202945">
        <w:rPr>
          <w:rFonts w:ascii="Arial" w:hAnsi="Arial" w:cs="Arial"/>
          <w:sz w:val="22"/>
          <w:szCs w:val="22"/>
          <w:lang w:val="es-ES"/>
        </w:rPr>
        <w:t>s</w:t>
      </w:r>
      <w:r w:rsidR="008A079C" w:rsidRPr="00202945">
        <w:rPr>
          <w:rFonts w:ascii="Arial" w:hAnsi="Arial" w:cs="Arial"/>
          <w:sz w:val="22"/>
          <w:szCs w:val="22"/>
          <w:lang w:val="es-ES"/>
        </w:rPr>
        <w:t xml:space="preserve"> hasta el momento en diferentes ámbitos, incluido el de</w:t>
      </w:r>
      <w:r w:rsidR="00232AAA" w:rsidRPr="00202945">
        <w:rPr>
          <w:rFonts w:ascii="Arial" w:hAnsi="Arial" w:cs="Arial"/>
          <w:sz w:val="22"/>
          <w:szCs w:val="22"/>
          <w:lang w:val="es-ES"/>
        </w:rPr>
        <w:t xml:space="preserve"> la P.I.</w:t>
      </w:r>
      <w:r w:rsidR="008A079C" w:rsidRPr="00202945">
        <w:rPr>
          <w:rFonts w:ascii="Arial" w:hAnsi="Arial" w:cs="Arial"/>
          <w:sz w:val="22"/>
          <w:szCs w:val="22"/>
          <w:lang w:val="es-ES"/>
        </w:rPr>
        <w:t xml:space="preserve">  El Primer Ministro de China, </w:t>
      </w:r>
      <w:r w:rsidR="00DA0D41" w:rsidRPr="00202945">
        <w:rPr>
          <w:rFonts w:ascii="Arial" w:hAnsi="Arial" w:cs="Arial"/>
          <w:sz w:val="22"/>
          <w:szCs w:val="22"/>
          <w:lang w:val="es-ES"/>
        </w:rPr>
        <w:t>Sr. </w:t>
      </w:r>
      <w:r w:rsidR="008A079C" w:rsidRPr="00202945">
        <w:rPr>
          <w:rFonts w:ascii="Arial" w:hAnsi="Arial" w:cs="Arial"/>
          <w:sz w:val="22"/>
          <w:szCs w:val="22"/>
          <w:lang w:val="es-ES"/>
        </w:rPr>
        <w:t xml:space="preserve">Li Keqiang, presentó la Agenda Programática para 2030 del país durante la Asamblea General de las Naciones Unidas celebrada el pasado mes de septiembre.  La delegación china en Ginebra organizó también una conferencia sobre la implementación de los ODS y su relación con el desarrollo social, económico y cultural.  Todas estas actividades ponen de manifiesto la resuelta actitud y firme determinación de </w:t>
      </w:r>
      <w:r w:rsidR="00EB4DFC" w:rsidRPr="00202945">
        <w:rPr>
          <w:rFonts w:ascii="Arial" w:hAnsi="Arial" w:cs="Arial"/>
          <w:sz w:val="22"/>
          <w:szCs w:val="22"/>
          <w:lang w:val="es-ES"/>
        </w:rPr>
        <w:t xml:space="preserve">su país </w:t>
      </w:r>
      <w:r w:rsidR="001F4C6A" w:rsidRPr="00202945">
        <w:rPr>
          <w:rFonts w:ascii="Arial" w:hAnsi="Arial" w:cs="Arial"/>
          <w:sz w:val="22"/>
          <w:szCs w:val="22"/>
          <w:lang w:val="es-ES"/>
        </w:rPr>
        <w:t xml:space="preserve">para con </w:t>
      </w:r>
      <w:r w:rsidR="008A079C" w:rsidRPr="00202945">
        <w:rPr>
          <w:rFonts w:ascii="Arial" w:hAnsi="Arial" w:cs="Arial"/>
          <w:sz w:val="22"/>
          <w:szCs w:val="22"/>
          <w:lang w:val="es-ES"/>
        </w:rPr>
        <w:t xml:space="preserve">los ODS y el desarrollo mundial. </w:t>
      </w:r>
      <w:r w:rsidR="00DA0D41" w:rsidRPr="00202945">
        <w:rPr>
          <w:rFonts w:ascii="Arial" w:hAnsi="Arial" w:cs="Arial"/>
          <w:sz w:val="22"/>
          <w:szCs w:val="22"/>
          <w:lang w:val="es-ES"/>
        </w:rPr>
        <w:t xml:space="preserve"> </w:t>
      </w:r>
      <w:r w:rsidR="008A079C" w:rsidRPr="00202945">
        <w:rPr>
          <w:rFonts w:ascii="Arial" w:hAnsi="Arial" w:cs="Arial"/>
          <w:sz w:val="22"/>
          <w:szCs w:val="22"/>
          <w:lang w:val="es-ES"/>
        </w:rPr>
        <w:t xml:space="preserve">Al finalizar, la </w:t>
      </w:r>
      <w:r w:rsidR="00DD1205" w:rsidRPr="00202945">
        <w:rPr>
          <w:rFonts w:ascii="Arial" w:hAnsi="Arial" w:cs="Arial"/>
          <w:sz w:val="22"/>
          <w:szCs w:val="22"/>
          <w:lang w:val="es-ES"/>
        </w:rPr>
        <w:t>delegación</w:t>
      </w:r>
      <w:r w:rsidR="008A079C" w:rsidRPr="00202945">
        <w:rPr>
          <w:rFonts w:ascii="Arial" w:hAnsi="Arial" w:cs="Arial"/>
          <w:sz w:val="22"/>
          <w:szCs w:val="22"/>
          <w:lang w:val="es-ES"/>
        </w:rPr>
        <w:t xml:space="preserve"> manifestó su apoyo a la labor que lleva a cabo el Comité, así como su deseo de contribuir a la mejora y equilibrio del sistema internacional </w:t>
      </w:r>
      <w:r w:rsidR="00DA0D41" w:rsidRPr="00202945">
        <w:rPr>
          <w:rFonts w:ascii="Arial" w:hAnsi="Arial" w:cs="Arial"/>
          <w:sz w:val="22"/>
          <w:szCs w:val="22"/>
          <w:lang w:val="es-ES"/>
        </w:rPr>
        <w:t>de P.I.</w:t>
      </w:r>
    </w:p>
    <w:p w:rsidR="003A157E" w:rsidRPr="00202945" w:rsidRDefault="003A157E" w:rsidP="00394075">
      <w:pPr>
        <w:pStyle w:val="Normal1"/>
        <w:spacing w:line="240" w:lineRule="auto"/>
        <w:ind w:right="1" w:firstLine="450"/>
        <w:rPr>
          <w:rFonts w:ascii="Arial" w:hAnsi="Arial" w:cs="Arial"/>
          <w:sz w:val="22"/>
          <w:szCs w:val="22"/>
          <w:lang w:val="es-ES"/>
        </w:rPr>
      </w:pPr>
    </w:p>
    <w:p w:rsidR="00482157"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delegación de Letonia, haciendo uso de la palabra en nombre del Grupo de Estados de Europa Central y el Báltico, </w:t>
      </w:r>
      <w:r w:rsidR="00671D2F" w:rsidRPr="00202945">
        <w:rPr>
          <w:rFonts w:ascii="Arial" w:hAnsi="Arial" w:cs="Arial"/>
          <w:sz w:val="22"/>
          <w:szCs w:val="22"/>
          <w:lang w:val="es-ES"/>
        </w:rPr>
        <w:t xml:space="preserve">dijo que confía en que la atención de los debates </w:t>
      </w:r>
      <w:r w:rsidR="00BD0994" w:rsidRPr="00202945">
        <w:rPr>
          <w:rFonts w:ascii="Arial" w:hAnsi="Arial" w:cs="Arial"/>
          <w:sz w:val="22"/>
          <w:szCs w:val="22"/>
          <w:lang w:val="es-ES"/>
        </w:rPr>
        <w:t xml:space="preserve">a que haya lugar en </w:t>
      </w:r>
      <w:r w:rsidR="00671D2F" w:rsidRPr="00202945">
        <w:rPr>
          <w:rFonts w:ascii="Arial" w:hAnsi="Arial" w:cs="Arial"/>
          <w:sz w:val="22"/>
          <w:szCs w:val="22"/>
          <w:lang w:val="es-ES"/>
        </w:rPr>
        <w:t xml:space="preserve">la presente sesión </w:t>
      </w:r>
      <w:r w:rsidR="00EB4DFC" w:rsidRPr="00202945">
        <w:rPr>
          <w:rFonts w:ascii="Arial" w:hAnsi="Arial" w:cs="Arial"/>
          <w:sz w:val="22"/>
          <w:szCs w:val="22"/>
          <w:lang w:val="es-ES"/>
        </w:rPr>
        <w:t xml:space="preserve">se centre </w:t>
      </w:r>
      <w:r w:rsidR="00671D2F" w:rsidRPr="00202945">
        <w:rPr>
          <w:rFonts w:ascii="Arial" w:hAnsi="Arial" w:cs="Arial"/>
          <w:sz w:val="22"/>
          <w:szCs w:val="22"/>
          <w:lang w:val="es-ES"/>
        </w:rPr>
        <w:t>en la problemática general y no solo en cuestiones concretas, a saber, la transferencia de tecnología, la implementación de los ODS o la Conferencia Internacional sobre P.I. y Desarrollo.</w:t>
      </w:r>
      <w:r w:rsidR="00DA0D41" w:rsidRPr="00202945">
        <w:rPr>
          <w:rFonts w:ascii="Arial" w:hAnsi="Arial" w:cs="Arial"/>
          <w:sz w:val="22"/>
          <w:szCs w:val="22"/>
          <w:lang w:val="es-ES"/>
        </w:rPr>
        <w:t xml:space="preserve"> </w:t>
      </w:r>
      <w:r w:rsidR="00671D2F" w:rsidRPr="00202945">
        <w:rPr>
          <w:rFonts w:ascii="Arial" w:hAnsi="Arial" w:cs="Arial"/>
          <w:sz w:val="22"/>
          <w:szCs w:val="22"/>
          <w:lang w:val="es-ES"/>
        </w:rPr>
        <w:t xml:space="preserve"> Dijo que aguarda con interés el debate en torno al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E73142" w:rsidRPr="00202945">
        <w:rPr>
          <w:rFonts w:ascii="Arial" w:hAnsi="Arial" w:cs="Arial"/>
          <w:sz w:val="22"/>
          <w:szCs w:val="22"/>
          <w:lang w:val="es-ES"/>
        </w:rPr>
        <w:t xml:space="preserve">, así como la finalización de los debates </w:t>
      </w:r>
      <w:r w:rsidR="00BD0994" w:rsidRPr="00202945">
        <w:rPr>
          <w:rFonts w:ascii="Arial" w:hAnsi="Arial" w:cs="Arial"/>
          <w:sz w:val="22"/>
          <w:szCs w:val="22"/>
          <w:lang w:val="es-ES"/>
        </w:rPr>
        <w:t xml:space="preserve">referidos </w:t>
      </w:r>
      <w:r w:rsidR="006256C1" w:rsidRPr="00202945">
        <w:rPr>
          <w:rFonts w:ascii="Arial" w:hAnsi="Arial" w:cs="Arial"/>
          <w:sz w:val="22"/>
          <w:szCs w:val="22"/>
          <w:lang w:val="es-ES"/>
        </w:rPr>
        <w:t>a</w:t>
      </w:r>
      <w:r w:rsidR="00E73142" w:rsidRPr="00202945">
        <w:rPr>
          <w:rFonts w:ascii="Arial" w:hAnsi="Arial" w:cs="Arial"/>
          <w:sz w:val="22"/>
          <w:szCs w:val="22"/>
          <w:lang w:val="es-ES"/>
        </w:rPr>
        <w:t xml:space="preserve">l examen independiente </w:t>
      </w:r>
      <w:r w:rsidR="006256C1" w:rsidRPr="00202945">
        <w:rPr>
          <w:rFonts w:ascii="Arial" w:hAnsi="Arial" w:cs="Arial"/>
          <w:sz w:val="22"/>
          <w:szCs w:val="22"/>
          <w:lang w:val="es-ES"/>
        </w:rPr>
        <w:t xml:space="preserve">sobre </w:t>
      </w:r>
      <w:r w:rsidR="00E73142" w:rsidRPr="00202945">
        <w:rPr>
          <w:rFonts w:ascii="Arial" w:hAnsi="Arial" w:cs="Arial"/>
          <w:sz w:val="22"/>
          <w:szCs w:val="22"/>
          <w:lang w:val="es-ES"/>
        </w:rPr>
        <w:t>la asistencia técnica que presta la OMPI en el marco de la cooperación para el desarrollo</w:t>
      </w:r>
      <w:r w:rsidRPr="00202945">
        <w:rPr>
          <w:rFonts w:ascii="Arial" w:hAnsi="Arial" w:cs="Arial"/>
          <w:sz w:val="22"/>
          <w:szCs w:val="22"/>
          <w:lang w:val="es-ES"/>
        </w:rPr>
        <w:t xml:space="preserve">.  </w:t>
      </w:r>
      <w:r w:rsidR="00E73142" w:rsidRPr="00202945">
        <w:rPr>
          <w:rFonts w:ascii="Arial" w:hAnsi="Arial" w:cs="Arial"/>
          <w:sz w:val="22"/>
          <w:szCs w:val="22"/>
          <w:lang w:val="es-ES"/>
        </w:rPr>
        <w:t xml:space="preserve">El Grupo aboga por que se haga un uso eficiente del tiempo </w:t>
      </w:r>
      <w:r w:rsidR="003F1F79" w:rsidRPr="00202945">
        <w:rPr>
          <w:rFonts w:ascii="Arial" w:hAnsi="Arial" w:cs="Arial"/>
          <w:sz w:val="22"/>
          <w:szCs w:val="22"/>
          <w:lang w:val="es-ES"/>
        </w:rPr>
        <w:t xml:space="preserve">a fin de </w:t>
      </w:r>
      <w:r w:rsidR="00E73142" w:rsidRPr="00202945">
        <w:rPr>
          <w:rFonts w:ascii="Arial" w:hAnsi="Arial" w:cs="Arial"/>
          <w:sz w:val="22"/>
          <w:szCs w:val="22"/>
          <w:lang w:val="es-ES"/>
        </w:rPr>
        <w:t>que puedan abordarse todos los puntos del orden del día</w:t>
      </w:r>
      <w:r w:rsidRPr="00202945">
        <w:rPr>
          <w:rFonts w:ascii="Arial" w:hAnsi="Arial" w:cs="Arial"/>
          <w:sz w:val="22"/>
          <w:szCs w:val="22"/>
          <w:lang w:val="es-ES"/>
        </w:rPr>
        <w:t xml:space="preserve">.  </w:t>
      </w:r>
      <w:r w:rsidR="00BD0994" w:rsidRPr="00202945">
        <w:rPr>
          <w:rFonts w:ascii="Arial" w:hAnsi="Arial" w:cs="Arial"/>
          <w:sz w:val="22"/>
          <w:szCs w:val="22"/>
          <w:lang w:val="es-ES"/>
        </w:rPr>
        <w:t xml:space="preserve">Concluyó su intervención expresando </w:t>
      </w:r>
      <w:r w:rsidR="00E73142" w:rsidRPr="00202945">
        <w:rPr>
          <w:rFonts w:ascii="Arial" w:hAnsi="Arial" w:cs="Arial"/>
          <w:sz w:val="22"/>
          <w:szCs w:val="22"/>
          <w:lang w:val="es-ES"/>
        </w:rPr>
        <w:t xml:space="preserve">la voluntad que el Grupo tiene de participar de manera constructiva y positiva en todos los debate de la presente sesión. </w:t>
      </w:r>
    </w:p>
    <w:p w:rsidR="00E73142" w:rsidRPr="00202945" w:rsidRDefault="00E73142" w:rsidP="00394075">
      <w:pPr>
        <w:pStyle w:val="Normal1"/>
        <w:spacing w:line="240" w:lineRule="auto"/>
        <w:ind w:right="1" w:firstLine="450"/>
        <w:rPr>
          <w:rFonts w:ascii="Arial" w:hAnsi="Arial" w:cs="Arial"/>
          <w:sz w:val="22"/>
          <w:szCs w:val="22"/>
          <w:lang w:val="es-ES"/>
        </w:rPr>
      </w:pPr>
    </w:p>
    <w:p w:rsidR="00A7191E" w:rsidRPr="00202945" w:rsidRDefault="00394075" w:rsidP="00482157">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8805AC" w:rsidRPr="00202945">
        <w:rPr>
          <w:rFonts w:ascii="Arial" w:hAnsi="Arial" w:cs="Arial"/>
          <w:sz w:val="22"/>
          <w:szCs w:val="22"/>
          <w:lang w:val="es-ES"/>
        </w:rPr>
        <w:t xml:space="preserve"> de Turquía, haciendo uso de la palabra en nombre del </w:t>
      </w:r>
      <w:r w:rsidR="004B68E3" w:rsidRPr="00202945">
        <w:rPr>
          <w:rFonts w:ascii="Arial" w:hAnsi="Arial" w:cs="Arial"/>
          <w:sz w:val="22"/>
          <w:szCs w:val="22"/>
          <w:lang w:val="es-ES"/>
        </w:rPr>
        <w:t>Grupo B</w:t>
      </w:r>
      <w:r w:rsidRPr="00202945">
        <w:rPr>
          <w:rFonts w:ascii="Arial" w:hAnsi="Arial" w:cs="Arial"/>
          <w:sz w:val="22"/>
          <w:szCs w:val="22"/>
          <w:lang w:val="es-ES"/>
        </w:rPr>
        <w:t xml:space="preserve">, </w:t>
      </w:r>
      <w:r w:rsidR="007E3290" w:rsidRPr="00202945">
        <w:rPr>
          <w:rFonts w:ascii="Arial" w:hAnsi="Arial" w:cs="Arial"/>
          <w:sz w:val="22"/>
          <w:szCs w:val="22"/>
          <w:lang w:val="es-ES"/>
        </w:rPr>
        <w:t>subrayó que la OMPI ha hecho progresos en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7E3290" w:rsidRPr="00202945">
        <w:rPr>
          <w:rFonts w:ascii="Arial" w:hAnsi="Arial" w:cs="Arial"/>
          <w:sz w:val="22"/>
          <w:szCs w:val="22"/>
          <w:lang w:val="es-ES"/>
        </w:rPr>
        <w:t xml:space="preserve"> desde </w:t>
      </w:r>
      <w:r w:rsidR="001F4C6A" w:rsidRPr="00202945">
        <w:rPr>
          <w:rFonts w:ascii="Arial" w:hAnsi="Arial" w:cs="Arial"/>
          <w:sz w:val="22"/>
          <w:szCs w:val="22"/>
          <w:lang w:val="es-ES"/>
        </w:rPr>
        <w:t>su adopción</w:t>
      </w:r>
      <w:r w:rsidRPr="00202945">
        <w:rPr>
          <w:rFonts w:ascii="Arial" w:hAnsi="Arial" w:cs="Arial"/>
          <w:sz w:val="22"/>
          <w:szCs w:val="22"/>
          <w:lang w:val="es-ES"/>
        </w:rPr>
        <w:t xml:space="preserve">.  </w:t>
      </w:r>
      <w:r w:rsidR="007E3290" w:rsidRPr="00202945">
        <w:rPr>
          <w:rFonts w:ascii="Arial" w:hAnsi="Arial" w:cs="Arial"/>
          <w:sz w:val="22"/>
          <w:szCs w:val="22"/>
          <w:lang w:val="es-ES"/>
        </w:rPr>
        <w:t>Tal como se señala en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7E3290" w:rsidRPr="00202945">
        <w:rPr>
          <w:rFonts w:ascii="Arial" w:hAnsi="Arial" w:cs="Arial"/>
          <w:sz w:val="22"/>
          <w:szCs w:val="22"/>
          <w:lang w:val="es-ES"/>
        </w:rPr>
        <w:t xml:space="preserve">la OMPI se ha anotado </w:t>
      </w:r>
      <w:r w:rsidR="007F3DFA" w:rsidRPr="00202945">
        <w:rPr>
          <w:rFonts w:ascii="Arial" w:hAnsi="Arial" w:cs="Arial"/>
          <w:sz w:val="22"/>
          <w:szCs w:val="22"/>
          <w:lang w:val="es-ES"/>
        </w:rPr>
        <w:t xml:space="preserve">progresos </w:t>
      </w:r>
      <w:r w:rsidR="007E3290" w:rsidRPr="00202945">
        <w:rPr>
          <w:rFonts w:ascii="Arial" w:hAnsi="Arial" w:cs="Arial"/>
          <w:sz w:val="22"/>
          <w:szCs w:val="22"/>
          <w:lang w:val="es-ES"/>
        </w:rPr>
        <w:t>notables en el tratamiento de las cuestiones relativas a</w:t>
      </w:r>
      <w:r w:rsidR="00232AAA" w:rsidRPr="00202945">
        <w:rPr>
          <w:rFonts w:ascii="Arial" w:hAnsi="Arial" w:cs="Arial"/>
          <w:sz w:val="22"/>
          <w:szCs w:val="22"/>
          <w:lang w:val="es-ES"/>
        </w:rPr>
        <w:t xml:space="preserve"> la P.I.</w:t>
      </w:r>
      <w:r w:rsidR="007E3290" w:rsidRPr="00202945">
        <w:rPr>
          <w:rFonts w:ascii="Arial" w:hAnsi="Arial" w:cs="Arial"/>
          <w:sz w:val="22"/>
          <w:szCs w:val="22"/>
          <w:lang w:val="es-ES"/>
        </w:rPr>
        <w:t xml:space="preserve"> y el desarrollo</w:t>
      </w:r>
      <w:r w:rsidRPr="00202945">
        <w:rPr>
          <w:rFonts w:ascii="Arial" w:hAnsi="Arial" w:cs="Arial"/>
          <w:sz w:val="22"/>
          <w:szCs w:val="22"/>
          <w:lang w:val="es-ES"/>
        </w:rPr>
        <w:t xml:space="preserve">, </w:t>
      </w:r>
      <w:r w:rsidR="007E3290" w:rsidRPr="00202945">
        <w:rPr>
          <w:rFonts w:ascii="Arial" w:hAnsi="Arial" w:cs="Arial"/>
          <w:sz w:val="22"/>
          <w:szCs w:val="22"/>
          <w:lang w:val="es-ES"/>
        </w:rPr>
        <w:t xml:space="preserve">dando así cumplimiento al mandato de la Organización, </w:t>
      </w:r>
      <w:r w:rsidR="007F3DFA" w:rsidRPr="00202945">
        <w:rPr>
          <w:rFonts w:ascii="Arial" w:hAnsi="Arial" w:cs="Arial"/>
          <w:sz w:val="22"/>
          <w:szCs w:val="22"/>
          <w:lang w:val="es-ES"/>
        </w:rPr>
        <w:t xml:space="preserve">según </w:t>
      </w:r>
      <w:r w:rsidR="007E3290" w:rsidRPr="00202945">
        <w:rPr>
          <w:rFonts w:ascii="Arial" w:hAnsi="Arial" w:cs="Arial"/>
          <w:sz w:val="22"/>
          <w:szCs w:val="22"/>
          <w:lang w:val="es-ES"/>
        </w:rPr>
        <w:t xml:space="preserve">se prevé en el </w:t>
      </w:r>
      <w:r w:rsidR="00596B7C" w:rsidRPr="00202945">
        <w:rPr>
          <w:rFonts w:ascii="Arial" w:hAnsi="Arial" w:cs="Arial"/>
          <w:sz w:val="22"/>
          <w:szCs w:val="22"/>
          <w:lang w:val="es-ES"/>
        </w:rPr>
        <w:t>artículo</w:t>
      </w:r>
      <w:r w:rsidR="00DA0D41" w:rsidRPr="00202945">
        <w:rPr>
          <w:rFonts w:ascii="Arial" w:hAnsi="Arial" w:cs="Arial"/>
          <w:sz w:val="22"/>
          <w:szCs w:val="22"/>
          <w:lang w:val="es-ES"/>
        </w:rPr>
        <w:t> </w:t>
      </w:r>
      <w:r w:rsidR="00596B7C" w:rsidRPr="00202945">
        <w:rPr>
          <w:rFonts w:ascii="Arial" w:hAnsi="Arial" w:cs="Arial"/>
          <w:sz w:val="22"/>
          <w:szCs w:val="22"/>
          <w:lang w:val="es-ES"/>
        </w:rPr>
        <w:t>3 del Convenio de la OMPI.</w:t>
      </w:r>
      <w:r w:rsidRPr="00202945">
        <w:rPr>
          <w:rFonts w:ascii="Arial" w:hAnsi="Arial" w:cs="Arial"/>
          <w:sz w:val="22"/>
          <w:szCs w:val="22"/>
          <w:lang w:val="es-ES"/>
        </w:rPr>
        <w:t xml:space="preserve">  </w:t>
      </w:r>
      <w:r w:rsidR="00482157" w:rsidRPr="00202945">
        <w:rPr>
          <w:rFonts w:ascii="Arial" w:eastAsia="SimSun" w:hAnsi="Arial" w:cs="Arial"/>
          <w:sz w:val="22"/>
          <w:szCs w:val="22"/>
          <w:lang w:val="es-ES" w:eastAsia="zh-CN"/>
        </w:rPr>
        <w:t>El Grupo desea referirse a varios puntos del orden del día, reservándose el derecho a extenderse más adelante sobre cada uno de ellos.</w:t>
      </w:r>
      <w:r w:rsidRPr="00202945">
        <w:rPr>
          <w:rFonts w:ascii="Arial" w:eastAsia="SimSun" w:hAnsi="Arial" w:cs="Arial"/>
          <w:sz w:val="22"/>
          <w:szCs w:val="22"/>
          <w:lang w:val="es-ES" w:eastAsia="zh-CN"/>
        </w:rPr>
        <w:t xml:space="preserve">  </w:t>
      </w:r>
      <w:r w:rsidR="00EC0DF4" w:rsidRPr="00202945">
        <w:rPr>
          <w:rFonts w:ascii="Arial" w:eastAsia="SimSun" w:hAnsi="Arial" w:cs="Arial"/>
          <w:sz w:val="22"/>
          <w:szCs w:val="22"/>
          <w:lang w:val="es-ES" w:eastAsia="zh-CN"/>
        </w:rPr>
        <w:t>En primer lugar, dijo ver con buenos ojos</w:t>
      </w:r>
      <w:r w:rsidR="00482157" w:rsidRPr="00202945">
        <w:rPr>
          <w:rFonts w:ascii="Arial" w:eastAsia="SimSun" w:hAnsi="Arial" w:cs="Arial"/>
          <w:sz w:val="22"/>
          <w:szCs w:val="22"/>
          <w:lang w:val="es-ES" w:eastAsia="zh-CN"/>
        </w:rPr>
        <w:t xml:space="preserve"> el </w:t>
      </w:r>
      <w:r w:rsidR="00596B7C" w:rsidRPr="00202945">
        <w:rPr>
          <w:rFonts w:ascii="Arial" w:eastAsia="SimSun" w:hAnsi="Arial" w:cs="Arial"/>
          <w:sz w:val="22"/>
          <w:szCs w:val="22"/>
          <w:lang w:val="es-ES" w:eastAsia="zh-CN"/>
        </w:rPr>
        <w:t xml:space="preserve">informe sobre el </w:t>
      </w:r>
      <w:r w:rsidR="00482157" w:rsidRPr="00202945">
        <w:rPr>
          <w:rFonts w:ascii="Arial" w:eastAsia="SimSun" w:hAnsi="Arial" w:cs="Arial"/>
          <w:sz w:val="22"/>
          <w:szCs w:val="22"/>
          <w:lang w:val="es-ES" w:eastAsia="zh-CN"/>
        </w:rPr>
        <w:t>examen independiente de la aplicación de las recomendaciones de</w:t>
      </w:r>
      <w:r w:rsidR="00232AAA" w:rsidRPr="00202945">
        <w:rPr>
          <w:rFonts w:ascii="Arial" w:eastAsia="SimSun" w:hAnsi="Arial" w:cs="Arial"/>
          <w:sz w:val="22"/>
          <w:szCs w:val="22"/>
          <w:lang w:val="es-ES" w:eastAsia="zh-CN"/>
        </w:rPr>
        <w:t xml:space="preserve"> </w:t>
      </w:r>
      <w:r w:rsidR="00DA0D41" w:rsidRPr="00202945">
        <w:rPr>
          <w:rFonts w:ascii="Arial" w:eastAsia="SimSun" w:hAnsi="Arial" w:cs="Arial"/>
          <w:sz w:val="22"/>
          <w:szCs w:val="22"/>
          <w:lang w:val="es-ES" w:eastAsia="zh-CN"/>
        </w:rPr>
        <w:t>la A.D.</w:t>
      </w:r>
      <w:r w:rsidRPr="00202945">
        <w:rPr>
          <w:rFonts w:ascii="Arial" w:hAnsi="Arial" w:cs="Arial"/>
          <w:sz w:val="22"/>
          <w:szCs w:val="22"/>
          <w:lang w:val="es-ES"/>
        </w:rPr>
        <w:t xml:space="preserve">  </w:t>
      </w:r>
      <w:r w:rsidR="00596B7C" w:rsidRPr="00202945">
        <w:rPr>
          <w:rFonts w:ascii="Arial" w:hAnsi="Arial" w:cs="Arial"/>
          <w:sz w:val="22"/>
          <w:szCs w:val="22"/>
          <w:lang w:val="es-ES"/>
        </w:rPr>
        <w:t xml:space="preserve">El Grupo ha </w:t>
      </w:r>
      <w:r w:rsidR="00A7191E" w:rsidRPr="00202945">
        <w:rPr>
          <w:rFonts w:ascii="Arial" w:hAnsi="Arial" w:cs="Arial"/>
          <w:sz w:val="22"/>
          <w:szCs w:val="22"/>
          <w:lang w:val="es-ES"/>
        </w:rPr>
        <w:t xml:space="preserve">llevado a cabo </w:t>
      </w:r>
      <w:r w:rsidR="00596B7C" w:rsidRPr="00202945">
        <w:rPr>
          <w:rFonts w:ascii="Arial" w:hAnsi="Arial" w:cs="Arial"/>
          <w:sz w:val="22"/>
          <w:szCs w:val="22"/>
          <w:lang w:val="es-ES"/>
        </w:rPr>
        <w:t xml:space="preserve">un estrecho seguimiento de la labor </w:t>
      </w:r>
      <w:r w:rsidR="00841DA4" w:rsidRPr="00202945">
        <w:rPr>
          <w:rFonts w:ascii="Arial" w:hAnsi="Arial" w:cs="Arial"/>
          <w:sz w:val="22"/>
          <w:szCs w:val="22"/>
          <w:lang w:val="es-ES"/>
        </w:rPr>
        <w:t xml:space="preserve">desplegada </w:t>
      </w:r>
      <w:r w:rsidR="00596B7C" w:rsidRPr="00202945">
        <w:rPr>
          <w:rFonts w:ascii="Arial" w:hAnsi="Arial" w:cs="Arial"/>
          <w:sz w:val="22"/>
          <w:szCs w:val="22"/>
          <w:lang w:val="es-ES"/>
        </w:rPr>
        <w:t>por el equipo encargado del examen y ha participado de manera activa en el proceso.</w:t>
      </w:r>
      <w:r w:rsidRPr="00202945">
        <w:rPr>
          <w:rFonts w:ascii="Arial" w:hAnsi="Arial" w:cs="Arial"/>
          <w:sz w:val="22"/>
          <w:szCs w:val="22"/>
          <w:lang w:val="es-ES"/>
        </w:rPr>
        <w:t xml:space="preserve">  </w:t>
      </w:r>
      <w:r w:rsidR="00596B7C" w:rsidRPr="00202945">
        <w:rPr>
          <w:rFonts w:ascii="Arial" w:hAnsi="Arial" w:cs="Arial"/>
          <w:sz w:val="22"/>
          <w:szCs w:val="22"/>
          <w:lang w:val="es-ES"/>
        </w:rPr>
        <w:t>En segundo lugar</w:t>
      </w:r>
      <w:r w:rsidRPr="00202945">
        <w:rPr>
          <w:rFonts w:ascii="Arial" w:hAnsi="Arial" w:cs="Arial"/>
          <w:sz w:val="22"/>
          <w:szCs w:val="22"/>
          <w:lang w:val="es-ES"/>
        </w:rPr>
        <w:t xml:space="preserve">, </w:t>
      </w:r>
      <w:r w:rsidR="00747B86" w:rsidRPr="00202945">
        <w:rPr>
          <w:rFonts w:ascii="Arial" w:hAnsi="Arial" w:cs="Arial"/>
          <w:sz w:val="22"/>
          <w:szCs w:val="22"/>
          <w:lang w:val="es-ES"/>
        </w:rPr>
        <w:t xml:space="preserve">dijo que el </w:t>
      </w:r>
      <w:r w:rsidR="00596B7C" w:rsidRPr="00202945">
        <w:rPr>
          <w:rFonts w:ascii="Arial" w:hAnsi="Arial" w:cs="Arial"/>
          <w:sz w:val="22"/>
          <w:szCs w:val="22"/>
          <w:lang w:val="es-ES"/>
        </w:rPr>
        <w:t xml:space="preserve">Grupo ha tomado nota con beneplácito </w:t>
      </w:r>
      <w:r w:rsidR="00747B86" w:rsidRPr="00202945">
        <w:rPr>
          <w:rFonts w:ascii="Arial" w:hAnsi="Arial" w:cs="Arial"/>
          <w:sz w:val="22"/>
          <w:szCs w:val="22"/>
          <w:lang w:val="es-ES"/>
        </w:rPr>
        <w:t>de la finalización del informe sobre l</w:t>
      </w:r>
      <w:r w:rsidR="003F1F79" w:rsidRPr="00202945">
        <w:rPr>
          <w:rFonts w:ascii="Arial" w:hAnsi="Arial" w:cs="Arial"/>
          <w:sz w:val="22"/>
          <w:szCs w:val="22"/>
          <w:lang w:val="es-ES"/>
        </w:rPr>
        <w:t>a marcha de la</w:t>
      </w:r>
      <w:r w:rsidR="00747B86" w:rsidRPr="00202945">
        <w:rPr>
          <w:rFonts w:ascii="Arial" w:hAnsi="Arial" w:cs="Arial"/>
          <w:sz w:val="22"/>
          <w:szCs w:val="22"/>
          <w:lang w:val="es-ES"/>
        </w:rPr>
        <w:t xml:space="preserve">s actividades de los proyectos </w:t>
      </w:r>
      <w:r w:rsidR="00A7191E" w:rsidRPr="00202945">
        <w:rPr>
          <w:rFonts w:ascii="Arial" w:hAnsi="Arial" w:cs="Arial"/>
          <w:sz w:val="22"/>
          <w:szCs w:val="22"/>
          <w:lang w:val="es-ES"/>
        </w:rPr>
        <w:t xml:space="preserve">y </w:t>
      </w:r>
      <w:r w:rsidR="00747B86" w:rsidRPr="00202945">
        <w:rPr>
          <w:rFonts w:ascii="Arial" w:hAnsi="Arial" w:cs="Arial"/>
          <w:sz w:val="22"/>
          <w:szCs w:val="22"/>
          <w:lang w:val="es-ES"/>
        </w:rPr>
        <w:t xml:space="preserve">del informe de la </w:t>
      </w:r>
      <w:r w:rsidR="00747B86" w:rsidRPr="00202945">
        <w:rPr>
          <w:rFonts w:ascii="Arial" w:hAnsi="Arial" w:cs="Arial"/>
          <w:sz w:val="22"/>
          <w:szCs w:val="22"/>
          <w:lang w:val="es-ES"/>
        </w:rPr>
        <w:lastRenderedPageBreak/>
        <w:t>Conferencia Internacional sobre P.I. y Desarrollo.</w:t>
      </w:r>
      <w:r w:rsidRPr="00202945">
        <w:rPr>
          <w:rFonts w:ascii="Arial" w:hAnsi="Arial" w:cs="Arial"/>
          <w:sz w:val="22"/>
          <w:szCs w:val="22"/>
          <w:lang w:val="es-ES"/>
        </w:rPr>
        <w:t xml:space="preserve">  </w:t>
      </w:r>
      <w:r w:rsidR="00747B86" w:rsidRPr="00202945">
        <w:rPr>
          <w:rFonts w:ascii="Arial" w:hAnsi="Arial" w:cs="Arial"/>
          <w:sz w:val="22"/>
          <w:szCs w:val="22"/>
          <w:lang w:val="es-ES"/>
        </w:rPr>
        <w:t xml:space="preserve">En tercer lugar, en </w:t>
      </w:r>
      <w:r w:rsidR="00A7191E" w:rsidRPr="00202945">
        <w:rPr>
          <w:rFonts w:ascii="Arial" w:hAnsi="Arial" w:cs="Arial"/>
          <w:sz w:val="22"/>
          <w:szCs w:val="22"/>
          <w:lang w:val="es-ES"/>
        </w:rPr>
        <w:t xml:space="preserve">lo que </w:t>
      </w:r>
      <w:r w:rsidR="003F1F79" w:rsidRPr="00202945">
        <w:rPr>
          <w:rFonts w:ascii="Arial" w:hAnsi="Arial" w:cs="Arial"/>
          <w:sz w:val="22"/>
          <w:szCs w:val="22"/>
          <w:lang w:val="es-ES"/>
        </w:rPr>
        <w:t xml:space="preserve">respecta </w:t>
      </w:r>
      <w:r w:rsidR="00A7191E" w:rsidRPr="00202945">
        <w:rPr>
          <w:rFonts w:ascii="Arial" w:hAnsi="Arial" w:cs="Arial"/>
          <w:sz w:val="22"/>
          <w:szCs w:val="22"/>
          <w:lang w:val="es-ES"/>
        </w:rPr>
        <w:t xml:space="preserve">al </w:t>
      </w:r>
      <w:r w:rsidR="00747B86" w:rsidRPr="00202945">
        <w:rPr>
          <w:rFonts w:ascii="Arial" w:hAnsi="Arial" w:cs="Arial"/>
          <w:sz w:val="22"/>
          <w:szCs w:val="22"/>
          <w:lang w:val="es-ES"/>
        </w:rPr>
        <w:t xml:space="preserve">examen independiente de la asistencia técnica que presta la OMPI en el marco de la cooperación para el desarrollo, </w:t>
      </w:r>
      <w:r w:rsidR="00A7191E" w:rsidRPr="00202945">
        <w:rPr>
          <w:rFonts w:ascii="Arial" w:hAnsi="Arial" w:cs="Arial"/>
          <w:sz w:val="22"/>
          <w:szCs w:val="22"/>
          <w:lang w:val="es-ES"/>
        </w:rPr>
        <w:t xml:space="preserve">dijo que el </w:t>
      </w:r>
      <w:r w:rsidR="00747B86" w:rsidRPr="00202945">
        <w:rPr>
          <w:rFonts w:ascii="Arial" w:hAnsi="Arial" w:cs="Arial"/>
          <w:sz w:val="22"/>
          <w:szCs w:val="22"/>
          <w:lang w:val="es-ES"/>
        </w:rPr>
        <w:t xml:space="preserve">Grupo considera que la OMPI ha prestado </w:t>
      </w:r>
      <w:r w:rsidR="00A7191E" w:rsidRPr="00202945">
        <w:rPr>
          <w:rFonts w:ascii="Arial" w:hAnsi="Arial" w:cs="Arial"/>
          <w:sz w:val="22"/>
          <w:szCs w:val="22"/>
          <w:lang w:val="es-ES"/>
        </w:rPr>
        <w:t xml:space="preserve">con éxito </w:t>
      </w:r>
      <w:r w:rsidR="003F1F79" w:rsidRPr="00202945">
        <w:rPr>
          <w:rFonts w:ascii="Arial" w:hAnsi="Arial" w:cs="Arial"/>
          <w:sz w:val="22"/>
          <w:szCs w:val="22"/>
          <w:lang w:val="es-ES"/>
        </w:rPr>
        <w:t xml:space="preserve">este tipo de </w:t>
      </w:r>
      <w:r w:rsidR="00747B86" w:rsidRPr="00202945">
        <w:rPr>
          <w:rFonts w:ascii="Arial" w:hAnsi="Arial" w:cs="Arial"/>
          <w:sz w:val="22"/>
          <w:szCs w:val="22"/>
          <w:lang w:val="es-ES"/>
        </w:rPr>
        <w:t xml:space="preserve">asistencia técnica, </w:t>
      </w:r>
      <w:r w:rsidR="00A7191E" w:rsidRPr="00202945">
        <w:rPr>
          <w:rFonts w:ascii="Arial" w:hAnsi="Arial" w:cs="Arial"/>
          <w:sz w:val="22"/>
          <w:szCs w:val="22"/>
          <w:lang w:val="es-ES"/>
        </w:rPr>
        <w:t xml:space="preserve">imbuidas como estuvieron todas las partes </w:t>
      </w:r>
      <w:r w:rsidR="00747B86" w:rsidRPr="00202945">
        <w:rPr>
          <w:rFonts w:ascii="Arial" w:hAnsi="Arial" w:cs="Arial"/>
          <w:sz w:val="22"/>
          <w:szCs w:val="22"/>
          <w:lang w:val="es-ES"/>
        </w:rPr>
        <w:t>de un espíritu de compr</w:t>
      </w:r>
      <w:r w:rsidR="00A7191E" w:rsidRPr="00202945">
        <w:rPr>
          <w:rFonts w:ascii="Arial" w:hAnsi="Arial" w:cs="Arial"/>
          <w:sz w:val="22"/>
          <w:szCs w:val="22"/>
          <w:lang w:val="es-ES"/>
        </w:rPr>
        <w:t>o</w:t>
      </w:r>
      <w:r w:rsidR="00747B86" w:rsidRPr="00202945">
        <w:rPr>
          <w:rFonts w:ascii="Arial" w:hAnsi="Arial" w:cs="Arial"/>
          <w:sz w:val="22"/>
          <w:szCs w:val="22"/>
          <w:lang w:val="es-ES"/>
        </w:rPr>
        <w:t>miso y cooperación</w:t>
      </w:r>
      <w:r w:rsidR="001F4C6A" w:rsidRPr="00202945">
        <w:rPr>
          <w:rFonts w:ascii="Arial" w:hAnsi="Arial" w:cs="Arial"/>
          <w:sz w:val="22"/>
          <w:szCs w:val="22"/>
          <w:lang w:val="es-ES"/>
        </w:rPr>
        <w:t>,</w:t>
      </w:r>
      <w:r w:rsidR="00747B86" w:rsidRPr="00202945">
        <w:rPr>
          <w:rFonts w:ascii="Arial" w:hAnsi="Arial" w:cs="Arial"/>
          <w:sz w:val="22"/>
          <w:szCs w:val="22"/>
          <w:lang w:val="es-ES"/>
        </w:rPr>
        <w:t xml:space="preserve"> tras prolongadas consultas </w:t>
      </w:r>
      <w:r w:rsidR="00A7191E" w:rsidRPr="00202945">
        <w:rPr>
          <w:rFonts w:ascii="Arial" w:hAnsi="Arial" w:cs="Arial"/>
          <w:sz w:val="22"/>
          <w:szCs w:val="22"/>
          <w:lang w:val="es-ES"/>
        </w:rPr>
        <w:t xml:space="preserve">y </w:t>
      </w:r>
      <w:r w:rsidR="001F4C6A" w:rsidRPr="00202945">
        <w:rPr>
          <w:rFonts w:ascii="Arial" w:hAnsi="Arial" w:cs="Arial"/>
          <w:sz w:val="22"/>
          <w:szCs w:val="22"/>
          <w:lang w:val="es-ES"/>
        </w:rPr>
        <w:t xml:space="preserve">una vez alcanzado </w:t>
      </w:r>
      <w:r w:rsidR="00A7191E" w:rsidRPr="00202945">
        <w:rPr>
          <w:rFonts w:ascii="Arial" w:hAnsi="Arial" w:cs="Arial"/>
          <w:sz w:val="22"/>
          <w:szCs w:val="22"/>
          <w:lang w:val="es-ES"/>
        </w:rPr>
        <w:t xml:space="preserve">el acuerdo </w:t>
      </w:r>
      <w:r w:rsidR="001F4C6A" w:rsidRPr="00202945">
        <w:rPr>
          <w:rFonts w:ascii="Arial" w:hAnsi="Arial" w:cs="Arial"/>
          <w:sz w:val="22"/>
          <w:szCs w:val="22"/>
          <w:lang w:val="es-ES"/>
        </w:rPr>
        <w:t xml:space="preserve">sobre </w:t>
      </w:r>
      <w:r w:rsidR="00A7191E" w:rsidRPr="00202945">
        <w:rPr>
          <w:rFonts w:ascii="Arial" w:hAnsi="Arial" w:cs="Arial"/>
          <w:sz w:val="22"/>
          <w:szCs w:val="22"/>
          <w:lang w:val="es-ES"/>
        </w:rPr>
        <w:t xml:space="preserve">las cuestiones de fondo del plan de </w:t>
      </w:r>
      <w:r w:rsidR="003F1F79" w:rsidRPr="00202945">
        <w:rPr>
          <w:rFonts w:ascii="Arial" w:hAnsi="Arial" w:cs="Arial"/>
          <w:sz w:val="22"/>
          <w:szCs w:val="22"/>
          <w:lang w:val="es-ES"/>
        </w:rPr>
        <w:t xml:space="preserve">seis </w:t>
      </w:r>
      <w:r w:rsidR="00A7191E" w:rsidRPr="00202945">
        <w:rPr>
          <w:rFonts w:ascii="Arial" w:hAnsi="Arial" w:cs="Arial"/>
          <w:sz w:val="22"/>
          <w:szCs w:val="22"/>
          <w:lang w:val="es-ES"/>
        </w:rPr>
        <w:t xml:space="preserve">puntos.  Así con todo, recordó que existen </w:t>
      </w:r>
      <w:r w:rsidR="00B545C3" w:rsidRPr="00202945">
        <w:rPr>
          <w:rFonts w:ascii="Arial" w:hAnsi="Arial" w:cs="Arial"/>
          <w:sz w:val="22"/>
          <w:szCs w:val="22"/>
          <w:lang w:val="es-ES"/>
        </w:rPr>
        <w:t xml:space="preserve">puntos de vista </w:t>
      </w:r>
      <w:r w:rsidR="00A7191E" w:rsidRPr="00202945">
        <w:rPr>
          <w:rFonts w:ascii="Arial" w:hAnsi="Arial" w:cs="Arial"/>
          <w:sz w:val="22"/>
          <w:szCs w:val="22"/>
          <w:lang w:val="es-ES"/>
        </w:rPr>
        <w:t xml:space="preserve">divergentes </w:t>
      </w:r>
      <w:r w:rsidR="003F1F79" w:rsidRPr="00202945">
        <w:rPr>
          <w:rFonts w:ascii="Arial" w:hAnsi="Arial" w:cs="Arial"/>
          <w:sz w:val="22"/>
          <w:szCs w:val="22"/>
          <w:lang w:val="es-ES"/>
        </w:rPr>
        <w:t xml:space="preserve">acerca del </w:t>
      </w:r>
      <w:r w:rsidR="00AD18E9" w:rsidRPr="00202945">
        <w:rPr>
          <w:rFonts w:ascii="Arial" w:hAnsi="Arial" w:cs="Arial"/>
          <w:sz w:val="22"/>
          <w:szCs w:val="22"/>
          <w:lang w:val="es-ES"/>
        </w:rPr>
        <w:t>R</w:t>
      </w:r>
      <w:r w:rsidR="00A7191E" w:rsidRPr="00202945">
        <w:rPr>
          <w:rFonts w:ascii="Arial" w:hAnsi="Arial" w:cs="Arial"/>
          <w:sz w:val="22"/>
          <w:szCs w:val="22"/>
          <w:lang w:val="es-ES"/>
        </w:rPr>
        <w:t xml:space="preserve">esumen de la Presidencia de la última sesión del CDIP y </w:t>
      </w:r>
      <w:r w:rsidR="00B545C3" w:rsidRPr="00202945">
        <w:rPr>
          <w:rFonts w:ascii="Arial" w:hAnsi="Arial" w:cs="Arial"/>
          <w:sz w:val="22"/>
          <w:szCs w:val="22"/>
          <w:lang w:val="es-ES"/>
        </w:rPr>
        <w:t>e</w:t>
      </w:r>
      <w:r w:rsidR="00A7191E" w:rsidRPr="00202945">
        <w:rPr>
          <w:rFonts w:ascii="Arial" w:hAnsi="Arial" w:cs="Arial"/>
          <w:sz w:val="22"/>
          <w:szCs w:val="22"/>
          <w:lang w:val="es-ES"/>
        </w:rPr>
        <w:t xml:space="preserve">l modo en que se plasmaron en </w:t>
      </w:r>
      <w:r w:rsidR="00B545C3" w:rsidRPr="00202945">
        <w:rPr>
          <w:rFonts w:ascii="Arial" w:hAnsi="Arial" w:cs="Arial"/>
          <w:sz w:val="22"/>
          <w:szCs w:val="22"/>
          <w:lang w:val="es-ES"/>
        </w:rPr>
        <w:t xml:space="preserve">él </w:t>
      </w:r>
      <w:r w:rsidR="00A7191E" w:rsidRPr="00202945">
        <w:rPr>
          <w:rFonts w:ascii="Arial" w:hAnsi="Arial" w:cs="Arial"/>
          <w:sz w:val="22"/>
          <w:szCs w:val="22"/>
          <w:lang w:val="es-ES"/>
        </w:rPr>
        <w:t xml:space="preserve">los debates </w:t>
      </w:r>
      <w:r w:rsidR="00E95DE7" w:rsidRPr="00202945">
        <w:rPr>
          <w:rFonts w:ascii="Arial" w:hAnsi="Arial" w:cs="Arial"/>
          <w:sz w:val="22"/>
          <w:szCs w:val="22"/>
          <w:lang w:val="es-ES"/>
        </w:rPr>
        <w:t xml:space="preserve">habidos </w:t>
      </w:r>
      <w:r w:rsidR="00A7191E" w:rsidRPr="00202945">
        <w:rPr>
          <w:rFonts w:ascii="Arial" w:hAnsi="Arial" w:cs="Arial"/>
          <w:sz w:val="22"/>
          <w:szCs w:val="22"/>
          <w:lang w:val="es-ES"/>
        </w:rPr>
        <w:t xml:space="preserve">sobre ese punto y la </w:t>
      </w:r>
      <w:r w:rsidR="00B545C3" w:rsidRPr="00202945">
        <w:rPr>
          <w:rFonts w:ascii="Arial" w:hAnsi="Arial" w:cs="Arial"/>
          <w:sz w:val="22"/>
          <w:szCs w:val="22"/>
          <w:lang w:val="es-ES"/>
        </w:rPr>
        <w:t xml:space="preserve">forma </w:t>
      </w:r>
      <w:r w:rsidR="00A7191E" w:rsidRPr="00202945">
        <w:rPr>
          <w:rFonts w:ascii="Arial" w:hAnsi="Arial" w:cs="Arial"/>
          <w:sz w:val="22"/>
          <w:szCs w:val="22"/>
          <w:lang w:val="es-ES"/>
        </w:rPr>
        <w:t xml:space="preserve">de </w:t>
      </w:r>
      <w:r w:rsidR="00BC58E9" w:rsidRPr="00202945">
        <w:rPr>
          <w:rFonts w:ascii="Arial" w:hAnsi="Arial" w:cs="Arial"/>
          <w:sz w:val="22"/>
          <w:szCs w:val="22"/>
          <w:lang w:val="es-ES"/>
        </w:rPr>
        <w:t>proceder</w:t>
      </w:r>
      <w:r w:rsidR="00B545C3" w:rsidRPr="00202945">
        <w:rPr>
          <w:rFonts w:ascii="Arial" w:hAnsi="Arial" w:cs="Arial"/>
          <w:sz w:val="22"/>
          <w:szCs w:val="22"/>
          <w:lang w:val="es-ES"/>
        </w:rPr>
        <w:t xml:space="preserve"> </w:t>
      </w:r>
      <w:r w:rsidR="008E686A" w:rsidRPr="00202945">
        <w:rPr>
          <w:rFonts w:ascii="Arial" w:hAnsi="Arial" w:cs="Arial"/>
          <w:sz w:val="22"/>
          <w:szCs w:val="22"/>
          <w:lang w:val="es-ES"/>
        </w:rPr>
        <w:t xml:space="preserve">a propósito del </w:t>
      </w:r>
      <w:r w:rsidR="00B545C3" w:rsidRPr="00202945">
        <w:rPr>
          <w:rFonts w:ascii="Arial" w:hAnsi="Arial" w:cs="Arial"/>
          <w:sz w:val="22"/>
          <w:szCs w:val="22"/>
          <w:lang w:val="es-ES"/>
        </w:rPr>
        <w:t>mismo</w:t>
      </w:r>
      <w:r w:rsidR="00A7191E" w:rsidRPr="00202945">
        <w:rPr>
          <w:rFonts w:ascii="Arial" w:hAnsi="Arial" w:cs="Arial"/>
          <w:sz w:val="22"/>
          <w:szCs w:val="22"/>
          <w:lang w:val="es-ES"/>
        </w:rPr>
        <w:t xml:space="preserve">.  </w:t>
      </w:r>
      <w:r w:rsidR="00A7191E" w:rsidRPr="00202945">
        <w:rPr>
          <w:rFonts w:ascii="Arial" w:eastAsia="SimSun" w:hAnsi="Arial" w:cs="Arial"/>
          <w:sz w:val="22"/>
          <w:szCs w:val="22"/>
          <w:lang w:val="es-ES" w:eastAsia="zh-CN"/>
        </w:rPr>
        <w:t>La asistencia técnica debe ser objeto de constantes mejoras en pro tanto de su eficacia como de su planificación.  Al mismo tiempo, debería explotarse al máximo el conocimiento especializado de la Secretaría evitándose toda injerencia.</w:t>
      </w:r>
      <w:r w:rsidR="00A7191E" w:rsidRPr="00202945">
        <w:rPr>
          <w:rFonts w:ascii="Arial" w:hAnsi="Arial" w:cs="Arial"/>
          <w:sz w:val="22"/>
          <w:szCs w:val="22"/>
          <w:lang w:val="es-ES"/>
        </w:rPr>
        <w:t xml:space="preserve">  </w:t>
      </w:r>
      <w:r w:rsidR="00BC58E9" w:rsidRPr="00202945">
        <w:rPr>
          <w:rFonts w:ascii="Arial" w:hAnsi="Arial" w:cs="Arial"/>
          <w:sz w:val="22"/>
          <w:szCs w:val="22"/>
          <w:lang w:val="es-ES"/>
        </w:rPr>
        <w:t xml:space="preserve">Asimismo, se congratuló del acuerdo de seis puntos </w:t>
      </w:r>
      <w:r w:rsidR="003F1F79" w:rsidRPr="00202945">
        <w:rPr>
          <w:rFonts w:ascii="Arial" w:hAnsi="Arial" w:cs="Arial"/>
          <w:sz w:val="22"/>
          <w:szCs w:val="22"/>
          <w:lang w:val="es-ES"/>
        </w:rPr>
        <w:t xml:space="preserve">alcanzado </w:t>
      </w:r>
      <w:r w:rsidR="00BC58E9" w:rsidRPr="00202945">
        <w:rPr>
          <w:rFonts w:ascii="Arial" w:hAnsi="Arial" w:cs="Arial"/>
          <w:sz w:val="22"/>
          <w:szCs w:val="22"/>
          <w:lang w:val="es-ES"/>
        </w:rPr>
        <w:t xml:space="preserve">en la última sesión y dijo confiar en que, con la adopción por el Comité de dicho plan, </w:t>
      </w:r>
      <w:r w:rsidR="003F1F79" w:rsidRPr="00202945">
        <w:rPr>
          <w:rFonts w:ascii="Arial" w:hAnsi="Arial" w:cs="Arial"/>
          <w:sz w:val="22"/>
          <w:szCs w:val="22"/>
          <w:lang w:val="es-ES"/>
        </w:rPr>
        <w:t xml:space="preserve">pueda </w:t>
      </w:r>
      <w:r w:rsidR="00E95DE7" w:rsidRPr="00202945">
        <w:rPr>
          <w:rFonts w:ascii="Arial" w:hAnsi="Arial" w:cs="Arial"/>
          <w:sz w:val="22"/>
          <w:szCs w:val="22"/>
          <w:lang w:val="es-ES"/>
        </w:rPr>
        <w:t xml:space="preserve">concluirse </w:t>
      </w:r>
      <w:r w:rsidR="00BC58E9" w:rsidRPr="00202945">
        <w:rPr>
          <w:rFonts w:ascii="Arial" w:hAnsi="Arial" w:cs="Arial"/>
          <w:sz w:val="22"/>
          <w:szCs w:val="22"/>
          <w:lang w:val="es-ES"/>
        </w:rPr>
        <w:t xml:space="preserve">el debate en torno al examen independiente.  Por tanto, el Grupo está dispuesto a </w:t>
      </w:r>
      <w:r w:rsidR="008E686A" w:rsidRPr="00202945">
        <w:rPr>
          <w:rFonts w:ascii="Arial" w:hAnsi="Arial" w:cs="Arial"/>
          <w:sz w:val="22"/>
          <w:szCs w:val="22"/>
          <w:lang w:val="es-ES"/>
        </w:rPr>
        <w:t xml:space="preserve">dar por </w:t>
      </w:r>
      <w:r w:rsidR="00E95DE7" w:rsidRPr="00202945">
        <w:rPr>
          <w:rFonts w:ascii="Arial" w:hAnsi="Arial" w:cs="Arial"/>
          <w:sz w:val="22"/>
          <w:szCs w:val="22"/>
          <w:lang w:val="es-ES"/>
        </w:rPr>
        <w:t xml:space="preserve">concluido </w:t>
      </w:r>
      <w:r w:rsidR="00BC58E9" w:rsidRPr="00202945">
        <w:rPr>
          <w:rFonts w:ascii="Arial" w:hAnsi="Arial" w:cs="Arial"/>
          <w:sz w:val="22"/>
          <w:szCs w:val="22"/>
          <w:lang w:val="es-ES"/>
        </w:rPr>
        <w:t xml:space="preserve">este punto del orden del día y </w:t>
      </w:r>
      <w:r w:rsidR="008E686A" w:rsidRPr="00202945">
        <w:rPr>
          <w:rFonts w:ascii="Arial" w:hAnsi="Arial" w:cs="Arial"/>
          <w:sz w:val="22"/>
          <w:szCs w:val="22"/>
          <w:lang w:val="es-ES"/>
        </w:rPr>
        <w:t>pasar a abordar otras cuestiones</w:t>
      </w:r>
      <w:r w:rsidR="00BC58E9" w:rsidRPr="00202945">
        <w:rPr>
          <w:rFonts w:ascii="Arial" w:hAnsi="Arial" w:cs="Arial"/>
          <w:sz w:val="22"/>
          <w:szCs w:val="22"/>
          <w:lang w:val="es-ES"/>
        </w:rPr>
        <w:t xml:space="preserve">.  La </w:t>
      </w:r>
      <w:r w:rsidR="00DD1205" w:rsidRPr="00202945">
        <w:rPr>
          <w:rFonts w:ascii="Arial" w:hAnsi="Arial" w:cs="Arial"/>
          <w:sz w:val="22"/>
          <w:szCs w:val="22"/>
          <w:lang w:val="es-ES"/>
        </w:rPr>
        <w:t>delegación</w:t>
      </w:r>
      <w:r w:rsidR="00BC58E9" w:rsidRPr="00202945">
        <w:rPr>
          <w:rFonts w:ascii="Arial" w:hAnsi="Arial" w:cs="Arial"/>
          <w:sz w:val="22"/>
          <w:szCs w:val="22"/>
          <w:lang w:val="es-ES"/>
        </w:rPr>
        <w:t xml:space="preserve"> aseguró al </w:t>
      </w:r>
      <w:r w:rsidR="00DD1205" w:rsidRPr="00202945">
        <w:rPr>
          <w:rFonts w:ascii="Arial" w:hAnsi="Arial" w:cs="Arial"/>
          <w:sz w:val="22"/>
          <w:szCs w:val="22"/>
          <w:lang w:val="es-ES"/>
        </w:rPr>
        <w:t>presidente</w:t>
      </w:r>
      <w:r w:rsidR="00BC58E9" w:rsidRPr="00202945">
        <w:rPr>
          <w:rFonts w:ascii="Arial" w:hAnsi="Arial" w:cs="Arial"/>
          <w:sz w:val="22"/>
          <w:szCs w:val="22"/>
          <w:lang w:val="es-ES"/>
        </w:rPr>
        <w:t xml:space="preserve"> </w:t>
      </w:r>
      <w:r w:rsidR="003F1F79" w:rsidRPr="00202945">
        <w:rPr>
          <w:rFonts w:ascii="Arial" w:hAnsi="Arial" w:cs="Arial"/>
          <w:sz w:val="22"/>
          <w:szCs w:val="22"/>
          <w:lang w:val="es-ES"/>
        </w:rPr>
        <w:t xml:space="preserve">que durante </w:t>
      </w:r>
      <w:r w:rsidR="00841DA4" w:rsidRPr="00202945">
        <w:rPr>
          <w:rFonts w:ascii="Arial" w:hAnsi="Arial" w:cs="Arial"/>
          <w:sz w:val="22"/>
          <w:szCs w:val="22"/>
          <w:lang w:val="es-ES"/>
        </w:rPr>
        <w:t xml:space="preserve">la presente </w:t>
      </w:r>
      <w:r w:rsidR="003F1F79" w:rsidRPr="00202945">
        <w:rPr>
          <w:rFonts w:ascii="Arial" w:hAnsi="Arial" w:cs="Arial"/>
          <w:sz w:val="22"/>
          <w:szCs w:val="22"/>
          <w:lang w:val="es-ES"/>
        </w:rPr>
        <w:t xml:space="preserve">sesión podrá contar con el apoyo y espíritu constructivo de las delegaciones que conforman el Grupo. </w:t>
      </w:r>
    </w:p>
    <w:p w:rsidR="00B545C3" w:rsidRPr="00202945" w:rsidRDefault="00B545C3" w:rsidP="008E686A">
      <w:pPr>
        <w:pStyle w:val="Normal1"/>
        <w:spacing w:line="240" w:lineRule="auto"/>
        <w:ind w:right="1" w:firstLine="0"/>
        <w:rPr>
          <w:rFonts w:ascii="Arial" w:hAnsi="Arial" w:cs="Arial"/>
          <w:sz w:val="22"/>
          <w:szCs w:val="22"/>
          <w:lang w:val="es-ES"/>
        </w:rPr>
      </w:pPr>
    </w:p>
    <w:p w:rsidR="0039442C" w:rsidRPr="00202945" w:rsidRDefault="00394075" w:rsidP="002F4F3E">
      <w:pPr>
        <w:pStyle w:val="Normal1"/>
        <w:spacing w:line="240" w:lineRule="auto"/>
        <w:ind w:right="1" w:firstLine="0"/>
        <w:rPr>
          <w:rFonts w:ascii="Arial" w:eastAsia="SimSun" w:hAnsi="Arial" w:cs="Arial"/>
          <w:sz w:val="22"/>
          <w:szCs w:val="22"/>
          <w:lang w:val="es-ES" w:eastAsia="zh-CN"/>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8805AC" w:rsidRPr="00202945">
        <w:rPr>
          <w:rFonts w:ascii="Arial" w:hAnsi="Arial" w:cs="Arial"/>
          <w:sz w:val="22"/>
          <w:szCs w:val="22"/>
          <w:lang w:val="es-ES"/>
        </w:rPr>
        <w:t xml:space="preserve"> de Nigeria, haciendo uso de la palabra en nombre del Grupo Africano, </w:t>
      </w:r>
      <w:r w:rsidR="003F1F79" w:rsidRPr="00202945">
        <w:rPr>
          <w:rFonts w:ascii="Arial" w:hAnsi="Arial" w:cs="Arial"/>
          <w:sz w:val="22"/>
          <w:szCs w:val="22"/>
          <w:lang w:val="es-ES"/>
        </w:rPr>
        <w:t>dij</w:t>
      </w:r>
      <w:r w:rsidR="004965AC" w:rsidRPr="00202945">
        <w:rPr>
          <w:rFonts w:ascii="Arial" w:hAnsi="Arial" w:cs="Arial"/>
          <w:sz w:val="22"/>
          <w:szCs w:val="22"/>
          <w:lang w:val="es-ES"/>
        </w:rPr>
        <w:t>o</w:t>
      </w:r>
      <w:r w:rsidR="003F1F79" w:rsidRPr="00202945">
        <w:rPr>
          <w:rFonts w:ascii="Arial" w:hAnsi="Arial" w:cs="Arial"/>
          <w:sz w:val="22"/>
          <w:szCs w:val="22"/>
          <w:lang w:val="es-ES"/>
        </w:rPr>
        <w:t xml:space="preserve"> </w:t>
      </w:r>
      <w:r w:rsidR="007F710A" w:rsidRPr="00202945">
        <w:rPr>
          <w:rFonts w:ascii="Arial" w:hAnsi="Arial" w:cs="Arial"/>
          <w:sz w:val="22"/>
          <w:szCs w:val="22"/>
          <w:lang w:val="es-ES"/>
        </w:rPr>
        <w:t xml:space="preserve">que </w:t>
      </w:r>
      <w:r w:rsidR="008E686A" w:rsidRPr="00202945">
        <w:rPr>
          <w:rFonts w:ascii="Arial" w:hAnsi="Arial" w:cs="Arial"/>
          <w:sz w:val="22"/>
          <w:szCs w:val="22"/>
          <w:lang w:val="es-ES"/>
        </w:rPr>
        <w:t xml:space="preserve">espera que </w:t>
      </w:r>
      <w:r w:rsidR="007F710A" w:rsidRPr="00202945">
        <w:rPr>
          <w:rFonts w:ascii="Arial" w:hAnsi="Arial" w:cs="Arial"/>
          <w:sz w:val="22"/>
          <w:szCs w:val="22"/>
          <w:lang w:val="es-ES"/>
        </w:rPr>
        <w:t xml:space="preserve">en esta sesión puedan resolverse </w:t>
      </w:r>
      <w:r w:rsidR="004965AC" w:rsidRPr="00202945">
        <w:rPr>
          <w:rFonts w:ascii="Arial" w:hAnsi="Arial" w:cs="Arial"/>
          <w:sz w:val="22"/>
          <w:szCs w:val="22"/>
          <w:lang w:val="es-ES"/>
        </w:rPr>
        <w:t xml:space="preserve">las cuestiones pendientes en </w:t>
      </w:r>
      <w:r w:rsidR="00841DA4" w:rsidRPr="00202945">
        <w:rPr>
          <w:rFonts w:ascii="Arial" w:hAnsi="Arial" w:cs="Arial"/>
          <w:sz w:val="22"/>
          <w:szCs w:val="22"/>
          <w:lang w:val="es-ES"/>
        </w:rPr>
        <w:t xml:space="preserve">el </w:t>
      </w:r>
      <w:r w:rsidR="004965AC" w:rsidRPr="00202945">
        <w:rPr>
          <w:rFonts w:ascii="Arial" w:hAnsi="Arial" w:cs="Arial"/>
          <w:sz w:val="22"/>
          <w:szCs w:val="22"/>
          <w:lang w:val="es-ES"/>
        </w:rPr>
        <w:t>CDIP</w:t>
      </w:r>
      <w:r w:rsidRPr="00202945">
        <w:rPr>
          <w:rFonts w:ascii="Arial" w:hAnsi="Arial" w:cs="Arial"/>
          <w:sz w:val="22"/>
          <w:szCs w:val="22"/>
          <w:lang w:val="es-ES"/>
        </w:rPr>
        <w:t xml:space="preserve">, </w:t>
      </w:r>
      <w:r w:rsidR="004965AC" w:rsidRPr="00202945">
        <w:rPr>
          <w:rFonts w:ascii="Arial" w:hAnsi="Arial" w:cs="Arial"/>
          <w:sz w:val="22"/>
          <w:szCs w:val="22"/>
          <w:lang w:val="es-ES"/>
        </w:rPr>
        <w:t>a saber, la</w:t>
      </w:r>
      <w:r w:rsidR="00841DA4" w:rsidRPr="00202945">
        <w:rPr>
          <w:rFonts w:ascii="Arial" w:hAnsi="Arial" w:cs="Arial"/>
          <w:sz w:val="22"/>
          <w:szCs w:val="22"/>
          <w:lang w:val="es-ES"/>
        </w:rPr>
        <w:t>s</w:t>
      </w:r>
      <w:r w:rsidR="004965AC" w:rsidRPr="00202945">
        <w:rPr>
          <w:rFonts w:ascii="Arial" w:hAnsi="Arial" w:cs="Arial"/>
          <w:sz w:val="22"/>
          <w:szCs w:val="22"/>
          <w:lang w:val="es-ES"/>
        </w:rPr>
        <w:t xml:space="preserve"> </w:t>
      </w:r>
      <w:r w:rsidR="00841DA4" w:rsidRPr="00202945">
        <w:rPr>
          <w:rFonts w:ascii="Arial" w:hAnsi="Arial" w:cs="Arial"/>
          <w:sz w:val="22"/>
          <w:szCs w:val="22"/>
          <w:lang w:val="es-ES"/>
        </w:rPr>
        <w:t xml:space="preserve">relativas a la </w:t>
      </w:r>
      <w:r w:rsidR="004965AC" w:rsidRPr="00202945">
        <w:rPr>
          <w:rFonts w:ascii="Arial" w:hAnsi="Arial" w:cs="Arial"/>
          <w:sz w:val="22"/>
          <w:szCs w:val="22"/>
          <w:lang w:val="es-ES"/>
        </w:rPr>
        <w:t>plena ej</w:t>
      </w:r>
      <w:r w:rsidR="006256C1" w:rsidRPr="00202945">
        <w:rPr>
          <w:rFonts w:ascii="Arial" w:hAnsi="Arial" w:cs="Arial"/>
          <w:sz w:val="22"/>
          <w:szCs w:val="22"/>
          <w:lang w:val="es-ES"/>
        </w:rPr>
        <w:t>e</w:t>
      </w:r>
      <w:r w:rsidR="004965AC" w:rsidRPr="00202945">
        <w:rPr>
          <w:rFonts w:ascii="Arial" w:hAnsi="Arial" w:cs="Arial"/>
          <w:sz w:val="22"/>
          <w:szCs w:val="22"/>
          <w:lang w:val="es-ES"/>
        </w:rPr>
        <w:t xml:space="preserve">cución del mandato del CDIP; </w:t>
      </w:r>
      <w:r w:rsidR="00DA0D41" w:rsidRPr="00202945">
        <w:rPr>
          <w:rFonts w:ascii="Arial" w:hAnsi="Arial" w:cs="Arial"/>
          <w:sz w:val="22"/>
          <w:szCs w:val="22"/>
          <w:lang w:val="es-ES"/>
        </w:rPr>
        <w:t xml:space="preserve"> </w:t>
      </w:r>
      <w:r w:rsidR="004965AC" w:rsidRPr="00202945">
        <w:rPr>
          <w:rFonts w:ascii="Arial" w:hAnsi="Arial" w:cs="Arial"/>
          <w:sz w:val="22"/>
          <w:szCs w:val="22"/>
          <w:lang w:val="es-ES"/>
        </w:rPr>
        <w:t xml:space="preserve">el mecanismo de coordinación </w:t>
      </w:r>
      <w:r w:rsidR="006256C1" w:rsidRPr="00202945">
        <w:rPr>
          <w:rFonts w:ascii="Arial" w:hAnsi="Arial" w:cs="Arial"/>
          <w:sz w:val="22"/>
          <w:szCs w:val="22"/>
          <w:lang w:val="es-ES"/>
        </w:rPr>
        <w:t xml:space="preserve">y </w:t>
      </w:r>
      <w:r w:rsidR="004965AC" w:rsidRPr="00202945">
        <w:rPr>
          <w:rFonts w:ascii="Arial" w:hAnsi="Arial" w:cs="Arial"/>
          <w:sz w:val="22"/>
          <w:szCs w:val="22"/>
          <w:lang w:val="es-ES"/>
        </w:rPr>
        <w:t>el examen independiente de la asistencia técnica que presta la OMPI en el marco de la cooperación para el desarrollo</w:t>
      </w:r>
      <w:r w:rsidR="006256C1" w:rsidRPr="00202945">
        <w:rPr>
          <w:rFonts w:ascii="Arial" w:hAnsi="Arial" w:cs="Arial"/>
          <w:sz w:val="22"/>
          <w:szCs w:val="22"/>
          <w:lang w:val="es-ES"/>
        </w:rPr>
        <w:t>, entre otras</w:t>
      </w:r>
      <w:r w:rsidR="004965AC" w:rsidRPr="00202945">
        <w:rPr>
          <w:rFonts w:ascii="Arial" w:hAnsi="Arial" w:cs="Arial"/>
          <w:sz w:val="22"/>
          <w:szCs w:val="22"/>
          <w:lang w:val="es-ES"/>
        </w:rPr>
        <w:t xml:space="preserve">.  </w:t>
      </w:r>
      <w:r w:rsidR="007F710A" w:rsidRPr="00202945">
        <w:rPr>
          <w:rFonts w:ascii="Arial" w:hAnsi="Arial" w:cs="Arial"/>
          <w:sz w:val="22"/>
          <w:szCs w:val="22"/>
          <w:lang w:val="es-ES"/>
        </w:rPr>
        <w:t xml:space="preserve">Señaló que también confía </w:t>
      </w:r>
      <w:r w:rsidR="006256C1" w:rsidRPr="00202945">
        <w:rPr>
          <w:rFonts w:ascii="Arial" w:hAnsi="Arial" w:cs="Arial"/>
          <w:sz w:val="22"/>
          <w:szCs w:val="22"/>
          <w:lang w:val="es-ES"/>
        </w:rPr>
        <w:t xml:space="preserve">en que durante la sesión pueda definirse una manera práctica de avanzar que reserve a la OMPI un papel </w:t>
      </w:r>
      <w:r w:rsidR="008E686A" w:rsidRPr="00202945">
        <w:rPr>
          <w:rFonts w:ascii="Arial" w:hAnsi="Arial" w:cs="Arial"/>
          <w:sz w:val="22"/>
          <w:szCs w:val="22"/>
          <w:lang w:val="es-ES"/>
        </w:rPr>
        <w:t xml:space="preserve">reforzado </w:t>
      </w:r>
      <w:r w:rsidR="006256C1" w:rsidRPr="00202945">
        <w:rPr>
          <w:rFonts w:ascii="Arial" w:hAnsi="Arial" w:cs="Arial"/>
          <w:sz w:val="22"/>
          <w:szCs w:val="22"/>
          <w:lang w:val="es-ES"/>
        </w:rPr>
        <w:t xml:space="preserve">de primer orden </w:t>
      </w:r>
      <w:r w:rsidR="007F710A" w:rsidRPr="00202945">
        <w:rPr>
          <w:rFonts w:ascii="Arial" w:hAnsi="Arial" w:cs="Arial"/>
          <w:sz w:val="22"/>
          <w:szCs w:val="22"/>
          <w:lang w:val="es-ES"/>
        </w:rPr>
        <w:t xml:space="preserve">a propósito de la </w:t>
      </w:r>
      <w:r w:rsidR="006256C1" w:rsidRPr="00202945">
        <w:rPr>
          <w:rFonts w:ascii="Arial" w:hAnsi="Arial" w:cs="Arial"/>
          <w:sz w:val="22"/>
          <w:szCs w:val="22"/>
          <w:lang w:val="es-ES"/>
        </w:rPr>
        <w:t>transferencia de tecnología y la contribución a la implementación de los ODS.</w:t>
      </w:r>
      <w:r w:rsidR="00DA0D41" w:rsidRPr="00202945">
        <w:rPr>
          <w:rFonts w:ascii="Arial" w:hAnsi="Arial" w:cs="Arial"/>
          <w:sz w:val="22"/>
          <w:szCs w:val="22"/>
          <w:lang w:val="es-ES"/>
        </w:rPr>
        <w:t xml:space="preserve"> </w:t>
      </w:r>
      <w:r w:rsidR="006256C1" w:rsidRPr="00202945">
        <w:rPr>
          <w:rFonts w:ascii="Arial" w:hAnsi="Arial" w:cs="Arial"/>
          <w:sz w:val="22"/>
          <w:szCs w:val="22"/>
          <w:lang w:val="es-ES"/>
        </w:rPr>
        <w:t xml:space="preserve"> En relación con estos últimos, el Grupo opina que la OMPI podría tener un papel que jugar en la implementación de</w:t>
      </w:r>
      <w:r w:rsidR="00FE1625" w:rsidRPr="00202945">
        <w:rPr>
          <w:rFonts w:ascii="Arial" w:hAnsi="Arial" w:cs="Arial"/>
          <w:sz w:val="22"/>
          <w:szCs w:val="22"/>
          <w:lang w:val="es-ES"/>
        </w:rPr>
        <w:t xml:space="preserve"> </w:t>
      </w:r>
      <w:r w:rsidR="00841DA4" w:rsidRPr="00202945">
        <w:rPr>
          <w:rFonts w:ascii="Arial" w:hAnsi="Arial" w:cs="Arial"/>
          <w:sz w:val="22"/>
          <w:szCs w:val="22"/>
          <w:lang w:val="es-ES"/>
        </w:rPr>
        <w:t xml:space="preserve">la totalidad </w:t>
      </w:r>
      <w:r w:rsidR="00FE1625" w:rsidRPr="00202945">
        <w:rPr>
          <w:rFonts w:ascii="Arial" w:hAnsi="Arial" w:cs="Arial"/>
          <w:sz w:val="22"/>
          <w:szCs w:val="22"/>
          <w:lang w:val="es-ES"/>
        </w:rPr>
        <w:t xml:space="preserve">de los </w:t>
      </w:r>
      <w:r w:rsidR="006256C1" w:rsidRPr="00202945">
        <w:rPr>
          <w:rFonts w:ascii="Arial" w:hAnsi="Arial" w:cs="Arial"/>
          <w:sz w:val="22"/>
          <w:szCs w:val="22"/>
          <w:lang w:val="es-ES"/>
        </w:rPr>
        <w:t>17 ODS</w:t>
      </w:r>
      <w:r w:rsidR="004965AC" w:rsidRPr="00202945">
        <w:rPr>
          <w:rFonts w:ascii="Arial" w:hAnsi="Arial" w:cs="Arial"/>
          <w:sz w:val="22"/>
          <w:szCs w:val="22"/>
          <w:lang w:val="es-ES"/>
        </w:rPr>
        <w:t xml:space="preserve">, </w:t>
      </w:r>
      <w:r w:rsidR="00841DA4" w:rsidRPr="00202945">
        <w:rPr>
          <w:rFonts w:ascii="Arial" w:hAnsi="Arial" w:cs="Arial"/>
          <w:sz w:val="22"/>
          <w:szCs w:val="22"/>
          <w:lang w:val="es-ES"/>
        </w:rPr>
        <w:t xml:space="preserve">pese a que </w:t>
      </w:r>
      <w:r w:rsidR="00FE1625" w:rsidRPr="00202945">
        <w:rPr>
          <w:rFonts w:ascii="Arial" w:hAnsi="Arial" w:cs="Arial"/>
          <w:sz w:val="22"/>
          <w:szCs w:val="22"/>
          <w:lang w:val="es-ES"/>
        </w:rPr>
        <w:t>el CDIP se haya centrado hasta el momento tan solo en algunos de ellos</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Expresó su agradecimiento a las delegaciones que</w:t>
      </w:r>
      <w:r w:rsidR="007F710A" w:rsidRPr="00202945">
        <w:rPr>
          <w:rFonts w:ascii="Arial" w:hAnsi="Arial" w:cs="Arial"/>
          <w:sz w:val="22"/>
          <w:szCs w:val="22"/>
          <w:lang w:val="es-ES"/>
        </w:rPr>
        <w:t>, como las de Uganda, China, la región del GRULAC, y el Brasil,</w:t>
      </w:r>
      <w:r w:rsidR="00FE1625" w:rsidRPr="00202945">
        <w:rPr>
          <w:rFonts w:ascii="Arial" w:hAnsi="Arial" w:cs="Arial"/>
          <w:sz w:val="22"/>
          <w:szCs w:val="22"/>
          <w:lang w:val="es-ES"/>
        </w:rPr>
        <w:t xml:space="preserve"> han presentado ideas sobre actividades o ámbitos de interés </w:t>
      </w:r>
      <w:r w:rsidR="007F710A" w:rsidRPr="00202945">
        <w:rPr>
          <w:rFonts w:ascii="Arial" w:hAnsi="Arial" w:cs="Arial"/>
          <w:sz w:val="22"/>
          <w:szCs w:val="22"/>
          <w:lang w:val="es-ES"/>
        </w:rPr>
        <w:t xml:space="preserve">para su consideración </w:t>
      </w:r>
      <w:r w:rsidR="00FE1625" w:rsidRPr="00202945">
        <w:rPr>
          <w:rFonts w:ascii="Arial" w:hAnsi="Arial" w:cs="Arial"/>
          <w:sz w:val="22"/>
          <w:szCs w:val="22"/>
          <w:lang w:val="es-ES"/>
        </w:rPr>
        <w:t xml:space="preserve">en </w:t>
      </w:r>
      <w:r w:rsidR="007F710A" w:rsidRPr="00202945">
        <w:rPr>
          <w:rFonts w:ascii="Arial" w:hAnsi="Arial" w:cs="Arial"/>
          <w:sz w:val="22"/>
          <w:szCs w:val="22"/>
          <w:lang w:val="es-ES"/>
        </w:rPr>
        <w:t xml:space="preserve">esta </w:t>
      </w:r>
      <w:r w:rsidR="00FE1625" w:rsidRPr="00202945">
        <w:rPr>
          <w:rFonts w:ascii="Arial" w:hAnsi="Arial" w:cs="Arial"/>
          <w:sz w:val="22"/>
          <w:szCs w:val="22"/>
          <w:lang w:val="es-ES"/>
        </w:rPr>
        <w:t>sesión</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 xml:space="preserve">El Grupo apoya, en particular, la propuesta presentada por la </w:t>
      </w:r>
      <w:r w:rsidR="00DD1205" w:rsidRPr="00202945">
        <w:rPr>
          <w:rFonts w:ascii="Arial" w:hAnsi="Arial" w:cs="Arial"/>
          <w:sz w:val="22"/>
          <w:szCs w:val="22"/>
          <w:lang w:val="es-ES"/>
        </w:rPr>
        <w:t>delegación</w:t>
      </w:r>
      <w:r w:rsidR="00FE1625" w:rsidRPr="00202945">
        <w:rPr>
          <w:rFonts w:ascii="Arial" w:hAnsi="Arial" w:cs="Arial"/>
          <w:sz w:val="22"/>
          <w:szCs w:val="22"/>
          <w:lang w:val="es-ES"/>
        </w:rPr>
        <w:t xml:space="preserve"> del Brasil de </w:t>
      </w:r>
      <w:r w:rsidR="008E686A" w:rsidRPr="00202945">
        <w:rPr>
          <w:rFonts w:ascii="Arial" w:hAnsi="Arial" w:cs="Arial"/>
          <w:sz w:val="22"/>
          <w:szCs w:val="22"/>
          <w:lang w:val="es-ES"/>
        </w:rPr>
        <w:t xml:space="preserve">incluir en el orden del día </w:t>
      </w:r>
      <w:r w:rsidR="00FE1625" w:rsidRPr="00202945">
        <w:rPr>
          <w:rFonts w:ascii="Arial" w:hAnsi="Arial" w:cs="Arial"/>
          <w:sz w:val="22"/>
          <w:szCs w:val="22"/>
          <w:lang w:val="es-ES"/>
        </w:rPr>
        <w:t>un punto permanente sobre la implementación de los ODS</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 xml:space="preserve">En cuanto a la transferencia de tecnología, dijo que aguarda con interés la </w:t>
      </w:r>
      <w:r w:rsidR="007F710A" w:rsidRPr="00202945">
        <w:rPr>
          <w:rFonts w:ascii="Arial" w:hAnsi="Arial" w:cs="Arial"/>
          <w:sz w:val="22"/>
          <w:szCs w:val="22"/>
          <w:lang w:val="es-ES"/>
        </w:rPr>
        <w:t xml:space="preserve">continuación de sus </w:t>
      </w:r>
      <w:r w:rsidR="00FE1625" w:rsidRPr="00202945">
        <w:rPr>
          <w:rFonts w:ascii="Arial" w:hAnsi="Arial" w:cs="Arial"/>
          <w:sz w:val="22"/>
          <w:szCs w:val="22"/>
          <w:lang w:val="es-ES"/>
        </w:rPr>
        <w:t>debate</w:t>
      </w:r>
      <w:r w:rsidR="007F710A" w:rsidRPr="00202945">
        <w:rPr>
          <w:rFonts w:ascii="Arial" w:hAnsi="Arial" w:cs="Arial"/>
          <w:sz w:val="22"/>
          <w:szCs w:val="22"/>
          <w:lang w:val="es-ES"/>
        </w:rPr>
        <w:t>s</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 xml:space="preserve">Por tanto, </w:t>
      </w:r>
      <w:r w:rsidR="008E686A" w:rsidRPr="00202945">
        <w:rPr>
          <w:rFonts w:ascii="Arial" w:hAnsi="Arial" w:cs="Arial"/>
          <w:sz w:val="22"/>
          <w:szCs w:val="22"/>
          <w:lang w:val="es-ES"/>
        </w:rPr>
        <w:t xml:space="preserve">afirmó </w:t>
      </w:r>
      <w:r w:rsidR="00FE1625" w:rsidRPr="00202945">
        <w:rPr>
          <w:rFonts w:ascii="Arial" w:hAnsi="Arial" w:cs="Arial"/>
          <w:sz w:val="22"/>
          <w:szCs w:val="22"/>
          <w:lang w:val="es-ES"/>
        </w:rPr>
        <w:t xml:space="preserve">que ve favorablemente y apoya </w:t>
      </w:r>
      <w:r w:rsidR="007F710A" w:rsidRPr="00202945">
        <w:rPr>
          <w:rFonts w:ascii="Arial" w:hAnsi="Arial" w:cs="Arial"/>
          <w:sz w:val="22"/>
          <w:szCs w:val="22"/>
          <w:lang w:val="es-ES"/>
        </w:rPr>
        <w:t xml:space="preserve">que en el marco de dicho punto del orden del día se someta a examen </w:t>
      </w:r>
      <w:r w:rsidR="00FE1625" w:rsidRPr="00202945">
        <w:rPr>
          <w:rFonts w:ascii="Arial" w:hAnsi="Arial" w:cs="Arial"/>
          <w:sz w:val="22"/>
          <w:szCs w:val="22"/>
          <w:lang w:val="es-ES"/>
        </w:rPr>
        <w:t xml:space="preserve">la propuesta presentada por la </w:t>
      </w:r>
      <w:r w:rsidR="00DD1205" w:rsidRPr="00202945">
        <w:rPr>
          <w:rFonts w:ascii="Arial" w:hAnsi="Arial" w:cs="Arial"/>
          <w:sz w:val="22"/>
          <w:szCs w:val="22"/>
          <w:lang w:val="es-ES"/>
        </w:rPr>
        <w:t>delegación</w:t>
      </w:r>
      <w:r w:rsidR="00FE1625" w:rsidRPr="00202945">
        <w:rPr>
          <w:rFonts w:ascii="Arial" w:hAnsi="Arial" w:cs="Arial"/>
          <w:sz w:val="22"/>
          <w:szCs w:val="22"/>
          <w:lang w:val="es-ES"/>
        </w:rPr>
        <w:t xml:space="preserve"> de Sudáfrica sobre transferencia de tecnología, dado que, en su opinión, </w:t>
      </w:r>
      <w:r w:rsidR="00841DA4" w:rsidRPr="00202945">
        <w:rPr>
          <w:rFonts w:ascii="Arial" w:hAnsi="Arial" w:cs="Arial"/>
          <w:sz w:val="22"/>
          <w:szCs w:val="22"/>
          <w:lang w:val="es-ES"/>
        </w:rPr>
        <w:t xml:space="preserve">dicha propuesta </w:t>
      </w:r>
      <w:r w:rsidR="002C719E" w:rsidRPr="00202945">
        <w:rPr>
          <w:rFonts w:ascii="Arial" w:hAnsi="Arial" w:cs="Arial"/>
          <w:sz w:val="22"/>
          <w:szCs w:val="22"/>
          <w:lang w:val="es-ES"/>
        </w:rPr>
        <w:t xml:space="preserve">brinda </w:t>
      </w:r>
      <w:r w:rsidR="00FE1625" w:rsidRPr="00202945">
        <w:rPr>
          <w:rFonts w:ascii="Arial" w:hAnsi="Arial" w:cs="Arial"/>
          <w:sz w:val="22"/>
          <w:szCs w:val="22"/>
          <w:lang w:val="es-ES"/>
        </w:rPr>
        <w:t xml:space="preserve">un marco adecuado </w:t>
      </w:r>
      <w:r w:rsidR="002C719E" w:rsidRPr="00202945">
        <w:rPr>
          <w:rFonts w:ascii="Arial" w:hAnsi="Arial" w:cs="Arial"/>
          <w:sz w:val="22"/>
          <w:szCs w:val="22"/>
          <w:lang w:val="es-ES"/>
        </w:rPr>
        <w:t xml:space="preserve">para la adopción </w:t>
      </w:r>
      <w:r w:rsidR="00841DA4" w:rsidRPr="00202945">
        <w:rPr>
          <w:rFonts w:ascii="Arial" w:hAnsi="Arial" w:cs="Arial"/>
          <w:sz w:val="22"/>
          <w:szCs w:val="22"/>
          <w:lang w:val="es-ES"/>
        </w:rPr>
        <w:t xml:space="preserve">con carácter inmediato </w:t>
      </w:r>
      <w:r w:rsidR="002C719E" w:rsidRPr="00202945">
        <w:rPr>
          <w:rFonts w:ascii="Arial" w:hAnsi="Arial" w:cs="Arial"/>
          <w:sz w:val="22"/>
          <w:szCs w:val="22"/>
          <w:lang w:val="es-ES"/>
        </w:rPr>
        <w:t xml:space="preserve">de medidas que faciliten una transferencia de tecnología </w:t>
      </w:r>
      <w:r w:rsidR="00841DA4" w:rsidRPr="00202945">
        <w:rPr>
          <w:rFonts w:ascii="Arial" w:hAnsi="Arial" w:cs="Arial"/>
          <w:sz w:val="22"/>
          <w:szCs w:val="22"/>
          <w:lang w:val="es-ES"/>
        </w:rPr>
        <w:t xml:space="preserve">significativa hacia </w:t>
      </w:r>
      <w:r w:rsidR="007F710A" w:rsidRPr="00202945">
        <w:rPr>
          <w:rFonts w:ascii="Arial" w:hAnsi="Arial" w:cs="Arial"/>
          <w:sz w:val="22"/>
          <w:szCs w:val="22"/>
          <w:lang w:val="es-ES"/>
        </w:rPr>
        <w:t xml:space="preserve">sus </w:t>
      </w:r>
      <w:r w:rsidR="002C719E" w:rsidRPr="00202945">
        <w:rPr>
          <w:rFonts w:ascii="Arial" w:hAnsi="Arial" w:cs="Arial"/>
          <w:sz w:val="22"/>
          <w:szCs w:val="22"/>
          <w:lang w:val="es-ES"/>
        </w:rPr>
        <w:t xml:space="preserve">beneficiarios </w:t>
      </w:r>
      <w:r w:rsidR="008E686A" w:rsidRPr="00202945">
        <w:rPr>
          <w:rFonts w:ascii="Arial" w:hAnsi="Arial" w:cs="Arial"/>
          <w:sz w:val="22"/>
          <w:szCs w:val="22"/>
          <w:lang w:val="es-ES"/>
        </w:rPr>
        <w:t xml:space="preserve">de </w:t>
      </w:r>
      <w:r w:rsidR="002C719E" w:rsidRPr="00202945">
        <w:rPr>
          <w:rFonts w:ascii="Arial" w:hAnsi="Arial" w:cs="Arial"/>
          <w:sz w:val="22"/>
          <w:szCs w:val="22"/>
          <w:lang w:val="es-ES"/>
        </w:rPr>
        <w:t>países en desarrollo y PMA.</w:t>
      </w:r>
      <w:r w:rsidR="004965AC" w:rsidRPr="00202945">
        <w:rPr>
          <w:rFonts w:ascii="Arial" w:hAnsi="Arial" w:cs="Arial"/>
          <w:sz w:val="22"/>
          <w:szCs w:val="22"/>
          <w:lang w:val="es-ES"/>
        </w:rPr>
        <w:t xml:space="preserve">  </w:t>
      </w:r>
      <w:r w:rsidR="004965AC" w:rsidRPr="00202945">
        <w:rPr>
          <w:rFonts w:ascii="Arial" w:eastAsia="SimSun" w:hAnsi="Arial" w:cs="Arial"/>
          <w:sz w:val="22"/>
          <w:szCs w:val="22"/>
          <w:lang w:val="es-ES" w:eastAsia="zh-CN"/>
        </w:rPr>
        <w:t>El Grupo ha acogido con beneplácito los diversos informes, directrices y propuestas que se someten a examen en esta sesión.</w:t>
      </w:r>
      <w:r w:rsidR="004965AC" w:rsidRPr="00202945">
        <w:rPr>
          <w:rFonts w:ascii="Arial" w:hAnsi="Arial" w:cs="Arial"/>
          <w:sz w:val="22"/>
          <w:szCs w:val="22"/>
          <w:lang w:val="es-ES"/>
        </w:rPr>
        <w:t xml:space="preserve">  </w:t>
      </w:r>
      <w:r w:rsidR="002C719E" w:rsidRPr="00202945">
        <w:rPr>
          <w:rFonts w:ascii="Arial" w:hAnsi="Arial" w:cs="Arial"/>
          <w:sz w:val="22"/>
          <w:szCs w:val="22"/>
          <w:lang w:val="es-ES"/>
        </w:rPr>
        <w:t>También ha acogido con agrado el informe de la Conferencia Internacional sobre P.I. y Desarrollo y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965AC" w:rsidRPr="00202945">
        <w:rPr>
          <w:rFonts w:ascii="Arial" w:hAnsi="Arial" w:cs="Arial"/>
          <w:sz w:val="22"/>
          <w:szCs w:val="22"/>
          <w:lang w:val="es-ES"/>
        </w:rPr>
        <w:t xml:space="preserve">  </w:t>
      </w:r>
      <w:r w:rsidR="008E686A" w:rsidRPr="00202945">
        <w:rPr>
          <w:rFonts w:ascii="Arial" w:hAnsi="Arial" w:cs="Arial"/>
          <w:sz w:val="22"/>
          <w:szCs w:val="22"/>
          <w:lang w:val="es-ES"/>
        </w:rPr>
        <w:t>Agregó que e</w:t>
      </w:r>
      <w:r w:rsidR="002C719E" w:rsidRPr="00202945">
        <w:rPr>
          <w:rFonts w:ascii="Arial" w:hAnsi="Arial" w:cs="Arial"/>
          <w:sz w:val="22"/>
          <w:szCs w:val="22"/>
          <w:lang w:val="es-ES"/>
        </w:rPr>
        <w:t xml:space="preserve">l Grupo ha tomado nota de las conclusiones y recomendaciones que se </w:t>
      </w:r>
      <w:r w:rsidR="008E686A" w:rsidRPr="00202945">
        <w:rPr>
          <w:rFonts w:ascii="Arial" w:hAnsi="Arial" w:cs="Arial"/>
          <w:sz w:val="22"/>
          <w:szCs w:val="22"/>
          <w:lang w:val="es-ES"/>
        </w:rPr>
        <w:t xml:space="preserve">presentan </w:t>
      </w:r>
      <w:r w:rsidR="002C719E" w:rsidRPr="00202945">
        <w:rPr>
          <w:rFonts w:ascii="Arial" w:hAnsi="Arial" w:cs="Arial"/>
          <w:sz w:val="22"/>
          <w:szCs w:val="22"/>
          <w:lang w:val="es-ES"/>
        </w:rPr>
        <w:t xml:space="preserve">en esos informes y considera que dichas recomendaciones </w:t>
      </w:r>
      <w:r w:rsidR="00C557CE" w:rsidRPr="00202945">
        <w:rPr>
          <w:rFonts w:ascii="Arial" w:hAnsi="Arial" w:cs="Arial"/>
          <w:sz w:val="22"/>
          <w:szCs w:val="22"/>
          <w:lang w:val="es-ES"/>
        </w:rPr>
        <w:t xml:space="preserve">establecen </w:t>
      </w:r>
      <w:r w:rsidR="002C719E" w:rsidRPr="00202945">
        <w:rPr>
          <w:rFonts w:ascii="Arial" w:hAnsi="Arial" w:cs="Arial"/>
          <w:sz w:val="22"/>
          <w:szCs w:val="22"/>
          <w:lang w:val="es-ES"/>
        </w:rPr>
        <w:t xml:space="preserve">un enfoque adecuado </w:t>
      </w:r>
      <w:r w:rsidR="007F710A" w:rsidRPr="00202945">
        <w:rPr>
          <w:rFonts w:ascii="Arial" w:hAnsi="Arial" w:cs="Arial"/>
          <w:sz w:val="22"/>
          <w:szCs w:val="22"/>
          <w:lang w:val="es-ES"/>
        </w:rPr>
        <w:t xml:space="preserve">para </w:t>
      </w:r>
      <w:r w:rsidR="002C719E" w:rsidRPr="00202945">
        <w:rPr>
          <w:rFonts w:ascii="Arial" w:hAnsi="Arial" w:cs="Arial"/>
          <w:sz w:val="22"/>
          <w:szCs w:val="22"/>
          <w:lang w:val="es-ES"/>
        </w:rPr>
        <w:t>fomentar la generación de un mayor valor añadido en la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965AC" w:rsidRPr="00202945">
        <w:rPr>
          <w:rFonts w:ascii="Arial" w:hAnsi="Arial" w:cs="Arial"/>
          <w:sz w:val="22"/>
          <w:szCs w:val="22"/>
          <w:lang w:val="es-ES"/>
        </w:rPr>
        <w:t xml:space="preserve">  </w:t>
      </w:r>
      <w:r w:rsidR="0039442C" w:rsidRPr="00202945">
        <w:rPr>
          <w:rFonts w:ascii="Arial" w:hAnsi="Arial" w:cs="Arial"/>
          <w:sz w:val="22"/>
          <w:szCs w:val="22"/>
          <w:lang w:val="es-ES"/>
        </w:rPr>
        <w:t xml:space="preserve">Por último, dijo que el Grupo, tras </w:t>
      </w:r>
      <w:r w:rsidR="008E686A" w:rsidRPr="00202945">
        <w:rPr>
          <w:rFonts w:ascii="Arial" w:hAnsi="Arial" w:cs="Arial"/>
          <w:sz w:val="22"/>
          <w:szCs w:val="22"/>
          <w:lang w:val="es-ES"/>
        </w:rPr>
        <w:t xml:space="preserve">reparar en </w:t>
      </w:r>
      <w:r w:rsidR="0039442C" w:rsidRPr="00202945">
        <w:rPr>
          <w:rFonts w:ascii="Arial" w:hAnsi="Arial" w:cs="Arial"/>
          <w:sz w:val="22"/>
          <w:szCs w:val="22"/>
          <w:lang w:val="es-ES"/>
        </w:rPr>
        <w:t xml:space="preserve">la crisis </w:t>
      </w:r>
      <w:r w:rsidR="00C272AC" w:rsidRPr="00202945">
        <w:rPr>
          <w:rFonts w:ascii="Arial" w:hAnsi="Arial" w:cs="Arial"/>
          <w:sz w:val="22"/>
          <w:szCs w:val="22"/>
          <w:lang w:val="es-ES"/>
        </w:rPr>
        <w:t xml:space="preserve">por la </w:t>
      </w:r>
      <w:r w:rsidR="00C557CE" w:rsidRPr="00202945">
        <w:rPr>
          <w:rFonts w:ascii="Arial" w:hAnsi="Arial" w:cs="Arial"/>
          <w:sz w:val="22"/>
          <w:szCs w:val="22"/>
          <w:lang w:val="es-ES"/>
        </w:rPr>
        <w:t xml:space="preserve">que atraviesa </w:t>
      </w:r>
      <w:r w:rsidR="0039442C" w:rsidRPr="00202945">
        <w:rPr>
          <w:rFonts w:ascii="Arial" w:hAnsi="Arial" w:cs="Arial"/>
          <w:sz w:val="22"/>
          <w:szCs w:val="22"/>
          <w:lang w:val="es-ES"/>
        </w:rPr>
        <w:t xml:space="preserve">la agenda normativa de la OMPI, </w:t>
      </w:r>
      <w:r w:rsidR="00841DA4" w:rsidRPr="00202945">
        <w:rPr>
          <w:rFonts w:ascii="Arial" w:hAnsi="Arial" w:cs="Arial"/>
          <w:sz w:val="22"/>
          <w:szCs w:val="22"/>
          <w:lang w:val="es-ES"/>
        </w:rPr>
        <w:t xml:space="preserve">considera </w:t>
      </w:r>
      <w:r w:rsidR="0039442C" w:rsidRPr="00202945">
        <w:rPr>
          <w:rFonts w:ascii="Arial" w:hAnsi="Arial" w:cs="Arial"/>
          <w:sz w:val="22"/>
          <w:szCs w:val="22"/>
          <w:lang w:val="es-ES"/>
        </w:rPr>
        <w:t xml:space="preserve">que la labor del CDIP </w:t>
      </w:r>
      <w:r w:rsidR="00C272AC" w:rsidRPr="00202945">
        <w:rPr>
          <w:rFonts w:ascii="Arial" w:hAnsi="Arial" w:cs="Arial"/>
          <w:sz w:val="22"/>
          <w:szCs w:val="22"/>
          <w:lang w:val="es-ES"/>
        </w:rPr>
        <w:t xml:space="preserve">constituye </w:t>
      </w:r>
      <w:r w:rsidR="0039442C" w:rsidRPr="00202945">
        <w:rPr>
          <w:rFonts w:ascii="Arial" w:hAnsi="Arial" w:cs="Arial"/>
          <w:sz w:val="22"/>
          <w:szCs w:val="22"/>
          <w:lang w:val="es-ES"/>
        </w:rPr>
        <w:t xml:space="preserve">un </w:t>
      </w:r>
      <w:r w:rsidR="00C557CE" w:rsidRPr="00202945">
        <w:rPr>
          <w:rFonts w:ascii="Arial" w:hAnsi="Arial" w:cs="Arial"/>
          <w:sz w:val="22"/>
          <w:szCs w:val="22"/>
          <w:lang w:val="es-ES"/>
        </w:rPr>
        <w:t xml:space="preserve">mecanismo </w:t>
      </w:r>
      <w:r w:rsidR="0039442C" w:rsidRPr="00202945">
        <w:rPr>
          <w:rFonts w:ascii="Arial" w:hAnsi="Arial" w:cs="Arial"/>
          <w:sz w:val="22"/>
          <w:szCs w:val="22"/>
          <w:lang w:val="es-ES"/>
        </w:rPr>
        <w:t xml:space="preserve">de apoyo decisivo </w:t>
      </w:r>
      <w:r w:rsidR="00C272AC" w:rsidRPr="00202945">
        <w:rPr>
          <w:rFonts w:ascii="Arial" w:hAnsi="Arial" w:cs="Arial"/>
          <w:sz w:val="22"/>
          <w:szCs w:val="22"/>
          <w:lang w:val="es-ES"/>
        </w:rPr>
        <w:t xml:space="preserve">para </w:t>
      </w:r>
      <w:r w:rsidR="008E686A" w:rsidRPr="00202945">
        <w:rPr>
          <w:rFonts w:ascii="Arial" w:hAnsi="Arial" w:cs="Arial"/>
          <w:sz w:val="22"/>
          <w:szCs w:val="22"/>
          <w:lang w:val="es-ES"/>
        </w:rPr>
        <w:t xml:space="preserve">las </w:t>
      </w:r>
      <w:r w:rsidR="0039442C" w:rsidRPr="00202945">
        <w:rPr>
          <w:rFonts w:ascii="Arial" w:hAnsi="Arial" w:cs="Arial"/>
          <w:sz w:val="22"/>
          <w:szCs w:val="22"/>
          <w:lang w:val="es-ES"/>
        </w:rPr>
        <w:t xml:space="preserve">diversas iniciativas y actividades de crecimiento basadas en </w:t>
      </w:r>
      <w:r w:rsidR="00841DA4" w:rsidRPr="00202945">
        <w:rPr>
          <w:rFonts w:ascii="Arial" w:hAnsi="Arial" w:cs="Arial"/>
          <w:sz w:val="22"/>
          <w:szCs w:val="22"/>
          <w:lang w:val="es-ES"/>
        </w:rPr>
        <w:t xml:space="preserve">el </w:t>
      </w:r>
      <w:r w:rsidR="0039442C" w:rsidRPr="00202945">
        <w:rPr>
          <w:rFonts w:ascii="Arial" w:hAnsi="Arial" w:cs="Arial"/>
          <w:sz w:val="22"/>
          <w:szCs w:val="22"/>
          <w:lang w:val="es-ES"/>
        </w:rPr>
        <w:t xml:space="preserve">conocimiento de muchos países africanos.  </w:t>
      </w:r>
      <w:r w:rsidR="0039442C" w:rsidRPr="00202945">
        <w:rPr>
          <w:rFonts w:ascii="Arial" w:eastAsia="SimSun" w:hAnsi="Arial" w:cs="Arial"/>
          <w:sz w:val="22"/>
          <w:szCs w:val="22"/>
          <w:lang w:val="es-ES" w:eastAsia="zh-CN"/>
        </w:rPr>
        <w:t>El Grupo formulará comentarios específicos sobre éste y otros puntos del orden del día según proceda.</w:t>
      </w:r>
    </w:p>
    <w:p w:rsidR="004965AC" w:rsidRPr="00202945" w:rsidRDefault="004965AC" w:rsidP="002F4F3E">
      <w:pPr>
        <w:pStyle w:val="Normal1"/>
        <w:spacing w:line="240" w:lineRule="auto"/>
        <w:ind w:right="1" w:firstLine="0"/>
        <w:rPr>
          <w:rFonts w:ascii="Arial" w:hAnsi="Arial" w:cs="Arial"/>
          <w:sz w:val="22"/>
          <w:szCs w:val="22"/>
          <w:lang w:val="es-ES"/>
        </w:rPr>
      </w:pPr>
    </w:p>
    <w:p w:rsidR="00843EC3" w:rsidRPr="00202945" w:rsidRDefault="00394075" w:rsidP="002F4F3E">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39442C" w:rsidRPr="00202945">
        <w:rPr>
          <w:rFonts w:ascii="Arial" w:hAnsi="Arial" w:cs="Arial"/>
          <w:sz w:val="22"/>
          <w:szCs w:val="22"/>
          <w:lang w:val="es-ES"/>
        </w:rPr>
        <w:t>La delegación de Tayikistán</w:t>
      </w:r>
      <w:r w:rsidRPr="00202945">
        <w:rPr>
          <w:rFonts w:ascii="Arial" w:hAnsi="Arial" w:cs="Arial"/>
          <w:sz w:val="22"/>
          <w:szCs w:val="22"/>
          <w:lang w:val="es-ES"/>
        </w:rPr>
        <w:t xml:space="preserve">, </w:t>
      </w:r>
      <w:r w:rsidR="0039442C" w:rsidRPr="00202945">
        <w:rPr>
          <w:rFonts w:ascii="Arial" w:hAnsi="Arial" w:cs="Arial"/>
          <w:sz w:val="22"/>
          <w:szCs w:val="22"/>
          <w:lang w:val="es-ES"/>
        </w:rPr>
        <w:t>haciendo uso de la palabra en nombre del Grupo de Países de Asia Central, el Cáucaso y Europa Oriental</w:t>
      </w:r>
      <w:r w:rsidRPr="00202945">
        <w:rPr>
          <w:rFonts w:ascii="Arial" w:hAnsi="Arial" w:cs="Arial"/>
          <w:sz w:val="22"/>
          <w:szCs w:val="22"/>
          <w:lang w:val="es-ES"/>
        </w:rPr>
        <w:t xml:space="preserve">, </w:t>
      </w:r>
      <w:r w:rsidR="00C272AC" w:rsidRPr="00202945">
        <w:rPr>
          <w:rFonts w:ascii="Arial" w:hAnsi="Arial" w:cs="Arial"/>
          <w:sz w:val="22"/>
          <w:szCs w:val="22"/>
          <w:lang w:val="es-ES"/>
        </w:rPr>
        <w:t xml:space="preserve">observó </w:t>
      </w:r>
      <w:r w:rsidR="007B18FE" w:rsidRPr="00202945">
        <w:rPr>
          <w:rFonts w:ascii="Arial" w:hAnsi="Arial" w:cs="Arial"/>
          <w:sz w:val="22"/>
          <w:szCs w:val="22"/>
          <w:lang w:val="es-ES"/>
        </w:rPr>
        <w:t xml:space="preserve">que el Comité tiene </w:t>
      </w:r>
      <w:r w:rsidR="00C272AC" w:rsidRPr="00202945">
        <w:rPr>
          <w:rFonts w:ascii="Arial" w:hAnsi="Arial" w:cs="Arial"/>
          <w:sz w:val="22"/>
          <w:szCs w:val="22"/>
          <w:lang w:val="es-ES"/>
        </w:rPr>
        <w:t xml:space="preserve">ante sí </w:t>
      </w:r>
      <w:r w:rsidR="007B18FE" w:rsidRPr="00202945">
        <w:rPr>
          <w:rFonts w:ascii="Arial" w:hAnsi="Arial" w:cs="Arial"/>
          <w:sz w:val="22"/>
          <w:szCs w:val="22"/>
          <w:lang w:val="es-ES"/>
        </w:rPr>
        <w:t xml:space="preserve">un orden del día repleto de cuestiones </w:t>
      </w:r>
      <w:r w:rsidR="00841DA4" w:rsidRPr="00202945">
        <w:rPr>
          <w:rFonts w:ascii="Arial" w:hAnsi="Arial" w:cs="Arial"/>
          <w:sz w:val="22"/>
          <w:szCs w:val="22"/>
          <w:lang w:val="es-ES"/>
        </w:rPr>
        <w:t xml:space="preserve">importantes </w:t>
      </w:r>
      <w:r w:rsidR="007B18FE" w:rsidRPr="00202945">
        <w:rPr>
          <w:rFonts w:ascii="Arial" w:hAnsi="Arial" w:cs="Arial"/>
          <w:sz w:val="22"/>
          <w:szCs w:val="22"/>
          <w:lang w:val="es-ES"/>
        </w:rPr>
        <w:t>que abordar</w:t>
      </w:r>
      <w:r w:rsidRPr="00202945">
        <w:rPr>
          <w:rFonts w:ascii="Arial" w:hAnsi="Arial" w:cs="Arial"/>
          <w:sz w:val="22"/>
          <w:szCs w:val="22"/>
          <w:lang w:val="es-ES"/>
        </w:rPr>
        <w:t xml:space="preserve">.  </w:t>
      </w:r>
      <w:r w:rsidR="007B18FE" w:rsidRPr="00202945">
        <w:rPr>
          <w:rFonts w:ascii="Arial" w:hAnsi="Arial" w:cs="Arial"/>
          <w:sz w:val="22"/>
          <w:szCs w:val="22"/>
          <w:lang w:val="es-ES"/>
        </w:rPr>
        <w:t xml:space="preserve">Así con todo, dijo que confía en que, bajo la profesional batuta del </w:t>
      </w:r>
      <w:r w:rsidR="00DD1205" w:rsidRPr="00202945">
        <w:rPr>
          <w:rFonts w:ascii="Arial" w:hAnsi="Arial" w:cs="Arial"/>
          <w:sz w:val="22"/>
          <w:szCs w:val="22"/>
          <w:lang w:val="es-ES"/>
        </w:rPr>
        <w:t>presidente</w:t>
      </w:r>
      <w:r w:rsidR="007B18FE" w:rsidRPr="00202945">
        <w:rPr>
          <w:rFonts w:ascii="Arial" w:hAnsi="Arial" w:cs="Arial"/>
          <w:sz w:val="22"/>
          <w:szCs w:val="22"/>
          <w:lang w:val="es-ES"/>
        </w:rPr>
        <w:t>,</w:t>
      </w:r>
      <w:r w:rsidRPr="00202945">
        <w:rPr>
          <w:rFonts w:ascii="Arial" w:hAnsi="Arial" w:cs="Arial"/>
          <w:sz w:val="22"/>
          <w:szCs w:val="22"/>
          <w:lang w:val="es-ES"/>
        </w:rPr>
        <w:t xml:space="preserve"> </w:t>
      </w:r>
      <w:r w:rsidR="007B18FE" w:rsidRPr="00202945">
        <w:rPr>
          <w:rFonts w:ascii="Arial" w:hAnsi="Arial" w:cs="Arial"/>
          <w:sz w:val="22"/>
          <w:szCs w:val="22"/>
          <w:lang w:val="es-ES"/>
        </w:rPr>
        <w:t>la sesión pueda arrojar resultados beneficiosos</w:t>
      </w:r>
      <w:r w:rsidRPr="00202945">
        <w:rPr>
          <w:rFonts w:ascii="Arial" w:hAnsi="Arial" w:cs="Arial"/>
          <w:sz w:val="22"/>
          <w:szCs w:val="22"/>
          <w:lang w:val="es-ES"/>
        </w:rPr>
        <w:t xml:space="preserve">.  </w:t>
      </w:r>
      <w:r w:rsidR="007B18FE" w:rsidRPr="00202945">
        <w:rPr>
          <w:rFonts w:ascii="Arial" w:hAnsi="Arial" w:cs="Arial"/>
          <w:sz w:val="22"/>
          <w:szCs w:val="22"/>
          <w:lang w:val="es-ES"/>
        </w:rPr>
        <w:t xml:space="preserve">En </w:t>
      </w:r>
      <w:r w:rsidR="007B18FE" w:rsidRPr="00202945">
        <w:rPr>
          <w:rFonts w:ascii="Arial" w:hAnsi="Arial" w:cs="Arial"/>
          <w:sz w:val="22"/>
          <w:szCs w:val="22"/>
          <w:lang w:val="es-ES"/>
        </w:rPr>
        <w:lastRenderedPageBreak/>
        <w:t>cuanto a la Conferencia sobre P.I. y Desarrollo</w:t>
      </w:r>
      <w:r w:rsidRPr="00202945">
        <w:rPr>
          <w:rFonts w:ascii="Arial" w:hAnsi="Arial" w:cs="Arial"/>
          <w:sz w:val="22"/>
          <w:szCs w:val="22"/>
          <w:lang w:val="es-ES"/>
        </w:rPr>
        <w:t xml:space="preserve">, </w:t>
      </w:r>
      <w:r w:rsidR="00C272AC" w:rsidRPr="00202945">
        <w:rPr>
          <w:rFonts w:ascii="Arial" w:hAnsi="Arial" w:cs="Arial"/>
          <w:sz w:val="22"/>
          <w:szCs w:val="22"/>
          <w:lang w:val="es-ES"/>
        </w:rPr>
        <w:t xml:space="preserve">señaló </w:t>
      </w:r>
      <w:r w:rsidR="00841DA4" w:rsidRPr="00202945">
        <w:rPr>
          <w:rFonts w:ascii="Arial" w:hAnsi="Arial" w:cs="Arial"/>
          <w:sz w:val="22"/>
          <w:szCs w:val="22"/>
          <w:lang w:val="es-ES"/>
        </w:rPr>
        <w:t xml:space="preserve">que </w:t>
      </w:r>
      <w:r w:rsidR="007B18FE" w:rsidRPr="00202945">
        <w:rPr>
          <w:rFonts w:ascii="Arial" w:hAnsi="Arial" w:cs="Arial"/>
          <w:sz w:val="22"/>
          <w:szCs w:val="22"/>
          <w:lang w:val="es-ES"/>
        </w:rPr>
        <w:t>el Grupo desea dar las gracias a la Secretaría por su organización</w:t>
      </w:r>
      <w:r w:rsidRPr="00202945">
        <w:rPr>
          <w:rFonts w:ascii="Arial" w:hAnsi="Arial" w:cs="Arial"/>
          <w:sz w:val="22"/>
          <w:szCs w:val="22"/>
          <w:lang w:val="es-ES"/>
        </w:rPr>
        <w:t xml:space="preserve">.  </w:t>
      </w:r>
      <w:r w:rsidR="007B18FE" w:rsidRPr="00202945">
        <w:rPr>
          <w:rFonts w:ascii="Arial" w:hAnsi="Arial" w:cs="Arial"/>
          <w:sz w:val="22"/>
          <w:szCs w:val="22"/>
          <w:lang w:val="es-ES"/>
        </w:rPr>
        <w:t>La Conferencia ha servido como plataforma de debate del inmenso y creciente papel que</w:t>
      </w:r>
      <w:r w:rsidR="00232AAA" w:rsidRPr="00202945">
        <w:rPr>
          <w:rFonts w:ascii="Arial" w:hAnsi="Arial" w:cs="Arial"/>
          <w:sz w:val="22"/>
          <w:szCs w:val="22"/>
          <w:lang w:val="es-ES"/>
        </w:rPr>
        <w:t xml:space="preserve"> la P.I.</w:t>
      </w:r>
      <w:r w:rsidR="007B18FE" w:rsidRPr="00202945">
        <w:rPr>
          <w:rFonts w:ascii="Arial" w:hAnsi="Arial" w:cs="Arial"/>
          <w:sz w:val="22"/>
          <w:szCs w:val="22"/>
          <w:lang w:val="es-ES"/>
        </w:rPr>
        <w:t xml:space="preserve"> y la innovación </w:t>
      </w:r>
      <w:r w:rsidR="00841DA4" w:rsidRPr="00202945">
        <w:rPr>
          <w:rFonts w:ascii="Arial" w:hAnsi="Arial" w:cs="Arial"/>
          <w:sz w:val="22"/>
          <w:szCs w:val="22"/>
          <w:lang w:val="es-ES"/>
        </w:rPr>
        <w:t xml:space="preserve">desempeñan </w:t>
      </w:r>
      <w:r w:rsidR="007B18FE" w:rsidRPr="00202945">
        <w:rPr>
          <w:rFonts w:ascii="Arial" w:hAnsi="Arial" w:cs="Arial"/>
          <w:sz w:val="22"/>
          <w:szCs w:val="22"/>
          <w:lang w:val="es-ES"/>
        </w:rPr>
        <w:t xml:space="preserve">en </w:t>
      </w:r>
      <w:r w:rsidR="00E95DE7" w:rsidRPr="00202945">
        <w:rPr>
          <w:rFonts w:ascii="Arial" w:hAnsi="Arial" w:cs="Arial"/>
          <w:sz w:val="22"/>
          <w:szCs w:val="22"/>
          <w:lang w:val="es-ES"/>
        </w:rPr>
        <w:t xml:space="preserve">la esfera </w:t>
      </w:r>
      <w:r w:rsidR="007B18FE" w:rsidRPr="00202945">
        <w:rPr>
          <w:rFonts w:ascii="Arial" w:hAnsi="Arial" w:cs="Arial"/>
          <w:sz w:val="22"/>
          <w:szCs w:val="22"/>
          <w:lang w:val="es-ES"/>
        </w:rPr>
        <w:t>del desarrollo social y económico</w:t>
      </w:r>
      <w:r w:rsidRPr="00202945">
        <w:rPr>
          <w:rFonts w:ascii="Arial" w:hAnsi="Arial" w:cs="Arial"/>
          <w:sz w:val="22"/>
          <w:szCs w:val="22"/>
          <w:lang w:val="es-ES"/>
        </w:rPr>
        <w:t xml:space="preserve">.  </w:t>
      </w:r>
      <w:r w:rsidR="007B18FE" w:rsidRPr="00202945">
        <w:rPr>
          <w:rFonts w:ascii="Arial" w:hAnsi="Arial" w:cs="Arial"/>
          <w:sz w:val="22"/>
          <w:szCs w:val="22"/>
          <w:lang w:val="es-ES"/>
        </w:rPr>
        <w:t>Delegaciones del Grupo tomaron parte activa en la Conferencia y contribuyeron a su labor</w:t>
      </w:r>
      <w:r w:rsidRPr="00202945">
        <w:rPr>
          <w:rFonts w:ascii="Arial" w:hAnsi="Arial" w:cs="Arial"/>
          <w:sz w:val="22"/>
          <w:szCs w:val="22"/>
          <w:lang w:val="es-ES"/>
        </w:rPr>
        <w:t xml:space="preserve">.  </w:t>
      </w:r>
      <w:r w:rsidR="00C203DD" w:rsidRPr="00202945">
        <w:rPr>
          <w:rFonts w:ascii="Arial" w:hAnsi="Arial" w:cs="Arial"/>
          <w:sz w:val="22"/>
          <w:szCs w:val="22"/>
          <w:lang w:val="es-ES"/>
        </w:rPr>
        <w:t xml:space="preserve">Dio asimismo la bienvenida al Gobierno de China, al que agradeció la organización de la Conferencia Internacional sobre el </w:t>
      </w:r>
      <w:r w:rsidR="00C272AC" w:rsidRPr="00202945">
        <w:rPr>
          <w:rFonts w:ascii="Arial" w:hAnsi="Arial" w:cs="Arial"/>
          <w:sz w:val="22"/>
          <w:szCs w:val="22"/>
          <w:lang w:val="es-ES"/>
        </w:rPr>
        <w:t>f</w:t>
      </w:r>
      <w:r w:rsidR="00C203DD" w:rsidRPr="00202945">
        <w:rPr>
          <w:rFonts w:ascii="Arial" w:hAnsi="Arial" w:cs="Arial"/>
          <w:sz w:val="22"/>
          <w:szCs w:val="22"/>
          <w:lang w:val="es-ES"/>
        </w:rPr>
        <w:t xml:space="preserve">omento del </w:t>
      </w:r>
      <w:r w:rsidR="00C272AC" w:rsidRPr="00202945">
        <w:rPr>
          <w:rFonts w:ascii="Arial" w:hAnsi="Arial" w:cs="Arial"/>
          <w:sz w:val="22"/>
          <w:szCs w:val="22"/>
          <w:lang w:val="es-ES"/>
        </w:rPr>
        <w:t>r</w:t>
      </w:r>
      <w:r w:rsidR="00C203DD" w:rsidRPr="00202945">
        <w:rPr>
          <w:rFonts w:ascii="Arial" w:hAnsi="Arial" w:cs="Arial"/>
          <w:sz w:val="22"/>
          <w:szCs w:val="22"/>
          <w:lang w:val="es-ES"/>
        </w:rPr>
        <w:t>espeto por</w:t>
      </w:r>
      <w:r w:rsidR="00232AAA" w:rsidRPr="00202945">
        <w:rPr>
          <w:rFonts w:ascii="Arial" w:hAnsi="Arial" w:cs="Arial"/>
          <w:sz w:val="22"/>
          <w:szCs w:val="22"/>
          <w:lang w:val="es-ES"/>
        </w:rPr>
        <w:t xml:space="preserve"> la P.I.</w:t>
      </w:r>
      <w:r w:rsidR="00C203DD" w:rsidRPr="00202945">
        <w:rPr>
          <w:rFonts w:ascii="Arial" w:hAnsi="Arial" w:cs="Arial"/>
          <w:sz w:val="22"/>
          <w:szCs w:val="22"/>
          <w:lang w:val="es-ES"/>
        </w:rPr>
        <w:t xml:space="preserve">, que se celebrará en </w:t>
      </w:r>
      <w:r w:rsidRPr="00202945">
        <w:rPr>
          <w:rFonts w:ascii="Arial" w:hAnsi="Arial" w:cs="Arial"/>
          <w:sz w:val="22"/>
          <w:szCs w:val="22"/>
          <w:lang w:val="es-ES"/>
        </w:rPr>
        <w:t xml:space="preserve">Shanghai </w:t>
      </w:r>
      <w:r w:rsidR="00C272AC" w:rsidRPr="00202945">
        <w:rPr>
          <w:rFonts w:ascii="Arial" w:hAnsi="Arial" w:cs="Arial"/>
          <w:sz w:val="22"/>
          <w:szCs w:val="22"/>
          <w:lang w:val="es-ES"/>
        </w:rPr>
        <w:t>en el correr de es</w:t>
      </w:r>
      <w:r w:rsidR="00E95DE7" w:rsidRPr="00202945">
        <w:rPr>
          <w:rFonts w:ascii="Arial" w:hAnsi="Arial" w:cs="Arial"/>
          <w:sz w:val="22"/>
          <w:szCs w:val="22"/>
          <w:lang w:val="es-ES"/>
        </w:rPr>
        <w:t>t</w:t>
      </w:r>
      <w:r w:rsidR="00C272AC" w:rsidRPr="00202945">
        <w:rPr>
          <w:rFonts w:ascii="Arial" w:hAnsi="Arial" w:cs="Arial"/>
          <w:sz w:val="22"/>
          <w:szCs w:val="22"/>
          <w:lang w:val="es-ES"/>
        </w:rPr>
        <w:t xml:space="preserve">e </w:t>
      </w:r>
      <w:r w:rsidR="00C203DD" w:rsidRPr="00202945">
        <w:rPr>
          <w:rFonts w:ascii="Arial" w:hAnsi="Arial" w:cs="Arial"/>
          <w:sz w:val="22"/>
          <w:szCs w:val="22"/>
          <w:lang w:val="es-ES"/>
        </w:rPr>
        <w:t>mismo año</w:t>
      </w:r>
      <w:r w:rsidRPr="00202945">
        <w:rPr>
          <w:rFonts w:ascii="Arial" w:hAnsi="Arial" w:cs="Arial"/>
          <w:sz w:val="22"/>
          <w:szCs w:val="22"/>
          <w:lang w:val="es-ES"/>
        </w:rPr>
        <w:t xml:space="preserve">.  </w:t>
      </w:r>
      <w:r w:rsidR="00C203DD" w:rsidRPr="00202945">
        <w:rPr>
          <w:rFonts w:ascii="Arial" w:hAnsi="Arial" w:cs="Arial"/>
          <w:sz w:val="22"/>
          <w:szCs w:val="22"/>
          <w:lang w:val="es-ES"/>
        </w:rPr>
        <w:t>El Grupo considera que el CDIP</w:t>
      </w:r>
      <w:r w:rsidRPr="00202945">
        <w:rPr>
          <w:rFonts w:ascii="Arial" w:hAnsi="Arial" w:cs="Arial"/>
          <w:sz w:val="22"/>
          <w:szCs w:val="22"/>
          <w:lang w:val="es-ES"/>
        </w:rPr>
        <w:t xml:space="preserve"> </w:t>
      </w:r>
      <w:r w:rsidR="00C203DD" w:rsidRPr="00202945">
        <w:rPr>
          <w:rFonts w:ascii="Arial" w:hAnsi="Arial" w:cs="Arial"/>
          <w:sz w:val="22"/>
          <w:szCs w:val="22"/>
          <w:lang w:val="es-ES"/>
        </w:rPr>
        <w:t>debería desempeñar, sujeto a su mandato, un papel fundamental en la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C203DD" w:rsidRPr="00202945">
        <w:rPr>
          <w:rFonts w:ascii="Arial" w:hAnsi="Arial" w:cs="Arial"/>
          <w:sz w:val="22"/>
          <w:szCs w:val="22"/>
          <w:lang w:val="es-ES"/>
        </w:rPr>
        <w:t xml:space="preserve">Cuestiones tales como la asistencia técnica, el fortalecimiento de capacidades y la transferencia de tecnología </w:t>
      </w:r>
      <w:r w:rsidR="00C272AC" w:rsidRPr="00202945">
        <w:rPr>
          <w:rFonts w:ascii="Arial" w:hAnsi="Arial" w:cs="Arial"/>
          <w:sz w:val="22"/>
          <w:szCs w:val="22"/>
          <w:lang w:val="es-ES"/>
        </w:rPr>
        <w:t xml:space="preserve">revisten </w:t>
      </w:r>
      <w:r w:rsidR="00C203DD" w:rsidRPr="00202945">
        <w:rPr>
          <w:rFonts w:ascii="Arial" w:hAnsi="Arial" w:cs="Arial"/>
          <w:sz w:val="22"/>
          <w:szCs w:val="22"/>
          <w:lang w:val="es-ES"/>
        </w:rPr>
        <w:t>gran interés para los miembros del Grupo</w:t>
      </w:r>
      <w:r w:rsidRPr="00202945">
        <w:rPr>
          <w:rFonts w:ascii="Arial" w:hAnsi="Arial" w:cs="Arial"/>
          <w:sz w:val="22"/>
          <w:szCs w:val="22"/>
          <w:lang w:val="es-ES"/>
        </w:rPr>
        <w:t xml:space="preserve">.  </w:t>
      </w:r>
      <w:r w:rsidR="00C203DD" w:rsidRPr="00202945">
        <w:rPr>
          <w:rFonts w:ascii="Arial" w:hAnsi="Arial" w:cs="Arial"/>
          <w:sz w:val="22"/>
          <w:szCs w:val="22"/>
          <w:lang w:val="es-ES"/>
        </w:rPr>
        <w:t>Asimismo, señaló que</w:t>
      </w:r>
      <w:r w:rsidR="00232AAA" w:rsidRPr="00202945">
        <w:rPr>
          <w:rFonts w:ascii="Arial" w:hAnsi="Arial" w:cs="Arial"/>
          <w:sz w:val="22"/>
          <w:szCs w:val="22"/>
          <w:lang w:val="es-ES"/>
        </w:rPr>
        <w:t xml:space="preserve"> la P.I.</w:t>
      </w:r>
      <w:r w:rsidR="00C203DD" w:rsidRPr="00202945">
        <w:rPr>
          <w:rFonts w:ascii="Arial" w:hAnsi="Arial" w:cs="Arial"/>
          <w:sz w:val="22"/>
          <w:szCs w:val="22"/>
          <w:lang w:val="es-ES"/>
        </w:rPr>
        <w:t xml:space="preserve"> y la innovación desempeñan un</w:t>
      </w:r>
      <w:r w:rsidR="00C272AC" w:rsidRPr="00202945">
        <w:rPr>
          <w:rFonts w:ascii="Arial" w:hAnsi="Arial" w:cs="Arial"/>
          <w:sz w:val="22"/>
          <w:szCs w:val="22"/>
          <w:lang w:val="es-ES"/>
        </w:rPr>
        <w:t>a</w:t>
      </w:r>
      <w:r w:rsidR="00C203DD" w:rsidRPr="00202945">
        <w:rPr>
          <w:rFonts w:ascii="Arial" w:hAnsi="Arial" w:cs="Arial"/>
          <w:sz w:val="22"/>
          <w:szCs w:val="22"/>
          <w:lang w:val="es-ES"/>
        </w:rPr>
        <w:t xml:space="preserve"> importante </w:t>
      </w:r>
      <w:r w:rsidR="00C272AC" w:rsidRPr="00202945">
        <w:rPr>
          <w:rFonts w:ascii="Arial" w:hAnsi="Arial" w:cs="Arial"/>
          <w:sz w:val="22"/>
          <w:szCs w:val="22"/>
          <w:lang w:val="es-ES"/>
        </w:rPr>
        <w:t xml:space="preserve">función </w:t>
      </w:r>
      <w:r w:rsidR="00C203DD" w:rsidRPr="00202945">
        <w:rPr>
          <w:rFonts w:ascii="Arial" w:hAnsi="Arial" w:cs="Arial"/>
          <w:sz w:val="22"/>
          <w:szCs w:val="22"/>
          <w:lang w:val="es-ES"/>
        </w:rPr>
        <w:t>en el logro de los ODS</w:t>
      </w:r>
      <w:r w:rsidRPr="00202945">
        <w:rPr>
          <w:rFonts w:ascii="Arial" w:hAnsi="Arial" w:cs="Arial"/>
          <w:sz w:val="22"/>
          <w:szCs w:val="22"/>
          <w:lang w:val="es-ES"/>
        </w:rPr>
        <w:t xml:space="preserve">.  </w:t>
      </w:r>
      <w:r w:rsidR="00C203DD" w:rsidRPr="00202945">
        <w:rPr>
          <w:rFonts w:ascii="Arial" w:hAnsi="Arial" w:cs="Arial"/>
          <w:sz w:val="22"/>
          <w:szCs w:val="22"/>
          <w:lang w:val="es-ES"/>
        </w:rPr>
        <w:t xml:space="preserve">Por tanto, el </w:t>
      </w:r>
      <w:r w:rsidRPr="00202945">
        <w:rPr>
          <w:rFonts w:ascii="Arial" w:hAnsi="Arial" w:cs="Arial"/>
          <w:sz w:val="22"/>
          <w:szCs w:val="22"/>
          <w:lang w:val="es-ES"/>
        </w:rPr>
        <w:t>Grup</w:t>
      </w:r>
      <w:r w:rsidR="00C203DD" w:rsidRPr="00202945">
        <w:rPr>
          <w:rFonts w:ascii="Arial" w:hAnsi="Arial" w:cs="Arial"/>
          <w:sz w:val="22"/>
          <w:szCs w:val="22"/>
          <w:lang w:val="es-ES"/>
        </w:rPr>
        <w:t xml:space="preserve">o </w:t>
      </w:r>
      <w:r w:rsidR="00C272AC" w:rsidRPr="00202945">
        <w:rPr>
          <w:rFonts w:ascii="Arial" w:hAnsi="Arial" w:cs="Arial"/>
          <w:sz w:val="22"/>
          <w:szCs w:val="22"/>
          <w:lang w:val="es-ES"/>
        </w:rPr>
        <w:t xml:space="preserve">recuerda </w:t>
      </w:r>
      <w:r w:rsidR="00C203DD" w:rsidRPr="00202945">
        <w:rPr>
          <w:rFonts w:ascii="Arial" w:hAnsi="Arial" w:cs="Arial"/>
          <w:sz w:val="22"/>
          <w:szCs w:val="22"/>
          <w:lang w:val="es-ES"/>
        </w:rPr>
        <w:t xml:space="preserve">que los Estados miembros </w:t>
      </w:r>
      <w:r w:rsidR="00C272AC" w:rsidRPr="00202945">
        <w:rPr>
          <w:rFonts w:ascii="Arial" w:hAnsi="Arial" w:cs="Arial"/>
          <w:sz w:val="22"/>
          <w:szCs w:val="22"/>
          <w:lang w:val="es-ES"/>
        </w:rPr>
        <w:t xml:space="preserve">tendrán que </w:t>
      </w:r>
      <w:r w:rsidR="00843EC3" w:rsidRPr="00202945">
        <w:rPr>
          <w:rFonts w:ascii="Arial" w:hAnsi="Arial" w:cs="Arial"/>
          <w:sz w:val="22"/>
          <w:szCs w:val="22"/>
          <w:lang w:val="es-ES"/>
        </w:rPr>
        <w:t xml:space="preserve">imbuirse de un </w:t>
      </w:r>
      <w:r w:rsidR="00C203DD" w:rsidRPr="00202945">
        <w:rPr>
          <w:rFonts w:ascii="Arial" w:hAnsi="Arial" w:cs="Arial"/>
          <w:sz w:val="22"/>
          <w:szCs w:val="22"/>
          <w:lang w:val="es-ES"/>
        </w:rPr>
        <w:t xml:space="preserve">espíritu de innovación y </w:t>
      </w:r>
      <w:r w:rsidR="00E95DE7" w:rsidRPr="00202945">
        <w:rPr>
          <w:rFonts w:ascii="Arial" w:hAnsi="Arial" w:cs="Arial"/>
          <w:sz w:val="22"/>
          <w:szCs w:val="22"/>
          <w:lang w:val="es-ES"/>
        </w:rPr>
        <w:t xml:space="preserve">marcar </w:t>
      </w:r>
      <w:r w:rsidR="00C203DD" w:rsidRPr="00202945">
        <w:rPr>
          <w:rFonts w:ascii="Arial" w:hAnsi="Arial" w:cs="Arial"/>
          <w:sz w:val="22"/>
          <w:szCs w:val="22"/>
          <w:lang w:val="es-ES"/>
        </w:rPr>
        <w:t xml:space="preserve">estrategias de desarrollo que </w:t>
      </w:r>
      <w:r w:rsidR="00843EC3" w:rsidRPr="00202945">
        <w:rPr>
          <w:rFonts w:ascii="Arial" w:hAnsi="Arial" w:cs="Arial"/>
          <w:sz w:val="22"/>
          <w:szCs w:val="22"/>
          <w:lang w:val="es-ES"/>
        </w:rPr>
        <w:t xml:space="preserve">agilicen </w:t>
      </w:r>
      <w:r w:rsidR="00C203DD" w:rsidRPr="00202945">
        <w:rPr>
          <w:rFonts w:ascii="Arial" w:hAnsi="Arial" w:cs="Arial"/>
          <w:sz w:val="22"/>
          <w:szCs w:val="22"/>
          <w:lang w:val="es-ES"/>
        </w:rPr>
        <w:t>la impleme</w:t>
      </w:r>
      <w:r w:rsidR="00843EC3" w:rsidRPr="00202945">
        <w:rPr>
          <w:rFonts w:ascii="Arial" w:hAnsi="Arial" w:cs="Arial"/>
          <w:sz w:val="22"/>
          <w:szCs w:val="22"/>
          <w:lang w:val="es-ES"/>
        </w:rPr>
        <w:t>n</w:t>
      </w:r>
      <w:r w:rsidR="00C203DD" w:rsidRPr="00202945">
        <w:rPr>
          <w:rFonts w:ascii="Arial" w:hAnsi="Arial" w:cs="Arial"/>
          <w:sz w:val="22"/>
          <w:szCs w:val="22"/>
          <w:lang w:val="es-ES"/>
        </w:rPr>
        <w:t>tación de los ODS</w:t>
      </w:r>
      <w:r w:rsidRPr="00202945">
        <w:rPr>
          <w:rFonts w:ascii="Arial" w:hAnsi="Arial" w:cs="Arial"/>
          <w:sz w:val="22"/>
          <w:szCs w:val="22"/>
          <w:lang w:val="es-ES"/>
        </w:rPr>
        <w:t xml:space="preserve">.  </w:t>
      </w:r>
      <w:r w:rsidR="00843EC3" w:rsidRPr="00202945">
        <w:rPr>
          <w:rFonts w:ascii="Arial" w:hAnsi="Arial" w:cs="Arial"/>
          <w:sz w:val="22"/>
          <w:szCs w:val="22"/>
          <w:lang w:val="es-ES"/>
        </w:rPr>
        <w:t>Al finalizar</w:t>
      </w:r>
      <w:r w:rsidRPr="00202945">
        <w:rPr>
          <w:rFonts w:ascii="Arial" w:hAnsi="Arial" w:cs="Arial"/>
          <w:sz w:val="22"/>
          <w:szCs w:val="22"/>
          <w:lang w:val="es-ES"/>
        </w:rPr>
        <w:t xml:space="preserve">, </w:t>
      </w:r>
      <w:r w:rsidR="00843EC3" w:rsidRPr="00202945">
        <w:rPr>
          <w:rFonts w:ascii="Arial" w:hAnsi="Arial" w:cs="Arial"/>
          <w:sz w:val="22"/>
          <w:szCs w:val="22"/>
          <w:lang w:val="es-ES"/>
        </w:rPr>
        <w:t xml:space="preserve">dijo que el Grupo desea manifestar </w:t>
      </w:r>
      <w:r w:rsidR="00C272AC" w:rsidRPr="00202945">
        <w:rPr>
          <w:rFonts w:ascii="Arial" w:hAnsi="Arial" w:cs="Arial"/>
          <w:sz w:val="22"/>
          <w:szCs w:val="22"/>
          <w:lang w:val="es-ES"/>
        </w:rPr>
        <w:t xml:space="preserve">su </w:t>
      </w:r>
      <w:r w:rsidR="00843EC3" w:rsidRPr="00202945">
        <w:rPr>
          <w:rFonts w:ascii="Arial" w:hAnsi="Arial" w:cs="Arial"/>
          <w:sz w:val="22"/>
          <w:szCs w:val="22"/>
          <w:lang w:val="es-ES"/>
        </w:rPr>
        <w:t xml:space="preserve">voluntad de contribuir de manera positiva a una conclusión satisfactoria de los trabajos </w:t>
      </w:r>
      <w:r w:rsidR="00C272AC" w:rsidRPr="00202945">
        <w:rPr>
          <w:rFonts w:ascii="Arial" w:hAnsi="Arial" w:cs="Arial"/>
          <w:sz w:val="22"/>
          <w:szCs w:val="22"/>
          <w:lang w:val="es-ES"/>
        </w:rPr>
        <w:t xml:space="preserve">de </w:t>
      </w:r>
      <w:r w:rsidR="00843EC3" w:rsidRPr="00202945">
        <w:rPr>
          <w:rFonts w:ascii="Arial" w:hAnsi="Arial" w:cs="Arial"/>
          <w:sz w:val="22"/>
          <w:szCs w:val="22"/>
          <w:lang w:val="es-ES"/>
        </w:rPr>
        <w:t>esta sesión.</w:t>
      </w:r>
    </w:p>
    <w:p w:rsidR="00843EC3" w:rsidRPr="00202945" w:rsidRDefault="00843EC3" w:rsidP="002F4F3E">
      <w:pPr>
        <w:pStyle w:val="Normal1"/>
        <w:spacing w:line="240" w:lineRule="auto"/>
        <w:ind w:right="1" w:firstLine="0"/>
        <w:rPr>
          <w:rFonts w:ascii="Arial" w:hAnsi="Arial" w:cs="Arial"/>
          <w:sz w:val="22"/>
          <w:szCs w:val="22"/>
          <w:lang w:val="es-ES"/>
        </w:rPr>
      </w:pPr>
    </w:p>
    <w:p w:rsidR="0067311B" w:rsidRPr="00202945" w:rsidRDefault="00394075" w:rsidP="00482157">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43EC3"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843EC3" w:rsidRPr="00202945">
        <w:rPr>
          <w:rFonts w:ascii="Arial" w:hAnsi="Arial" w:cs="Arial"/>
          <w:sz w:val="22"/>
          <w:szCs w:val="22"/>
          <w:lang w:val="es-ES"/>
        </w:rPr>
        <w:t xml:space="preserve"> de </w:t>
      </w:r>
      <w:r w:rsidRPr="00202945">
        <w:rPr>
          <w:rFonts w:ascii="Arial" w:hAnsi="Arial" w:cs="Arial"/>
          <w:sz w:val="22"/>
          <w:szCs w:val="22"/>
          <w:lang w:val="es-ES"/>
        </w:rPr>
        <w:t xml:space="preserve">Bangladesh, </w:t>
      </w:r>
      <w:r w:rsidR="00843EC3" w:rsidRPr="00202945">
        <w:rPr>
          <w:rFonts w:ascii="Arial" w:hAnsi="Arial" w:cs="Arial"/>
          <w:sz w:val="22"/>
          <w:szCs w:val="22"/>
          <w:lang w:val="es-ES"/>
        </w:rPr>
        <w:t>haciendo uso de la palabra en nombre del Grupo de PMA</w:t>
      </w:r>
      <w:r w:rsidRPr="00202945">
        <w:rPr>
          <w:rFonts w:ascii="Arial" w:hAnsi="Arial" w:cs="Arial"/>
          <w:sz w:val="22"/>
          <w:szCs w:val="22"/>
          <w:lang w:val="es-ES"/>
        </w:rPr>
        <w:t xml:space="preserve">, </w:t>
      </w:r>
      <w:r w:rsidR="00FF26AF" w:rsidRPr="00202945">
        <w:rPr>
          <w:rFonts w:ascii="Arial" w:hAnsi="Arial" w:cs="Arial"/>
          <w:sz w:val="22"/>
          <w:szCs w:val="22"/>
          <w:lang w:val="es-ES"/>
        </w:rPr>
        <w:t xml:space="preserve">manifestó </w:t>
      </w:r>
      <w:r w:rsidR="00843EC3" w:rsidRPr="00202945">
        <w:rPr>
          <w:rFonts w:ascii="Arial" w:hAnsi="Arial" w:cs="Arial"/>
          <w:sz w:val="22"/>
          <w:szCs w:val="22"/>
          <w:lang w:val="es-ES"/>
        </w:rPr>
        <w:t>haber acogido con beneplácito el info</w:t>
      </w:r>
      <w:r w:rsidR="009160F9" w:rsidRPr="00202945">
        <w:rPr>
          <w:rFonts w:ascii="Arial" w:hAnsi="Arial" w:cs="Arial"/>
          <w:sz w:val="22"/>
          <w:szCs w:val="22"/>
          <w:lang w:val="es-ES"/>
        </w:rPr>
        <w:t>r</w:t>
      </w:r>
      <w:r w:rsidR="00843EC3" w:rsidRPr="00202945">
        <w:rPr>
          <w:rFonts w:ascii="Arial" w:hAnsi="Arial" w:cs="Arial"/>
          <w:sz w:val="22"/>
          <w:szCs w:val="22"/>
          <w:lang w:val="es-ES"/>
        </w:rPr>
        <w:t>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843EC3" w:rsidRPr="00202945">
        <w:rPr>
          <w:rFonts w:ascii="Arial" w:hAnsi="Arial" w:cs="Arial"/>
          <w:sz w:val="22"/>
          <w:szCs w:val="22"/>
          <w:lang w:val="es-ES"/>
        </w:rPr>
        <w:t xml:space="preserve"> </w:t>
      </w:r>
      <w:r w:rsidRPr="00202945">
        <w:rPr>
          <w:rFonts w:ascii="Arial" w:hAnsi="Arial" w:cs="Arial"/>
          <w:sz w:val="22"/>
          <w:szCs w:val="22"/>
          <w:lang w:val="es-ES"/>
        </w:rPr>
        <w:t>(document</w:t>
      </w:r>
      <w:r w:rsidR="00843EC3" w:rsidRPr="00202945">
        <w:rPr>
          <w:rFonts w:ascii="Arial" w:hAnsi="Arial" w:cs="Arial"/>
          <w:sz w:val="22"/>
          <w:szCs w:val="22"/>
          <w:lang w:val="es-ES"/>
        </w:rPr>
        <w:t>o</w:t>
      </w:r>
      <w:r w:rsidRPr="00202945">
        <w:rPr>
          <w:rFonts w:ascii="Arial" w:hAnsi="Arial" w:cs="Arial"/>
          <w:sz w:val="22"/>
          <w:szCs w:val="22"/>
          <w:lang w:val="es-ES"/>
        </w:rPr>
        <w:t xml:space="preserve"> CDIP/18/7).  </w:t>
      </w:r>
      <w:r w:rsidR="00A3266D" w:rsidRPr="00202945">
        <w:rPr>
          <w:rFonts w:ascii="Arial" w:hAnsi="Arial" w:cs="Arial"/>
          <w:sz w:val="22"/>
          <w:szCs w:val="22"/>
          <w:lang w:val="es-ES"/>
        </w:rPr>
        <w:t xml:space="preserve">Se complació en señalar que el informe concluye que la aplicación </w:t>
      </w:r>
      <w:r w:rsidR="009160F9" w:rsidRPr="00202945">
        <w:rPr>
          <w:rFonts w:ascii="Arial" w:hAnsi="Arial" w:cs="Arial"/>
          <w:sz w:val="22"/>
          <w:szCs w:val="22"/>
          <w:lang w:val="es-ES"/>
        </w:rPr>
        <w:t xml:space="preserve">llevada a cabo </w:t>
      </w:r>
      <w:r w:rsidR="00A3266D" w:rsidRPr="00202945">
        <w:rPr>
          <w:rFonts w:ascii="Arial" w:hAnsi="Arial" w:cs="Arial"/>
          <w:sz w:val="22"/>
          <w:szCs w:val="22"/>
          <w:lang w:val="es-ES"/>
        </w:rPr>
        <w:t>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3266D" w:rsidRPr="00202945">
        <w:rPr>
          <w:rFonts w:ascii="Arial" w:hAnsi="Arial" w:cs="Arial"/>
          <w:sz w:val="22"/>
          <w:szCs w:val="22"/>
          <w:lang w:val="es-ES"/>
        </w:rPr>
        <w:t xml:space="preserve"> colmó en general las expectativas de los Estados miembros, las partes interesadas y otros beneficiarios previstos.</w:t>
      </w:r>
      <w:r w:rsidR="00DA0D41" w:rsidRPr="00202945">
        <w:rPr>
          <w:rFonts w:ascii="Arial" w:hAnsi="Arial" w:cs="Arial"/>
          <w:sz w:val="22"/>
          <w:szCs w:val="22"/>
          <w:lang w:val="es-ES"/>
        </w:rPr>
        <w:t xml:space="preserve"> </w:t>
      </w:r>
      <w:r w:rsidR="00A3266D" w:rsidRPr="00202945">
        <w:rPr>
          <w:rFonts w:ascii="Arial" w:hAnsi="Arial" w:cs="Arial"/>
          <w:sz w:val="22"/>
          <w:szCs w:val="22"/>
          <w:lang w:val="es-ES"/>
        </w:rPr>
        <w:t xml:space="preserve"> Asimismo, el enfoque basado en proyectos temáticos ha resultado ser</w:t>
      </w:r>
      <w:r w:rsidR="00FF26AF" w:rsidRPr="00202945">
        <w:rPr>
          <w:rFonts w:ascii="Arial" w:hAnsi="Arial" w:cs="Arial"/>
          <w:sz w:val="22"/>
          <w:szCs w:val="22"/>
          <w:lang w:val="es-ES"/>
        </w:rPr>
        <w:t xml:space="preserve">, en su opinión, </w:t>
      </w:r>
      <w:r w:rsidR="00A3266D" w:rsidRPr="00202945">
        <w:rPr>
          <w:rFonts w:ascii="Arial" w:hAnsi="Arial" w:cs="Arial"/>
          <w:sz w:val="22"/>
          <w:szCs w:val="22"/>
          <w:lang w:val="es-ES"/>
        </w:rPr>
        <w:t>una metodología útil para agilizar su puesta en práctica</w:t>
      </w:r>
      <w:r w:rsidRPr="00202945">
        <w:rPr>
          <w:rFonts w:ascii="Arial" w:hAnsi="Arial" w:cs="Arial"/>
          <w:sz w:val="22"/>
          <w:szCs w:val="22"/>
          <w:lang w:val="es-ES"/>
        </w:rPr>
        <w:t xml:space="preserve">.  </w:t>
      </w:r>
      <w:r w:rsidR="00A3266D" w:rsidRPr="00202945">
        <w:rPr>
          <w:rFonts w:ascii="Arial" w:hAnsi="Arial" w:cs="Arial"/>
          <w:sz w:val="22"/>
          <w:szCs w:val="22"/>
          <w:lang w:val="es-ES"/>
        </w:rPr>
        <w:t xml:space="preserve">No obstante, el informe constata que </w:t>
      </w:r>
      <w:r w:rsidR="00E95DE7" w:rsidRPr="00202945">
        <w:rPr>
          <w:rFonts w:ascii="Arial" w:hAnsi="Arial" w:cs="Arial"/>
          <w:sz w:val="22"/>
          <w:szCs w:val="22"/>
          <w:lang w:val="es-ES"/>
        </w:rPr>
        <w:t xml:space="preserve">los </w:t>
      </w:r>
      <w:r w:rsidR="00A3266D" w:rsidRPr="00202945">
        <w:rPr>
          <w:rFonts w:ascii="Arial" w:hAnsi="Arial" w:cs="Arial"/>
          <w:sz w:val="22"/>
          <w:szCs w:val="22"/>
          <w:lang w:val="es-ES"/>
        </w:rPr>
        <w:t>mecanismo</w:t>
      </w:r>
      <w:r w:rsidR="00E95DE7" w:rsidRPr="00202945">
        <w:rPr>
          <w:rFonts w:ascii="Arial" w:hAnsi="Arial" w:cs="Arial"/>
          <w:sz w:val="22"/>
          <w:szCs w:val="22"/>
          <w:lang w:val="es-ES"/>
        </w:rPr>
        <w:t>s</w:t>
      </w:r>
      <w:r w:rsidR="00A3266D" w:rsidRPr="00202945">
        <w:rPr>
          <w:rFonts w:ascii="Arial" w:hAnsi="Arial" w:cs="Arial"/>
          <w:sz w:val="22"/>
          <w:szCs w:val="22"/>
          <w:lang w:val="es-ES"/>
        </w:rPr>
        <w:t xml:space="preserve"> </w:t>
      </w:r>
      <w:r w:rsidR="00E95DE7" w:rsidRPr="00202945">
        <w:rPr>
          <w:rFonts w:ascii="Arial" w:hAnsi="Arial" w:cs="Arial"/>
          <w:sz w:val="22"/>
          <w:szCs w:val="22"/>
          <w:lang w:val="es-ES"/>
        </w:rPr>
        <w:t xml:space="preserve">existentes </w:t>
      </w:r>
      <w:r w:rsidR="00A3266D" w:rsidRPr="00202945">
        <w:rPr>
          <w:rFonts w:ascii="Arial" w:hAnsi="Arial" w:cs="Arial"/>
          <w:sz w:val="22"/>
          <w:szCs w:val="22"/>
          <w:lang w:val="es-ES"/>
        </w:rPr>
        <w:t>de presentación de informes adolece</w:t>
      </w:r>
      <w:r w:rsidR="00E95DE7" w:rsidRPr="00202945">
        <w:rPr>
          <w:rFonts w:ascii="Arial" w:hAnsi="Arial" w:cs="Arial"/>
          <w:sz w:val="22"/>
          <w:szCs w:val="22"/>
          <w:lang w:val="es-ES"/>
        </w:rPr>
        <w:t>n</w:t>
      </w:r>
      <w:r w:rsidR="00A3266D" w:rsidRPr="00202945">
        <w:rPr>
          <w:rFonts w:ascii="Arial" w:hAnsi="Arial" w:cs="Arial"/>
          <w:sz w:val="22"/>
          <w:szCs w:val="22"/>
          <w:lang w:val="es-ES"/>
        </w:rPr>
        <w:t xml:space="preserve"> de una falta de concreción</w:t>
      </w:r>
      <w:r w:rsidRPr="00202945">
        <w:rPr>
          <w:rFonts w:ascii="Arial" w:hAnsi="Arial" w:cs="Arial"/>
          <w:sz w:val="22"/>
          <w:szCs w:val="22"/>
          <w:lang w:val="es-ES"/>
        </w:rPr>
        <w:t xml:space="preserve">, </w:t>
      </w:r>
      <w:r w:rsidR="00A3266D" w:rsidRPr="00202945">
        <w:rPr>
          <w:rFonts w:ascii="Arial" w:hAnsi="Arial" w:cs="Arial"/>
          <w:sz w:val="22"/>
          <w:szCs w:val="22"/>
          <w:lang w:val="es-ES"/>
        </w:rPr>
        <w:t xml:space="preserve">especialmente en lo que atañe al destino que efectivamente se da a los costos de personal y a los recursos financieros </w:t>
      </w:r>
      <w:r w:rsidR="007F58AE" w:rsidRPr="00202945">
        <w:rPr>
          <w:rFonts w:ascii="Arial" w:hAnsi="Arial" w:cs="Arial"/>
          <w:sz w:val="22"/>
          <w:szCs w:val="22"/>
          <w:lang w:val="es-ES"/>
        </w:rPr>
        <w:t xml:space="preserve">asignados </w:t>
      </w:r>
      <w:r w:rsidR="00A3266D" w:rsidRPr="00202945">
        <w:rPr>
          <w:rFonts w:ascii="Arial" w:hAnsi="Arial" w:cs="Arial"/>
          <w:sz w:val="22"/>
          <w:szCs w:val="22"/>
          <w:lang w:val="es-ES"/>
        </w:rPr>
        <w:t xml:space="preserve">a </w:t>
      </w:r>
      <w:r w:rsidR="00FF26AF" w:rsidRPr="00202945">
        <w:rPr>
          <w:rFonts w:ascii="Arial" w:hAnsi="Arial" w:cs="Arial"/>
          <w:sz w:val="22"/>
          <w:szCs w:val="22"/>
          <w:lang w:val="es-ES"/>
        </w:rPr>
        <w:t xml:space="preserve">cada </w:t>
      </w:r>
      <w:r w:rsidR="00A3266D" w:rsidRPr="00202945">
        <w:rPr>
          <w:rFonts w:ascii="Arial" w:hAnsi="Arial" w:cs="Arial"/>
          <w:sz w:val="22"/>
          <w:szCs w:val="22"/>
          <w:lang w:val="es-ES"/>
        </w:rPr>
        <w:t>actividad y proyecto considerado</w:t>
      </w:r>
      <w:r w:rsidRPr="00202945">
        <w:rPr>
          <w:rFonts w:ascii="Arial" w:hAnsi="Arial" w:cs="Arial"/>
          <w:sz w:val="22"/>
          <w:szCs w:val="22"/>
          <w:lang w:val="es-ES"/>
        </w:rPr>
        <w:t>.  A</w:t>
      </w:r>
      <w:r w:rsidR="00A3266D" w:rsidRPr="00202945">
        <w:rPr>
          <w:rFonts w:ascii="Arial" w:hAnsi="Arial" w:cs="Arial"/>
          <w:sz w:val="22"/>
          <w:szCs w:val="22"/>
          <w:lang w:val="es-ES"/>
        </w:rPr>
        <w:t>simismo</w:t>
      </w:r>
      <w:r w:rsidRPr="00202945">
        <w:rPr>
          <w:rFonts w:ascii="Arial" w:hAnsi="Arial" w:cs="Arial"/>
          <w:sz w:val="22"/>
          <w:szCs w:val="22"/>
          <w:lang w:val="es-ES"/>
        </w:rPr>
        <w:t xml:space="preserve">, </w:t>
      </w:r>
      <w:r w:rsidR="00A3266D" w:rsidRPr="00202945">
        <w:rPr>
          <w:rFonts w:ascii="Arial" w:hAnsi="Arial" w:cs="Arial"/>
          <w:sz w:val="22"/>
          <w:szCs w:val="22"/>
          <w:lang w:val="es-ES"/>
        </w:rPr>
        <w:t>aunque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3266D" w:rsidRPr="00202945">
        <w:rPr>
          <w:rFonts w:ascii="Arial" w:hAnsi="Arial" w:cs="Arial"/>
          <w:sz w:val="22"/>
          <w:szCs w:val="22"/>
          <w:lang w:val="es-ES"/>
        </w:rPr>
        <w:t xml:space="preserve"> tienen </w:t>
      </w:r>
      <w:r w:rsidR="00217A93" w:rsidRPr="00202945">
        <w:rPr>
          <w:rFonts w:ascii="Arial" w:hAnsi="Arial" w:cs="Arial"/>
          <w:sz w:val="22"/>
          <w:szCs w:val="22"/>
          <w:lang w:val="es-ES"/>
        </w:rPr>
        <w:t xml:space="preserve">más </w:t>
      </w:r>
      <w:r w:rsidR="00A3266D" w:rsidRPr="00202945">
        <w:rPr>
          <w:rFonts w:ascii="Arial" w:hAnsi="Arial" w:cs="Arial"/>
          <w:sz w:val="22"/>
          <w:szCs w:val="22"/>
          <w:lang w:val="es-ES"/>
        </w:rPr>
        <w:t xml:space="preserve">éxito cuando se </w:t>
      </w:r>
      <w:r w:rsidR="00217A93" w:rsidRPr="00202945">
        <w:rPr>
          <w:rFonts w:ascii="Arial" w:hAnsi="Arial" w:cs="Arial"/>
          <w:sz w:val="22"/>
          <w:szCs w:val="22"/>
          <w:lang w:val="es-ES"/>
        </w:rPr>
        <w:t xml:space="preserve">ejecutan </w:t>
      </w:r>
      <w:r w:rsidR="00A3266D" w:rsidRPr="00202945">
        <w:rPr>
          <w:rFonts w:ascii="Arial" w:hAnsi="Arial" w:cs="Arial"/>
          <w:sz w:val="22"/>
          <w:szCs w:val="22"/>
          <w:lang w:val="es-ES"/>
        </w:rPr>
        <w:t xml:space="preserve">en colaboración con las </w:t>
      </w:r>
      <w:r w:rsidR="00217A93" w:rsidRPr="00202945">
        <w:rPr>
          <w:rFonts w:ascii="Arial" w:hAnsi="Arial" w:cs="Arial"/>
          <w:sz w:val="22"/>
          <w:szCs w:val="22"/>
          <w:lang w:val="es-ES"/>
        </w:rPr>
        <w:t xml:space="preserve">oficinas </w:t>
      </w:r>
      <w:r w:rsidR="00A3266D" w:rsidRPr="00202945">
        <w:rPr>
          <w:rFonts w:ascii="Arial" w:hAnsi="Arial" w:cs="Arial"/>
          <w:sz w:val="22"/>
          <w:szCs w:val="22"/>
          <w:lang w:val="es-ES"/>
        </w:rPr>
        <w:t>nac</w:t>
      </w:r>
      <w:r w:rsidR="00217A93" w:rsidRPr="00202945">
        <w:rPr>
          <w:rFonts w:ascii="Arial" w:hAnsi="Arial" w:cs="Arial"/>
          <w:sz w:val="22"/>
          <w:szCs w:val="22"/>
          <w:lang w:val="es-ES"/>
        </w:rPr>
        <w:t>i</w:t>
      </w:r>
      <w:r w:rsidR="00A3266D" w:rsidRPr="00202945">
        <w:rPr>
          <w:rFonts w:ascii="Arial" w:hAnsi="Arial" w:cs="Arial"/>
          <w:sz w:val="22"/>
          <w:szCs w:val="22"/>
          <w:lang w:val="es-ES"/>
        </w:rPr>
        <w:t xml:space="preserve">onales </w:t>
      </w:r>
      <w:r w:rsidR="00DA0D41" w:rsidRPr="00202945">
        <w:rPr>
          <w:rFonts w:ascii="Arial" w:hAnsi="Arial" w:cs="Arial"/>
          <w:sz w:val="22"/>
          <w:szCs w:val="22"/>
          <w:lang w:val="es-ES"/>
        </w:rPr>
        <w:t>de P.I.</w:t>
      </w:r>
      <w:r w:rsidRPr="00202945">
        <w:rPr>
          <w:rFonts w:ascii="Arial" w:hAnsi="Arial" w:cs="Arial"/>
          <w:sz w:val="22"/>
          <w:szCs w:val="22"/>
          <w:lang w:val="es-ES"/>
        </w:rPr>
        <w:t xml:space="preserve">, </w:t>
      </w:r>
      <w:r w:rsidR="00217A93" w:rsidRPr="00202945">
        <w:rPr>
          <w:rFonts w:ascii="Arial" w:hAnsi="Arial" w:cs="Arial"/>
          <w:sz w:val="22"/>
          <w:szCs w:val="22"/>
          <w:lang w:val="es-ES"/>
        </w:rPr>
        <w:t xml:space="preserve">su ejecución en colaboración con otros organismos nacionales </w:t>
      </w:r>
      <w:r w:rsidR="007F58AE" w:rsidRPr="00202945">
        <w:rPr>
          <w:rFonts w:ascii="Arial" w:hAnsi="Arial" w:cs="Arial"/>
          <w:sz w:val="22"/>
          <w:szCs w:val="22"/>
          <w:lang w:val="es-ES"/>
        </w:rPr>
        <w:t xml:space="preserve">ha supuesto una merma de </w:t>
      </w:r>
      <w:r w:rsidR="00FF26AF" w:rsidRPr="00202945">
        <w:rPr>
          <w:rFonts w:ascii="Arial" w:hAnsi="Arial" w:cs="Arial"/>
          <w:sz w:val="22"/>
          <w:szCs w:val="22"/>
          <w:lang w:val="es-ES"/>
        </w:rPr>
        <w:t>su eficacia</w:t>
      </w:r>
      <w:r w:rsidRPr="00202945">
        <w:rPr>
          <w:rFonts w:ascii="Arial" w:hAnsi="Arial" w:cs="Arial"/>
          <w:sz w:val="22"/>
          <w:szCs w:val="22"/>
          <w:lang w:val="es-ES"/>
        </w:rPr>
        <w:t xml:space="preserve">.  </w:t>
      </w:r>
      <w:r w:rsidR="009160F9" w:rsidRPr="00202945">
        <w:rPr>
          <w:rFonts w:ascii="Arial" w:hAnsi="Arial" w:cs="Arial"/>
          <w:sz w:val="22"/>
          <w:szCs w:val="22"/>
          <w:lang w:val="es-ES"/>
        </w:rPr>
        <w:t>L</w:t>
      </w:r>
      <w:r w:rsidR="00217A93" w:rsidRPr="00202945">
        <w:rPr>
          <w:rFonts w:ascii="Arial" w:hAnsi="Arial" w:cs="Arial"/>
          <w:sz w:val="22"/>
          <w:szCs w:val="22"/>
          <w:lang w:val="es-ES"/>
        </w:rPr>
        <w:t xml:space="preserve">a </w:t>
      </w:r>
      <w:r w:rsidR="009160F9" w:rsidRPr="00202945">
        <w:rPr>
          <w:rFonts w:ascii="Arial" w:hAnsi="Arial" w:cs="Arial"/>
          <w:sz w:val="22"/>
          <w:szCs w:val="22"/>
          <w:lang w:val="es-ES"/>
        </w:rPr>
        <w:t>S</w:t>
      </w:r>
      <w:r w:rsidR="00217A93" w:rsidRPr="00202945">
        <w:rPr>
          <w:rFonts w:ascii="Arial" w:hAnsi="Arial" w:cs="Arial"/>
          <w:sz w:val="22"/>
          <w:szCs w:val="22"/>
          <w:lang w:val="es-ES"/>
        </w:rPr>
        <w:t>ecretaría de la OMPI debería centrar sus esfuerzos en tender puentes con las partes interesadas</w:t>
      </w:r>
      <w:r w:rsidRPr="00202945">
        <w:rPr>
          <w:rFonts w:ascii="Arial" w:hAnsi="Arial" w:cs="Arial"/>
          <w:sz w:val="22"/>
          <w:szCs w:val="22"/>
          <w:lang w:val="es-ES"/>
        </w:rPr>
        <w:t xml:space="preserve">.  </w:t>
      </w:r>
      <w:r w:rsidR="00217A93" w:rsidRPr="00202945">
        <w:rPr>
          <w:rFonts w:ascii="Arial" w:hAnsi="Arial" w:cs="Arial"/>
          <w:sz w:val="22"/>
          <w:szCs w:val="22"/>
          <w:lang w:val="es-ES"/>
        </w:rPr>
        <w:t xml:space="preserve">Dijo que el Grupo entiende que las labores rutinarias de </w:t>
      </w:r>
      <w:r w:rsidR="009160F9" w:rsidRPr="00202945">
        <w:rPr>
          <w:rFonts w:ascii="Arial" w:hAnsi="Arial" w:cs="Arial"/>
          <w:sz w:val="22"/>
          <w:szCs w:val="22"/>
          <w:lang w:val="es-ES"/>
        </w:rPr>
        <w:t>l</w:t>
      </w:r>
      <w:r w:rsidR="00217A93" w:rsidRPr="00202945">
        <w:rPr>
          <w:rFonts w:ascii="Arial" w:hAnsi="Arial" w:cs="Arial"/>
          <w:sz w:val="22"/>
          <w:szCs w:val="22"/>
          <w:lang w:val="es-ES"/>
        </w:rPr>
        <w:t xml:space="preserve">a OMPI no deberían </w:t>
      </w:r>
      <w:r w:rsidR="00644162" w:rsidRPr="00202945">
        <w:rPr>
          <w:rFonts w:ascii="Arial" w:hAnsi="Arial" w:cs="Arial"/>
          <w:sz w:val="22"/>
          <w:szCs w:val="22"/>
          <w:lang w:val="es-ES"/>
        </w:rPr>
        <w:t xml:space="preserve">englobarse </w:t>
      </w:r>
      <w:r w:rsidR="00217A93" w:rsidRPr="00202945">
        <w:rPr>
          <w:rFonts w:ascii="Arial" w:hAnsi="Arial" w:cs="Arial"/>
          <w:sz w:val="22"/>
          <w:szCs w:val="22"/>
          <w:lang w:val="es-ES"/>
        </w:rPr>
        <w:t xml:space="preserve">en las actividades </w:t>
      </w:r>
      <w:r w:rsidR="00644162" w:rsidRPr="00202945">
        <w:rPr>
          <w:rFonts w:ascii="Arial" w:hAnsi="Arial" w:cs="Arial"/>
          <w:sz w:val="22"/>
          <w:szCs w:val="22"/>
          <w:lang w:val="es-ES"/>
        </w:rPr>
        <w:t>de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644162" w:rsidRPr="00202945">
        <w:rPr>
          <w:rFonts w:ascii="Arial" w:hAnsi="Arial" w:cs="Arial"/>
          <w:sz w:val="22"/>
          <w:szCs w:val="22"/>
          <w:lang w:val="es-ES"/>
        </w:rPr>
        <w:t xml:space="preserve">En su opinión, el informe allana el camino para la celebración de debates </w:t>
      </w:r>
      <w:r w:rsidR="009160F9" w:rsidRPr="00202945">
        <w:rPr>
          <w:rFonts w:ascii="Arial" w:hAnsi="Arial" w:cs="Arial"/>
          <w:sz w:val="22"/>
          <w:szCs w:val="22"/>
          <w:lang w:val="es-ES"/>
        </w:rPr>
        <w:t xml:space="preserve">importantes </w:t>
      </w:r>
      <w:r w:rsidR="00644162" w:rsidRPr="00202945">
        <w:rPr>
          <w:rFonts w:ascii="Arial" w:hAnsi="Arial" w:cs="Arial"/>
          <w:sz w:val="22"/>
          <w:szCs w:val="22"/>
          <w:lang w:val="es-ES"/>
        </w:rPr>
        <w:t>y apuntó que, de requerirse en el futuro, podría procederse a un nuev</w:t>
      </w:r>
      <w:r w:rsidR="00032B6B" w:rsidRPr="00202945">
        <w:rPr>
          <w:rFonts w:ascii="Arial" w:hAnsi="Arial" w:cs="Arial"/>
          <w:sz w:val="22"/>
          <w:szCs w:val="22"/>
          <w:lang w:val="es-ES"/>
        </w:rPr>
        <w:t>o</w:t>
      </w:r>
      <w:r w:rsidR="00644162" w:rsidRPr="00202945">
        <w:rPr>
          <w:rFonts w:ascii="Arial" w:hAnsi="Arial" w:cs="Arial"/>
          <w:sz w:val="22"/>
          <w:szCs w:val="22"/>
          <w:lang w:val="es-ES"/>
        </w:rPr>
        <w:t xml:space="preserve"> </w:t>
      </w:r>
      <w:r w:rsidR="00032B6B" w:rsidRPr="00202945">
        <w:rPr>
          <w:rFonts w:ascii="Arial" w:hAnsi="Arial" w:cs="Arial"/>
          <w:sz w:val="22"/>
          <w:szCs w:val="22"/>
          <w:lang w:val="es-ES"/>
        </w:rPr>
        <w:t xml:space="preserve">examen </w:t>
      </w:r>
      <w:r w:rsidR="009160F9" w:rsidRPr="00202945">
        <w:rPr>
          <w:rFonts w:ascii="Arial" w:hAnsi="Arial" w:cs="Arial"/>
          <w:sz w:val="22"/>
          <w:szCs w:val="22"/>
          <w:lang w:val="es-ES"/>
        </w:rPr>
        <w:t xml:space="preserve">en aplicación de </w:t>
      </w:r>
      <w:r w:rsidR="00644162" w:rsidRPr="00202945">
        <w:rPr>
          <w:rFonts w:ascii="Arial" w:hAnsi="Arial" w:cs="Arial"/>
          <w:sz w:val="22"/>
          <w:szCs w:val="22"/>
          <w:lang w:val="es-ES"/>
        </w:rPr>
        <w:t xml:space="preserve">la decisión </w:t>
      </w:r>
      <w:r w:rsidR="00FF26AF" w:rsidRPr="00202945">
        <w:rPr>
          <w:rFonts w:ascii="Arial" w:hAnsi="Arial" w:cs="Arial"/>
          <w:sz w:val="22"/>
          <w:szCs w:val="22"/>
          <w:lang w:val="es-ES"/>
        </w:rPr>
        <w:t xml:space="preserve">de </w:t>
      </w:r>
      <w:r w:rsidR="00644162" w:rsidRPr="00202945">
        <w:rPr>
          <w:rFonts w:ascii="Arial" w:hAnsi="Arial" w:cs="Arial"/>
          <w:sz w:val="22"/>
          <w:szCs w:val="22"/>
          <w:lang w:val="es-ES"/>
        </w:rPr>
        <w:t xml:space="preserve">la Asamblea General </w:t>
      </w:r>
      <w:r w:rsidR="00DA0D41" w:rsidRPr="00202945">
        <w:rPr>
          <w:rFonts w:ascii="Arial" w:hAnsi="Arial" w:cs="Arial"/>
          <w:sz w:val="22"/>
          <w:szCs w:val="22"/>
          <w:lang w:val="es-ES"/>
        </w:rPr>
        <w:t>de 20</w:t>
      </w:r>
      <w:r w:rsidR="00644162" w:rsidRPr="00202945">
        <w:rPr>
          <w:rFonts w:ascii="Arial" w:hAnsi="Arial" w:cs="Arial"/>
          <w:sz w:val="22"/>
          <w:szCs w:val="22"/>
          <w:lang w:val="es-ES"/>
        </w:rPr>
        <w:t xml:space="preserve">10, que confirió al CDIP el mandato de decidir sobre la </w:t>
      </w:r>
      <w:r w:rsidR="009160F9" w:rsidRPr="00202945">
        <w:rPr>
          <w:rFonts w:ascii="Arial" w:hAnsi="Arial" w:cs="Arial"/>
          <w:sz w:val="22"/>
          <w:szCs w:val="22"/>
          <w:lang w:val="es-ES"/>
        </w:rPr>
        <w:t xml:space="preserve">eventual realización de </w:t>
      </w:r>
      <w:r w:rsidR="00644162" w:rsidRPr="00202945">
        <w:rPr>
          <w:rFonts w:ascii="Arial" w:hAnsi="Arial" w:cs="Arial"/>
          <w:sz w:val="22"/>
          <w:szCs w:val="22"/>
          <w:lang w:val="es-ES"/>
        </w:rPr>
        <w:t xml:space="preserve">un </w:t>
      </w:r>
      <w:r w:rsidR="00032B6B" w:rsidRPr="00202945">
        <w:rPr>
          <w:rFonts w:ascii="Arial" w:hAnsi="Arial" w:cs="Arial"/>
          <w:sz w:val="22"/>
          <w:szCs w:val="22"/>
          <w:lang w:val="es-ES"/>
        </w:rPr>
        <w:t xml:space="preserve">examen </w:t>
      </w:r>
      <w:r w:rsidR="00644162" w:rsidRPr="00202945">
        <w:rPr>
          <w:rFonts w:ascii="Arial" w:hAnsi="Arial" w:cs="Arial"/>
          <w:sz w:val="22"/>
          <w:szCs w:val="22"/>
          <w:lang w:val="es-ES"/>
        </w:rPr>
        <w:t xml:space="preserve">adicional de resultar </w:t>
      </w:r>
      <w:r w:rsidR="00032B6B" w:rsidRPr="00202945">
        <w:rPr>
          <w:rFonts w:ascii="Arial" w:hAnsi="Arial" w:cs="Arial"/>
          <w:sz w:val="22"/>
          <w:szCs w:val="22"/>
          <w:lang w:val="es-ES"/>
        </w:rPr>
        <w:t>é</w:t>
      </w:r>
      <w:r w:rsidR="00644162" w:rsidRPr="00202945">
        <w:rPr>
          <w:rFonts w:ascii="Arial" w:hAnsi="Arial" w:cs="Arial"/>
          <w:sz w:val="22"/>
          <w:szCs w:val="22"/>
          <w:lang w:val="es-ES"/>
        </w:rPr>
        <w:t>st</w:t>
      </w:r>
      <w:r w:rsidR="00032B6B" w:rsidRPr="00202945">
        <w:rPr>
          <w:rFonts w:ascii="Arial" w:hAnsi="Arial" w:cs="Arial"/>
          <w:sz w:val="22"/>
          <w:szCs w:val="22"/>
          <w:lang w:val="es-ES"/>
        </w:rPr>
        <w:t>e</w:t>
      </w:r>
      <w:r w:rsidR="00644162" w:rsidRPr="00202945">
        <w:rPr>
          <w:rFonts w:ascii="Arial" w:hAnsi="Arial" w:cs="Arial"/>
          <w:sz w:val="22"/>
          <w:szCs w:val="22"/>
          <w:lang w:val="es-ES"/>
        </w:rPr>
        <w:t xml:space="preserve"> necesari</w:t>
      </w:r>
      <w:r w:rsidR="00032B6B" w:rsidRPr="00202945">
        <w:rPr>
          <w:rFonts w:ascii="Arial" w:hAnsi="Arial" w:cs="Arial"/>
          <w:sz w:val="22"/>
          <w:szCs w:val="22"/>
          <w:lang w:val="es-ES"/>
        </w:rPr>
        <w:t>o</w:t>
      </w:r>
      <w:r w:rsidRPr="00202945">
        <w:rPr>
          <w:rFonts w:ascii="Arial" w:hAnsi="Arial" w:cs="Arial"/>
          <w:sz w:val="22"/>
          <w:szCs w:val="22"/>
          <w:lang w:val="es-ES"/>
        </w:rPr>
        <w:t xml:space="preserve">.  </w:t>
      </w:r>
      <w:r w:rsidR="00644162" w:rsidRPr="00202945">
        <w:rPr>
          <w:rFonts w:ascii="Arial" w:hAnsi="Arial" w:cs="Arial"/>
          <w:sz w:val="22"/>
          <w:szCs w:val="22"/>
          <w:lang w:val="es-ES"/>
        </w:rPr>
        <w:t xml:space="preserve">Dijo que el Grupo ha tomado nota del informe sobre la marcha de las actividades (documento CDIP/18/2).  </w:t>
      </w:r>
      <w:r w:rsidR="009160F9" w:rsidRPr="00202945">
        <w:rPr>
          <w:rFonts w:ascii="Arial" w:hAnsi="Arial" w:cs="Arial"/>
          <w:sz w:val="22"/>
          <w:szCs w:val="22"/>
          <w:lang w:val="es-ES"/>
        </w:rPr>
        <w:t xml:space="preserve">Observó complacido el señalamiento </w:t>
      </w:r>
      <w:r w:rsidR="00032B6B" w:rsidRPr="00202945">
        <w:rPr>
          <w:rFonts w:ascii="Arial" w:hAnsi="Arial" w:cs="Arial"/>
          <w:sz w:val="22"/>
          <w:szCs w:val="22"/>
          <w:lang w:val="es-ES"/>
        </w:rPr>
        <w:t xml:space="preserve">que </w:t>
      </w:r>
      <w:r w:rsidR="009160F9" w:rsidRPr="00202945">
        <w:rPr>
          <w:rFonts w:ascii="Arial" w:hAnsi="Arial" w:cs="Arial"/>
          <w:sz w:val="22"/>
          <w:szCs w:val="22"/>
          <w:lang w:val="es-ES"/>
        </w:rPr>
        <w:t xml:space="preserve">en él </w:t>
      </w:r>
      <w:r w:rsidR="00032B6B" w:rsidRPr="00202945">
        <w:rPr>
          <w:rFonts w:ascii="Arial" w:hAnsi="Arial" w:cs="Arial"/>
          <w:sz w:val="22"/>
          <w:szCs w:val="22"/>
          <w:lang w:val="es-ES"/>
        </w:rPr>
        <w:t xml:space="preserve">se hace </w:t>
      </w:r>
      <w:r w:rsidR="009160F9" w:rsidRPr="00202945">
        <w:rPr>
          <w:rFonts w:ascii="Arial" w:hAnsi="Arial" w:cs="Arial"/>
          <w:sz w:val="22"/>
          <w:szCs w:val="22"/>
          <w:lang w:val="es-ES"/>
        </w:rPr>
        <w:t xml:space="preserve">de </w:t>
      </w:r>
      <w:r w:rsidR="00644162" w:rsidRPr="00202945">
        <w:rPr>
          <w:rFonts w:ascii="Arial" w:hAnsi="Arial" w:cs="Arial"/>
          <w:sz w:val="22"/>
          <w:szCs w:val="22"/>
          <w:lang w:val="es-ES"/>
        </w:rPr>
        <w:t>algunos beneficiario</w:t>
      </w:r>
      <w:r w:rsidR="00841DA4" w:rsidRPr="00202945">
        <w:rPr>
          <w:rFonts w:ascii="Arial" w:hAnsi="Arial" w:cs="Arial"/>
          <w:sz w:val="22"/>
          <w:szCs w:val="22"/>
          <w:lang w:val="es-ES"/>
        </w:rPr>
        <w:t>s</w:t>
      </w:r>
      <w:r w:rsidR="00644162" w:rsidRPr="00202945">
        <w:rPr>
          <w:rFonts w:ascii="Arial" w:hAnsi="Arial" w:cs="Arial"/>
          <w:sz w:val="22"/>
          <w:szCs w:val="22"/>
          <w:lang w:val="es-ES"/>
        </w:rPr>
        <w:t xml:space="preserve"> directos de los </w:t>
      </w:r>
      <w:r w:rsidR="007F58AE" w:rsidRPr="00202945">
        <w:rPr>
          <w:rFonts w:ascii="Arial" w:hAnsi="Arial" w:cs="Arial"/>
          <w:sz w:val="22"/>
          <w:szCs w:val="22"/>
          <w:lang w:val="es-ES"/>
        </w:rPr>
        <w:t xml:space="preserve">seis </w:t>
      </w:r>
      <w:r w:rsidR="00644162" w:rsidRPr="00202945">
        <w:rPr>
          <w:rFonts w:ascii="Arial" w:hAnsi="Arial" w:cs="Arial"/>
          <w:sz w:val="22"/>
          <w:szCs w:val="22"/>
          <w:lang w:val="es-ES"/>
        </w:rPr>
        <w:t xml:space="preserve">proyectos en curso.  </w:t>
      </w:r>
      <w:r w:rsidR="00D50D9F" w:rsidRPr="00202945">
        <w:rPr>
          <w:rFonts w:ascii="Arial" w:eastAsia="SimSun" w:hAnsi="Arial" w:cs="Arial"/>
          <w:sz w:val="22"/>
          <w:szCs w:val="22"/>
          <w:lang w:val="es-ES" w:eastAsia="zh-CN"/>
        </w:rPr>
        <w:t>Se ha dado inicio a la fase </w:t>
      </w:r>
      <w:r w:rsidR="00644162" w:rsidRPr="00202945">
        <w:rPr>
          <w:rFonts w:ascii="Arial" w:eastAsia="SimSun" w:hAnsi="Arial" w:cs="Arial"/>
          <w:sz w:val="22"/>
          <w:szCs w:val="22"/>
          <w:lang w:val="es-ES" w:eastAsia="zh-CN"/>
        </w:rPr>
        <w:t>II del proyecto sobre fortalecimiento y desarrollo del sector audiovisual en Burkina Faso y en determinados países de África.</w:t>
      </w:r>
      <w:r w:rsidR="00644162" w:rsidRPr="00202945">
        <w:rPr>
          <w:rFonts w:ascii="Arial" w:hAnsi="Arial" w:cs="Arial"/>
          <w:sz w:val="22"/>
          <w:szCs w:val="22"/>
          <w:lang w:val="es-ES"/>
        </w:rPr>
        <w:t xml:space="preserve">  </w:t>
      </w:r>
      <w:r w:rsidR="00D50D9F" w:rsidRPr="00202945">
        <w:rPr>
          <w:rFonts w:ascii="Arial" w:hAnsi="Arial" w:cs="Arial"/>
          <w:sz w:val="22"/>
          <w:szCs w:val="22"/>
          <w:lang w:val="es-ES"/>
        </w:rPr>
        <w:t>La fase </w:t>
      </w:r>
      <w:r w:rsidR="00340B34" w:rsidRPr="00202945">
        <w:rPr>
          <w:rFonts w:ascii="Arial" w:hAnsi="Arial" w:cs="Arial"/>
          <w:sz w:val="22"/>
          <w:szCs w:val="22"/>
          <w:lang w:val="es-ES"/>
        </w:rPr>
        <w:t>II debería acompañarse de una dotación suficiente de recursos presupuestarios y otros recursos necesarios para asegurar su sostenibilidad</w:t>
      </w:r>
      <w:r w:rsidR="00644162" w:rsidRPr="00202945">
        <w:rPr>
          <w:rFonts w:ascii="Arial" w:hAnsi="Arial" w:cs="Arial"/>
          <w:sz w:val="22"/>
          <w:szCs w:val="22"/>
          <w:lang w:val="es-ES"/>
        </w:rPr>
        <w:t xml:space="preserve">.  </w:t>
      </w:r>
      <w:r w:rsidR="00D50D9F" w:rsidRPr="00202945">
        <w:rPr>
          <w:rFonts w:ascii="Arial" w:hAnsi="Arial" w:cs="Arial"/>
          <w:sz w:val="22"/>
          <w:szCs w:val="22"/>
          <w:lang w:val="es-ES"/>
        </w:rPr>
        <w:t>En cuanto a la fase </w:t>
      </w:r>
      <w:r w:rsidR="00340B34" w:rsidRPr="00202945">
        <w:rPr>
          <w:rFonts w:ascii="Arial" w:hAnsi="Arial" w:cs="Arial"/>
          <w:sz w:val="22"/>
          <w:szCs w:val="22"/>
          <w:lang w:val="es-ES"/>
        </w:rPr>
        <w:t>II del proyecto sobre tecnologías apropiadas</w:t>
      </w:r>
      <w:r w:rsidR="00644162" w:rsidRPr="00202945">
        <w:rPr>
          <w:rFonts w:ascii="Arial" w:hAnsi="Arial" w:cs="Arial"/>
          <w:sz w:val="22"/>
          <w:szCs w:val="22"/>
          <w:lang w:val="es-ES"/>
        </w:rPr>
        <w:t xml:space="preserve">, </w:t>
      </w:r>
      <w:r w:rsidR="00340B34" w:rsidRPr="00202945">
        <w:rPr>
          <w:rFonts w:ascii="Arial" w:hAnsi="Arial" w:cs="Arial"/>
          <w:sz w:val="22"/>
          <w:szCs w:val="22"/>
          <w:lang w:val="es-ES"/>
        </w:rPr>
        <w:t xml:space="preserve">dio las gracias al director general por haber respondido favorablemente a la petición </w:t>
      </w:r>
      <w:r w:rsidR="00032B6B" w:rsidRPr="00202945">
        <w:rPr>
          <w:rFonts w:ascii="Arial" w:hAnsi="Arial" w:cs="Arial"/>
          <w:sz w:val="22"/>
          <w:szCs w:val="22"/>
          <w:lang w:val="es-ES"/>
        </w:rPr>
        <w:t xml:space="preserve">realizada </w:t>
      </w:r>
      <w:r w:rsidR="00340B34" w:rsidRPr="00202945">
        <w:rPr>
          <w:rFonts w:ascii="Arial" w:hAnsi="Arial" w:cs="Arial"/>
          <w:sz w:val="22"/>
          <w:szCs w:val="22"/>
          <w:lang w:val="es-ES"/>
        </w:rPr>
        <w:t>por los países beneficiarios</w:t>
      </w:r>
      <w:r w:rsidR="00644162" w:rsidRPr="00202945">
        <w:rPr>
          <w:rFonts w:ascii="Arial" w:hAnsi="Arial" w:cs="Arial"/>
          <w:sz w:val="22"/>
          <w:szCs w:val="22"/>
          <w:lang w:val="es-ES"/>
        </w:rPr>
        <w:t xml:space="preserve">.  </w:t>
      </w:r>
      <w:r w:rsidR="00340B34" w:rsidRPr="00202945">
        <w:rPr>
          <w:rFonts w:ascii="Arial" w:hAnsi="Arial" w:cs="Arial"/>
          <w:sz w:val="22"/>
          <w:szCs w:val="22"/>
          <w:lang w:val="es-ES"/>
        </w:rPr>
        <w:t xml:space="preserve">Ese proyecto constituye un modelo de iniciativa pionera de la OMPI </w:t>
      </w:r>
      <w:r w:rsidR="009160F9" w:rsidRPr="00202945">
        <w:rPr>
          <w:rFonts w:ascii="Arial" w:hAnsi="Arial" w:cs="Arial"/>
          <w:sz w:val="22"/>
          <w:szCs w:val="22"/>
          <w:lang w:val="es-ES"/>
        </w:rPr>
        <w:t>de cara a</w:t>
      </w:r>
      <w:r w:rsidR="00340B34" w:rsidRPr="00202945">
        <w:rPr>
          <w:rFonts w:ascii="Arial" w:hAnsi="Arial" w:cs="Arial"/>
          <w:sz w:val="22"/>
          <w:szCs w:val="22"/>
          <w:lang w:val="es-ES"/>
        </w:rPr>
        <w:t xml:space="preserve">l establecimiento de </w:t>
      </w:r>
      <w:r w:rsidR="009E175B" w:rsidRPr="00202945">
        <w:rPr>
          <w:rFonts w:ascii="Arial" w:hAnsi="Arial" w:cs="Arial"/>
          <w:sz w:val="22"/>
          <w:szCs w:val="22"/>
          <w:lang w:val="es-ES"/>
        </w:rPr>
        <w:t>vínculos de cooperación con los PMA.</w:t>
      </w:r>
      <w:r w:rsidR="00644162"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032B6B" w:rsidRPr="00202945">
        <w:rPr>
          <w:rFonts w:ascii="Arial" w:hAnsi="Arial" w:cs="Arial"/>
          <w:sz w:val="22"/>
          <w:szCs w:val="22"/>
          <w:lang w:val="es-ES"/>
        </w:rPr>
        <w:t xml:space="preserve">Este exitoso concepto, junto con sus actividades operativas sobre el terreno, </w:t>
      </w:r>
      <w:r w:rsidR="0031665B" w:rsidRPr="00202945">
        <w:rPr>
          <w:rFonts w:ascii="Arial" w:hAnsi="Arial" w:cs="Arial"/>
          <w:sz w:val="22"/>
          <w:szCs w:val="22"/>
          <w:lang w:val="es-ES"/>
        </w:rPr>
        <w:t xml:space="preserve">ha de </w:t>
      </w:r>
      <w:r w:rsidR="00032B6B" w:rsidRPr="00202945">
        <w:rPr>
          <w:rFonts w:ascii="Arial" w:hAnsi="Arial" w:cs="Arial"/>
          <w:sz w:val="22"/>
          <w:szCs w:val="22"/>
          <w:lang w:val="es-ES"/>
        </w:rPr>
        <w:t xml:space="preserve">ser </w:t>
      </w:r>
      <w:r w:rsidR="0031665B" w:rsidRPr="00202945">
        <w:rPr>
          <w:rFonts w:ascii="Arial" w:hAnsi="Arial" w:cs="Arial"/>
          <w:sz w:val="22"/>
          <w:szCs w:val="22"/>
          <w:lang w:val="es-ES"/>
        </w:rPr>
        <w:t xml:space="preserve">exportado a </w:t>
      </w:r>
      <w:r w:rsidR="00032B6B" w:rsidRPr="00202945">
        <w:rPr>
          <w:rFonts w:ascii="Arial" w:hAnsi="Arial" w:cs="Arial"/>
          <w:sz w:val="22"/>
          <w:szCs w:val="22"/>
          <w:lang w:val="es-ES"/>
        </w:rPr>
        <w:t>otros proyectos de similar naturaleza</w:t>
      </w:r>
      <w:r w:rsidR="0031665B" w:rsidRPr="00202945">
        <w:rPr>
          <w:rFonts w:ascii="Arial" w:hAnsi="Arial" w:cs="Arial"/>
          <w:sz w:val="22"/>
          <w:szCs w:val="22"/>
          <w:lang w:val="es-ES"/>
        </w:rPr>
        <w:t>, con expertos nacionales, múltiples partes interesadas de distintas organizaciones de desarrollo</w:t>
      </w:r>
      <w:r w:rsidR="00D94D7E" w:rsidRPr="00202945">
        <w:rPr>
          <w:rFonts w:ascii="Arial" w:hAnsi="Arial" w:cs="Arial"/>
          <w:sz w:val="22"/>
          <w:szCs w:val="22"/>
          <w:lang w:val="es-ES"/>
        </w:rPr>
        <w:t xml:space="preserve"> </w:t>
      </w:r>
      <w:r w:rsidR="0031665B" w:rsidRPr="00202945">
        <w:rPr>
          <w:rFonts w:ascii="Arial" w:hAnsi="Arial" w:cs="Arial"/>
          <w:sz w:val="22"/>
          <w:szCs w:val="22"/>
          <w:lang w:val="es-ES"/>
        </w:rPr>
        <w:t>y actores de los sectores público y privado</w:t>
      </w:r>
      <w:r w:rsidR="00D94D7E" w:rsidRPr="00202945">
        <w:rPr>
          <w:rFonts w:ascii="Arial" w:hAnsi="Arial" w:cs="Arial"/>
          <w:sz w:val="22"/>
          <w:szCs w:val="22"/>
          <w:lang w:val="es-ES"/>
        </w:rPr>
        <w:t xml:space="preserve">.  </w:t>
      </w:r>
      <w:r w:rsidR="00032B6B" w:rsidRPr="00202945">
        <w:rPr>
          <w:rFonts w:ascii="Arial" w:hAnsi="Arial" w:cs="Arial"/>
          <w:sz w:val="22"/>
          <w:szCs w:val="22"/>
          <w:lang w:val="es-ES"/>
        </w:rPr>
        <w:t>El Grupo solicita a los Estados miembros y a la Secretaría que acelere los proyectos de la OMPI que tengan como beneficiarios a PMA del CDIP</w:t>
      </w:r>
      <w:r w:rsidR="00D94D7E" w:rsidRPr="00202945">
        <w:rPr>
          <w:rFonts w:ascii="Arial" w:hAnsi="Arial" w:cs="Arial"/>
          <w:sz w:val="22"/>
          <w:szCs w:val="22"/>
          <w:lang w:val="es-ES"/>
        </w:rPr>
        <w:t xml:space="preserve">.  Asimismo, </w:t>
      </w:r>
      <w:r w:rsidR="009160F9" w:rsidRPr="00202945">
        <w:rPr>
          <w:rFonts w:ascii="Arial" w:hAnsi="Arial" w:cs="Arial"/>
          <w:sz w:val="22"/>
          <w:szCs w:val="22"/>
          <w:lang w:val="es-ES"/>
        </w:rPr>
        <w:t xml:space="preserve">señaló </w:t>
      </w:r>
      <w:r w:rsidR="00D94D7E" w:rsidRPr="00202945">
        <w:rPr>
          <w:rFonts w:ascii="Arial" w:hAnsi="Arial" w:cs="Arial"/>
          <w:sz w:val="22"/>
          <w:szCs w:val="22"/>
          <w:lang w:val="es-ES"/>
        </w:rPr>
        <w:t xml:space="preserve">que el Grupo ha tomado nota del informe de la Conferencia sobre P.I. y Desarrollo (documento CDIP/18/3).  Observó que todos los oradores convinieron en el hecho de que la existencia de un vínculo directo entre P.I. e innovación es algo que </w:t>
      </w:r>
      <w:r w:rsidR="009160F9" w:rsidRPr="00202945">
        <w:rPr>
          <w:rFonts w:ascii="Arial" w:hAnsi="Arial" w:cs="Arial"/>
          <w:sz w:val="22"/>
          <w:szCs w:val="22"/>
          <w:lang w:val="es-ES"/>
        </w:rPr>
        <w:t xml:space="preserve">está todavía por probar </w:t>
      </w:r>
      <w:r w:rsidR="00D94D7E" w:rsidRPr="00202945">
        <w:rPr>
          <w:rFonts w:ascii="Arial" w:hAnsi="Arial" w:cs="Arial"/>
          <w:sz w:val="22"/>
          <w:szCs w:val="22"/>
          <w:lang w:val="es-ES"/>
        </w:rPr>
        <w:t>más allá de toda duda.  Historia y experiencia demuestran que derechos y responsabilidades en el ámbito de</w:t>
      </w:r>
      <w:r w:rsidR="00232AAA" w:rsidRPr="00202945">
        <w:rPr>
          <w:rFonts w:ascii="Arial" w:hAnsi="Arial" w:cs="Arial"/>
          <w:sz w:val="22"/>
          <w:szCs w:val="22"/>
          <w:lang w:val="es-ES"/>
        </w:rPr>
        <w:t xml:space="preserve"> la P.I.</w:t>
      </w:r>
      <w:r w:rsidR="00D94D7E" w:rsidRPr="00202945">
        <w:rPr>
          <w:rFonts w:ascii="Arial" w:hAnsi="Arial" w:cs="Arial"/>
          <w:sz w:val="22"/>
          <w:szCs w:val="22"/>
          <w:lang w:val="es-ES"/>
        </w:rPr>
        <w:t xml:space="preserve"> y el desarrollo van de la mano.  Resulta fundamental reconocer y promover la innovación a fin de </w:t>
      </w:r>
      <w:r w:rsidR="00D94D7E" w:rsidRPr="00202945">
        <w:rPr>
          <w:rFonts w:ascii="Arial" w:hAnsi="Arial" w:cs="Arial"/>
          <w:sz w:val="22"/>
          <w:szCs w:val="22"/>
          <w:lang w:val="es-ES"/>
        </w:rPr>
        <w:lastRenderedPageBreak/>
        <w:t>que los PMA puedan beneficiarse de</w:t>
      </w:r>
      <w:r w:rsidR="00232AAA" w:rsidRPr="00202945">
        <w:rPr>
          <w:rFonts w:ascii="Arial" w:hAnsi="Arial" w:cs="Arial"/>
          <w:sz w:val="22"/>
          <w:szCs w:val="22"/>
          <w:lang w:val="es-ES"/>
        </w:rPr>
        <w:t xml:space="preserve"> la P.I.</w:t>
      </w:r>
      <w:r w:rsidR="00D94D7E" w:rsidRPr="00202945">
        <w:rPr>
          <w:rFonts w:ascii="Arial" w:hAnsi="Arial" w:cs="Arial"/>
          <w:sz w:val="22"/>
          <w:szCs w:val="22"/>
          <w:lang w:val="es-ES"/>
        </w:rPr>
        <w:t xml:space="preserve">  </w:t>
      </w:r>
      <w:r w:rsidR="00733722" w:rsidRPr="00202945">
        <w:rPr>
          <w:rFonts w:ascii="Arial" w:hAnsi="Arial" w:cs="Arial"/>
          <w:sz w:val="22"/>
          <w:szCs w:val="22"/>
          <w:lang w:val="es-ES"/>
        </w:rPr>
        <w:t>Dijo que e</w:t>
      </w:r>
      <w:r w:rsidR="00D94D7E" w:rsidRPr="00202945">
        <w:rPr>
          <w:rFonts w:ascii="Arial" w:hAnsi="Arial" w:cs="Arial"/>
          <w:sz w:val="22"/>
          <w:szCs w:val="22"/>
          <w:lang w:val="es-ES"/>
        </w:rPr>
        <w:t xml:space="preserve">l Grupo ha pedido a la Secretaría que publique formalmente un informe completo de la Conferencia y </w:t>
      </w:r>
      <w:r w:rsidR="009160F9" w:rsidRPr="00202945">
        <w:rPr>
          <w:rFonts w:ascii="Arial" w:hAnsi="Arial" w:cs="Arial"/>
          <w:sz w:val="22"/>
          <w:szCs w:val="22"/>
          <w:lang w:val="es-ES"/>
        </w:rPr>
        <w:t xml:space="preserve">que </w:t>
      </w:r>
      <w:r w:rsidR="00733722" w:rsidRPr="00202945">
        <w:rPr>
          <w:rFonts w:ascii="Arial" w:hAnsi="Arial" w:cs="Arial"/>
          <w:sz w:val="22"/>
          <w:szCs w:val="22"/>
          <w:lang w:val="es-ES"/>
        </w:rPr>
        <w:t>está a la espera de que la Organización alumbre una nueva edición</w:t>
      </w:r>
      <w:r w:rsidR="00D94D7E" w:rsidRPr="00202945">
        <w:rPr>
          <w:rFonts w:ascii="Arial" w:hAnsi="Arial" w:cs="Arial"/>
          <w:sz w:val="22"/>
          <w:szCs w:val="22"/>
          <w:lang w:val="es-ES"/>
        </w:rPr>
        <w:t xml:space="preserve">.  En relación con la actualización de la base de datos sobre flexibilidades, </w:t>
      </w:r>
      <w:r w:rsidR="007F58AE" w:rsidRPr="00202945">
        <w:rPr>
          <w:rFonts w:ascii="Arial" w:hAnsi="Arial" w:cs="Arial"/>
          <w:sz w:val="22"/>
          <w:szCs w:val="22"/>
          <w:lang w:val="es-ES"/>
        </w:rPr>
        <w:t xml:space="preserve">dijo que </w:t>
      </w:r>
      <w:r w:rsidR="00D94D7E" w:rsidRPr="00202945">
        <w:rPr>
          <w:rFonts w:ascii="Arial" w:hAnsi="Arial" w:cs="Arial"/>
          <w:sz w:val="22"/>
          <w:szCs w:val="22"/>
          <w:lang w:val="es-ES"/>
        </w:rPr>
        <w:t xml:space="preserve">el Grupo prefiere que sean los Estados miembros los que comuniquen </w:t>
      </w:r>
      <w:r w:rsidR="00733722" w:rsidRPr="00202945">
        <w:rPr>
          <w:rFonts w:ascii="Arial" w:hAnsi="Arial" w:cs="Arial"/>
          <w:sz w:val="22"/>
          <w:szCs w:val="22"/>
          <w:lang w:val="es-ES"/>
        </w:rPr>
        <w:t xml:space="preserve">directamente </w:t>
      </w:r>
      <w:r w:rsidR="00D94D7E" w:rsidRPr="00202945">
        <w:rPr>
          <w:rFonts w:ascii="Arial" w:hAnsi="Arial" w:cs="Arial"/>
          <w:sz w:val="22"/>
          <w:szCs w:val="22"/>
          <w:lang w:val="es-ES"/>
        </w:rPr>
        <w:t xml:space="preserve">sus actualizaciones a la Secretaría a efectos de su ulterior inclusión en la lista.  </w:t>
      </w:r>
      <w:r w:rsidR="00D94D7E" w:rsidRPr="00202945">
        <w:rPr>
          <w:rFonts w:ascii="Arial" w:eastAsia="SimSun" w:hAnsi="Arial" w:cs="Arial"/>
          <w:sz w:val="22"/>
          <w:szCs w:val="22"/>
          <w:lang w:val="es-ES" w:eastAsia="zh-CN"/>
        </w:rPr>
        <w:t xml:space="preserve">Señaló que los PMA están exentos de cumplir la mayoría de las obligaciones en virtud del Acuerdo sobre los Derechos de Propiedad Intelectual relacionados con el Comercio (Acuerdo sobre los ADPIC), de forma que la base de datos no debería incluir flexibilidades susceptibles de interpretarse como disposiciones </w:t>
      </w:r>
      <w:r w:rsidR="00D50D9F" w:rsidRPr="00202945">
        <w:rPr>
          <w:rFonts w:ascii="Arial" w:eastAsia="SimSun" w:hAnsi="Arial" w:cs="Arial"/>
          <w:sz w:val="22"/>
          <w:szCs w:val="22"/>
          <w:lang w:val="es-ES" w:eastAsia="zh-CN"/>
        </w:rPr>
        <w:t>“</w:t>
      </w:r>
      <w:r w:rsidR="00D94D7E" w:rsidRPr="00202945">
        <w:rPr>
          <w:rFonts w:ascii="Arial" w:eastAsia="SimSun" w:hAnsi="Arial" w:cs="Arial"/>
          <w:sz w:val="22"/>
          <w:szCs w:val="22"/>
          <w:lang w:val="es-ES" w:eastAsia="zh-CN"/>
        </w:rPr>
        <w:t>ADPIC-plus</w:t>
      </w:r>
      <w:r w:rsidR="00D50D9F" w:rsidRPr="00202945">
        <w:rPr>
          <w:rFonts w:ascii="Arial" w:eastAsia="SimSun" w:hAnsi="Arial" w:cs="Arial"/>
          <w:sz w:val="22"/>
          <w:szCs w:val="22"/>
          <w:lang w:val="es-ES" w:eastAsia="zh-CN"/>
        </w:rPr>
        <w:t>”</w:t>
      </w:r>
      <w:r w:rsidR="00D94D7E" w:rsidRPr="00202945">
        <w:rPr>
          <w:rFonts w:ascii="Arial" w:eastAsia="SimSun" w:hAnsi="Arial" w:cs="Arial"/>
          <w:sz w:val="22"/>
          <w:szCs w:val="22"/>
          <w:lang w:val="es-ES" w:eastAsia="zh-CN"/>
        </w:rPr>
        <w:t>.</w:t>
      </w:r>
      <w:r w:rsidR="00D94D7E" w:rsidRPr="00202945">
        <w:rPr>
          <w:rFonts w:ascii="Arial" w:hAnsi="Arial" w:cs="Arial"/>
          <w:sz w:val="22"/>
          <w:szCs w:val="22"/>
          <w:lang w:val="es-ES"/>
        </w:rPr>
        <w:t xml:space="preserve">  </w:t>
      </w:r>
      <w:r w:rsidR="009160F9" w:rsidRPr="00202945">
        <w:rPr>
          <w:rFonts w:ascii="Arial" w:hAnsi="Arial" w:cs="Arial"/>
          <w:sz w:val="22"/>
          <w:szCs w:val="22"/>
          <w:lang w:val="es-ES"/>
        </w:rPr>
        <w:t>E</w:t>
      </w:r>
      <w:r w:rsidR="00D94D7E" w:rsidRPr="00202945">
        <w:rPr>
          <w:rFonts w:ascii="Arial" w:hAnsi="Arial" w:cs="Arial"/>
          <w:sz w:val="22"/>
          <w:szCs w:val="22"/>
          <w:lang w:val="es-ES"/>
        </w:rPr>
        <w:t xml:space="preserve">l Acuerdo sobre los ADPIC es un texto de consenso que encarna el mínimo común denominador </w:t>
      </w:r>
      <w:r w:rsidR="00466792" w:rsidRPr="00202945">
        <w:rPr>
          <w:rFonts w:ascii="Arial" w:hAnsi="Arial" w:cs="Arial"/>
          <w:sz w:val="22"/>
          <w:szCs w:val="22"/>
          <w:lang w:val="es-ES"/>
        </w:rPr>
        <w:t>de todos los países</w:t>
      </w:r>
      <w:r w:rsidR="00D94D7E" w:rsidRPr="00202945">
        <w:rPr>
          <w:rFonts w:ascii="Arial" w:hAnsi="Arial" w:cs="Arial"/>
          <w:sz w:val="22"/>
          <w:szCs w:val="22"/>
          <w:lang w:val="es-ES"/>
        </w:rPr>
        <w:t xml:space="preserve">.  </w:t>
      </w:r>
      <w:r w:rsidR="00466792" w:rsidRPr="00202945">
        <w:rPr>
          <w:rFonts w:ascii="Arial" w:hAnsi="Arial" w:cs="Arial"/>
          <w:sz w:val="22"/>
          <w:szCs w:val="22"/>
          <w:lang w:val="es-ES"/>
        </w:rPr>
        <w:t xml:space="preserve">En lo que </w:t>
      </w:r>
      <w:r w:rsidR="00733722" w:rsidRPr="00202945">
        <w:rPr>
          <w:rFonts w:ascii="Arial" w:hAnsi="Arial" w:cs="Arial"/>
          <w:sz w:val="22"/>
          <w:szCs w:val="22"/>
          <w:lang w:val="es-ES"/>
        </w:rPr>
        <w:t xml:space="preserve">atañe </w:t>
      </w:r>
      <w:r w:rsidR="00466792" w:rsidRPr="00202945">
        <w:rPr>
          <w:rFonts w:ascii="Arial" w:hAnsi="Arial" w:cs="Arial"/>
          <w:sz w:val="22"/>
          <w:szCs w:val="22"/>
          <w:lang w:val="es-ES"/>
        </w:rPr>
        <w:t xml:space="preserve">a las aportaciones </w:t>
      </w:r>
      <w:r w:rsidR="00733722" w:rsidRPr="00202945">
        <w:rPr>
          <w:rFonts w:ascii="Arial" w:hAnsi="Arial" w:cs="Arial"/>
          <w:sz w:val="22"/>
          <w:szCs w:val="22"/>
          <w:lang w:val="es-ES"/>
        </w:rPr>
        <w:t xml:space="preserve">de los Estados miembros </w:t>
      </w:r>
      <w:r w:rsidR="00466792" w:rsidRPr="00202945">
        <w:rPr>
          <w:rFonts w:ascii="Arial" w:hAnsi="Arial" w:cs="Arial"/>
          <w:sz w:val="22"/>
          <w:szCs w:val="22"/>
          <w:lang w:val="es-ES"/>
        </w:rPr>
        <w:t xml:space="preserve">sobre los ODS pertinentes para la labor de la OMPI </w:t>
      </w:r>
      <w:r w:rsidR="00D94D7E" w:rsidRPr="00202945">
        <w:rPr>
          <w:rFonts w:ascii="Arial" w:hAnsi="Arial" w:cs="Arial"/>
          <w:sz w:val="22"/>
          <w:szCs w:val="22"/>
          <w:lang w:val="es-ES"/>
        </w:rPr>
        <w:t>(document</w:t>
      </w:r>
      <w:r w:rsidR="00466792" w:rsidRPr="00202945">
        <w:rPr>
          <w:rFonts w:ascii="Arial" w:hAnsi="Arial" w:cs="Arial"/>
          <w:sz w:val="22"/>
          <w:szCs w:val="22"/>
          <w:lang w:val="es-ES"/>
        </w:rPr>
        <w:t>o</w:t>
      </w:r>
      <w:r w:rsidR="00D94D7E" w:rsidRPr="00202945">
        <w:rPr>
          <w:rFonts w:ascii="Arial" w:hAnsi="Arial" w:cs="Arial"/>
          <w:sz w:val="22"/>
          <w:szCs w:val="22"/>
          <w:lang w:val="es-ES"/>
        </w:rPr>
        <w:t xml:space="preserve"> CDIP/18/4), </w:t>
      </w:r>
      <w:r w:rsidR="00466792" w:rsidRPr="00202945">
        <w:rPr>
          <w:rFonts w:ascii="Arial" w:hAnsi="Arial" w:cs="Arial"/>
          <w:sz w:val="22"/>
          <w:szCs w:val="22"/>
          <w:lang w:val="es-ES"/>
        </w:rPr>
        <w:t xml:space="preserve">el Grupo </w:t>
      </w:r>
      <w:r w:rsidR="00733722" w:rsidRPr="00202945">
        <w:rPr>
          <w:rFonts w:ascii="Arial" w:hAnsi="Arial" w:cs="Arial"/>
          <w:sz w:val="22"/>
          <w:szCs w:val="22"/>
          <w:lang w:val="es-ES"/>
        </w:rPr>
        <w:t xml:space="preserve">quiere agradecer </w:t>
      </w:r>
      <w:r w:rsidR="00466792" w:rsidRPr="00202945">
        <w:rPr>
          <w:rFonts w:ascii="Arial" w:hAnsi="Arial" w:cs="Arial"/>
          <w:sz w:val="22"/>
          <w:szCs w:val="22"/>
          <w:lang w:val="es-ES"/>
        </w:rPr>
        <w:t xml:space="preserve">a los Estados miembros </w:t>
      </w:r>
      <w:r w:rsidR="00733722" w:rsidRPr="00202945">
        <w:rPr>
          <w:rFonts w:ascii="Arial" w:hAnsi="Arial" w:cs="Arial"/>
          <w:sz w:val="22"/>
          <w:szCs w:val="22"/>
          <w:lang w:val="es-ES"/>
        </w:rPr>
        <w:t xml:space="preserve">las </w:t>
      </w:r>
      <w:r w:rsidR="00466792" w:rsidRPr="00202945">
        <w:rPr>
          <w:rFonts w:ascii="Arial" w:hAnsi="Arial" w:cs="Arial"/>
          <w:sz w:val="22"/>
          <w:szCs w:val="22"/>
          <w:lang w:val="es-ES"/>
        </w:rPr>
        <w:t>aportaciones</w:t>
      </w:r>
      <w:r w:rsidR="00733722" w:rsidRPr="00202945">
        <w:rPr>
          <w:rFonts w:ascii="Arial" w:hAnsi="Arial" w:cs="Arial"/>
          <w:sz w:val="22"/>
          <w:szCs w:val="22"/>
          <w:lang w:val="es-ES"/>
        </w:rPr>
        <w:t xml:space="preserve"> realizadas</w:t>
      </w:r>
      <w:r w:rsidR="00466792" w:rsidRPr="00202945">
        <w:rPr>
          <w:rFonts w:ascii="Arial" w:hAnsi="Arial" w:cs="Arial"/>
          <w:sz w:val="22"/>
          <w:szCs w:val="22"/>
          <w:lang w:val="es-ES"/>
        </w:rPr>
        <w:t>.</w:t>
      </w:r>
      <w:r w:rsidR="00D94D7E" w:rsidRPr="00202945">
        <w:rPr>
          <w:rFonts w:ascii="Arial" w:hAnsi="Arial" w:cs="Arial"/>
          <w:sz w:val="22"/>
          <w:szCs w:val="22"/>
          <w:lang w:val="es-ES"/>
        </w:rPr>
        <w:t xml:space="preserve"> </w:t>
      </w:r>
      <w:r w:rsidR="00466792" w:rsidRPr="00202945">
        <w:rPr>
          <w:rFonts w:ascii="Arial" w:hAnsi="Arial" w:cs="Arial"/>
          <w:sz w:val="22"/>
          <w:szCs w:val="22"/>
          <w:lang w:val="es-ES"/>
        </w:rPr>
        <w:t xml:space="preserve"> </w:t>
      </w:r>
      <w:r w:rsidR="00733722" w:rsidRPr="00202945">
        <w:rPr>
          <w:rFonts w:ascii="Arial" w:hAnsi="Arial" w:cs="Arial"/>
          <w:sz w:val="22"/>
          <w:szCs w:val="22"/>
          <w:lang w:val="es-ES"/>
        </w:rPr>
        <w:t xml:space="preserve">Observó que todas las </w:t>
      </w:r>
      <w:r w:rsidR="006B3F67" w:rsidRPr="00202945">
        <w:rPr>
          <w:rFonts w:ascii="Arial" w:hAnsi="Arial" w:cs="Arial"/>
          <w:sz w:val="22"/>
          <w:szCs w:val="22"/>
          <w:lang w:val="es-ES"/>
        </w:rPr>
        <w:t xml:space="preserve">informaciones aportadas apuntan a </w:t>
      </w:r>
      <w:r w:rsidR="00733722" w:rsidRPr="00202945">
        <w:rPr>
          <w:rFonts w:ascii="Arial" w:hAnsi="Arial" w:cs="Arial"/>
          <w:sz w:val="22"/>
          <w:szCs w:val="22"/>
          <w:lang w:val="es-ES"/>
        </w:rPr>
        <w:t xml:space="preserve">que los </w:t>
      </w:r>
      <w:r w:rsidR="006B3F67" w:rsidRPr="00202945">
        <w:rPr>
          <w:rFonts w:ascii="Arial" w:hAnsi="Arial" w:cs="Arial"/>
          <w:sz w:val="22"/>
          <w:szCs w:val="22"/>
          <w:lang w:val="es-ES"/>
        </w:rPr>
        <w:t>E</w:t>
      </w:r>
      <w:r w:rsidR="00733722" w:rsidRPr="00202945">
        <w:rPr>
          <w:rFonts w:ascii="Arial" w:hAnsi="Arial" w:cs="Arial"/>
          <w:sz w:val="22"/>
          <w:szCs w:val="22"/>
          <w:lang w:val="es-ES"/>
        </w:rPr>
        <w:t xml:space="preserve">stados miembros </w:t>
      </w:r>
      <w:r w:rsidR="006B3F67" w:rsidRPr="00202945">
        <w:rPr>
          <w:rFonts w:ascii="Arial" w:hAnsi="Arial" w:cs="Arial"/>
          <w:sz w:val="22"/>
          <w:szCs w:val="22"/>
          <w:lang w:val="es-ES"/>
        </w:rPr>
        <w:t xml:space="preserve">consideran pertinente para la labor de la OMPI un amplio </w:t>
      </w:r>
      <w:r w:rsidR="007F58AE" w:rsidRPr="00202945">
        <w:rPr>
          <w:rFonts w:ascii="Arial" w:hAnsi="Arial" w:cs="Arial"/>
          <w:sz w:val="22"/>
          <w:szCs w:val="22"/>
          <w:lang w:val="es-ES"/>
        </w:rPr>
        <w:t xml:space="preserve">abanico </w:t>
      </w:r>
      <w:r w:rsidR="006B3F67" w:rsidRPr="00202945">
        <w:rPr>
          <w:rFonts w:ascii="Arial" w:hAnsi="Arial" w:cs="Arial"/>
          <w:sz w:val="22"/>
          <w:szCs w:val="22"/>
          <w:lang w:val="es-ES"/>
        </w:rPr>
        <w:t>de ODS</w:t>
      </w:r>
      <w:r w:rsidR="00733722" w:rsidRPr="00202945">
        <w:rPr>
          <w:rFonts w:ascii="Arial" w:hAnsi="Arial" w:cs="Arial"/>
          <w:sz w:val="22"/>
          <w:szCs w:val="22"/>
          <w:lang w:val="es-ES"/>
        </w:rPr>
        <w:t xml:space="preserve">.  </w:t>
      </w:r>
      <w:r w:rsidR="0067311B" w:rsidRPr="00202945">
        <w:rPr>
          <w:rFonts w:ascii="Arial" w:hAnsi="Arial" w:cs="Arial"/>
          <w:sz w:val="22"/>
          <w:szCs w:val="22"/>
          <w:lang w:val="es-ES"/>
        </w:rPr>
        <w:t>Reconoció asimismo que la OMPI prosigue su colaboración con otras organizaciones internacionales.  Dado que los ODS han sido negociados y acordados por todos los Estados miembros, la OMPI debería tomar todos los ODS en consideración y no únicamente los ODS</w:t>
      </w:r>
      <w:r w:rsidR="00D50D9F" w:rsidRPr="00202945">
        <w:rPr>
          <w:rFonts w:ascii="Arial" w:hAnsi="Arial" w:cs="Arial"/>
          <w:sz w:val="22"/>
          <w:szCs w:val="22"/>
          <w:lang w:val="es-ES"/>
        </w:rPr>
        <w:t> 9 y </w:t>
      </w:r>
      <w:r w:rsidR="0067311B" w:rsidRPr="00202945">
        <w:rPr>
          <w:rFonts w:ascii="Arial" w:hAnsi="Arial" w:cs="Arial"/>
          <w:sz w:val="22"/>
          <w:szCs w:val="22"/>
          <w:lang w:val="es-ES"/>
        </w:rPr>
        <w:t>17.  El Grupo confía en que esas relaciones de colaboración se caractericen por su amplitud y diversificación.  Asimismo, dijo que el Grupo ha pedido que la OMPI informe a los Estados miembros sobre su participación, en unión con otras organizaciones similares, en cualesquiera actividades encaminadas al logro de los ODS.  Si bien sigue debatiéndose sobre diferentes cuestiones y aspectos relacionados con</w:t>
      </w:r>
      <w:r w:rsidR="00232AAA" w:rsidRPr="00202945">
        <w:rPr>
          <w:rFonts w:ascii="Arial" w:hAnsi="Arial" w:cs="Arial"/>
          <w:sz w:val="22"/>
          <w:szCs w:val="22"/>
          <w:lang w:val="es-ES"/>
        </w:rPr>
        <w:t xml:space="preserve"> la P.I.</w:t>
      </w:r>
      <w:r w:rsidR="0067311B" w:rsidRPr="00202945">
        <w:rPr>
          <w:rFonts w:ascii="Arial" w:hAnsi="Arial" w:cs="Arial"/>
          <w:sz w:val="22"/>
          <w:szCs w:val="22"/>
          <w:lang w:val="es-ES"/>
        </w:rPr>
        <w:t xml:space="preserve"> y el desarrollo, aún no se ha alcanzado consenso alguno sobre qué comités serían </w:t>
      </w:r>
      <w:r w:rsidR="00292DBD" w:rsidRPr="00202945">
        <w:rPr>
          <w:rFonts w:ascii="Arial" w:hAnsi="Arial" w:cs="Arial"/>
          <w:sz w:val="22"/>
          <w:szCs w:val="22"/>
          <w:lang w:val="es-ES"/>
        </w:rPr>
        <w:t xml:space="preserve">pertinentes </w:t>
      </w:r>
      <w:r w:rsidR="0067311B" w:rsidRPr="00202945">
        <w:rPr>
          <w:rFonts w:ascii="Arial" w:hAnsi="Arial" w:cs="Arial"/>
          <w:sz w:val="22"/>
          <w:szCs w:val="22"/>
          <w:lang w:val="es-ES"/>
        </w:rPr>
        <w:t>para presentar informes en el marco del mecanismo de coordinación.  El Grupo considera que tanto el PBC como el CWS deben considerarse órganos relevantes de la OMPI a efectos de informar sobre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7311B" w:rsidRPr="00202945">
        <w:rPr>
          <w:rFonts w:ascii="Arial" w:hAnsi="Arial" w:cs="Arial"/>
          <w:sz w:val="22"/>
          <w:szCs w:val="22"/>
          <w:lang w:val="es-ES"/>
        </w:rPr>
        <w:t xml:space="preserve">  Por último, la delegación dejó constancia de la voluntad del Grupo de PMA, que representa a una cuarta parte de los Estados miembros de la ONU, de seguir respaldando plenamente al presidente y volvió a manifestarse segura del éxito de la presente sesión.</w:t>
      </w:r>
    </w:p>
    <w:p w:rsidR="00482157" w:rsidRPr="00202945" w:rsidRDefault="00482157" w:rsidP="00482157">
      <w:pPr>
        <w:pStyle w:val="Normal1"/>
        <w:spacing w:line="240" w:lineRule="auto"/>
        <w:ind w:right="1" w:firstLine="0"/>
        <w:rPr>
          <w:rFonts w:ascii="Arial" w:hAnsi="Arial" w:cs="Arial"/>
          <w:sz w:val="22"/>
          <w:szCs w:val="22"/>
          <w:lang w:val="es-ES"/>
        </w:rPr>
      </w:pPr>
    </w:p>
    <w:p w:rsidR="005A05AC"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9160F9"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9160F9" w:rsidRPr="00202945">
        <w:rPr>
          <w:rFonts w:ascii="Arial" w:hAnsi="Arial" w:cs="Arial"/>
          <w:sz w:val="22"/>
          <w:szCs w:val="22"/>
          <w:lang w:val="es-ES"/>
        </w:rPr>
        <w:t xml:space="preserve"> de Eslovaquia</w:t>
      </w:r>
      <w:r w:rsidRPr="00202945">
        <w:rPr>
          <w:rFonts w:ascii="Arial" w:hAnsi="Arial" w:cs="Arial"/>
          <w:sz w:val="22"/>
          <w:szCs w:val="22"/>
          <w:lang w:val="es-ES"/>
        </w:rPr>
        <w:t xml:space="preserve">, </w:t>
      </w:r>
      <w:r w:rsidR="009160F9" w:rsidRPr="00202945">
        <w:rPr>
          <w:rFonts w:ascii="Arial" w:hAnsi="Arial" w:cs="Arial"/>
          <w:sz w:val="22"/>
          <w:szCs w:val="22"/>
          <w:lang w:val="es-ES"/>
        </w:rPr>
        <w:t>haciendo uso de la palabra en nombre de la UE y sus Estados miembros</w:t>
      </w:r>
      <w:r w:rsidRPr="00202945">
        <w:rPr>
          <w:rFonts w:ascii="Arial" w:hAnsi="Arial" w:cs="Arial"/>
          <w:sz w:val="22"/>
          <w:szCs w:val="22"/>
          <w:lang w:val="es-ES"/>
        </w:rPr>
        <w:t xml:space="preserve">, </w:t>
      </w:r>
      <w:r w:rsidR="009160F9" w:rsidRPr="00202945">
        <w:rPr>
          <w:rFonts w:ascii="Arial" w:hAnsi="Arial" w:cs="Arial"/>
          <w:sz w:val="22"/>
          <w:szCs w:val="22"/>
          <w:lang w:val="es-ES"/>
        </w:rPr>
        <w:t xml:space="preserve">dijo que el Comité habrá de trabajar </w:t>
      </w:r>
      <w:r w:rsidR="00E277B6" w:rsidRPr="00202945">
        <w:rPr>
          <w:rFonts w:ascii="Arial" w:hAnsi="Arial" w:cs="Arial"/>
          <w:sz w:val="22"/>
          <w:szCs w:val="22"/>
          <w:lang w:val="es-ES"/>
        </w:rPr>
        <w:t xml:space="preserve">de manera intensa para </w:t>
      </w:r>
      <w:r w:rsidR="004871C2" w:rsidRPr="00202945">
        <w:rPr>
          <w:rFonts w:ascii="Arial" w:hAnsi="Arial" w:cs="Arial"/>
          <w:sz w:val="22"/>
          <w:szCs w:val="22"/>
          <w:lang w:val="es-ES"/>
        </w:rPr>
        <w:t xml:space="preserve">poder </w:t>
      </w:r>
      <w:r w:rsidR="00E277B6" w:rsidRPr="00202945">
        <w:rPr>
          <w:rFonts w:ascii="Arial" w:hAnsi="Arial" w:cs="Arial"/>
          <w:sz w:val="22"/>
          <w:szCs w:val="22"/>
          <w:lang w:val="es-ES"/>
        </w:rPr>
        <w:t>abordar el abultado orden del día que tiene ante sí</w:t>
      </w:r>
      <w:r w:rsidRPr="00202945">
        <w:rPr>
          <w:rFonts w:ascii="Arial" w:hAnsi="Arial" w:cs="Arial"/>
          <w:sz w:val="22"/>
          <w:szCs w:val="22"/>
          <w:lang w:val="es-ES"/>
        </w:rPr>
        <w:t xml:space="preserve">.  </w:t>
      </w:r>
      <w:r w:rsidR="004871C2" w:rsidRPr="00202945">
        <w:rPr>
          <w:rFonts w:ascii="Arial" w:hAnsi="Arial" w:cs="Arial"/>
          <w:sz w:val="22"/>
          <w:szCs w:val="22"/>
          <w:lang w:val="es-ES"/>
        </w:rPr>
        <w:t xml:space="preserve">Sacarlo adelante en plazo requerirá </w:t>
      </w:r>
      <w:r w:rsidR="00E277B6" w:rsidRPr="00202945">
        <w:rPr>
          <w:rFonts w:ascii="Arial" w:hAnsi="Arial" w:cs="Arial"/>
          <w:sz w:val="22"/>
          <w:szCs w:val="22"/>
          <w:lang w:val="es-ES"/>
        </w:rPr>
        <w:t>mucha cooperación y flexibilidad.</w:t>
      </w:r>
      <w:r w:rsidR="004871C2" w:rsidRPr="00202945">
        <w:rPr>
          <w:rFonts w:ascii="Arial" w:hAnsi="Arial" w:cs="Arial"/>
          <w:sz w:val="22"/>
          <w:szCs w:val="22"/>
          <w:lang w:val="es-ES"/>
        </w:rPr>
        <w:t xml:space="preserve">  Observó que el orden del día, además de dar continuidad a la labor de sesiones anteriores, contiene asimismo nuevos e interesantes documentos que debatir.  En ese sentido, instó al </w:t>
      </w:r>
      <w:r w:rsidR="00DD1205" w:rsidRPr="00202945">
        <w:rPr>
          <w:rFonts w:ascii="Arial" w:hAnsi="Arial" w:cs="Arial"/>
          <w:sz w:val="22"/>
          <w:szCs w:val="22"/>
          <w:lang w:val="es-ES"/>
        </w:rPr>
        <w:t>presidente</w:t>
      </w:r>
      <w:r w:rsidR="004871C2" w:rsidRPr="00202945">
        <w:rPr>
          <w:rFonts w:ascii="Arial" w:hAnsi="Arial" w:cs="Arial"/>
          <w:sz w:val="22"/>
          <w:szCs w:val="22"/>
          <w:lang w:val="es-ES"/>
        </w:rPr>
        <w:t xml:space="preserve"> a que vele por que se lleve finalmente a término el trabajo.  La UE y sus Estados miembros han tomado nota de la decisión adoptada en la última Asamblea General, que permite al Comité proseguir los debates acerca de la ejecución del mandato del CDIP y la aplicación del mecanismo de coordinación.  En cuanto al resto de asuntos del orden del día, dijo que tanto la UE como sus </w:t>
      </w:r>
      <w:r w:rsidR="00A212C3" w:rsidRPr="00202945">
        <w:rPr>
          <w:rFonts w:ascii="Arial" w:hAnsi="Arial" w:cs="Arial"/>
          <w:sz w:val="22"/>
          <w:szCs w:val="22"/>
          <w:lang w:val="es-ES"/>
        </w:rPr>
        <w:t>E</w:t>
      </w:r>
      <w:r w:rsidR="004871C2" w:rsidRPr="00202945">
        <w:rPr>
          <w:rFonts w:ascii="Arial" w:hAnsi="Arial" w:cs="Arial"/>
          <w:sz w:val="22"/>
          <w:szCs w:val="22"/>
          <w:lang w:val="es-ES"/>
        </w:rPr>
        <w:t>stados miembros han acogido con beneplácito la presentación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Este informe podría sentar una base sólida para la celebración de unos debates fructíferos.</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Al mismo tiempo, puso el acento en la propuesta revisada de procedimiento para actualizar la base de datos sobre flexibilidades, que incluye ahora las repercusiones financieras de cada opción</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En relación con el examen independiente sobre la asistencia técnica que presta la OMPI en el marco de la cooperación para el desarrollo</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manifestó el agrado con el que la UE y sus Estados miembros han acogido el acuerdo alcanzado sobre la propuesta española de seis puntos</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Dijo que, si bien está dispuesta a participar de manera constructiva en los debates que en el futuro se celebren sobre esta cuestión</w:t>
      </w:r>
      <w:r w:rsidR="004871C2" w:rsidRPr="00202945">
        <w:rPr>
          <w:rFonts w:ascii="Arial" w:hAnsi="Arial" w:cs="Arial"/>
          <w:sz w:val="22"/>
          <w:szCs w:val="22"/>
          <w:lang w:val="es-ES"/>
        </w:rPr>
        <w:t xml:space="preserve">, </w:t>
      </w:r>
      <w:r w:rsidR="005A05AC" w:rsidRPr="00202945">
        <w:rPr>
          <w:rFonts w:ascii="Arial" w:hAnsi="Arial" w:cs="Arial"/>
          <w:sz w:val="22"/>
          <w:szCs w:val="22"/>
          <w:lang w:val="es-ES"/>
        </w:rPr>
        <w:t xml:space="preserve">su deseo es que los debates en torno a este punto del orden del día se den definitivamente por concluidos. </w:t>
      </w:r>
      <w:r w:rsidR="00BE4F1C" w:rsidRPr="00202945">
        <w:rPr>
          <w:rFonts w:ascii="Arial" w:hAnsi="Arial" w:cs="Arial"/>
          <w:sz w:val="22"/>
          <w:szCs w:val="22"/>
          <w:lang w:val="es-ES"/>
        </w:rPr>
        <w:t xml:space="preserve"> Dijo que la UE y sus Estados miembros desean dejar constancia de </w:t>
      </w:r>
      <w:r w:rsidR="006759E8" w:rsidRPr="00202945">
        <w:rPr>
          <w:rFonts w:ascii="Arial" w:hAnsi="Arial" w:cs="Arial"/>
          <w:sz w:val="22"/>
          <w:szCs w:val="22"/>
          <w:lang w:val="es-ES"/>
        </w:rPr>
        <w:t xml:space="preserve">su </w:t>
      </w:r>
      <w:r w:rsidR="00BE4F1C" w:rsidRPr="00202945">
        <w:rPr>
          <w:rFonts w:ascii="Arial" w:hAnsi="Arial" w:cs="Arial"/>
          <w:sz w:val="22"/>
          <w:szCs w:val="22"/>
          <w:lang w:val="es-ES"/>
        </w:rPr>
        <w:t xml:space="preserve">firme compromiso de seguir trabajando imbuidos de un espíritu positivo y de cooperación y </w:t>
      </w:r>
      <w:r w:rsidR="006759E8" w:rsidRPr="00202945">
        <w:rPr>
          <w:rFonts w:ascii="Arial" w:hAnsi="Arial" w:cs="Arial"/>
          <w:sz w:val="22"/>
          <w:szCs w:val="22"/>
          <w:lang w:val="es-ES"/>
        </w:rPr>
        <w:t xml:space="preserve">con una participación plena en los debates. </w:t>
      </w:r>
    </w:p>
    <w:p w:rsidR="00E277B6" w:rsidRPr="00202945" w:rsidRDefault="00E277B6" w:rsidP="00394075">
      <w:pPr>
        <w:pStyle w:val="NoSpacing"/>
        <w:rPr>
          <w:rFonts w:eastAsia="PMingLiU"/>
          <w:szCs w:val="22"/>
          <w:lang w:val="es-ES" w:eastAsia="en-US"/>
        </w:rPr>
      </w:pPr>
    </w:p>
    <w:p w:rsidR="00922C21" w:rsidRPr="00202945" w:rsidRDefault="00394075" w:rsidP="002C58A5">
      <w:pPr>
        <w:pStyle w:val="Normal1"/>
        <w:keepLines/>
        <w:spacing w:line="240" w:lineRule="auto"/>
        <w:ind w:right="1" w:firstLine="0"/>
        <w:rPr>
          <w:rFonts w:ascii="Arial" w:hAnsi="Arial" w:cs="Arial"/>
          <w:sz w:val="22"/>
          <w:szCs w:val="22"/>
          <w:lang w:val="es-ES"/>
        </w:rPr>
      </w:pPr>
      <w:r w:rsidRPr="00202945">
        <w:rPr>
          <w:szCs w:val="22"/>
          <w:lang w:val="es-ES"/>
        </w:rPr>
        <w:lastRenderedPageBreak/>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la República Islámica del Irán hizo suya </w:t>
      </w:r>
      <w:r w:rsidR="0004285C" w:rsidRPr="00202945">
        <w:rPr>
          <w:rFonts w:ascii="Arial" w:eastAsia="SimSun" w:hAnsi="Arial" w:cs="Arial"/>
          <w:sz w:val="22"/>
          <w:szCs w:val="22"/>
          <w:lang w:val="es-ES" w:eastAsia="zh-CN"/>
        </w:rPr>
        <w:t>la declaración hecha por</w:t>
      </w:r>
      <w:r w:rsidR="00482157" w:rsidRPr="00202945">
        <w:rPr>
          <w:rFonts w:ascii="Arial" w:eastAsia="SimSun" w:hAnsi="Arial" w:cs="Arial"/>
          <w:sz w:val="22"/>
          <w:szCs w:val="22"/>
          <w:lang w:val="es-ES" w:eastAsia="zh-CN"/>
        </w:rPr>
        <w:t xml:space="preserve"> </w:t>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la India en nombre del Grupo de Países de Asia y el Pacífico.</w:t>
      </w:r>
      <w:r w:rsidRPr="00202945">
        <w:rPr>
          <w:rFonts w:ascii="Arial" w:hAnsi="Arial" w:cs="Arial"/>
          <w:sz w:val="22"/>
          <w:szCs w:val="22"/>
          <w:lang w:val="es-ES"/>
        </w:rPr>
        <w:t xml:space="preserve">  </w:t>
      </w:r>
      <w:r w:rsidR="00D67EA0" w:rsidRPr="00202945">
        <w:rPr>
          <w:rFonts w:ascii="Arial" w:hAnsi="Arial" w:cs="Arial"/>
          <w:sz w:val="22"/>
          <w:szCs w:val="22"/>
          <w:lang w:val="es-ES"/>
        </w:rPr>
        <w:t xml:space="preserve">Es un hecho incontrovertible que la problemática del desarrollo forma parte </w:t>
      </w:r>
      <w:r w:rsidR="00A719F2" w:rsidRPr="00202945">
        <w:rPr>
          <w:rFonts w:ascii="Arial" w:hAnsi="Arial" w:cs="Arial"/>
          <w:sz w:val="22"/>
          <w:szCs w:val="22"/>
          <w:lang w:val="es-ES"/>
        </w:rPr>
        <w:t xml:space="preserve">integral </w:t>
      </w:r>
      <w:r w:rsidR="00D67EA0" w:rsidRPr="00202945">
        <w:rPr>
          <w:rFonts w:ascii="Arial" w:hAnsi="Arial" w:cs="Arial"/>
          <w:sz w:val="22"/>
          <w:szCs w:val="22"/>
          <w:lang w:val="es-ES"/>
        </w:rPr>
        <w:t>de la labor de la OMPI</w:t>
      </w:r>
      <w:r w:rsidRPr="00202945">
        <w:rPr>
          <w:rFonts w:ascii="Arial" w:hAnsi="Arial" w:cs="Arial"/>
          <w:sz w:val="22"/>
          <w:szCs w:val="22"/>
          <w:lang w:val="es-ES"/>
        </w:rPr>
        <w:t xml:space="preserve">.  </w:t>
      </w:r>
      <w:r w:rsidR="00D67EA0" w:rsidRPr="00202945">
        <w:rPr>
          <w:rFonts w:ascii="Arial" w:hAnsi="Arial" w:cs="Arial"/>
          <w:sz w:val="22"/>
          <w:szCs w:val="22"/>
          <w:lang w:val="es-ES"/>
        </w:rPr>
        <w:t>La aplicación efectiva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D67EA0" w:rsidRPr="00202945">
        <w:rPr>
          <w:rFonts w:ascii="Arial" w:hAnsi="Arial" w:cs="Arial"/>
          <w:sz w:val="22"/>
          <w:szCs w:val="22"/>
          <w:lang w:val="es-ES"/>
        </w:rPr>
        <w:t xml:space="preserve">incluida la integración de sus recomendaciones </w:t>
      </w:r>
      <w:r w:rsidR="003F685E" w:rsidRPr="00202945">
        <w:rPr>
          <w:rFonts w:ascii="Arial" w:hAnsi="Arial" w:cs="Arial"/>
          <w:sz w:val="22"/>
          <w:szCs w:val="22"/>
          <w:lang w:val="es-ES"/>
        </w:rPr>
        <w:t>en programas sustantivos</w:t>
      </w:r>
      <w:r w:rsidRPr="00202945">
        <w:rPr>
          <w:rFonts w:ascii="Arial" w:hAnsi="Arial" w:cs="Arial"/>
          <w:sz w:val="22"/>
          <w:szCs w:val="22"/>
          <w:lang w:val="es-ES"/>
        </w:rPr>
        <w:t xml:space="preserve">, </w:t>
      </w:r>
      <w:r w:rsidR="003F685E" w:rsidRPr="00202945">
        <w:rPr>
          <w:rFonts w:ascii="Arial" w:hAnsi="Arial" w:cs="Arial"/>
          <w:sz w:val="22"/>
          <w:szCs w:val="22"/>
          <w:lang w:val="es-ES"/>
        </w:rPr>
        <w:t>constituye una prioridad fundamental de la Organización y sus Estados miembros.</w:t>
      </w:r>
      <w:r w:rsidRPr="00202945">
        <w:rPr>
          <w:rFonts w:ascii="Arial" w:hAnsi="Arial" w:cs="Arial"/>
          <w:sz w:val="22"/>
          <w:szCs w:val="22"/>
          <w:lang w:val="es-ES"/>
        </w:rPr>
        <w:t xml:space="preserve">  </w:t>
      </w:r>
      <w:r w:rsidR="003F685E" w:rsidRPr="00202945">
        <w:rPr>
          <w:rFonts w:ascii="Arial" w:hAnsi="Arial" w:cs="Arial"/>
          <w:sz w:val="22"/>
          <w:szCs w:val="22"/>
          <w:lang w:val="es-ES"/>
        </w:rPr>
        <w:t xml:space="preserve">Dijo que ha tomado nota del informe sobre la marcha de las actividades </w:t>
      </w:r>
      <w:r w:rsidRPr="00202945">
        <w:rPr>
          <w:rFonts w:ascii="Arial" w:hAnsi="Arial" w:cs="Arial"/>
          <w:sz w:val="22"/>
          <w:szCs w:val="22"/>
          <w:lang w:val="es-ES"/>
        </w:rPr>
        <w:t>(document</w:t>
      </w:r>
      <w:r w:rsidR="003F685E" w:rsidRPr="00202945">
        <w:rPr>
          <w:rFonts w:ascii="Arial" w:hAnsi="Arial" w:cs="Arial"/>
          <w:sz w:val="22"/>
          <w:szCs w:val="22"/>
          <w:lang w:val="es-ES"/>
        </w:rPr>
        <w:t>o</w:t>
      </w:r>
      <w:r w:rsidRPr="00202945">
        <w:rPr>
          <w:rFonts w:ascii="Arial" w:hAnsi="Arial" w:cs="Arial"/>
          <w:sz w:val="22"/>
          <w:szCs w:val="22"/>
          <w:lang w:val="es-ES"/>
        </w:rPr>
        <w:t xml:space="preserve"> CDIP/18/2) </w:t>
      </w:r>
      <w:r w:rsidR="003F685E" w:rsidRPr="00202945">
        <w:rPr>
          <w:rFonts w:ascii="Arial" w:hAnsi="Arial" w:cs="Arial"/>
          <w:sz w:val="22"/>
          <w:szCs w:val="22"/>
          <w:lang w:val="es-ES"/>
        </w:rPr>
        <w:t>de algunos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A719F2" w:rsidRPr="00202945">
        <w:rPr>
          <w:rFonts w:ascii="Arial" w:hAnsi="Arial" w:cs="Arial"/>
          <w:sz w:val="22"/>
          <w:szCs w:val="22"/>
          <w:lang w:val="es-ES"/>
        </w:rPr>
        <w:t xml:space="preserve">Si bien </w:t>
      </w:r>
      <w:r w:rsidR="00BE3BAB" w:rsidRPr="00202945">
        <w:rPr>
          <w:rFonts w:ascii="Arial" w:hAnsi="Arial" w:cs="Arial"/>
          <w:sz w:val="22"/>
          <w:szCs w:val="22"/>
          <w:lang w:val="es-ES"/>
        </w:rPr>
        <w:t xml:space="preserve">admitió </w:t>
      </w:r>
      <w:r w:rsidR="003F685E" w:rsidRPr="00202945">
        <w:rPr>
          <w:rFonts w:ascii="Arial" w:hAnsi="Arial" w:cs="Arial"/>
          <w:sz w:val="22"/>
          <w:szCs w:val="22"/>
          <w:lang w:val="es-ES"/>
        </w:rPr>
        <w:t xml:space="preserve">que se han </w:t>
      </w:r>
      <w:r w:rsidR="00A719F2" w:rsidRPr="00202945">
        <w:rPr>
          <w:rFonts w:ascii="Arial" w:hAnsi="Arial" w:cs="Arial"/>
          <w:sz w:val="22"/>
          <w:szCs w:val="22"/>
          <w:lang w:val="es-ES"/>
        </w:rPr>
        <w:t xml:space="preserve">hecho importantes </w:t>
      </w:r>
      <w:r w:rsidR="003F685E" w:rsidRPr="00202945">
        <w:rPr>
          <w:rFonts w:ascii="Arial" w:hAnsi="Arial" w:cs="Arial"/>
          <w:sz w:val="22"/>
          <w:szCs w:val="22"/>
          <w:lang w:val="es-ES"/>
        </w:rPr>
        <w:t>progresos en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A719F2" w:rsidRPr="00202945">
        <w:rPr>
          <w:rFonts w:ascii="Arial" w:hAnsi="Arial" w:cs="Arial"/>
          <w:sz w:val="22"/>
          <w:szCs w:val="22"/>
          <w:lang w:val="es-ES"/>
        </w:rPr>
        <w:t xml:space="preserve">dijo que </w:t>
      </w:r>
      <w:r w:rsidR="003F685E" w:rsidRPr="00202945">
        <w:rPr>
          <w:rFonts w:ascii="Arial" w:hAnsi="Arial" w:cs="Arial"/>
          <w:sz w:val="22"/>
          <w:szCs w:val="22"/>
          <w:lang w:val="es-ES"/>
        </w:rPr>
        <w:t xml:space="preserve">continúa habiendo importantes carencias que </w:t>
      </w:r>
      <w:r w:rsidR="00A719F2" w:rsidRPr="00202945">
        <w:rPr>
          <w:rFonts w:ascii="Arial" w:hAnsi="Arial" w:cs="Arial"/>
          <w:sz w:val="22"/>
          <w:szCs w:val="22"/>
          <w:lang w:val="es-ES"/>
        </w:rPr>
        <w:t xml:space="preserve">todavía reclaman un tratamiento </w:t>
      </w:r>
      <w:r w:rsidR="003F685E" w:rsidRPr="00202945">
        <w:rPr>
          <w:rFonts w:ascii="Arial" w:hAnsi="Arial" w:cs="Arial"/>
          <w:sz w:val="22"/>
          <w:szCs w:val="22"/>
          <w:lang w:val="es-ES"/>
        </w:rPr>
        <w:t>exhaustiv</w:t>
      </w:r>
      <w:r w:rsidR="00A719F2" w:rsidRPr="00202945">
        <w:rPr>
          <w:rFonts w:ascii="Arial" w:hAnsi="Arial" w:cs="Arial"/>
          <w:sz w:val="22"/>
          <w:szCs w:val="22"/>
          <w:lang w:val="es-ES"/>
        </w:rPr>
        <w:t>o</w:t>
      </w:r>
      <w:r w:rsidRPr="00202945">
        <w:rPr>
          <w:rFonts w:ascii="Arial" w:hAnsi="Arial" w:cs="Arial"/>
          <w:sz w:val="22"/>
          <w:szCs w:val="22"/>
          <w:lang w:val="es-ES"/>
        </w:rPr>
        <w:t xml:space="preserve">.  </w:t>
      </w:r>
      <w:r w:rsidR="003F685E" w:rsidRPr="00202945">
        <w:rPr>
          <w:rFonts w:ascii="Arial" w:hAnsi="Arial" w:cs="Arial"/>
          <w:sz w:val="22"/>
          <w:szCs w:val="22"/>
          <w:lang w:val="es-ES"/>
        </w:rPr>
        <w:t>Dijo estar firmemente convencida de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F685E" w:rsidRPr="00202945">
        <w:rPr>
          <w:rFonts w:ascii="Arial" w:hAnsi="Arial" w:cs="Arial"/>
          <w:sz w:val="22"/>
          <w:szCs w:val="22"/>
          <w:lang w:val="es-ES"/>
        </w:rPr>
        <w:t xml:space="preserve"> debe considerarse un proceso que </w:t>
      </w:r>
      <w:r w:rsidR="00922C21" w:rsidRPr="00202945">
        <w:rPr>
          <w:rFonts w:ascii="Arial" w:hAnsi="Arial" w:cs="Arial"/>
          <w:sz w:val="22"/>
          <w:szCs w:val="22"/>
          <w:lang w:val="es-ES"/>
        </w:rPr>
        <w:t xml:space="preserve">debe </w:t>
      </w:r>
      <w:r w:rsidR="003F685E" w:rsidRPr="00202945">
        <w:rPr>
          <w:rFonts w:ascii="Arial" w:hAnsi="Arial" w:cs="Arial"/>
          <w:sz w:val="22"/>
          <w:szCs w:val="22"/>
          <w:lang w:val="es-ES"/>
        </w:rPr>
        <w:t>ser constantemente integrado en todas las actividades y comités de la OMPI</w:t>
      </w:r>
      <w:r w:rsidRPr="00202945">
        <w:rPr>
          <w:rFonts w:ascii="Arial" w:hAnsi="Arial" w:cs="Arial"/>
          <w:sz w:val="22"/>
          <w:szCs w:val="22"/>
          <w:lang w:val="es-ES"/>
        </w:rPr>
        <w:t xml:space="preserve">.  </w:t>
      </w:r>
      <w:r w:rsidR="003F685E" w:rsidRPr="00202945">
        <w:rPr>
          <w:rFonts w:ascii="Arial" w:hAnsi="Arial" w:cs="Arial"/>
          <w:sz w:val="22"/>
          <w:szCs w:val="22"/>
          <w:lang w:val="es-ES"/>
        </w:rPr>
        <w:t xml:space="preserve">A este respecto, </w:t>
      </w:r>
      <w:r w:rsidR="006C644F" w:rsidRPr="00202945">
        <w:rPr>
          <w:rFonts w:ascii="Arial" w:hAnsi="Arial" w:cs="Arial"/>
          <w:sz w:val="22"/>
          <w:szCs w:val="22"/>
          <w:lang w:val="es-ES"/>
        </w:rPr>
        <w:t>todos los órganos de la OMPI deben tener debidamente en cuenta esas recomendaciones</w:t>
      </w:r>
      <w:r w:rsidRPr="00202945">
        <w:rPr>
          <w:rFonts w:ascii="Arial" w:hAnsi="Arial" w:cs="Arial"/>
          <w:sz w:val="22"/>
          <w:szCs w:val="22"/>
          <w:lang w:val="es-ES"/>
        </w:rPr>
        <w:t xml:space="preserve">, </w:t>
      </w:r>
      <w:r w:rsidR="006C644F" w:rsidRPr="00202945">
        <w:rPr>
          <w:rFonts w:ascii="Arial" w:hAnsi="Arial" w:cs="Arial"/>
          <w:sz w:val="22"/>
          <w:szCs w:val="22"/>
          <w:lang w:val="es-ES"/>
        </w:rPr>
        <w:t>en particular en sus procesos de formulación de políticas</w:t>
      </w:r>
      <w:r w:rsidRPr="00202945">
        <w:rPr>
          <w:rFonts w:ascii="Arial" w:hAnsi="Arial" w:cs="Arial"/>
          <w:sz w:val="22"/>
          <w:szCs w:val="22"/>
          <w:lang w:val="es-ES"/>
        </w:rPr>
        <w:t xml:space="preserve">.  </w:t>
      </w:r>
      <w:r w:rsidR="006C644F" w:rsidRPr="00202945">
        <w:rPr>
          <w:rFonts w:ascii="Arial" w:hAnsi="Arial" w:cs="Arial"/>
          <w:sz w:val="22"/>
          <w:szCs w:val="22"/>
          <w:lang w:val="es-ES"/>
        </w:rPr>
        <w:t xml:space="preserve">Por tanto, todos los comités de la OMPI, incluidos el PBC y el </w:t>
      </w:r>
      <w:r w:rsidRPr="00202945">
        <w:rPr>
          <w:rFonts w:ascii="Arial" w:hAnsi="Arial" w:cs="Arial"/>
          <w:sz w:val="22"/>
          <w:szCs w:val="22"/>
          <w:lang w:val="es-ES"/>
        </w:rPr>
        <w:t xml:space="preserve">CWS, </w:t>
      </w:r>
      <w:r w:rsidR="006C644F" w:rsidRPr="00202945">
        <w:rPr>
          <w:rFonts w:ascii="Arial" w:hAnsi="Arial" w:cs="Arial"/>
          <w:sz w:val="22"/>
          <w:szCs w:val="22"/>
          <w:lang w:val="es-ES"/>
        </w:rPr>
        <w:t>están en pie de igualdad en lo que atañe a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C644F" w:rsidRPr="00202945">
        <w:rPr>
          <w:rFonts w:ascii="Arial" w:hAnsi="Arial" w:cs="Arial"/>
          <w:sz w:val="22"/>
          <w:szCs w:val="22"/>
          <w:lang w:val="es-ES"/>
        </w:rPr>
        <w:t xml:space="preserve"> y deberían informar a las asambleas a ese respecto.</w:t>
      </w:r>
      <w:r w:rsidRPr="00202945">
        <w:rPr>
          <w:rFonts w:ascii="Arial" w:hAnsi="Arial" w:cs="Arial"/>
          <w:sz w:val="22"/>
          <w:szCs w:val="22"/>
          <w:lang w:val="es-ES"/>
        </w:rPr>
        <w:t xml:space="preserve">  </w:t>
      </w:r>
      <w:r w:rsidR="00257C11" w:rsidRPr="00202945">
        <w:rPr>
          <w:rFonts w:ascii="Arial" w:hAnsi="Arial" w:cs="Arial"/>
          <w:sz w:val="22"/>
          <w:szCs w:val="22"/>
          <w:lang w:val="es-ES"/>
        </w:rPr>
        <w:t xml:space="preserve">Señaló </w:t>
      </w:r>
      <w:r w:rsidR="006C644F" w:rsidRPr="00202945">
        <w:rPr>
          <w:rFonts w:ascii="Arial" w:hAnsi="Arial" w:cs="Arial"/>
          <w:sz w:val="22"/>
          <w:szCs w:val="22"/>
          <w:lang w:val="es-ES"/>
        </w:rPr>
        <w:t>que le parece lamentable qu</w:t>
      </w:r>
      <w:r w:rsidR="00F64A8A" w:rsidRPr="00202945">
        <w:rPr>
          <w:rFonts w:ascii="Arial" w:hAnsi="Arial" w:cs="Arial"/>
          <w:sz w:val="22"/>
          <w:szCs w:val="22"/>
          <w:lang w:val="es-ES"/>
        </w:rPr>
        <w:t>e</w:t>
      </w:r>
      <w:r w:rsidR="006C644F" w:rsidRPr="00202945">
        <w:rPr>
          <w:rFonts w:ascii="Arial" w:hAnsi="Arial" w:cs="Arial"/>
          <w:sz w:val="22"/>
          <w:szCs w:val="22"/>
          <w:lang w:val="es-ES"/>
        </w:rPr>
        <w:t xml:space="preserve"> </w:t>
      </w:r>
      <w:r w:rsidR="00F64A8A" w:rsidRPr="00202945">
        <w:rPr>
          <w:rFonts w:ascii="Arial" w:hAnsi="Arial" w:cs="Arial"/>
          <w:sz w:val="22"/>
          <w:szCs w:val="22"/>
          <w:lang w:val="es-ES"/>
        </w:rPr>
        <w:t xml:space="preserve">en la última serie de reuniones de las Asambleas únicamente hayan presentado esos informes </w:t>
      </w:r>
      <w:r w:rsidR="006C644F" w:rsidRPr="00202945">
        <w:rPr>
          <w:rFonts w:ascii="Arial" w:hAnsi="Arial" w:cs="Arial"/>
          <w:sz w:val="22"/>
          <w:szCs w:val="22"/>
          <w:lang w:val="es-ES"/>
        </w:rPr>
        <w:t xml:space="preserve">el </w:t>
      </w:r>
      <w:r w:rsidR="00F64A8A" w:rsidRPr="00202945">
        <w:rPr>
          <w:rFonts w:ascii="Arial" w:hAnsi="Arial" w:cs="Arial"/>
          <w:sz w:val="22"/>
          <w:szCs w:val="22"/>
          <w:lang w:val="es-ES"/>
        </w:rPr>
        <w:t xml:space="preserve">Comité Intergubernamental sobre Propiedad Intelectual y Recursos Genéticos, Conocimientos Tradicionales y Folclore </w:t>
      </w:r>
      <w:r w:rsidRPr="00202945">
        <w:rPr>
          <w:rFonts w:ascii="Arial" w:hAnsi="Arial" w:cs="Arial"/>
          <w:sz w:val="22"/>
          <w:szCs w:val="22"/>
          <w:lang w:val="es-ES"/>
        </w:rPr>
        <w:t>(C</w:t>
      </w:r>
      <w:r w:rsidR="00F64A8A" w:rsidRPr="00202945">
        <w:rPr>
          <w:rFonts w:ascii="Arial" w:hAnsi="Arial" w:cs="Arial"/>
          <w:sz w:val="22"/>
          <w:szCs w:val="22"/>
          <w:lang w:val="es-ES"/>
        </w:rPr>
        <w:t>IG</w:t>
      </w:r>
      <w:r w:rsidRPr="00202945">
        <w:rPr>
          <w:rFonts w:ascii="Arial" w:hAnsi="Arial" w:cs="Arial"/>
          <w:sz w:val="22"/>
          <w:szCs w:val="22"/>
          <w:lang w:val="es-ES"/>
        </w:rPr>
        <w:t xml:space="preserve">) </w:t>
      </w:r>
      <w:r w:rsidR="00F64A8A" w:rsidRPr="00202945">
        <w:rPr>
          <w:rFonts w:ascii="Arial" w:hAnsi="Arial" w:cs="Arial"/>
          <w:sz w:val="22"/>
          <w:szCs w:val="22"/>
          <w:lang w:val="es-ES"/>
        </w:rPr>
        <w:t xml:space="preserve">y el Comité Permanente de Derecho de Autor y Derechos Conexos </w:t>
      </w:r>
      <w:r w:rsidRPr="00202945">
        <w:rPr>
          <w:rFonts w:ascii="Arial" w:hAnsi="Arial" w:cs="Arial"/>
          <w:sz w:val="22"/>
          <w:szCs w:val="22"/>
          <w:lang w:val="es-ES"/>
        </w:rPr>
        <w:t xml:space="preserve">(SCCR).  </w:t>
      </w:r>
      <w:r w:rsidR="00F64A8A" w:rsidRPr="00202945">
        <w:rPr>
          <w:rFonts w:ascii="Arial" w:hAnsi="Arial" w:cs="Arial"/>
          <w:sz w:val="22"/>
          <w:szCs w:val="22"/>
          <w:lang w:val="es-ES"/>
        </w:rPr>
        <w:t>Dijo haber tomado nota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F64A8A" w:rsidRPr="00202945">
        <w:rPr>
          <w:rFonts w:ascii="Arial" w:hAnsi="Arial" w:cs="Arial"/>
          <w:sz w:val="22"/>
          <w:szCs w:val="22"/>
          <w:lang w:val="es-ES"/>
        </w:rPr>
        <w:t xml:space="preserve"> y expresó su profundo agradecimiento a los miembros del equipo encargado del examen</w:t>
      </w:r>
      <w:r w:rsidRPr="00202945">
        <w:rPr>
          <w:rFonts w:ascii="Arial" w:hAnsi="Arial" w:cs="Arial"/>
          <w:sz w:val="22"/>
          <w:szCs w:val="22"/>
          <w:lang w:val="es-ES"/>
        </w:rPr>
        <w:t xml:space="preserve">.  </w:t>
      </w:r>
      <w:r w:rsidR="00257C11" w:rsidRPr="00202945">
        <w:rPr>
          <w:rFonts w:ascii="Arial" w:hAnsi="Arial" w:cs="Arial"/>
          <w:sz w:val="22"/>
          <w:szCs w:val="22"/>
          <w:lang w:val="es-ES"/>
        </w:rPr>
        <w:t>En su opinión, las recomendaciones presentadas en el informe pueden considerarse en el sentido de ofrecer una base adecuada para, entre otras cosas, reforzar la labor que la OMPI y el CDIP llevan a cabo en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57C11" w:rsidRPr="00202945">
        <w:rPr>
          <w:rFonts w:ascii="Arial" w:hAnsi="Arial" w:cs="Arial"/>
          <w:sz w:val="22"/>
          <w:szCs w:val="22"/>
          <w:lang w:val="es-ES"/>
        </w:rPr>
        <w:t>, entendiéndose dicha aplicación como un proceso a largo plazo.  Dijo que considera esencial que periódicamente se proceda a nuevas evaluaciones de la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57C11" w:rsidRPr="00202945">
        <w:rPr>
          <w:rFonts w:ascii="Arial" w:hAnsi="Arial" w:cs="Arial"/>
          <w:sz w:val="22"/>
          <w:szCs w:val="22"/>
          <w:lang w:val="es-ES"/>
        </w:rPr>
        <w:t xml:space="preserve">  Asimismo, dijo haber acogido con agrado el informe de la Conferencia sobre P.I. y Desarrollo.  Los debates celebrados durante la Conferencia ofrecieron </w:t>
      </w:r>
      <w:r w:rsidR="006759E8" w:rsidRPr="00202945">
        <w:rPr>
          <w:rFonts w:ascii="Arial" w:hAnsi="Arial" w:cs="Arial"/>
          <w:sz w:val="22"/>
          <w:szCs w:val="22"/>
          <w:lang w:val="es-ES"/>
        </w:rPr>
        <w:t xml:space="preserve">unas perspectivas </w:t>
      </w:r>
      <w:r w:rsidR="00257C11" w:rsidRPr="00202945">
        <w:rPr>
          <w:rFonts w:ascii="Arial" w:hAnsi="Arial" w:cs="Arial"/>
          <w:sz w:val="22"/>
          <w:szCs w:val="22"/>
          <w:lang w:val="es-ES"/>
        </w:rPr>
        <w:t xml:space="preserve">y enfoques </w:t>
      </w:r>
      <w:r w:rsidR="006759E8" w:rsidRPr="00202945">
        <w:rPr>
          <w:rFonts w:ascii="Arial" w:hAnsi="Arial" w:cs="Arial"/>
          <w:sz w:val="22"/>
          <w:szCs w:val="22"/>
          <w:lang w:val="es-ES"/>
        </w:rPr>
        <w:t xml:space="preserve">diferentes acerca del </w:t>
      </w:r>
      <w:r w:rsidR="00257C11" w:rsidRPr="00202945">
        <w:rPr>
          <w:rFonts w:ascii="Arial" w:hAnsi="Arial" w:cs="Arial"/>
          <w:sz w:val="22"/>
          <w:szCs w:val="22"/>
          <w:lang w:val="es-ES"/>
        </w:rPr>
        <w:t>papel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en el desarrollo.  Afirmó tener grandes esperanzas depositadas en que en un futuro puedan adoptarse iniciativas sobre diferentes aspectos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y el desarrollo.  Afirmó que uno de los propósitos principales del sistema </w:t>
      </w:r>
      <w:r w:rsidR="00DA0D41" w:rsidRPr="00202945">
        <w:rPr>
          <w:rFonts w:ascii="Arial" w:hAnsi="Arial" w:cs="Arial"/>
          <w:sz w:val="22"/>
          <w:szCs w:val="22"/>
          <w:lang w:val="es-ES"/>
        </w:rPr>
        <w:t>de P.I.</w:t>
      </w:r>
      <w:r w:rsidR="00257C11" w:rsidRPr="00202945">
        <w:rPr>
          <w:rFonts w:ascii="Arial" w:hAnsi="Arial" w:cs="Arial"/>
          <w:sz w:val="22"/>
          <w:szCs w:val="22"/>
          <w:lang w:val="es-ES"/>
        </w:rPr>
        <w:t xml:space="preserve"> tiene que ver con la transferencia y la difusión de tecnología.  Ambas redundan en beneficio tanto de los productores como de los usuarios de conocimientos tecnológicos y de un modo que favorece al bienestar social y económico. </w:t>
      </w:r>
      <w:r w:rsidR="00DA0D41" w:rsidRPr="00202945">
        <w:rPr>
          <w:rFonts w:ascii="Arial" w:hAnsi="Arial" w:cs="Arial"/>
          <w:sz w:val="22"/>
          <w:szCs w:val="22"/>
          <w:lang w:val="es-ES"/>
        </w:rPr>
        <w:t xml:space="preserve"> </w:t>
      </w:r>
      <w:r w:rsidR="00257C11" w:rsidRPr="00202945">
        <w:rPr>
          <w:rFonts w:ascii="Arial" w:hAnsi="Arial" w:cs="Arial"/>
          <w:sz w:val="22"/>
          <w:szCs w:val="22"/>
          <w:lang w:val="es-ES"/>
        </w:rPr>
        <w:t>Aunque el proceso de transferir tecnología es complejo y se ve influido por diversos factores, defendió la necesidad que hay de introducir mecanismos en diferentes campos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que proporcionen un marco propicio para transferir de la mejor manera posible tecnología en el ámbito internacional.  A este respecto, el CDIP, en tanto que comité de la OMPI especializado en cuestiones de desarrollo, ha de desempeñar un papel fundamental en lo que hace a velar por que la asistencia técnica y legislativa que se presta a los países en desarrollo sintonice adecuadamente el alcance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con el nivel y modalidad predominante de conocimientos tecnológicos.  Al finalizar, la delegación recordó que los ODS </w:t>
      </w:r>
      <w:r w:rsidR="006759E8" w:rsidRPr="00202945">
        <w:rPr>
          <w:rFonts w:ascii="Arial" w:hAnsi="Arial" w:cs="Arial"/>
          <w:sz w:val="22"/>
          <w:szCs w:val="22"/>
          <w:lang w:val="es-ES"/>
        </w:rPr>
        <w:t xml:space="preserve">encarnan </w:t>
      </w:r>
      <w:r w:rsidR="00257C11" w:rsidRPr="00202945">
        <w:rPr>
          <w:rFonts w:ascii="Arial" w:hAnsi="Arial" w:cs="Arial"/>
          <w:sz w:val="22"/>
          <w:szCs w:val="22"/>
          <w:lang w:val="es-ES"/>
        </w:rPr>
        <w:t>compromisos convenidos y adoptados, por unanimidad, por todos los Estados miembros.  Los 17 objetivos principales y sus metas asociad</w:t>
      </w:r>
      <w:r w:rsidR="006759E8" w:rsidRPr="00202945">
        <w:rPr>
          <w:rFonts w:ascii="Arial" w:hAnsi="Arial" w:cs="Arial"/>
          <w:sz w:val="22"/>
          <w:szCs w:val="22"/>
          <w:lang w:val="es-ES"/>
        </w:rPr>
        <w:t>a</w:t>
      </w:r>
      <w:r w:rsidR="00257C11" w:rsidRPr="00202945">
        <w:rPr>
          <w:rFonts w:ascii="Arial" w:hAnsi="Arial" w:cs="Arial"/>
          <w:sz w:val="22"/>
          <w:szCs w:val="22"/>
          <w:lang w:val="es-ES"/>
        </w:rPr>
        <w:t>s reflejan los intereses tanto de los países desarrollados como de los países en desarrollo.  La OMPI, en tanto que organismo especializado de las Naciones Unidas, deber</w:t>
      </w:r>
      <w:r w:rsidR="006759E8" w:rsidRPr="00202945">
        <w:rPr>
          <w:rFonts w:ascii="Arial" w:hAnsi="Arial" w:cs="Arial"/>
          <w:sz w:val="22"/>
          <w:szCs w:val="22"/>
          <w:lang w:val="es-ES"/>
        </w:rPr>
        <w:t>á</w:t>
      </w:r>
      <w:r w:rsidR="00257C11" w:rsidRPr="00202945">
        <w:rPr>
          <w:rFonts w:ascii="Arial" w:hAnsi="Arial" w:cs="Arial"/>
          <w:sz w:val="22"/>
          <w:szCs w:val="22"/>
          <w:lang w:val="es-ES"/>
        </w:rPr>
        <w:t xml:space="preserve"> llevar a cabo un seguimiento integral de la implementación que se haga de los ODS.  A este respecto, la </w:t>
      </w:r>
      <w:r w:rsidR="00DD1205" w:rsidRPr="00202945">
        <w:rPr>
          <w:rFonts w:ascii="Arial" w:hAnsi="Arial" w:cs="Arial"/>
          <w:sz w:val="22"/>
          <w:szCs w:val="22"/>
          <w:lang w:val="es-ES"/>
        </w:rPr>
        <w:t>delegación</w:t>
      </w:r>
      <w:r w:rsidR="00257C11" w:rsidRPr="00202945">
        <w:rPr>
          <w:rFonts w:ascii="Arial" w:hAnsi="Arial" w:cs="Arial"/>
          <w:sz w:val="22"/>
          <w:szCs w:val="22"/>
          <w:lang w:val="es-ES"/>
        </w:rPr>
        <w:t xml:space="preserve"> expresó su apoyo a la propuesta presentada por la delegación del Brasil de incluir en el orden del día del CDIP un punto permanente sobre los ODS.</w:t>
      </w:r>
    </w:p>
    <w:p w:rsidR="006E2CC1" w:rsidRPr="00202945" w:rsidRDefault="006E2CC1" w:rsidP="00482157">
      <w:pPr>
        <w:pStyle w:val="Normal1"/>
        <w:spacing w:line="240" w:lineRule="auto"/>
        <w:ind w:right="1" w:firstLine="0"/>
        <w:rPr>
          <w:rFonts w:ascii="Arial" w:hAnsi="Arial" w:cs="Arial"/>
          <w:sz w:val="22"/>
          <w:szCs w:val="22"/>
          <w:lang w:val="es-ES"/>
        </w:rPr>
      </w:pPr>
    </w:p>
    <w:p w:rsidR="00A11641"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lang w:val="es-ES"/>
        </w:rPr>
        <w:fldChar w:fldCharType="begin"/>
      </w:r>
      <w:r w:rsidRPr="00202945">
        <w:rPr>
          <w:rFonts w:ascii="Arial" w:hAnsi="Arial" w:cs="Arial"/>
          <w:sz w:val="22"/>
          <w:lang w:val="es-ES"/>
        </w:rPr>
        <w:instrText xml:space="preserve"> AUTONUM  </w:instrText>
      </w:r>
      <w:r w:rsidRPr="00202945">
        <w:rPr>
          <w:rFonts w:ascii="Arial" w:hAnsi="Arial" w:cs="Arial"/>
          <w:sz w:val="22"/>
          <w:lang w:val="es-ES"/>
        </w:rPr>
        <w:fldChar w:fldCharType="end"/>
      </w:r>
      <w:r w:rsidRPr="00202945">
        <w:rPr>
          <w:lang w:val="es-ES"/>
        </w:rPr>
        <w:tab/>
      </w:r>
      <w:r w:rsidR="005A05A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5A05AC" w:rsidRPr="00202945">
        <w:rPr>
          <w:rFonts w:ascii="Arial" w:hAnsi="Arial" w:cs="Arial"/>
          <w:sz w:val="22"/>
          <w:szCs w:val="22"/>
          <w:lang w:val="es-ES"/>
        </w:rPr>
        <w:t xml:space="preserve"> de Túnez hizo suya la declaración realizada por la </w:t>
      </w:r>
      <w:r w:rsidR="00DD1205" w:rsidRPr="00202945">
        <w:rPr>
          <w:rFonts w:ascii="Arial" w:hAnsi="Arial" w:cs="Arial"/>
          <w:sz w:val="22"/>
          <w:szCs w:val="22"/>
          <w:lang w:val="es-ES"/>
        </w:rPr>
        <w:t>delegación</w:t>
      </w:r>
      <w:r w:rsidR="005A05AC" w:rsidRPr="00202945">
        <w:rPr>
          <w:rFonts w:ascii="Arial" w:hAnsi="Arial" w:cs="Arial"/>
          <w:sz w:val="22"/>
          <w:szCs w:val="22"/>
          <w:lang w:val="es-ES"/>
        </w:rPr>
        <w:t xml:space="preserve"> de Nigeria en nombre del Grupo Africano y dijo </w:t>
      </w:r>
      <w:r w:rsidR="00C73ED2" w:rsidRPr="00202945">
        <w:rPr>
          <w:rFonts w:ascii="Arial" w:hAnsi="Arial" w:cs="Arial"/>
          <w:sz w:val="22"/>
          <w:szCs w:val="22"/>
          <w:lang w:val="es-ES"/>
        </w:rPr>
        <w:t xml:space="preserve">que confía en </w:t>
      </w:r>
      <w:r w:rsidR="005A05AC" w:rsidRPr="00202945">
        <w:rPr>
          <w:rFonts w:ascii="Arial" w:hAnsi="Arial" w:cs="Arial"/>
          <w:sz w:val="22"/>
          <w:szCs w:val="22"/>
          <w:lang w:val="es-ES"/>
        </w:rPr>
        <w:t>que la presente sesión del CDIP</w:t>
      </w:r>
      <w:r w:rsidRPr="00202945">
        <w:rPr>
          <w:rFonts w:ascii="Arial" w:hAnsi="Arial" w:cs="Arial"/>
          <w:sz w:val="22"/>
          <w:szCs w:val="22"/>
          <w:lang w:val="es-ES"/>
        </w:rPr>
        <w:t xml:space="preserve"> </w:t>
      </w:r>
      <w:r w:rsidR="005A05AC" w:rsidRPr="00202945">
        <w:rPr>
          <w:rFonts w:ascii="Arial" w:hAnsi="Arial" w:cs="Arial"/>
          <w:sz w:val="22"/>
          <w:szCs w:val="22"/>
          <w:lang w:val="es-ES"/>
        </w:rPr>
        <w:t xml:space="preserve">sirva para reforzar el compromiso de la OMPI en </w:t>
      </w:r>
      <w:r w:rsidR="00A85B22" w:rsidRPr="00202945">
        <w:rPr>
          <w:rFonts w:ascii="Arial" w:hAnsi="Arial" w:cs="Arial"/>
          <w:sz w:val="22"/>
          <w:szCs w:val="22"/>
          <w:lang w:val="es-ES"/>
        </w:rPr>
        <w:t xml:space="preserve">pro </w:t>
      </w:r>
      <w:r w:rsidR="005A05AC" w:rsidRPr="00202945">
        <w:rPr>
          <w:rFonts w:ascii="Arial" w:hAnsi="Arial" w:cs="Arial"/>
          <w:sz w:val="22"/>
          <w:szCs w:val="22"/>
          <w:lang w:val="es-ES"/>
        </w:rPr>
        <w:t>de la dimensión de</w:t>
      </w:r>
      <w:r w:rsidR="006759E8" w:rsidRPr="00202945">
        <w:rPr>
          <w:rFonts w:ascii="Arial" w:hAnsi="Arial" w:cs="Arial"/>
          <w:sz w:val="22"/>
          <w:szCs w:val="22"/>
          <w:lang w:val="es-ES"/>
        </w:rPr>
        <w:t>l</w:t>
      </w:r>
      <w:r w:rsidR="005A05AC" w:rsidRPr="00202945">
        <w:rPr>
          <w:rFonts w:ascii="Arial" w:hAnsi="Arial" w:cs="Arial"/>
          <w:sz w:val="22"/>
          <w:szCs w:val="22"/>
          <w:lang w:val="es-ES"/>
        </w:rPr>
        <w:t xml:space="preserve"> desarrollo</w:t>
      </w:r>
      <w:r w:rsidRPr="00202945">
        <w:rPr>
          <w:rFonts w:ascii="Arial" w:hAnsi="Arial" w:cs="Arial"/>
          <w:sz w:val="22"/>
          <w:szCs w:val="22"/>
          <w:lang w:val="es-ES"/>
        </w:rPr>
        <w:t xml:space="preserve">.  </w:t>
      </w:r>
      <w:r w:rsidR="005A05AC" w:rsidRPr="00202945">
        <w:rPr>
          <w:rFonts w:ascii="Arial" w:hAnsi="Arial" w:cs="Arial"/>
          <w:sz w:val="22"/>
          <w:szCs w:val="22"/>
          <w:lang w:val="es-ES"/>
        </w:rPr>
        <w:t xml:space="preserve">Túnez se ha esforzado por </w:t>
      </w:r>
      <w:r w:rsidR="00C73ED2" w:rsidRPr="00202945">
        <w:rPr>
          <w:rFonts w:ascii="Arial" w:hAnsi="Arial" w:cs="Arial"/>
          <w:sz w:val="22"/>
          <w:szCs w:val="22"/>
          <w:lang w:val="es-ES"/>
        </w:rPr>
        <w:t xml:space="preserve">otorgar </w:t>
      </w:r>
      <w:r w:rsidR="005A05AC" w:rsidRPr="00202945">
        <w:rPr>
          <w:rFonts w:ascii="Arial" w:hAnsi="Arial" w:cs="Arial"/>
          <w:sz w:val="22"/>
          <w:szCs w:val="22"/>
          <w:lang w:val="es-ES"/>
        </w:rPr>
        <w:t>a</w:t>
      </w:r>
      <w:r w:rsidR="00232AAA" w:rsidRPr="00202945">
        <w:rPr>
          <w:rFonts w:ascii="Arial" w:hAnsi="Arial" w:cs="Arial"/>
          <w:sz w:val="22"/>
          <w:szCs w:val="22"/>
          <w:lang w:val="es-ES"/>
        </w:rPr>
        <w:t xml:space="preserve"> la P.I.</w:t>
      </w:r>
      <w:r w:rsidR="005A05AC" w:rsidRPr="00202945">
        <w:rPr>
          <w:rFonts w:ascii="Arial" w:hAnsi="Arial" w:cs="Arial"/>
          <w:sz w:val="22"/>
          <w:szCs w:val="22"/>
          <w:lang w:val="es-ES"/>
        </w:rPr>
        <w:t xml:space="preserve"> un </w:t>
      </w:r>
      <w:r w:rsidR="00A95875" w:rsidRPr="00202945">
        <w:rPr>
          <w:rFonts w:ascii="Arial" w:hAnsi="Arial" w:cs="Arial"/>
          <w:sz w:val="22"/>
          <w:szCs w:val="22"/>
          <w:lang w:val="es-ES"/>
        </w:rPr>
        <w:t xml:space="preserve">papel preponderante </w:t>
      </w:r>
      <w:r w:rsidR="005A05AC" w:rsidRPr="00202945">
        <w:rPr>
          <w:rFonts w:ascii="Arial" w:hAnsi="Arial" w:cs="Arial"/>
          <w:sz w:val="22"/>
          <w:szCs w:val="22"/>
          <w:lang w:val="es-ES"/>
        </w:rPr>
        <w:t xml:space="preserve">en sus estrategias de desarrollo </w:t>
      </w:r>
      <w:r w:rsidR="00A85B22" w:rsidRPr="00202945">
        <w:rPr>
          <w:rFonts w:ascii="Arial" w:hAnsi="Arial" w:cs="Arial"/>
          <w:sz w:val="22"/>
          <w:szCs w:val="22"/>
          <w:lang w:val="es-ES"/>
        </w:rPr>
        <w:t xml:space="preserve">y </w:t>
      </w:r>
      <w:r w:rsidR="005A05AC" w:rsidRPr="00202945">
        <w:rPr>
          <w:rFonts w:ascii="Arial" w:hAnsi="Arial" w:cs="Arial"/>
          <w:sz w:val="22"/>
          <w:szCs w:val="22"/>
          <w:lang w:val="es-ES"/>
        </w:rPr>
        <w:t xml:space="preserve">atender </w:t>
      </w:r>
      <w:r w:rsidR="00A95875" w:rsidRPr="00202945">
        <w:rPr>
          <w:rFonts w:ascii="Arial" w:hAnsi="Arial" w:cs="Arial"/>
          <w:sz w:val="22"/>
          <w:szCs w:val="22"/>
          <w:lang w:val="es-ES"/>
        </w:rPr>
        <w:t xml:space="preserve">así </w:t>
      </w:r>
      <w:r w:rsidR="00C73ED2" w:rsidRPr="00202945">
        <w:rPr>
          <w:rFonts w:ascii="Arial" w:hAnsi="Arial" w:cs="Arial"/>
          <w:sz w:val="22"/>
          <w:szCs w:val="22"/>
          <w:lang w:val="es-ES"/>
        </w:rPr>
        <w:t xml:space="preserve">a </w:t>
      </w:r>
      <w:r w:rsidR="005A05AC" w:rsidRPr="00202945">
        <w:rPr>
          <w:rFonts w:ascii="Arial" w:hAnsi="Arial" w:cs="Arial"/>
          <w:sz w:val="22"/>
          <w:szCs w:val="22"/>
          <w:lang w:val="es-ES"/>
        </w:rPr>
        <w:t xml:space="preserve">las necesidades </w:t>
      </w:r>
      <w:r w:rsidR="00D67EA0" w:rsidRPr="00202945">
        <w:rPr>
          <w:rFonts w:ascii="Arial" w:hAnsi="Arial" w:cs="Arial"/>
          <w:sz w:val="22"/>
          <w:szCs w:val="22"/>
          <w:lang w:val="es-ES"/>
        </w:rPr>
        <w:t xml:space="preserve">de esa índole que </w:t>
      </w:r>
      <w:r w:rsidR="00A95875" w:rsidRPr="00202945">
        <w:rPr>
          <w:rFonts w:ascii="Arial" w:hAnsi="Arial" w:cs="Arial"/>
          <w:sz w:val="22"/>
          <w:szCs w:val="22"/>
          <w:lang w:val="es-ES"/>
        </w:rPr>
        <w:t xml:space="preserve">la sociedad tunecina </w:t>
      </w:r>
      <w:r w:rsidR="00D67EA0" w:rsidRPr="00202945">
        <w:rPr>
          <w:rFonts w:ascii="Arial" w:hAnsi="Arial" w:cs="Arial"/>
          <w:sz w:val="22"/>
          <w:szCs w:val="22"/>
          <w:lang w:val="es-ES"/>
        </w:rPr>
        <w:t xml:space="preserve">tiene </w:t>
      </w:r>
      <w:r w:rsidR="00A95875" w:rsidRPr="00202945">
        <w:rPr>
          <w:rFonts w:ascii="Arial" w:hAnsi="Arial" w:cs="Arial"/>
          <w:sz w:val="22"/>
          <w:szCs w:val="22"/>
          <w:lang w:val="es-ES"/>
        </w:rPr>
        <w:t xml:space="preserve">y </w:t>
      </w:r>
      <w:r w:rsidR="00C537BD" w:rsidRPr="00202945">
        <w:rPr>
          <w:rFonts w:ascii="Arial" w:hAnsi="Arial" w:cs="Arial"/>
          <w:sz w:val="22"/>
          <w:szCs w:val="22"/>
          <w:lang w:val="es-ES"/>
        </w:rPr>
        <w:t xml:space="preserve">las </w:t>
      </w:r>
      <w:r w:rsidR="00A85B22" w:rsidRPr="00202945">
        <w:rPr>
          <w:rFonts w:ascii="Arial" w:hAnsi="Arial" w:cs="Arial"/>
          <w:sz w:val="22"/>
          <w:szCs w:val="22"/>
          <w:lang w:val="es-ES"/>
        </w:rPr>
        <w:t xml:space="preserve">propias </w:t>
      </w:r>
      <w:r w:rsidR="00A95875" w:rsidRPr="00202945">
        <w:rPr>
          <w:rFonts w:ascii="Arial" w:hAnsi="Arial" w:cs="Arial"/>
          <w:sz w:val="22"/>
          <w:szCs w:val="22"/>
          <w:lang w:val="es-ES"/>
        </w:rPr>
        <w:t xml:space="preserve">de una sociedad moderna.  Este compromiso se ha concretado en la adopción de normativas y </w:t>
      </w:r>
      <w:r w:rsidR="00A95875" w:rsidRPr="00202945">
        <w:rPr>
          <w:rFonts w:ascii="Arial" w:hAnsi="Arial" w:cs="Arial"/>
          <w:sz w:val="22"/>
          <w:szCs w:val="22"/>
          <w:lang w:val="es-ES"/>
        </w:rPr>
        <w:lastRenderedPageBreak/>
        <w:t>reformas internacionales en el campo de</w:t>
      </w:r>
      <w:r w:rsidR="00232AAA" w:rsidRPr="00202945">
        <w:rPr>
          <w:rFonts w:ascii="Arial" w:hAnsi="Arial" w:cs="Arial"/>
          <w:sz w:val="22"/>
          <w:szCs w:val="22"/>
          <w:lang w:val="es-ES"/>
        </w:rPr>
        <w:t xml:space="preserve"> la P.I.</w:t>
      </w:r>
      <w:r w:rsidR="00A95875" w:rsidRPr="00202945">
        <w:rPr>
          <w:rFonts w:ascii="Arial" w:hAnsi="Arial" w:cs="Arial"/>
          <w:sz w:val="22"/>
          <w:szCs w:val="22"/>
          <w:lang w:val="es-ES"/>
        </w:rPr>
        <w:t xml:space="preserve"> y en el reforzamiento de la cooperación con la OMPI.  Túnez se be</w:t>
      </w:r>
      <w:r w:rsidR="00C73ED2" w:rsidRPr="00202945">
        <w:rPr>
          <w:rFonts w:ascii="Arial" w:hAnsi="Arial" w:cs="Arial"/>
          <w:sz w:val="22"/>
          <w:szCs w:val="22"/>
          <w:lang w:val="es-ES"/>
        </w:rPr>
        <w:t xml:space="preserve">neficia </w:t>
      </w:r>
      <w:r w:rsidR="00A95875" w:rsidRPr="00202945">
        <w:rPr>
          <w:rFonts w:ascii="Arial" w:hAnsi="Arial" w:cs="Arial"/>
          <w:sz w:val="22"/>
          <w:szCs w:val="22"/>
          <w:lang w:val="es-ES"/>
        </w:rPr>
        <w:t>de un progra</w:t>
      </w:r>
      <w:r w:rsidR="00C73ED2" w:rsidRPr="00202945">
        <w:rPr>
          <w:rFonts w:ascii="Arial" w:hAnsi="Arial" w:cs="Arial"/>
          <w:sz w:val="22"/>
          <w:szCs w:val="22"/>
          <w:lang w:val="es-ES"/>
        </w:rPr>
        <w:t>m</w:t>
      </w:r>
      <w:r w:rsidR="00A95875" w:rsidRPr="00202945">
        <w:rPr>
          <w:rFonts w:ascii="Arial" w:hAnsi="Arial" w:cs="Arial"/>
          <w:sz w:val="22"/>
          <w:szCs w:val="22"/>
          <w:lang w:val="es-ES"/>
        </w:rPr>
        <w:t xml:space="preserve">a de asistencia periódica de la OMPI y desea ver </w:t>
      </w:r>
      <w:r w:rsidR="00A85B22" w:rsidRPr="00202945">
        <w:rPr>
          <w:rFonts w:ascii="Arial" w:hAnsi="Arial" w:cs="Arial"/>
          <w:sz w:val="22"/>
          <w:szCs w:val="22"/>
          <w:lang w:val="es-ES"/>
        </w:rPr>
        <w:t xml:space="preserve">intensificada </w:t>
      </w:r>
      <w:r w:rsidR="00A95875" w:rsidRPr="00202945">
        <w:rPr>
          <w:rFonts w:ascii="Arial" w:hAnsi="Arial" w:cs="Arial"/>
          <w:sz w:val="22"/>
          <w:szCs w:val="22"/>
          <w:lang w:val="es-ES"/>
        </w:rPr>
        <w:t xml:space="preserve">esa cooperación </w:t>
      </w:r>
      <w:r w:rsidR="00A85B22" w:rsidRPr="00202945">
        <w:rPr>
          <w:rFonts w:ascii="Arial" w:hAnsi="Arial" w:cs="Arial"/>
          <w:sz w:val="22"/>
          <w:szCs w:val="22"/>
          <w:lang w:val="es-ES"/>
        </w:rPr>
        <w:t xml:space="preserve">para afrontar más eficazmente las cuestiones </w:t>
      </w:r>
      <w:r w:rsidR="00A95875" w:rsidRPr="00202945">
        <w:rPr>
          <w:rFonts w:ascii="Arial" w:hAnsi="Arial" w:cs="Arial"/>
          <w:sz w:val="22"/>
          <w:szCs w:val="22"/>
          <w:lang w:val="es-ES"/>
        </w:rPr>
        <w:t xml:space="preserve">que </w:t>
      </w:r>
      <w:r w:rsidR="00C537BD" w:rsidRPr="00202945">
        <w:rPr>
          <w:rFonts w:ascii="Arial" w:hAnsi="Arial" w:cs="Arial"/>
          <w:sz w:val="22"/>
          <w:szCs w:val="22"/>
          <w:lang w:val="es-ES"/>
        </w:rPr>
        <w:t xml:space="preserve">se plantean </w:t>
      </w:r>
      <w:r w:rsidR="00A95875" w:rsidRPr="00202945">
        <w:rPr>
          <w:rFonts w:ascii="Arial" w:hAnsi="Arial" w:cs="Arial"/>
          <w:sz w:val="22"/>
          <w:szCs w:val="22"/>
          <w:lang w:val="es-ES"/>
        </w:rPr>
        <w:t xml:space="preserve">y </w:t>
      </w:r>
      <w:r w:rsidR="00D67EA0" w:rsidRPr="00202945">
        <w:rPr>
          <w:rFonts w:ascii="Arial" w:hAnsi="Arial" w:cs="Arial"/>
          <w:sz w:val="22"/>
          <w:szCs w:val="22"/>
          <w:lang w:val="es-ES"/>
        </w:rPr>
        <w:t xml:space="preserve">la labor </w:t>
      </w:r>
      <w:r w:rsidR="00A95875" w:rsidRPr="00202945">
        <w:rPr>
          <w:rFonts w:ascii="Arial" w:hAnsi="Arial" w:cs="Arial"/>
          <w:sz w:val="22"/>
          <w:szCs w:val="22"/>
          <w:lang w:val="es-ES"/>
        </w:rPr>
        <w:t xml:space="preserve">con todas las partes incumbidas a nivel nacional.  </w:t>
      </w:r>
      <w:r w:rsidR="00C537BD" w:rsidRPr="00202945">
        <w:rPr>
          <w:rFonts w:ascii="Arial" w:hAnsi="Arial" w:cs="Arial"/>
          <w:sz w:val="22"/>
          <w:szCs w:val="22"/>
          <w:lang w:val="es-ES"/>
        </w:rPr>
        <w:t xml:space="preserve">La creación de </w:t>
      </w:r>
      <w:r w:rsidR="00A11641" w:rsidRPr="00202945">
        <w:rPr>
          <w:rFonts w:ascii="Arial" w:hAnsi="Arial" w:cs="Arial"/>
          <w:sz w:val="22"/>
          <w:szCs w:val="22"/>
          <w:lang w:val="es-ES"/>
        </w:rPr>
        <w:t>oficina</w:t>
      </w:r>
      <w:r w:rsidR="00C537BD" w:rsidRPr="00202945">
        <w:rPr>
          <w:rFonts w:ascii="Arial" w:hAnsi="Arial" w:cs="Arial"/>
          <w:sz w:val="22"/>
          <w:szCs w:val="22"/>
          <w:lang w:val="es-ES"/>
        </w:rPr>
        <w:t>s</w:t>
      </w:r>
      <w:r w:rsidR="00A11641" w:rsidRPr="00202945">
        <w:rPr>
          <w:rFonts w:ascii="Arial" w:hAnsi="Arial" w:cs="Arial"/>
          <w:sz w:val="22"/>
          <w:szCs w:val="22"/>
          <w:lang w:val="es-ES"/>
        </w:rPr>
        <w:t xml:space="preserve"> universitaria</w:t>
      </w:r>
      <w:r w:rsidR="00C537BD" w:rsidRPr="00202945">
        <w:rPr>
          <w:rFonts w:ascii="Arial" w:hAnsi="Arial" w:cs="Arial"/>
          <w:sz w:val="22"/>
          <w:szCs w:val="22"/>
          <w:lang w:val="es-ES"/>
        </w:rPr>
        <w:t>s</w:t>
      </w:r>
      <w:r w:rsidR="00A11641" w:rsidRPr="00202945">
        <w:rPr>
          <w:rFonts w:ascii="Arial" w:hAnsi="Arial" w:cs="Arial"/>
          <w:sz w:val="22"/>
          <w:szCs w:val="22"/>
          <w:lang w:val="es-ES"/>
        </w:rPr>
        <w:t xml:space="preserve"> de transferencia de tecnología constituye un </w:t>
      </w:r>
      <w:r w:rsidR="00C537BD" w:rsidRPr="00202945">
        <w:rPr>
          <w:rFonts w:ascii="Arial" w:hAnsi="Arial" w:cs="Arial"/>
          <w:sz w:val="22"/>
          <w:szCs w:val="22"/>
          <w:lang w:val="es-ES"/>
        </w:rPr>
        <w:t xml:space="preserve">magnífico </w:t>
      </w:r>
      <w:r w:rsidR="00A11641" w:rsidRPr="00202945">
        <w:rPr>
          <w:rFonts w:ascii="Arial" w:hAnsi="Arial" w:cs="Arial"/>
          <w:sz w:val="22"/>
          <w:szCs w:val="22"/>
          <w:lang w:val="es-ES"/>
        </w:rPr>
        <w:t>ejemplo de cooperación entre la OMPI y Túnez</w:t>
      </w:r>
      <w:r w:rsidR="00C537BD" w:rsidRPr="00202945">
        <w:rPr>
          <w:rFonts w:ascii="Arial" w:hAnsi="Arial" w:cs="Arial"/>
          <w:sz w:val="22"/>
          <w:szCs w:val="22"/>
          <w:lang w:val="es-ES"/>
        </w:rPr>
        <w:t xml:space="preserve">, </w:t>
      </w:r>
      <w:r w:rsidR="00D67EA0" w:rsidRPr="00202945">
        <w:rPr>
          <w:rFonts w:ascii="Arial" w:hAnsi="Arial" w:cs="Arial"/>
          <w:sz w:val="22"/>
          <w:szCs w:val="22"/>
          <w:lang w:val="es-ES"/>
        </w:rPr>
        <w:t xml:space="preserve">y </w:t>
      </w:r>
      <w:r w:rsidR="00C73ED2" w:rsidRPr="00202945">
        <w:rPr>
          <w:rFonts w:ascii="Arial" w:hAnsi="Arial" w:cs="Arial"/>
          <w:sz w:val="22"/>
          <w:szCs w:val="22"/>
          <w:lang w:val="es-ES"/>
        </w:rPr>
        <w:t xml:space="preserve">dichas oficinas deberían estar </w:t>
      </w:r>
      <w:r w:rsidR="00C537BD" w:rsidRPr="00202945">
        <w:rPr>
          <w:rFonts w:ascii="Arial" w:hAnsi="Arial" w:cs="Arial"/>
          <w:sz w:val="22"/>
          <w:szCs w:val="22"/>
          <w:lang w:val="es-ES"/>
        </w:rPr>
        <w:t xml:space="preserve">plenamente </w:t>
      </w:r>
      <w:r w:rsidR="00C73ED2" w:rsidRPr="00202945">
        <w:rPr>
          <w:rFonts w:ascii="Arial" w:hAnsi="Arial" w:cs="Arial"/>
          <w:sz w:val="22"/>
          <w:szCs w:val="22"/>
          <w:lang w:val="es-ES"/>
        </w:rPr>
        <w:t xml:space="preserve">operativas </w:t>
      </w:r>
      <w:r w:rsidR="00C537BD" w:rsidRPr="00202945">
        <w:rPr>
          <w:rFonts w:ascii="Arial" w:hAnsi="Arial" w:cs="Arial"/>
          <w:sz w:val="22"/>
          <w:szCs w:val="22"/>
          <w:lang w:val="es-ES"/>
        </w:rPr>
        <w:t xml:space="preserve">a </w:t>
      </w:r>
      <w:r w:rsidR="00A11641" w:rsidRPr="00202945">
        <w:rPr>
          <w:rFonts w:ascii="Arial" w:hAnsi="Arial" w:cs="Arial"/>
          <w:sz w:val="22"/>
          <w:szCs w:val="22"/>
          <w:lang w:val="es-ES"/>
        </w:rPr>
        <w:t xml:space="preserve">finales </w:t>
      </w:r>
      <w:r w:rsidR="00DA0D41" w:rsidRPr="00202945">
        <w:rPr>
          <w:rFonts w:ascii="Arial" w:hAnsi="Arial" w:cs="Arial"/>
          <w:sz w:val="22"/>
          <w:szCs w:val="22"/>
          <w:lang w:val="es-ES"/>
        </w:rPr>
        <w:t>de 20</w:t>
      </w:r>
      <w:r w:rsidR="00A11641" w:rsidRPr="00202945">
        <w:rPr>
          <w:rFonts w:ascii="Arial" w:hAnsi="Arial" w:cs="Arial"/>
          <w:sz w:val="22"/>
          <w:szCs w:val="22"/>
          <w:lang w:val="es-ES"/>
        </w:rPr>
        <w:t xml:space="preserve">16.  Este proyecto, que persigue mejorar la competitividad a través de la innovación, </w:t>
      </w:r>
      <w:r w:rsidR="00C73ED2" w:rsidRPr="00202945">
        <w:rPr>
          <w:rFonts w:ascii="Arial" w:hAnsi="Arial" w:cs="Arial"/>
          <w:sz w:val="22"/>
          <w:szCs w:val="22"/>
          <w:lang w:val="es-ES"/>
        </w:rPr>
        <w:t xml:space="preserve">ha </w:t>
      </w:r>
      <w:r w:rsidR="00C537BD" w:rsidRPr="00202945">
        <w:rPr>
          <w:rFonts w:ascii="Arial" w:hAnsi="Arial" w:cs="Arial"/>
          <w:sz w:val="22"/>
          <w:szCs w:val="22"/>
          <w:lang w:val="es-ES"/>
        </w:rPr>
        <w:t xml:space="preserve">auspiciado </w:t>
      </w:r>
      <w:r w:rsidR="00C73ED2" w:rsidRPr="00202945">
        <w:rPr>
          <w:rFonts w:ascii="Arial" w:hAnsi="Arial" w:cs="Arial"/>
          <w:sz w:val="22"/>
          <w:szCs w:val="22"/>
          <w:lang w:val="es-ES"/>
        </w:rPr>
        <w:t xml:space="preserve">la creación de cuatro de esas oficinas universitarias y la organización de un taller nacional </w:t>
      </w:r>
      <w:r w:rsidR="00D67EA0" w:rsidRPr="00202945">
        <w:rPr>
          <w:rFonts w:ascii="Arial" w:hAnsi="Arial" w:cs="Arial"/>
          <w:sz w:val="22"/>
          <w:szCs w:val="22"/>
          <w:lang w:val="es-ES"/>
        </w:rPr>
        <w:t xml:space="preserve">previsto para </w:t>
      </w:r>
      <w:r w:rsidR="00232AAA" w:rsidRPr="00202945">
        <w:rPr>
          <w:rFonts w:ascii="Arial" w:hAnsi="Arial" w:cs="Arial"/>
          <w:sz w:val="22"/>
          <w:szCs w:val="22"/>
          <w:lang w:val="es-ES"/>
        </w:rPr>
        <w:t>en 20</w:t>
      </w:r>
      <w:r w:rsidR="00A11641" w:rsidRPr="00202945">
        <w:rPr>
          <w:rFonts w:ascii="Arial" w:hAnsi="Arial" w:cs="Arial"/>
          <w:sz w:val="22"/>
          <w:szCs w:val="22"/>
          <w:lang w:val="es-ES"/>
        </w:rPr>
        <w:t xml:space="preserve">17.  La </w:t>
      </w:r>
      <w:r w:rsidR="00DD1205" w:rsidRPr="00202945">
        <w:rPr>
          <w:rFonts w:ascii="Arial" w:hAnsi="Arial" w:cs="Arial"/>
          <w:sz w:val="22"/>
          <w:szCs w:val="22"/>
          <w:lang w:val="es-ES"/>
        </w:rPr>
        <w:t>delegación</w:t>
      </w:r>
      <w:r w:rsidR="00A11641" w:rsidRPr="00202945">
        <w:rPr>
          <w:rFonts w:ascii="Arial" w:hAnsi="Arial" w:cs="Arial"/>
          <w:sz w:val="22"/>
          <w:szCs w:val="22"/>
          <w:lang w:val="es-ES"/>
        </w:rPr>
        <w:t xml:space="preserve"> dijo apoyar la propuesta presentada por la </w:t>
      </w:r>
      <w:r w:rsidR="00DD1205" w:rsidRPr="00202945">
        <w:rPr>
          <w:rFonts w:ascii="Arial" w:hAnsi="Arial" w:cs="Arial"/>
          <w:sz w:val="22"/>
          <w:szCs w:val="22"/>
          <w:lang w:val="es-ES"/>
        </w:rPr>
        <w:t>delegación</w:t>
      </w:r>
      <w:r w:rsidR="00A11641" w:rsidRPr="00202945">
        <w:rPr>
          <w:rFonts w:ascii="Arial" w:hAnsi="Arial" w:cs="Arial"/>
          <w:sz w:val="22"/>
          <w:szCs w:val="22"/>
          <w:lang w:val="es-ES"/>
        </w:rPr>
        <w:t xml:space="preserve"> de Sudáfrica sobre transferencia de tecnología.  Con </w:t>
      </w:r>
      <w:r w:rsidR="00C73ED2" w:rsidRPr="00202945">
        <w:rPr>
          <w:rFonts w:ascii="Arial" w:hAnsi="Arial" w:cs="Arial"/>
          <w:sz w:val="22"/>
          <w:szCs w:val="22"/>
          <w:lang w:val="es-ES"/>
        </w:rPr>
        <w:t xml:space="preserve">miras a </w:t>
      </w:r>
      <w:r w:rsidR="00A11641" w:rsidRPr="00202945">
        <w:rPr>
          <w:rFonts w:ascii="Arial" w:hAnsi="Arial" w:cs="Arial"/>
          <w:sz w:val="22"/>
          <w:szCs w:val="22"/>
          <w:lang w:val="es-ES"/>
        </w:rPr>
        <w:t xml:space="preserve">fortalecer las capacidades nacionales </w:t>
      </w:r>
      <w:r w:rsidR="00C537BD" w:rsidRPr="00202945">
        <w:rPr>
          <w:rFonts w:ascii="Arial" w:hAnsi="Arial" w:cs="Arial"/>
          <w:sz w:val="22"/>
          <w:szCs w:val="22"/>
          <w:lang w:val="es-ES"/>
        </w:rPr>
        <w:t>en lo que respecta a la gestión de</w:t>
      </w:r>
      <w:r w:rsidR="00232AAA" w:rsidRPr="00202945">
        <w:rPr>
          <w:rFonts w:ascii="Arial" w:hAnsi="Arial" w:cs="Arial"/>
          <w:sz w:val="22"/>
          <w:szCs w:val="22"/>
          <w:lang w:val="es-ES"/>
        </w:rPr>
        <w:t xml:space="preserve"> la P.I.</w:t>
      </w:r>
      <w:r w:rsidR="00A11641" w:rsidRPr="00202945">
        <w:rPr>
          <w:rFonts w:ascii="Arial" w:hAnsi="Arial" w:cs="Arial"/>
          <w:sz w:val="22"/>
          <w:szCs w:val="22"/>
          <w:lang w:val="es-ES"/>
        </w:rPr>
        <w:t xml:space="preserve">, expresó el deseo de contarse entre </w:t>
      </w:r>
      <w:r w:rsidR="00C537BD" w:rsidRPr="00202945">
        <w:rPr>
          <w:rFonts w:ascii="Arial" w:hAnsi="Arial" w:cs="Arial"/>
          <w:sz w:val="22"/>
          <w:szCs w:val="22"/>
          <w:lang w:val="es-ES"/>
        </w:rPr>
        <w:t xml:space="preserve">los </w:t>
      </w:r>
      <w:r w:rsidR="00A11641" w:rsidRPr="00202945">
        <w:rPr>
          <w:rFonts w:ascii="Arial" w:hAnsi="Arial" w:cs="Arial"/>
          <w:sz w:val="22"/>
          <w:szCs w:val="22"/>
          <w:lang w:val="es-ES"/>
        </w:rPr>
        <w:t>países beneficiarios.  Al finalizar, rec</w:t>
      </w:r>
      <w:r w:rsidR="00C73ED2" w:rsidRPr="00202945">
        <w:rPr>
          <w:rFonts w:ascii="Arial" w:hAnsi="Arial" w:cs="Arial"/>
          <w:sz w:val="22"/>
          <w:szCs w:val="22"/>
          <w:lang w:val="es-ES"/>
        </w:rPr>
        <w:t xml:space="preserve">alcó </w:t>
      </w:r>
      <w:r w:rsidR="00A11641" w:rsidRPr="00202945">
        <w:rPr>
          <w:rFonts w:ascii="Arial" w:hAnsi="Arial" w:cs="Arial"/>
          <w:sz w:val="22"/>
          <w:szCs w:val="22"/>
          <w:lang w:val="es-ES"/>
        </w:rPr>
        <w:t xml:space="preserve">la importancia de </w:t>
      </w:r>
      <w:r w:rsidR="00C73ED2" w:rsidRPr="00202945">
        <w:rPr>
          <w:rFonts w:ascii="Arial" w:hAnsi="Arial" w:cs="Arial"/>
          <w:sz w:val="22"/>
          <w:szCs w:val="22"/>
          <w:lang w:val="es-ES"/>
        </w:rPr>
        <w:t xml:space="preserve">que se refuerce </w:t>
      </w:r>
      <w:r w:rsidR="00A11641" w:rsidRPr="00202945">
        <w:rPr>
          <w:rFonts w:ascii="Arial" w:hAnsi="Arial" w:cs="Arial"/>
          <w:sz w:val="22"/>
          <w:szCs w:val="22"/>
          <w:lang w:val="es-ES"/>
        </w:rPr>
        <w:t xml:space="preserve">la </w:t>
      </w:r>
      <w:r w:rsidR="00C537BD" w:rsidRPr="00202945">
        <w:rPr>
          <w:rFonts w:ascii="Arial" w:hAnsi="Arial" w:cs="Arial"/>
          <w:sz w:val="22"/>
          <w:szCs w:val="22"/>
          <w:lang w:val="es-ES"/>
        </w:rPr>
        <w:t xml:space="preserve">contribución </w:t>
      </w:r>
      <w:r w:rsidR="00A11641" w:rsidRPr="00202945">
        <w:rPr>
          <w:rFonts w:ascii="Arial" w:hAnsi="Arial" w:cs="Arial"/>
          <w:sz w:val="22"/>
          <w:szCs w:val="22"/>
          <w:lang w:val="es-ES"/>
        </w:rPr>
        <w:t>de la OMPI a los ODS</w:t>
      </w:r>
      <w:r w:rsidR="00C537BD" w:rsidRPr="00202945">
        <w:rPr>
          <w:rFonts w:ascii="Arial" w:hAnsi="Arial" w:cs="Arial"/>
          <w:sz w:val="22"/>
          <w:szCs w:val="22"/>
          <w:lang w:val="es-ES"/>
        </w:rPr>
        <w:t xml:space="preserve">, así como </w:t>
      </w:r>
      <w:r w:rsidR="00A11641" w:rsidRPr="00202945">
        <w:rPr>
          <w:rFonts w:ascii="Arial" w:hAnsi="Arial" w:cs="Arial"/>
          <w:sz w:val="22"/>
          <w:szCs w:val="22"/>
          <w:lang w:val="es-ES"/>
        </w:rPr>
        <w:t xml:space="preserve">la importancia del papel que la Organización </w:t>
      </w:r>
      <w:r w:rsidR="00C537BD" w:rsidRPr="00202945">
        <w:rPr>
          <w:rFonts w:ascii="Arial" w:hAnsi="Arial" w:cs="Arial"/>
          <w:sz w:val="22"/>
          <w:szCs w:val="22"/>
          <w:lang w:val="es-ES"/>
        </w:rPr>
        <w:t xml:space="preserve">cumple </w:t>
      </w:r>
      <w:r w:rsidR="00A11641" w:rsidRPr="00202945">
        <w:rPr>
          <w:rFonts w:ascii="Arial" w:hAnsi="Arial" w:cs="Arial"/>
          <w:sz w:val="22"/>
          <w:szCs w:val="22"/>
          <w:lang w:val="es-ES"/>
        </w:rPr>
        <w:t xml:space="preserve">en la facilitación de </w:t>
      </w:r>
      <w:r w:rsidR="00C73ED2" w:rsidRPr="00202945">
        <w:rPr>
          <w:rFonts w:ascii="Arial" w:hAnsi="Arial" w:cs="Arial"/>
          <w:sz w:val="22"/>
          <w:szCs w:val="22"/>
          <w:lang w:val="es-ES"/>
        </w:rPr>
        <w:t xml:space="preserve">tecnología, </w:t>
      </w:r>
      <w:r w:rsidR="00C537BD" w:rsidRPr="00202945">
        <w:rPr>
          <w:rFonts w:ascii="Arial" w:hAnsi="Arial" w:cs="Arial"/>
          <w:sz w:val="22"/>
          <w:szCs w:val="22"/>
          <w:lang w:val="es-ES"/>
        </w:rPr>
        <w:t xml:space="preserve">según se </w:t>
      </w:r>
      <w:r w:rsidR="00D67EA0" w:rsidRPr="00202945">
        <w:rPr>
          <w:rFonts w:ascii="Arial" w:hAnsi="Arial" w:cs="Arial"/>
          <w:sz w:val="22"/>
          <w:szCs w:val="22"/>
          <w:lang w:val="es-ES"/>
        </w:rPr>
        <w:t xml:space="preserve">prevé </w:t>
      </w:r>
      <w:r w:rsidR="00C73ED2" w:rsidRPr="00202945">
        <w:rPr>
          <w:rFonts w:ascii="Arial" w:hAnsi="Arial" w:cs="Arial"/>
          <w:sz w:val="22"/>
          <w:szCs w:val="22"/>
          <w:lang w:val="es-ES"/>
        </w:rPr>
        <w:t xml:space="preserve">en la </w:t>
      </w:r>
      <w:r w:rsidR="00232AAA" w:rsidRPr="00202945">
        <w:rPr>
          <w:rFonts w:ascii="Arial" w:hAnsi="Arial" w:cs="Arial"/>
          <w:sz w:val="22"/>
          <w:szCs w:val="22"/>
          <w:lang w:val="es-ES"/>
        </w:rPr>
        <w:t>Agenda 20</w:t>
      </w:r>
      <w:r w:rsidR="00A11641" w:rsidRPr="00202945">
        <w:rPr>
          <w:rFonts w:ascii="Arial" w:hAnsi="Arial" w:cs="Arial"/>
          <w:sz w:val="22"/>
          <w:szCs w:val="22"/>
          <w:lang w:val="es-ES"/>
        </w:rPr>
        <w:t>30.</w:t>
      </w:r>
    </w:p>
    <w:p w:rsidR="00211BB6" w:rsidRPr="00202945" w:rsidRDefault="00211BB6" w:rsidP="001E02F1">
      <w:pPr>
        <w:pStyle w:val="Normal1"/>
        <w:spacing w:line="240" w:lineRule="auto"/>
        <w:ind w:right="1" w:firstLine="0"/>
        <w:rPr>
          <w:rFonts w:ascii="Arial" w:hAnsi="Arial" w:cs="Arial"/>
          <w:sz w:val="22"/>
          <w:szCs w:val="22"/>
          <w:lang w:val="es-ES"/>
        </w:rPr>
      </w:pPr>
    </w:p>
    <w:p w:rsidR="00CE2D3E"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C537BD" w:rsidRPr="00202945">
        <w:rPr>
          <w:rFonts w:ascii="Arial" w:hAnsi="Arial" w:cs="Arial"/>
          <w:sz w:val="22"/>
          <w:szCs w:val="22"/>
          <w:lang w:val="es-ES"/>
        </w:rPr>
        <w:t>L</w:t>
      </w:r>
      <w:r w:rsidR="00C73ED2" w:rsidRPr="00202945">
        <w:rPr>
          <w:rFonts w:ascii="Arial" w:hAnsi="Arial" w:cs="Arial"/>
          <w:sz w:val="22"/>
          <w:szCs w:val="22"/>
          <w:lang w:val="es-ES"/>
        </w:rPr>
        <w:t xml:space="preserve">a </w:t>
      </w:r>
      <w:r w:rsidR="00DD1205" w:rsidRPr="00202945">
        <w:rPr>
          <w:rFonts w:ascii="Arial" w:hAnsi="Arial" w:cs="Arial"/>
          <w:sz w:val="22"/>
          <w:szCs w:val="22"/>
          <w:lang w:val="es-ES"/>
        </w:rPr>
        <w:t>delegación</w:t>
      </w:r>
      <w:r w:rsidR="00C73ED2" w:rsidRPr="00202945">
        <w:rPr>
          <w:rFonts w:ascii="Arial" w:hAnsi="Arial" w:cs="Arial"/>
          <w:sz w:val="22"/>
          <w:szCs w:val="22"/>
          <w:lang w:val="es-ES"/>
        </w:rPr>
        <w:t xml:space="preserve"> de la República Unida de Tanzanía </w:t>
      </w:r>
      <w:r w:rsidR="000C428B" w:rsidRPr="00202945">
        <w:rPr>
          <w:rFonts w:ascii="Arial" w:hAnsi="Arial" w:cs="Arial"/>
          <w:sz w:val="22"/>
          <w:szCs w:val="22"/>
          <w:lang w:val="es-ES"/>
        </w:rPr>
        <w:t xml:space="preserve">se adhirió a </w:t>
      </w:r>
      <w:r w:rsidR="00C73ED2" w:rsidRPr="00202945">
        <w:rPr>
          <w:rFonts w:ascii="Arial" w:hAnsi="Arial" w:cs="Arial"/>
          <w:sz w:val="22"/>
          <w:szCs w:val="22"/>
          <w:lang w:val="es-ES"/>
        </w:rPr>
        <w:t xml:space="preserve">las declaraciones </w:t>
      </w:r>
      <w:r w:rsidR="006759E8" w:rsidRPr="00202945">
        <w:rPr>
          <w:rFonts w:ascii="Arial" w:hAnsi="Arial" w:cs="Arial"/>
          <w:sz w:val="22"/>
          <w:szCs w:val="22"/>
          <w:lang w:val="es-ES"/>
        </w:rPr>
        <w:t xml:space="preserve">hechas en nombre del </w:t>
      </w:r>
      <w:r w:rsidR="00C73ED2" w:rsidRPr="00202945">
        <w:rPr>
          <w:rFonts w:ascii="Arial" w:hAnsi="Arial" w:cs="Arial"/>
          <w:sz w:val="22"/>
          <w:szCs w:val="22"/>
          <w:lang w:val="es-ES"/>
        </w:rPr>
        <w:t xml:space="preserve">Grupo Africano y </w:t>
      </w:r>
      <w:r w:rsidR="006759E8" w:rsidRPr="00202945">
        <w:rPr>
          <w:rFonts w:ascii="Arial" w:hAnsi="Arial" w:cs="Arial"/>
          <w:sz w:val="22"/>
          <w:szCs w:val="22"/>
          <w:lang w:val="es-ES"/>
        </w:rPr>
        <w:t>d</w:t>
      </w:r>
      <w:r w:rsidR="00C73ED2" w:rsidRPr="00202945">
        <w:rPr>
          <w:rFonts w:ascii="Arial" w:hAnsi="Arial" w:cs="Arial"/>
          <w:sz w:val="22"/>
          <w:szCs w:val="22"/>
          <w:lang w:val="es-ES"/>
        </w:rPr>
        <w:t xml:space="preserve">el Grupo de PMA </w:t>
      </w:r>
      <w:r w:rsidR="000C428B" w:rsidRPr="00202945">
        <w:rPr>
          <w:rFonts w:ascii="Arial" w:hAnsi="Arial" w:cs="Arial"/>
          <w:sz w:val="22"/>
          <w:szCs w:val="22"/>
          <w:lang w:val="es-ES"/>
        </w:rPr>
        <w:t xml:space="preserve">y elogió a la OMPI por el liderazgo </w:t>
      </w:r>
      <w:r w:rsidR="001E02F1" w:rsidRPr="00202945">
        <w:rPr>
          <w:rFonts w:ascii="Arial" w:hAnsi="Arial" w:cs="Arial"/>
          <w:sz w:val="22"/>
          <w:szCs w:val="22"/>
          <w:lang w:val="es-ES"/>
        </w:rPr>
        <w:t xml:space="preserve">ejercido </w:t>
      </w:r>
      <w:r w:rsidR="000C428B" w:rsidRPr="00202945">
        <w:rPr>
          <w:rFonts w:ascii="Arial" w:hAnsi="Arial" w:cs="Arial"/>
          <w:sz w:val="22"/>
          <w:szCs w:val="22"/>
          <w:lang w:val="es-ES"/>
        </w:rPr>
        <w:t>reconociendo las necesidades de los países en desarrollo y adopta</w:t>
      </w:r>
      <w:r w:rsidR="0092781A" w:rsidRPr="00202945">
        <w:rPr>
          <w:rFonts w:ascii="Arial" w:hAnsi="Arial" w:cs="Arial"/>
          <w:sz w:val="22"/>
          <w:szCs w:val="22"/>
          <w:lang w:val="es-ES"/>
        </w:rPr>
        <w:t>ndo</w:t>
      </w:r>
      <w:r w:rsidR="000C428B" w:rsidRPr="00202945">
        <w:rPr>
          <w:rFonts w:ascii="Arial" w:hAnsi="Arial" w:cs="Arial"/>
          <w:sz w:val="22"/>
          <w:szCs w:val="22"/>
          <w:lang w:val="es-ES"/>
        </w:rPr>
        <w:t xml:space="preserve"> medidas </w:t>
      </w:r>
      <w:r w:rsidR="0092781A" w:rsidRPr="00202945">
        <w:rPr>
          <w:rFonts w:ascii="Arial" w:hAnsi="Arial" w:cs="Arial"/>
          <w:sz w:val="22"/>
          <w:szCs w:val="22"/>
          <w:lang w:val="es-ES"/>
        </w:rPr>
        <w:t xml:space="preserve">al </w:t>
      </w:r>
      <w:r w:rsidR="00D33027" w:rsidRPr="00202945">
        <w:rPr>
          <w:rFonts w:ascii="Arial" w:hAnsi="Arial" w:cs="Arial"/>
          <w:sz w:val="22"/>
          <w:szCs w:val="22"/>
          <w:lang w:val="es-ES"/>
        </w:rPr>
        <w:t>e</w:t>
      </w:r>
      <w:r w:rsidR="00D67EA0" w:rsidRPr="00202945">
        <w:rPr>
          <w:rFonts w:ascii="Arial" w:hAnsi="Arial" w:cs="Arial"/>
          <w:sz w:val="22"/>
          <w:szCs w:val="22"/>
          <w:lang w:val="es-ES"/>
        </w:rPr>
        <w:t>fecto</w:t>
      </w:r>
      <w:r w:rsidR="000C428B" w:rsidRPr="00202945">
        <w:rPr>
          <w:rFonts w:ascii="Arial" w:hAnsi="Arial" w:cs="Arial"/>
          <w:sz w:val="22"/>
          <w:szCs w:val="22"/>
          <w:lang w:val="es-ES"/>
        </w:rPr>
        <w:t>.</w:t>
      </w:r>
      <w:r w:rsidR="00DA0D41" w:rsidRPr="00202945">
        <w:rPr>
          <w:rFonts w:ascii="Arial" w:hAnsi="Arial" w:cs="Arial"/>
          <w:sz w:val="22"/>
          <w:szCs w:val="22"/>
          <w:lang w:val="es-ES"/>
        </w:rPr>
        <w:t xml:space="preserve"> </w:t>
      </w:r>
      <w:r w:rsidR="000C428B" w:rsidRPr="00202945">
        <w:rPr>
          <w:rFonts w:ascii="Arial" w:hAnsi="Arial" w:cs="Arial"/>
          <w:sz w:val="22"/>
          <w:szCs w:val="22"/>
          <w:lang w:val="es-ES"/>
        </w:rPr>
        <w:t xml:space="preserve"> La República Unida de Tanzanía se ha beneficiado de varios programas de asistencia técnica auspiciados por la División de PMA de la OMPI.  En </w:t>
      </w:r>
      <w:r w:rsidR="001E02F1" w:rsidRPr="00202945">
        <w:rPr>
          <w:rFonts w:ascii="Arial" w:hAnsi="Arial" w:cs="Arial"/>
          <w:sz w:val="22"/>
          <w:szCs w:val="22"/>
          <w:lang w:val="es-ES"/>
        </w:rPr>
        <w:t>el marco d</w:t>
      </w:r>
      <w:r w:rsidR="000C428B" w:rsidRPr="00202945">
        <w:rPr>
          <w:rFonts w:ascii="Arial" w:hAnsi="Arial" w:cs="Arial"/>
          <w:sz w:val="22"/>
          <w:szCs w:val="22"/>
          <w:lang w:val="es-ES"/>
        </w:rPr>
        <w:t>el proyecto sobre transferencia de tecnologías apropiada</w:t>
      </w:r>
      <w:r w:rsidR="00211BB6" w:rsidRPr="00202945">
        <w:rPr>
          <w:rFonts w:ascii="Arial" w:hAnsi="Arial" w:cs="Arial"/>
          <w:sz w:val="22"/>
          <w:szCs w:val="22"/>
          <w:lang w:val="es-ES"/>
        </w:rPr>
        <w:t>s</w:t>
      </w:r>
      <w:r w:rsidR="000C428B" w:rsidRPr="00202945">
        <w:rPr>
          <w:rFonts w:ascii="Arial" w:hAnsi="Arial" w:cs="Arial"/>
          <w:sz w:val="22"/>
          <w:szCs w:val="22"/>
          <w:lang w:val="es-ES"/>
        </w:rPr>
        <w:t xml:space="preserve">, </w:t>
      </w:r>
      <w:r w:rsidR="00211BB6" w:rsidRPr="00202945">
        <w:rPr>
          <w:rFonts w:ascii="Arial" w:hAnsi="Arial" w:cs="Arial"/>
          <w:sz w:val="22"/>
          <w:szCs w:val="22"/>
          <w:lang w:val="es-ES"/>
        </w:rPr>
        <w:t>se ha</w:t>
      </w:r>
      <w:r w:rsidR="001E02F1" w:rsidRPr="00202945">
        <w:rPr>
          <w:rFonts w:ascii="Arial" w:hAnsi="Arial" w:cs="Arial"/>
          <w:sz w:val="22"/>
          <w:szCs w:val="22"/>
          <w:lang w:val="es-ES"/>
        </w:rPr>
        <w:t>n</w:t>
      </w:r>
      <w:r w:rsidR="00211BB6" w:rsidRPr="00202945">
        <w:rPr>
          <w:rFonts w:ascii="Arial" w:hAnsi="Arial" w:cs="Arial"/>
          <w:sz w:val="22"/>
          <w:szCs w:val="22"/>
          <w:lang w:val="es-ES"/>
        </w:rPr>
        <w:t xml:space="preserve"> creado </w:t>
      </w:r>
      <w:r w:rsidR="001E02F1" w:rsidRPr="00202945">
        <w:rPr>
          <w:rFonts w:ascii="Arial" w:hAnsi="Arial" w:cs="Arial"/>
          <w:sz w:val="22"/>
          <w:szCs w:val="22"/>
          <w:lang w:val="es-ES"/>
        </w:rPr>
        <w:t xml:space="preserve">sendos </w:t>
      </w:r>
      <w:r w:rsidR="00211BB6" w:rsidRPr="00202945">
        <w:rPr>
          <w:rFonts w:ascii="Arial" w:hAnsi="Arial" w:cs="Arial"/>
          <w:sz w:val="22"/>
          <w:szCs w:val="22"/>
          <w:lang w:val="es-ES"/>
        </w:rPr>
        <w:t>grupo</w:t>
      </w:r>
      <w:r w:rsidR="001E02F1" w:rsidRPr="00202945">
        <w:rPr>
          <w:rFonts w:ascii="Arial" w:hAnsi="Arial" w:cs="Arial"/>
          <w:sz w:val="22"/>
          <w:szCs w:val="22"/>
          <w:lang w:val="es-ES"/>
        </w:rPr>
        <w:t xml:space="preserve">s, uno de </w:t>
      </w:r>
      <w:r w:rsidR="00211BB6" w:rsidRPr="00202945">
        <w:rPr>
          <w:rFonts w:ascii="Arial" w:hAnsi="Arial" w:cs="Arial"/>
          <w:sz w:val="22"/>
          <w:szCs w:val="22"/>
          <w:lang w:val="es-ES"/>
        </w:rPr>
        <w:t>expertos nacionales y otro de múltiples partes interesadas nacionales;</w:t>
      </w:r>
      <w:r w:rsidR="00DA0D41" w:rsidRPr="00202945">
        <w:rPr>
          <w:rFonts w:ascii="Arial" w:hAnsi="Arial" w:cs="Arial"/>
          <w:sz w:val="22"/>
          <w:szCs w:val="22"/>
          <w:lang w:val="es-ES"/>
        </w:rPr>
        <w:t xml:space="preserve"> </w:t>
      </w:r>
      <w:r w:rsidR="00211BB6" w:rsidRPr="00202945">
        <w:rPr>
          <w:rFonts w:ascii="Arial" w:hAnsi="Arial" w:cs="Arial"/>
          <w:sz w:val="22"/>
          <w:szCs w:val="22"/>
          <w:lang w:val="es-ES"/>
        </w:rPr>
        <w:t xml:space="preserve"> los expertos nacionales e internacionales </w:t>
      </w:r>
      <w:r w:rsidR="006759E8" w:rsidRPr="00202945">
        <w:rPr>
          <w:rFonts w:ascii="Arial" w:hAnsi="Arial" w:cs="Arial"/>
          <w:sz w:val="22"/>
          <w:szCs w:val="22"/>
          <w:lang w:val="es-ES"/>
        </w:rPr>
        <w:t xml:space="preserve">fueron </w:t>
      </w:r>
      <w:r w:rsidR="00211BB6" w:rsidRPr="00202945">
        <w:rPr>
          <w:rFonts w:ascii="Arial" w:hAnsi="Arial" w:cs="Arial"/>
          <w:sz w:val="22"/>
          <w:szCs w:val="22"/>
          <w:lang w:val="es-ES"/>
        </w:rPr>
        <w:t>nombrados en estrecha consulta con el Gobierno</w:t>
      </w:r>
      <w:r w:rsidR="000C428B"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211BB6" w:rsidRPr="00202945">
        <w:rPr>
          <w:rFonts w:ascii="Arial" w:hAnsi="Arial" w:cs="Arial"/>
          <w:sz w:val="22"/>
          <w:szCs w:val="22"/>
          <w:lang w:val="es-ES"/>
        </w:rPr>
        <w:t xml:space="preserve">se han </w:t>
      </w:r>
      <w:r w:rsidR="001E02F1" w:rsidRPr="00202945">
        <w:rPr>
          <w:rFonts w:ascii="Arial" w:hAnsi="Arial" w:cs="Arial"/>
          <w:sz w:val="22"/>
          <w:szCs w:val="22"/>
          <w:lang w:val="es-ES"/>
        </w:rPr>
        <w:t xml:space="preserve">emprendido asimismo numerosas </w:t>
      </w:r>
      <w:r w:rsidR="00211BB6" w:rsidRPr="00202945">
        <w:rPr>
          <w:rFonts w:ascii="Arial" w:hAnsi="Arial" w:cs="Arial"/>
          <w:sz w:val="22"/>
          <w:szCs w:val="22"/>
          <w:lang w:val="es-ES"/>
        </w:rPr>
        <w:t xml:space="preserve">sesiones de formación, </w:t>
      </w:r>
      <w:r w:rsidR="00D67EA0" w:rsidRPr="00202945">
        <w:rPr>
          <w:rFonts w:ascii="Arial" w:hAnsi="Arial" w:cs="Arial"/>
          <w:sz w:val="22"/>
          <w:szCs w:val="22"/>
          <w:lang w:val="es-ES"/>
        </w:rPr>
        <w:t>aún en marcha</w:t>
      </w:r>
      <w:r w:rsidR="00211BB6" w:rsidRPr="00202945">
        <w:rPr>
          <w:rFonts w:ascii="Arial" w:hAnsi="Arial" w:cs="Arial"/>
          <w:sz w:val="22"/>
          <w:szCs w:val="22"/>
          <w:lang w:val="es-ES"/>
        </w:rPr>
        <w:t xml:space="preserve">, </w:t>
      </w:r>
      <w:r w:rsidR="00D67EA0" w:rsidRPr="00202945">
        <w:rPr>
          <w:rFonts w:ascii="Arial" w:hAnsi="Arial" w:cs="Arial"/>
          <w:sz w:val="22"/>
          <w:szCs w:val="22"/>
          <w:lang w:val="es-ES"/>
        </w:rPr>
        <w:t xml:space="preserve">para el </w:t>
      </w:r>
      <w:r w:rsidR="00211BB6" w:rsidRPr="00202945">
        <w:rPr>
          <w:rFonts w:ascii="Arial" w:hAnsi="Arial" w:cs="Arial"/>
          <w:sz w:val="22"/>
          <w:szCs w:val="22"/>
          <w:lang w:val="es-ES"/>
        </w:rPr>
        <w:t>fortalecimiento de capacidades en el ámbito de la tecnología</w:t>
      </w:r>
      <w:r w:rsidR="000C428B" w:rsidRPr="00202945">
        <w:rPr>
          <w:rFonts w:ascii="Arial" w:hAnsi="Arial" w:cs="Arial"/>
          <w:sz w:val="22"/>
          <w:szCs w:val="22"/>
          <w:lang w:val="es-ES"/>
        </w:rPr>
        <w:t xml:space="preserve">.  </w:t>
      </w:r>
      <w:r w:rsidR="00211BB6" w:rsidRPr="00202945">
        <w:rPr>
          <w:rFonts w:ascii="Arial" w:hAnsi="Arial" w:cs="Arial"/>
          <w:sz w:val="22"/>
          <w:szCs w:val="22"/>
          <w:lang w:val="es-ES"/>
        </w:rPr>
        <w:t>A</w:t>
      </w:r>
      <w:r w:rsidR="001E02F1" w:rsidRPr="00202945">
        <w:rPr>
          <w:rFonts w:ascii="Arial" w:hAnsi="Arial" w:cs="Arial"/>
          <w:sz w:val="22"/>
          <w:szCs w:val="22"/>
          <w:lang w:val="es-ES"/>
        </w:rPr>
        <w:t>demás</w:t>
      </w:r>
      <w:r w:rsidR="00211BB6" w:rsidRPr="00202945">
        <w:rPr>
          <w:rFonts w:ascii="Arial" w:hAnsi="Arial" w:cs="Arial"/>
          <w:sz w:val="22"/>
          <w:szCs w:val="22"/>
          <w:lang w:val="es-ES"/>
        </w:rPr>
        <w:t xml:space="preserve">, el programa de fortalecimiento de capacidades </w:t>
      </w:r>
      <w:r w:rsidR="00D67EA0" w:rsidRPr="00202945">
        <w:rPr>
          <w:rFonts w:ascii="Arial" w:hAnsi="Arial" w:cs="Arial"/>
          <w:sz w:val="22"/>
          <w:szCs w:val="22"/>
          <w:lang w:val="es-ES"/>
        </w:rPr>
        <w:t xml:space="preserve">ha posibilitado </w:t>
      </w:r>
      <w:r w:rsidR="0092781A" w:rsidRPr="00202945">
        <w:rPr>
          <w:rFonts w:ascii="Arial" w:hAnsi="Arial" w:cs="Arial"/>
          <w:sz w:val="22"/>
          <w:szCs w:val="22"/>
          <w:lang w:val="es-ES"/>
        </w:rPr>
        <w:t xml:space="preserve">la </w:t>
      </w:r>
      <w:r w:rsidR="00E91B6D" w:rsidRPr="00202945">
        <w:rPr>
          <w:rFonts w:ascii="Arial" w:hAnsi="Arial" w:cs="Arial"/>
          <w:sz w:val="22"/>
          <w:szCs w:val="22"/>
          <w:lang w:val="es-ES"/>
        </w:rPr>
        <w:t>identificación de dos ámbitos de necesidades en materia de desarrollo relacionad</w:t>
      </w:r>
      <w:r w:rsidR="0092781A" w:rsidRPr="00202945">
        <w:rPr>
          <w:rFonts w:ascii="Arial" w:hAnsi="Arial" w:cs="Arial"/>
          <w:sz w:val="22"/>
          <w:szCs w:val="22"/>
          <w:lang w:val="es-ES"/>
        </w:rPr>
        <w:t>o</w:t>
      </w:r>
      <w:r w:rsidR="00E91B6D" w:rsidRPr="00202945">
        <w:rPr>
          <w:rFonts w:ascii="Arial" w:hAnsi="Arial" w:cs="Arial"/>
          <w:sz w:val="22"/>
          <w:szCs w:val="22"/>
          <w:lang w:val="es-ES"/>
        </w:rPr>
        <w:t>s con la transferencia de tecnologías apropiadas</w:t>
      </w:r>
      <w:r w:rsidR="000C428B" w:rsidRPr="00202945">
        <w:rPr>
          <w:rFonts w:ascii="Arial" w:hAnsi="Arial" w:cs="Arial"/>
          <w:sz w:val="22"/>
          <w:szCs w:val="22"/>
          <w:lang w:val="es-ES"/>
        </w:rPr>
        <w:t xml:space="preserve">.  </w:t>
      </w:r>
      <w:r w:rsidR="00E91B6D" w:rsidRPr="00202945">
        <w:rPr>
          <w:rFonts w:ascii="Arial" w:hAnsi="Arial" w:cs="Arial"/>
          <w:sz w:val="22"/>
          <w:szCs w:val="22"/>
          <w:lang w:val="es-ES"/>
        </w:rPr>
        <w:t xml:space="preserve">La </w:t>
      </w:r>
      <w:r w:rsidR="000C428B" w:rsidRPr="00202945">
        <w:rPr>
          <w:rFonts w:ascii="Arial" w:hAnsi="Arial" w:cs="Arial"/>
          <w:i/>
          <w:sz w:val="22"/>
          <w:szCs w:val="22"/>
          <w:lang w:val="es-ES"/>
        </w:rPr>
        <w:t xml:space="preserve">Muhimbili University of Health and Allied Sciences </w:t>
      </w:r>
      <w:r w:rsidR="00E91B6D" w:rsidRPr="00202945">
        <w:rPr>
          <w:rFonts w:ascii="Arial" w:hAnsi="Arial" w:cs="Arial"/>
          <w:sz w:val="22"/>
          <w:szCs w:val="22"/>
          <w:lang w:val="es-ES"/>
        </w:rPr>
        <w:t>y la Univer</w:t>
      </w:r>
      <w:r w:rsidR="001E02F1" w:rsidRPr="00202945">
        <w:rPr>
          <w:rFonts w:ascii="Arial" w:hAnsi="Arial" w:cs="Arial"/>
          <w:sz w:val="22"/>
          <w:szCs w:val="22"/>
          <w:lang w:val="es-ES"/>
        </w:rPr>
        <w:t>s</w:t>
      </w:r>
      <w:r w:rsidR="00E91B6D" w:rsidRPr="00202945">
        <w:rPr>
          <w:rFonts w:ascii="Arial" w:hAnsi="Arial" w:cs="Arial"/>
          <w:sz w:val="22"/>
          <w:szCs w:val="22"/>
          <w:lang w:val="es-ES"/>
        </w:rPr>
        <w:t xml:space="preserve">idad de </w:t>
      </w:r>
      <w:r w:rsidR="000C428B" w:rsidRPr="00202945">
        <w:rPr>
          <w:rFonts w:ascii="Arial" w:hAnsi="Arial" w:cs="Arial"/>
          <w:sz w:val="22"/>
          <w:szCs w:val="22"/>
          <w:lang w:val="es-ES"/>
        </w:rPr>
        <w:t xml:space="preserve">Dar-es-Salaam </w:t>
      </w:r>
      <w:r w:rsidR="00E91B6D" w:rsidRPr="00202945">
        <w:rPr>
          <w:rFonts w:ascii="Arial" w:hAnsi="Arial" w:cs="Arial"/>
          <w:sz w:val="22"/>
          <w:szCs w:val="22"/>
          <w:lang w:val="es-ES"/>
        </w:rPr>
        <w:t xml:space="preserve">se </w:t>
      </w:r>
      <w:r w:rsidR="001E02F1" w:rsidRPr="00202945">
        <w:rPr>
          <w:rFonts w:ascii="Arial" w:hAnsi="Arial" w:cs="Arial"/>
          <w:sz w:val="22"/>
          <w:szCs w:val="22"/>
          <w:lang w:val="es-ES"/>
        </w:rPr>
        <w:t xml:space="preserve">benefician también de </w:t>
      </w:r>
      <w:r w:rsidR="00E91B6D" w:rsidRPr="00202945">
        <w:rPr>
          <w:rFonts w:ascii="Arial" w:hAnsi="Arial" w:cs="Arial"/>
          <w:sz w:val="22"/>
          <w:szCs w:val="22"/>
          <w:lang w:val="es-ES"/>
        </w:rPr>
        <w:t>un programa de formación sobre acceso a la información científica y técnica</w:t>
      </w:r>
      <w:r w:rsidR="000C428B" w:rsidRPr="00202945">
        <w:rPr>
          <w:rFonts w:ascii="Arial" w:hAnsi="Arial" w:cs="Arial"/>
          <w:sz w:val="22"/>
          <w:szCs w:val="22"/>
          <w:lang w:val="es-ES"/>
        </w:rPr>
        <w:t xml:space="preserve">.  </w:t>
      </w:r>
      <w:r w:rsidR="00D67EA0" w:rsidRPr="00202945">
        <w:rPr>
          <w:rFonts w:ascii="Arial" w:hAnsi="Arial" w:cs="Arial"/>
          <w:sz w:val="22"/>
          <w:szCs w:val="22"/>
          <w:lang w:val="es-ES"/>
        </w:rPr>
        <w:t>A</w:t>
      </w:r>
      <w:r w:rsidR="00E91B6D" w:rsidRPr="00202945">
        <w:rPr>
          <w:rFonts w:ascii="Arial" w:hAnsi="Arial" w:cs="Arial"/>
          <w:sz w:val="22"/>
          <w:szCs w:val="22"/>
          <w:lang w:val="es-ES"/>
        </w:rPr>
        <w:t>firmó que su país otorga gran importancia a</w:t>
      </w:r>
      <w:r w:rsidR="00232AAA" w:rsidRPr="00202945">
        <w:rPr>
          <w:rFonts w:ascii="Arial" w:hAnsi="Arial" w:cs="Arial"/>
          <w:sz w:val="22"/>
          <w:szCs w:val="22"/>
          <w:lang w:val="es-ES"/>
        </w:rPr>
        <w:t xml:space="preserve"> la P.I.</w:t>
      </w:r>
      <w:r w:rsidR="00E91B6D" w:rsidRPr="00202945">
        <w:rPr>
          <w:rFonts w:ascii="Arial" w:hAnsi="Arial" w:cs="Arial"/>
          <w:sz w:val="22"/>
          <w:szCs w:val="22"/>
          <w:lang w:val="es-ES"/>
        </w:rPr>
        <w:t xml:space="preserve"> y la transferencia de tecnología</w:t>
      </w:r>
      <w:r w:rsidR="000C428B" w:rsidRPr="00202945">
        <w:rPr>
          <w:rFonts w:ascii="Arial" w:hAnsi="Arial" w:cs="Arial"/>
          <w:sz w:val="22"/>
          <w:szCs w:val="22"/>
          <w:lang w:val="es-ES"/>
        </w:rPr>
        <w:t xml:space="preserve">.  </w:t>
      </w:r>
      <w:r w:rsidR="00E91B6D" w:rsidRPr="00202945">
        <w:rPr>
          <w:rFonts w:ascii="Arial" w:hAnsi="Arial" w:cs="Arial"/>
          <w:sz w:val="22"/>
          <w:szCs w:val="22"/>
          <w:lang w:val="es-ES"/>
        </w:rPr>
        <w:t xml:space="preserve">A este respectó, dijo que la República Unida de Tanzanía </w:t>
      </w:r>
      <w:r w:rsidR="00D33027" w:rsidRPr="00202945">
        <w:rPr>
          <w:rFonts w:ascii="Arial" w:hAnsi="Arial" w:cs="Arial"/>
          <w:sz w:val="22"/>
          <w:szCs w:val="22"/>
          <w:lang w:val="es-ES"/>
        </w:rPr>
        <w:t xml:space="preserve">ha participado </w:t>
      </w:r>
      <w:r w:rsidR="00E91B6D" w:rsidRPr="00202945">
        <w:rPr>
          <w:rFonts w:ascii="Arial" w:hAnsi="Arial" w:cs="Arial"/>
          <w:sz w:val="22"/>
          <w:szCs w:val="22"/>
          <w:lang w:val="es-ES"/>
        </w:rPr>
        <w:t xml:space="preserve">en </w:t>
      </w:r>
      <w:r w:rsidR="0092781A" w:rsidRPr="00202945">
        <w:rPr>
          <w:rFonts w:ascii="Arial" w:hAnsi="Arial" w:cs="Arial"/>
          <w:sz w:val="22"/>
          <w:szCs w:val="22"/>
          <w:lang w:val="es-ES"/>
        </w:rPr>
        <w:t xml:space="preserve">un </w:t>
      </w:r>
      <w:r w:rsidR="00E91B6D" w:rsidRPr="00202945">
        <w:rPr>
          <w:rFonts w:ascii="Arial" w:hAnsi="Arial" w:cs="Arial"/>
          <w:sz w:val="22"/>
          <w:szCs w:val="22"/>
          <w:lang w:val="es-ES"/>
        </w:rPr>
        <w:t xml:space="preserve">programa de formación </w:t>
      </w:r>
      <w:r w:rsidR="0092781A" w:rsidRPr="00202945">
        <w:rPr>
          <w:rFonts w:ascii="Arial" w:hAnsi="Arial" w:cs="Arial"/>
          <w:sz w:val="22"/>
          <w:szCs w:val="22"/>
          <w:lang w:val="es-ES"/>
        </w:rPr>
        <w:t xml:space="preserve">en materia de </w:t>
      </w:r>
      <w:r w:rsidR="00E91B6D" w:rsidRPr="00202945">
        <w:rPr>
          <w:rFonts w:ascii="Arial" w:hAnsi="Arial" w:cs="Arial"/>
          <w:sz w:val="22"/>
          <w:szCs w:val="22"/>
          <w:lang w:val="es-ES"/>
        </w:rPr>
        <w:t>fortalecimiento de las capacidades tecnológicas</w:t>
      </w:r>
      <w:r w:rsidR="0092781A" w:rsidRPr="00202945">
        <w:rPr>
          <w:rFonts w:ascii="Arial" w:hAnsi="Arial" w:cs="Arial"/>
          <w:sz w:val="22"/>
          <w:szCs w:val="22"/>
          <w:lang w:val="es-ES"/>
        </w:rPr>
        <w:t xml:space="preserve">, centrado en el acceso a la información científica y tecnológica, organizado por el Instituto Africano de Ciencia y </w:t>
      </w:r>
      <w:r w:rsidR="00D67EA0" w:rsidRPr="00202945">
        <w:rPr>
          <w:rFonts w:ascii="Arial" w:hAnsi="Arial" w:cs="Arial"/>
          <w:sz w:val="22"/>
          <w:szCs w:val="22"/>
          <w:lang w:val="es-ES"/>
        </w:rPr>
        <w:t>T</w:t>
      </w:r>
      <w:r w:rsidR="0092781A" w:rsidRPr="00202945">
        <w:rPr>
          <w:rFonts w:ascii="Arial" w:hAnsi="Arial" w:cs="Arial"/>
          <w:sz w:val="22"/>
          <w:szCs w:val="22"/>
          <w:lang w:val="es-ES"/>
        </w:rPr>
        <w:t xml:space="preserve">ecnología </w:t>
      </w:r>
      <w:r w:rsidR="00D67EA0" w:rsidRPr="00202945">
        <w:rPr>
          <w:rFonts w:ascii="Arial" w:hAnsi="Arial" w:cs="Arial"/>
          <w:sz w:val="22"/>
          <w:szCs w:val="22"/>
          <w:lang w:val="es-ES"/>
        </w:rPr>
        <w:t xml:space="preserve">Nelson Mandela </w:t>
      </w:r>
      <w:r w:rsidR="0092781A" w:rsidRPr="00202945">
        <w:rPr>
          <w:rFonts w:ascii="Arial" w:hAnsi="Arial" w:cs="Arial"/>
          <w:sz w:val="22"/>
          <w:szCs w:val="22"/>
          <w:lang w:val="es-ES"/>
        </w:rPr>
        <w:t xml:space="preserve">y </w:t>
      </w:r>
      <w:r w:rsidR="00D67EA0" w:rsidRPr="00202945">
        <w:rPr>
          <w:rFonts w:ascii="Arial" w:hAnsi="Arial" w:cs="Arial"/>
          <w:sz w:val="22"/>
          <w:szCs w:val="22"/>
          <w:lang w:val="es-ES"/>
        </w:rPr>
        <w:t xml:space="preserve">por </w:t>
      </w:r>
      <w:r w:rsidR="0092781A" w:rsidRPr="00202945">
        <w:rPr>
          <w:rFonts w:ascii="Arial" w:hAnsi="Arial" w:cs="Arial"/>
          <w:sz w:val="22"/>
          <w:szCs w:val="22"/>
          <w:lang w:val="es-ES"/>
        </w:rPr>
        <w:t xml:space="preserve">la División de PMA de la OMPI. </w:t>
      </w:r>
      <w:r w:rsidR="00DA0D41" w:rsidRPr="00202945">
        <w:rPr>
          <w:rFonts w:ascii="Arial" w:hAnsi="Arial" w:cs="Arial"/>
          <w:sz w:val="22"/>
          <w:szCs w:val="22"/>
          <w:lang w:val="es-ES"/>
        </w:rPr>
        <w:t xml:space="preserve"> </w:t>
      </w:r>
      <w:r w:rsidR="0092781A" w:rsidRPr="00202945">
        <w:rPr>
          <w:rFonts w:ascii="Arial" w:hAnsi="Arial" w:cs="Arial"/>
          <w:sz w:val="22"/>
          <w:szCs w:val="22"/>
          <w:lang w:val="es-ES"/>
        </w:rPr>
        <w:t xml:space="preserve">Entre </w:t>
      </w:r>
      <w:r w:rsidR="00D67EA0" w:rsidRPr="00202945">
        <w:rPr>
          <w:rFonts w:ascii="Arial" w:hAnsi="Arial" w:cs="Arial"/>
          <w:sz w:val="22"/>
          <w:szCs w:val="22"/>
          <w:lang w:val="es-ES"/>
        </w:rPr>
        <w:t xml:space="preserve">sus participantes </w:t>
      </w:r>
      <w:r w:rsidR="0092781A" w:rsidRPr="00202945">
        <w:rPr>
          <w:rFonts w:ascii="Arial" w:hAnsi="Arial" w:cs="Arial"/>
          <w:sz w:val="22"/>
          <w:szCs w:val="22"/>
          <w:lang w:val="es-ES"/>
        </w:rPr>
        <w:t>se contaron también el antiguo rector de la Universidad de Ginebra y muchos otros eminentes profesores de la República Unida de Tanzanía</w:t>
      </w:r>
      <w:r w:rsidR="000C428B" w:rsidRPr="00202945">
        <w:rPr>
          <w:rFonts w:ascii="Arial" w:hAnsi="Arial" w:cs="Arial"/>
          <w:sz w:val="22"/>
          <w:szCs w:val="22"/>
          <w:lang w:val="es-ES"/>
        </w:rPr>
        <w:t xml:space="preserve">.  </w:t>
      </w:r>
      <w:r w:rsidR="0092781A" w:rsidRPr="00202945">
        <w:rPr>
          <w:rFonts w:ascii="Arial" w:hAnsi="Arial" w:cs="Arial"/>
          <w:sz w:val="22"/>
          <w:szCs w:val="22"/>
          <w:lang w:val="es-ES"/>
        </w:rPr>
        <w:t xml:space="preserve">Este programa de formación fue muy apreciado en verdad </w:t>
      </w:r>
      <w:r w:rsidR="00CE2D3E" w:rsidRPr="00202945">
        <w:rPr>
          <w:rFonts w:ascii="Arial" w:hAnsi="Arial" w:cs="Arial"/>
          <w:sz w:val="22"/>
          <w:szCs w:val="22"/>
          <w:lang w:val="es-ES"/>
        </w:rPr>
        <w:t xml:space="preserve">y la mayoría de los profesores </w:t>
      </w:r>
      <w:r w:rsidR="00D33027" w:rsidRPr="00202945">
        <w:rPr>
          <w:rFonts w:ascii="Arial" w:hAnsi="Arial" w:cs="Arial"/>
          <w:sz w:val="22"/>
          <w:szCs w:val="22"/>
          <w:lang w:val="es-ES"/>
        </w:rPr>
        <w:t xml:space="preserve">reconocieron </w:t>
      </w:r>
      <w:r w:rsidR="00CE2D3E" w:rsidRPr="00202945">
        <w:rPr>
          <w:rFonts w:ascii="Arial" w:hAnsi="Arial" w:cs="Arial"/>
          <w:sz w:val="22"/>
          <w:szCs w:val="22"/>
          <w:lang w:val="es-ES"/>
        </w:rPr>
        <w:t>el importante papel que la OMPI cumple en los PMA</w:t>
      </w:r>
      <w:r w:rsidR="000C428B" w:rsidRPr="00202945">
        <w:rPr>
          <w:rFonts w:ascii="Arial" w:hAnsi="Arial" w:cs="Arial"/>
          <w:sz w:val="22"/>
          <w:szCs w:val="22"/>
          <w:lang w:val="es-ES"/>
        </w:rPr>
        <w:t xml:space="preserve">.  </w:t>
      </w:r>
      <w:r w:rsidR="00CE2D3E" w:rsidRPr="00202945">
        <w:rPr>
          <w:rFonts w:ascii="Arial" w:hAnsi="Arial" w:cs="Arial"/>
          <w:sz w:val="22"/>
          <w:szCs w:val="22"/>
          <w:lang w:val="es-ES"/>
        </w:rPr>
        <w:t>La República Unida de Tanzanía se beneficia también de varios programas de formación de la OMPI, en particular del programa organizado por la cooperación sueca, dedicado al uso de</w:t>
      </w:r>
      <w:r w:rsidR="00232AAA" w:rsidRPr="00202945">
        <w:rPr>
          <w:rFonts w:ascii="Arial" w:hAnsi="Arial" w:cs="Arial"/>
          <w:sz w:val="22"/>
          <w:szCs w:val="22"/>
          <w:lang w:val="es-ES"/>
        </w:rPr>
        <w:t xml:space="preserve"> la P.I.</w:t>
      </w:r>
      <w:r w:rsidR="00CE2D3E" w:rsidRPr="00202945">
        <w:rPr>
          <w:rFonts w:ascii="Arial" w:hAnsi="Arial" w:cs="Arial"/>
          <w:sz w:val="22"/>
          <w:szCs w:val="22"/>
          <w:lang w:val="es-ES"/>
        </w:rPr>
        <w:t xml:space="preserve"> para fomentar el crecimiento económico y el desarrollo.  </w:t>
      </w:r>
      <w:r w:rsidR="006759E8" w:rsidRPr="00202945">
        <w:rPr>
          <w:rFonts w:ascii="Arial" w:hAnsi="Arial" w:cs="Arial"/>
          <w:sz w:val="22"/>
          <w:szCs w:val="22"/>
          <w:lang w:val="es-ES"/>
        </w:rPr>
        <w:t>D</w:t>
      </w:r>
      <w:r w:rsidR="00CE2D3E" w:rsidRPr="00202945">
        <w:rPr>
          <w:rFonts w:ascii="Arial" w:hAnsi="Arial" w:cs="Arial"/>
          <w:sz w:val="22"/>
          <w:szCs w:val="22"/>
          <w:lang w:val="es-ES"/>
        </w:rPr>
        <w:t xml:space="preserve">ijo </w:t>
      </w:r>
      <w:r w:rsidR="001E02F1" w:rsidRPr="00202945">
        <w:rPr>
          <w:rFonts w:ascii="Arial" w:hAnsi="Arial" w:cs="Arial"/>
          <w:sz w:val="22"/>
          <w:szCs w:val="22"/>
          <w:lang w:val="es-ES"/>
        </w:rPr>
        <w:t xml:space="preserve">que espera </w:t>
      </w:r>
      <w:r w:rsidR="00D33027" w:rsidRPr="00202945">
        <w:rPr>
          <w:rFonts w:ascii="Arial" w:hAnsi="Arial" w:cs="Arial"/>
          <w:sz w:val="22"/>
          <w:szCs w:val="22"/>
          <w:lang w:val="es-ES"/>
        </w:rPr>
        <w:t xml:space="preserve">recibir </w:t>
      </w:r>
      <w:r w:rsidR="00CE2D3E" w:rsidRPr="00202945">
        <w:rPr>
          <w:rFonts w:ascii="Arial" w:hAnsi="Arial" w:cs="Arial"/>
          <w:sz w:val="22"/>
          <w:szCs w:val="22"/>
          <w:lang w:val="es-ES"/>
        </w:rPr>
        <w:t xml:space="preserve">el apoyo </w:t>
      </w:r>
      <w:r w:rsidR="001E02F1" w:rsidRPr="00202945">
        <w:rPr>
          <w:rFonts w:ascii="Arial" w:hAnsi="Arial" w:cs="Arial"/>
          <w:sz w:val="22"/>
          <w:szCs w:val="22"/>
          <w:lang w:val="es-ES"/>
        </w:rPr>
        <w:t xml:space="preserve">constante </w:t>
      </w:r>
      <w:r w:rsidR="00CE2D3E" w:rsidRPr="00202945">
        <w:rPr>
          <w:rFonts w:ascii="Arial" w:hAnsi="Arial" w:cs="Arial"/>
          <w:sz w:val="22"/>
          <w:szCs w:val="22"/>
          <w:lang w:val="es-ES"/>
        </w:rPr>
        <w:t xml:space="preserve">de </w:t>
      </w:r>
      <w:r w:rsidR="00D67EA0" w:rsidRPr="00202945">
        <w:rPr>
          <w:rFonts w:ascii="Arial" w:hAnsi="Arial" w:cs="Arial"/>
          <w:sz w:val="22"/>
          <w:szCs w:val="22"/>
          <w:lang w:val="es-ES"/>
        </w:rPr>
        <w:t>l</w:t>
      </w:r>
      <w:r w:rsidR="00CE2D3E" w:rsidRPr="00202945">
        <w:rPr>
          <w:rFonts w:ascii="Arial" w:hAnsi="Arial" w:cs="Arial"/>
          <w:sz w:val="22"/>
          <w:szCs w:val="22"/>
          <w:lang w:val="es-ES"/>
        </w:rPr>
        <w:t xml:space="preserve">a OMPI en ámbitos intensivos en tecnología. </w:t>
      </w:r>
      <w:r w:rsidR="00DA0D41" w:rsidRPr="00202945">
        <w:rPr>
          <w:rFonts w:ascii="Arial" w:hAnsi="Arial" w:cs="Arial"/>
          <w:sz w:val="22"/>
          <w:szCs w:val="22"/>
          <w:lang w:val="es-ES"/>
        </w:rPr>
        <w:t xml:space="preserve"> </w:t>
      </w:r>
      <w:r w:rsidR="00CE2D3E" w:rsidRPr="00202945">
        <w:rPr>
          <w:rFonts w:ascii="Arial" w:hAnsi="Arial" w:cs="Arial"/>
          <w:sz w:val="22"/>
          <w:szCs w:val="22"/>
          <w:lang w:val="es-ES"/>
        </w:rPr>
        <w:t>Países como la República Unida de Tanzanía no está</w:t>
      </w:r>
      <w:r w:rsidR="006759E8" w:rsidRPr="00202945">
        <w:rPr>
          <w:rFonts w:ascii="Arial" w:hAnsi="Arial" w:cs="Arial"/>
          <w:sz w:val="22"/>
          <w:szCs w:val="22"/>
          <w:lang w:val="es-ES"/>
        </w:rPr>
        <w:t>n</w:t>
      </w:r>
      <w:r w:rsidR="00CE2D3E" w:rsidRPr="00202945">
        <w:rPr>
          <w:rFonts w:ascii="Arial" w:hAnsi="Arial" w:cs="Arial"/>
          <w:sz w:val="22"/>
          <w:szCs w:val="22"/>
          <w:lang w:val="es-ES"/>
        </w:rPr>
        <w:t xml:space="preserve"> </w:t>
      </w:r>
      <w:r w:rsidR="00D33027" w:rsidRPr="00202945">
        <w:rPr>
          <w:rFonts w:ascii="Arial" w:hAnsi="Arial" w:cs="Arial"/>
          <w:sz w:val="22"/>
          <w:szCs w:val="22"/>
          <w:lang w:val="es-ES"/>
        </w:rPr>
        <w:t xml:space="preserve">sabiendo abordar bien sus problemáticas </w:t>
      </w:r>
      <w:r w:rsidR="00CE2D3E" w:rsidRPr="00202945">
        <w:rPr>
          <w:rFonts w:ascii="Arial" w:hAnsi="Arial" w:cs="Arial"/>
          <w:sz w:val="22"/>
          <w:szCs w:val="22"/>
          <w:lang w:val="es-ES"/>
        </w:rPr>
        <w:t>tecnológic</w:t>
      </w:r>
      <w:r w:rsidR="00D33027" w:rsidRPr="00202945">
        <w:rPr>
          <w:rFonts w:ascii="Arial" w:hAnsi="Arial" w:cs="Arial"/>
          <w:sz w:val="22"/>
          <w:szCs w:val="22"/>
          <w:lang w:val="es-ES"/>
        </w:rPr>
        <w:t>as</w:t>
      </w:r>
      <w:r w:rsidR="00CE2D3E" w:rsidRPr="00202945">
        <w:rPr>
          <w:rFonts w:ascii="Arial" w:hAnsi="Arial" w:cs="Arial"/>
          <w:sz w:val="22"/>
          <w:szCs w:val="22"/>
          <w:lang w:val="es-ES"/>
        </w:rPr>
        <w:t xml:space="preserve"> y científic</w:t>
      </w:r>
      <w:r w:rsidR="00D33027" w:rsidRPr="00202945">
        <w:rPr>
          <w:rFonts w:ascii="Arial" w:hAnsi="Arial" w:cs="Arial"/>
          <w:sz w:val="22"/>
          <w:szCs w:val="22"/>
          <w:lang w:val="es-ES"/>
        </w:rPr>
        <w:t>as</w:t>
      </w:r>
      <w:r w:rsidR="00CE2D3E" w:rsidRPr="00202945">
        <w:rPr>
          <w:rFonts w:ascii="Arial" w:hAnsi="Arial" w:cs="Arial"/>
          <w:sz w:val="22"/>
          <w:szCs w:val="22"/>
          <w:lang w:val="es-ES"/>
        </w:rPr>
        <w:t xml:space="preserve">.  Por tanto, la </w:t>
      </w:r>
      <w:r w:rsidR="00DD1205" w:rsidRPr="00202945">
        <w:rPr>
          <w:rFonts w:ascii="Arial" w:hAnsi="Arial" w:cs="Arial"/>
          <w:sz w:val="22"/>
          <w:szCs w:val="22"/>
          <w:lang w:val="es-ES"/>
        </w:rPr>
        <w:t>delegación</w:t>
      </w:r>
      <w:r w:rsidR="00CE2D3E" w:rsidRPr="00202945">
        <w:rPr>
          <w:rFonts w:ascii="Arial" w:hAnsi="Arial" w:cs="Arial"/>
          <w:sz w:val="22"/>
          <w:szCs w:val="22"/>
          <w:lang w:val="es-ES"/>
        </w:rPr>
        <w:t xml:space="preserve"> pidió el apoyo de la OMPI </w:t>
      </w:r>
      <w:r w:rsidR="001A2003" w:rsidRPr="00202945">
        <w:rPr>
          <w:rFonts w:ascii="Arial" w:hAnsi="Arial" w:cs="Arial"/>
          <w:sz w:val="22"/>
          <w:szCs w:val="22"/>
          <w:lang w:val="es-ES"/>
        </w:rPr>
        <w:t xml:space="preserve">para </w:t>
      </w:r>
      <w:r w:rsidR="00D67EA0" w:rsidRPr="00202945">
        <w:rPr>
          <w:rFonts w:ascii="Arial" w:hAnsi="Arial" w:cs="Arial"/>
          <w:sz w:val="22"/>
          <w:szCs w:val="22"/>
          <w:lang w:val="es-ES"/>
        </w:rPr>
        <w:t xml:space="preserve">colmar sus </w:t>
      </w:r>
      <w:r w:rsidR="001A2003" w:rsidRPr="00202945">
        <w:rPr>
          <w:rFonts w:ascii="Arial" w:hAnsi="Arial" w:cs="Arial"/>
          <w:sz w:val="22"/>
          <w:szCs w:val="22"/>
          <w:lang w:val="es-ES"/>
        </w:rPr>
        <w:t>brechas digital y tecnológica</w:t>
      </w:r>
      <w:r w:rsidR="00CE2D3E" w:rsidRPr="00202945">
        <w:rPr>
          <w:rFonts w:ascii="Arial" w:hAnsi="Arial" w:cs="Arial"/>
          <w:sz w:val="22"/>
          <w:szCs w:val="22"/>
          <w:lang w:val="es-ES"/>
        </w:rPr>
        <w:t>.</w:t>
      </w:r>
    </w:p>
    <w:p w:rsidR="00CE2D3E" w:rsidRPr="00202945" w:rsidRDefault="00CE2D3E" w:rsidP="00394075">
      <w:pPr>
        <w:pStyle w:val="Normal1"/>
        <w:spacing w:line="240" w:lineRule="auto"/>
        <w:ind w:right="1" w:firstLine="0"/>
        <w:rPr>
          <w:rFonts w:ascii="Arial" w:hAnsi="Arial" w:cs="Arial"/>
          <w:sz w:val="22"/>
          <w:szCs w:val="22"/>
          <w:lang w:val="es-ES"/>
        </w:rPr>
      </w:pPr>
    </w:p>
    <w:p w:rsidR="00F5333A" w:rsidRPr="00202945" w:rsidRDefault="00394075" w:rsidP="00EF2A5A">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Indonesia hizo suya </w:t>
      </w:r>
      <w:r w:rsidR="00956C91" w:rsidRPr="00202945">
        <w:rPr>
          <w:rFonts w:ascii="Arial" w:eastAsia="SimSun" w:hAnsi="Arial" w:cs="Arial"/>
          <w:sz w:val="22"/>
          <w:szCs w:val="22"/>
          <w:lang w:val="es-ES" w:eastAsia="zh-CN"/>
        </w:rPr>
        <w:t>la declaración hecha por</w:t>
      </w:r>
      <w:r w:rsidR="00482157" w:rsidRPr="00202945">
        <w:rPr>
          <w:rFonts w:ascii="Arial" w:eastAsia="SimSun" w:hAnsi="Arial" w:cs="Arial"/>
          <w:sz w:val="22"/>
          <w:szCs w:val="22"/>
          <w:lang w:val="es-ES" w:eastAsia="zh-CN"/>
        </w:rPr>
        <w:t xml:space="preserve"> </w:t>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la India en nombre del Grupo de Países de Asia y el Pacífico.</w:t>
      </w:r>
      <w:r w:rsidRPr="00202945">
        <w:rPr>
          <w:rFonts w:ascii="Arial" w:hAnsi="Arial" w:cs="Arial"/>
          <w:sz w:val="22"/>
          <w:szCs w:val="22"/>
          <w:lang w:val="es-ES"/>
        </w:rPr>
        <w:t xml:space="preserve">  </w:t>
      </w:r>
      <w:r w:rsidR="00057CE9" w:rsidRPr="00202945">
        <w:rPr>
          <w:rFonts w:ascii="Arial" w:hAnsi="Arial" w:cs="Arial"/>
          <w:sz w:val="22"/>
          <w:szCs w:val="22"/>
          <w:lang w:val="es-ES"/>
        </w:rPr>
        <w:t>Recordó que uno de los objetivos estratégicos de la OMPI es facilitar el uso de</w:t>
      </w:r>
      <w:r w:rsidR="00232AAA" w:rsidRPr="00202945">
        <w:rPr>
          <w:rFonts w:ascii="Arial" w:hAnsi="Arial" w:cs="Arial"/>
          <w:sz w:val="22"/>
          <w:szCs w:val="22"/>
          <w:lang w:val="es-ES"/>
        </w:rPr>
        <w:t xml:space="preserve"> la P.I.</w:t>
      </w:r>
      <w:r w:rsidR="00057CE9" w:rsidRPr="00202945">
        <w:rPr>
          <w:rFonts w:ascii="Arial" w:hAnsi="Arial" w:cs="Arial"/>
          <w:sz w:val="22"/>
          <w:szCs w:val="22"/>
          <w:lang w:val="es-ES"/>
        </w:rPr>
        <w:t xml:space="preserve"> en aras del desarrollo.  A ese respecto, la OMPI, en tanto que organismo especializado de las Naciones Unidas</w:t>
      </w:r>
      <w:r w:rsidR="001A424F" w:rsidRPr="00202945">
        <w:rPr>
          <w:rFonts w:ascii="Arial" w:hAnsi="Arial" w:cs="Arial"/>
          <w:sz w:val="22"/>
          <w:szCs w:val="22"/>
          <w:lang w:val="es-ES"/>
        </w:rPr>
        <w:t xml:space="preserve">, </w:t>
      </w:r>
      <w:r w:rsidR="00F5333A" w:rsidRPr="00202945">
        <w:rPr>
          <w:rFonts w:ascii="Arial" w:hAnsi="Arial" w:cs="Arial"/>
          <w:sz w:val="22"/>
          <w:szCs w:val="22"/>
          <w:lang w:val="es-ES"/>
        </w:rPr>
        <w:t xml:space="preserve">debe </w:t>
      </w:r>
      <w:r w:rsidR="001A424F" w:rsidRPr="00202945">
        <w:rPr>
          <w:rFonts w:ascii="Arial" w:hAnsi="Arial" w:cs="Arial"/>
          <w:sz w:val="22"/>
          <w:szCs w:val="22"/>
          <w:lang w:val="es-ES"/>
        </w:rPr>
        <w:t xml:space="preserve">promover un sistema internacional </w:t>
      </w:r>
      <w:r w:rsidR="00DA0D41" w:rsidRPr="00202945">
        <w:rPr>
          <w:rFonts w:ascii="Arial" w:hAnsi="Arial" w:cs="Arial"/>
          <w:sz w:val="22"/>
          <w:szCs w:val="22"/>
          <w:lang w:val="es-ES"/>
        </w:rPr>
        <w:t>de P.I.</w:t>
      </w:r>
      <w:r w:rsidR="001A424F" w:rsidRPr="00202945">
        <w:rPr>
          <w:rFonts w:ascii="Arial" w:hAnsi="Arial" w:cs="Arial"/>
          <w:sz w:val="22"/>
          <w:szCs w:val="22"/>
          <w:lang w:val="es-ES"/>
        </w:rPr>
        <w:t xml:space="preserve"> equilibrado y accesible, que recompense la creatividad, estimule la innovación y contribuya al desarrollo económico</w:t>
      </w:r>
      <w:r w:rsidR="00057CE9" w:rsidRPr="00202945">
        <w:rPr>
          <w:rFonts w:ascii="Arial" w:hAnsi="Arial" w:cs="Arial"/>
          <w:sz w:val="22"/>
          <w:szCs w:val="22"/>
          <w:lang w:val="es-ES"/>
        </w:rPr>
        <w:t xml:space="preserve">.  </w:t>
      </w:r>
      <w:r w:rsidR="001A424F" w:rsidRPr="00202945">
        <w:rPr>
          <w:rFonts w:ascii="Arial" w:hAnsi="Arial" w:cs="Arial"/>
          <w:sz w:val="22"/>
          <w:szCs w:val="22"/>
          <w:lang w:val="es-ES"/>
        </w:rPr>
        <w:t xml:space="preserve">La OMPI está en condiciones de apoyarse en las ventajas que la actual alianza mundial para el desarrollo </w:t>
      </w:r>
      <w:r w:rsidR="00F5333A" w:rsidRPr="00202945">
        <w:rPr>
          <w:rFonts w:ascii="Arial" w:hAnsi="Arial" w:cs="Arial"/>
          <w:sz w:val="22"/>
          <w:szCs w:val="22"/>
          <w:lang w:val="es-ES"/>
        </w:rPr>
        <w:t xml:space="preserve">brinda </w:t>
      </w:r>
      <w:r w:rsidR="000B76CC" w:rsidRPr="00202945">
        <w:rPr>
          <w:rFonts w:ascii="Arial" w:hAnsi="Arial" w:cs="Arial"/>
          <w:sz w:val="22"/>
          <w:szCs w:val="22"/>
          <w:lang w:val="es-ES"/>
        </w:rPr>
        <w:t xml:space="preserve">y trascender </w:t>
      </w:r>
      <w:r w:rsidR="001A424F" w:rsidRPr="00202945">
        <w:rPr>
          <w:rFonts w:ascii="Arial" w:hAnsi="Arial" w:cs="Arial"/>
          <w:sz w:val="22"/>
          <w:szCs w:val="22"/>
          <w:lang w:val="es-ES"/>
        </w:rPr>
        <w:t xml:space="preserve">su marco actual para </w:t>
      </w:r>
      <w:r w:rsidR="000B76CC" w:rsidRPr="00202945">
        <w:rPr>
          <w:rFonts w:ascii="Arial" w:hAnsi="Arial" w:cs="Arial"/>
          <w:sz w:val="22"/>
          <w:szCs w:val="22"/>
          <w:lang w:val="es-ES"/>
        </w:rPr>
        <w:t xml:space="preserve">asegurar </w:t>
      </w:r>
      <w:r w:rsidR="001A424F" w:rsidRPr="00202945">
        <w:rPr>
          <w:rFonts w:ascii="Arial" w:hAnsi="Arial" w:cs="Arial"/>
          <w:sz w:val="22"/>
          <w:szCs w:val="22"/>
          <w:lang w:val="es-ES"/>
        </w:rPr>
        <w:t xml:space="preserve">que el sistema global </w:t>
      </w:r>
      <w:r w:rsidR="00DA0D41" w:rsidRPr="00202945">
        <w:rPr>
          <w:rFonts w:ascii="Arial" w:hAnsi="Arial" w:cs="Arial"/>
          <w:sz w:val="22"/>
          <w:szCs w:val="22"/>
          <w:lang w:val="es-ES"/>
        </w:rPr>
        <w:t>de P.I.</w:t>
      </w:r>
      <w:r w:rsidR="001A424F" w:rsidRPr="00202945">
        <w:rPr>
          <w:rFonts w:ascii="Arial" w:hAnsi="Arial" w:cs="Arial"/>
          <w:sz w:val="22"/>
          <w:szCs w:val="22"/>
          <w:lang w:val="es-ES"/>
        </w:rPr>
        <w:t xml:space="preserve"> redund</w:t>
      </w:r>
      <w:r w:rsidR="000B76CC" w:rsidRPr="00202945">
        <w:rPr>
          <w:rFonts w:ascii="Arial" w:hAnsi="Arial" w:cs="Arial"/>
          <w:sz w:val="22"/>
          <w:szCs w:val="22"/>
          <w:lang w:val="es-ES"/>
        </w:rPr>
        <w:t>e</w:t>
      </w:r>
      <w:r w:rsidR="001A424F" w:rsidRPr="00202945">
        <w:rPr>
          <w:rFonts w:ascii="Arial" w:hAnsi="Arial" w:cs="Arial"/>
          <w:sz w:val="22"/>
          <w:szCs w:val="22"/>
          <w:lang w:val="es-ES"/>
        </w:rPr>
        <w:t xml:space="preserve"> en beneficio de la inversión y la innovación, al tiempo que </w:t>
      </w:r>
      <w:r w:rsidR="004B3079" w:rsidRPr="00202945">
        <w:rPr>
          <w:rFonts w:ascii="Arial" w:hAnsi="Arial" w:cs="Arial"/>
          <w:sz w:val="22"/>
          <w:szCs w:val="22"/>
          <w:lang w:val="es-ES"/>
        </w:rPr>
        <w:t xml:space="preserve">asiste </w:t>
      </w:r>
      <w:r w:rsidR="001A424F" w:rsidRPr="00202945">
        <w:rPr>
          <w:rFonts w:ascii="Arial" w:hAnsi="Arial" w:cs="Arial"/>
          <w:sz w:val="22"/>
          <w:szCs w:val="22"/>
          <w:lang w:val="es-ES"/>
        </w:rPr>
        <w:t xml:space="preserve">a los Estados miembros en su desarrollo. </w:t>
      </w:r>
      <w:r w:rsidR="004B3079" w:rsidRPr="00202945">
        <w:rPr>
          <w:rFonts w:ascii="Arial" w:hAnsi="Arial" w:cs="Arial"/>
          <w:sz w:val="22"/>
          <w:szCs w:val="22"/>
          <w:lang w:val="es-ES"/>
        </w:rPr>
        <w:t xml:space="preserve"> Dijo haber acogido con satisfacción la recopilación realizada de las aportaciones de los Estados miembros sobre los ODS pertinentes para la labor de la OMPI (documento CDIP/18/4) y agradeció a las </w:t>
      </w:r>
      <w:r w:rsidR="004B3079" w:rsidRPr="00202945">
        <w:rPr>
          <w:rFonts w:ascii="Arial" w:hAnsi="Arial" w:cs="Arial"/>
          <w:sz w:val="22"/>
          <w:szCs w:val="22"/>
          <w:lang w:val="es-ES"/>
        </w:rPr>
        <w:lastRenderedPageBreak/>
        <w:t xml:space="preserve">respectivas delegaciones sus </w:t>
      </w:r>
      <w:r w:rsidR="000460D5" w:rsidRPr="00202945">
        <w:rPr>
          <w:rFonts w:ascii="Arial" w:hAnsi="Arial" w:cs="Arial"/>
          <w:sz w:val="22"/>
          <w:szCs w:val="22"/>
          <w:lang w:val="es-ES"/>
        </w:rPr>
        <w:t>informaciones</w:t>
      </w:r>
      <w:r w:rsidR="004B3079" w:rsidRPr="00202945">
        <w:rPr>
          <w:rFonts w:ascii="Arial" w:hAnsi="Arial" w:cs="Arial"/>
          <w:sz w:val="22"/>
          <w:szCs w:val="22"/>
          <w:lang w:val="es-ES"/>
        </w:rPr>
        <w:t xml:space="preserve">.  Indonesia apoya la propuesta presentada por la </w:t>
      </w:r>
      <w:r w:rsidR="00DD1205" w:rsidRPr="00202945">
        <w:rPr>
          <w:rFonts w:ascii="Arial" w:hAnsi="Arial" w:cs="Arial"/>
          <w:sz w:val="22"/>
          <w:szCs w:val="22"/>
          <w:lang w:val="es-ES"/>
        </w:rPr>
        <w:t>delegación</w:t>
      </w:r>
      <w:r w:rsidR="004B3079" w:rsidRPr="00202945">
        <w:rPr>
          <w:rFonts w:ascii="Arial" w:hAnsi="Arial" w:cs="Arial"/>
          <w:sz w:val="22"/>
          <w:szCs w:val="22"/>
          <w:lang w:val="es-ES"/>
        </w:rPr>
        <w:t xml:space="preserve"> del Brasil </w:t>
      </w:r>
      <w:r w:rsidR="000460D5" w:rsidRPr="00202945">
        <w:rPr>
          <w:rFonts w:ascii="Arial" w:hAnsi="Arial" w:cs="Arial"/>
          <w:sz w:val="22"/>
          <w:szCs w:val="22"/>
          <w:lang w:val="es-ES"/>
        </w:rPr>
        <w:t xml:space="preserve">de incluir </w:t>
      </w:r>
      <w:r w:rsidR="004B3079" w:rsidRPr="00202945">
        <w:rPr>
          <w:rFonts w:ascii="Arial" w:hAnsi="Arial" w:cs="Arial"/>
          <w:sz w:val="22"/>
          <w:szCs w:val="22"/>
          <w:lang w:val="es-ES"/>
        </w:rPr>
        <w:t xml:space="preserve">en el orden del día del CDIP un punto permanente </w:t>
      </w:r>
      <w:r w:rsidR="003D2112" w:rsidRPr="00202945">
        <w:rPr>
          <w:rFonts w:ascii="Arial" w:hAnsi="Arial" w:cs="Arial"/>
          <w:sz w:val="22"/>
          <w:szCs w:val="22"/>
          <w:lang w:val="es-ES"/>
        </w:rPr>
        <w:t xml:space="preserve">sobre </w:t>
      </w:r>
      <w:r w:rsidR="004B3079" w:rsidRPr="00202945">
        <w:rPr>
          <w:rFonts w:ascii="Arial" w:hAnsi="Arial" w:cs="Arial"/>
          <w:sz w:val="22"/>
          <w:szCs w:val="22"/>
          <w:lang w:val="es-ES"/>
        </w:rPr>
        <w:t xml:space="preserve">la implementación de los ODS.  Afirmó que la contribución de la OMPI al logro de los ODS será beneficiosa para todos los países y la economía mundial.  Observó asimismo que la integración de elementos de desarrollo en diversos comités de la OMPI no </w:t>
      </w:r>
      <w:r w:rsidR="00F5333A" w:rsidRPr="00202945">
        <w:rPr>
          <w:rFonts w:ascii="Arial" w:hAnsi="Arial" w:cs="Arial"/>
          <w:sz w:val="22"/>
          <w:szCs w:val="22"/>
          <w:lang w:val="es-ES"/>
        </w:rPr>
        <w:t xml:space="preserve">debiera </w:t>
      </w:r>
      <w:r w:rsidR="004B3079" w:rsidRPr="00202945">
        <w:rPr>
          <w:rFonts w:ascii="Arial" w:hAnsi="Arial" w:cs="Arial"/>
          <w:sz w:val="22"/>
          <w:szCs w:val="22"/>
          <w:lang w:val="es-ES"/>
        </w:rPr>
        <w:t xml:space="preserve">considerarse un acontecimiento aislado.  Bien al contrario, </w:t>
      </w:r>
      <w:r w:rsidR="00F5333A" w:rsidRPr="00202945">
        <w:rPr>
          <w:rFonts w:ascii="Arial" w:hAnsi="Arial" w:cs="Arial"/>
          <w:sz w:val="22"/>
          <w:szCs w:val="22"/>
          <w:lang w:val="es-ES"/>
        </w:rPr>
        <w:t xml:space="preserve">afirmó que </w:t>
      </w:r>
      <w:r w:rsidR="004B3079" w:rsidRPr="00202945">
        <w:rPr>
          <w:rFonts w:ascii="Arial" w:hAnsi="Arial" w:cs="Arial"/>
          <w:sz w:val="22"/>
          <w:szCs w:val="22"/>
          <w:lang w:val="es-ES"/>
        </w:rPr>
        <w:t>se trata de u</w:t>
      </w:r>
      <w:r w:rsidR="005305FE" w:rsidRPr="00202945">
        <w:rPr>
          <w:rFonts w:ascii="Arial" w:hAnsi="Arial" w:cs="Arial"/>
          <w:sz w:val="22"/>
          <w:szCs w:val="22"/>
          <w:lang w:val="es-ES"/>
        </w:rPr>
        <w:t>n</w:t>
      </w:r>
      <w:r w:rsidR="004B3079" w:rsidRPr="00202945">
        <w:rPr>
          <w:rFonts w:ascii="Arial" w:hAnsi="Arial" w:cs="Arial"/>
          <w:sz w:val="22"/>
          <w:szCs w:val="22"/>
          <w:lang w:val="es-ES"/>
        </w:rPr>
        <w:t xml:space="preserve"> proceso permanente a largo plazo que precisa ser instrumentado de </w:t>
      </w:r>
      <w:r w:rsidR="000B76CC" w:rsidRPr="00202945">
        <w:rPr>
          <w:rFonts w:ascii="Arial" w:hAnsi="Arial" w:cs="Arial"/>
          <w:sz w:val="22"/>
          <w:szCs w:val="22"/>
          <w:lang w:val="es-ES"/>
        </w:rPr>
        <w:t xml:space="preserve">manera </w:t>
      </w:r>
      <w:r w:rsidR="004B3079" w:rsidRPr="00202945">
        <w:rPr>
          <w:rFonts w:ascii="Arial" w:hAnsi="Arial" w:cs="Arial"/>
          <w:sz w:val="22"/>
          <w:szCs w:val="22"/>
          <w:lang w:val="es-ES"/>
        </w:rPr>
        <w:t xml:space="preserve">colectiva y coherente.  Sostuvo la opinión de que </w:t>
      </w:r>
      <w:r w:rsidR="002F3FDC" w:rsidRPr="00202945">
        <w:rPr>
          <w:rFonts w:ascii="Arial" w:hAnsi="Arial" w:cs="Arial"/>
          <w:sz w:val="22"/>
          <w:szCs w:val="22"/>
          <w:lang w:val="es-ES"/>
        </w:rPr>
        <w:t xml:space="preserve">los esfuerzos por integrar </w:t>
      </w:r>
      <w:r w:rsidR="000B76CC" w:rsidRPr="00202945">
        <w:rPr>
          <w:rFonts w:ascii="Arial" w:hAnsi="Arial" w:cs="Arial"/>
          <w:sz w:val="22"/>
          <w:szCs w:val="22"/>
          <w:lang w:val="es-ES"/>
        </w:rPr>
        <w:t xml:space="preserve">esos </w:t>
      </w:r>
      <w:r w:rsidR="002F3FDC" w:rsidRPr="00202945">
        <w:rPr>
          <w:rFonts w:ascii="Arial" w:hAnsi="Arial" w:cs="Arial"/>
          <w:sz w:val="22"/>
          <w:szCs w:val="22"/>
          <w:lang w:val="es-ES"/>
        </w:rPr>
        <w:t xml:space="preserve">elementos de desarrollo no </w:t>
      </w:r>
      <w:r w:rsidR="00F5333A" w:rsidRPr="00202945">
        <w:rPr>
          <w:rFonts w:ascii="Arial" w:hAnsi="Arial" w:cs="Arial"/>
          <w:sz w:val="22"/>
          <w:szCs w:val="22"/>
          <w:lang w:val="es-ES"/>
        </w:rPr>
        <w:t xml:space="preserve">deben </w:t>
      </w:r>
      <w:r w:rsidR="005305FE" w:rsidRPr="00202945">
        <w:rPr>
          <w:rFonts w:ascii="Arial" w:hAnsi="Arial" w:cs="Arial"/>
          <w:sz w:val="22"/>
          <w:szCs w:val="22"/>
          <w:lang w:val="es-ES"/>
        </w:rPr>
        <w:t xml:space="preserve">limitarse a </w:t>
      </w:r>
      <w:r w:rsidR="00F5333A" w:rsidRPr="00202945">
        <w:rPr>
          <w:rFonts w:ascii="Arial" w:hAnsi="Arial" w:cs="Arial"/>
          <w:sz w:val="22"/>
          <w:szCs w:val="22"/>
          <w:lang w:val="es-ES"/>
        </w:rPr>
        <w:t xml:space="preserve">revestir </w:t>
      </w:r>
      <w:r w:rsidR="002F3FDC" w:rsidRPr="00202945">
        <w:rPr>
          <w:rFonts w:ascii="Arial" w:hAnsi="Arial" w:cs="Arial"/>
          <w:sz w:val="22"/>
          <w:szCs w:val="22"/>
          <w:lang w:val="es-ES"/>
        </w:rPr>
        <w:t>los programas y actividades de la OMPI</w:t>
      </w:r>
      <w:r w:rsidR="005305FE" w:rsidRPr="00202945">
        <w:rPr>
          <w:rFonts w:ascii="Arial" w:hAnsi="Arial" w:cs="Arial"/>
          <w:sz w:val="22"/>
          <w:szCs w:val="22"/>
          <w:lang w:val="es-ES"/>
        </w:rPr>
        <w:t xml:space="preserve"> de una p</w:t>
      </w:r>
      <w:r w:rsidR="000460D5" w:rsidRPr="00202945">
        <w:rPr>
          <w:rFonts w:ascii="Arial" w:hAnsi="Arial" w:cs="Arial"/>
          <w:sz w:val="22"/>
          <w:szCs w:val="22"/>
          <w:lang w:val="es-ES"/>
        </w:rPr>
        <w:t>á</w:t>
      </w:r>
      <w:r w:rsidR="005305FE" w:rsidRPr="00202945">
        <w:rPr>
          <w:rFonts w:ascii="Arial" w:hAnsi="Arial" w:cs="Arial"/>
          <w:sz w:val="22"/>
          <w:szCs w:val="22"/>
          <w:lang w:val="es-ES"/>
        </w:rPr>
        <w:t>tina de desarrollo</w:t>
      </w:r>
      <w:r w:rsidR="004B3079" w:rsidRPr="00202945">
        <w:rPr>
          <w:rFonts w:ascii="Arial" w:hAnsi="Arial" w:cs="Arial"/>
          <w:sz w:val="22"/>
          <w:szCs w:val="22"/>
          <w:lang w:val="es-ES"/>
        </w:rPr>
        <w:t xml:space="preserve">.  </w:t>
      </w:r>
      <w:r w:rsidR="000B76CC" w:rsidRPr="00202945">
        <w:rPr>
          <w:rFonts w:ascii="Arial" w:hAnsi="Arial" w:cs="Arial"/>
          <w:sz w:val="22"/>
          <w:szCs w:val="22"/>
          <w:lang w:val="es-ES"/>
        </w:rPr>
        <w:t xml:space="preserve">Esos </w:t>
      </w:r>
      <w:r w:rsidR="002F3FDC" w:rsidRPr="00202945">
        <w:rPr>
          <w:rFonts w:ascii="Arial" w:hAnsi="Arial" w:cs="Arial"/>
          <w:sz w:val="22"/>
          <w:szCs w:val="22"/>
          <w:lang w:val="es-ES"/>
        </w:rPr>
        <w:t xml:space="preserve">esfuerzos deben </w:t>
      </w:r>
      <w:r w:rsidR="00F5333A" w:rsidRPr="00202945">
        <w:rPr>
          <w:rFonts w:ascii="Arial" w:hAnsi="Arial" w:cs="Arial"/>
          <w:sz w:val="22"/>
          <w:szCs w:val="22"/>
          <w:lang w:val="es-ES"/>
        </w:rPr>
        <w:t xml:space="preserve">posibilitar la obtención de </w:t>
      </w:r>
      <w:r w:rsidR="002F3FDC" w:rsidRPr="00202945">
        <w:rPr>
          <w:rFonts w:ascii="Arial" w:hAnsi="Arial" w:cs="Arial"/>
          <w:sz w:val="22"/>
          <w:szCs w:val="22"/>
          <w:lang w:val="es-ES"/>
        </w:rPr>
        <w:t xml:space="preserve">resultados </w:t>
      </w:r>
      <w:r w:rsidR="00F5333A" w:rsidRPr="00202945">
        <w:rPr>
          <w:rFonts w:ascii="Arial" w:hAnsi="Arial" w:cs="Arial"/>
          <w:sz w:val="22"/>
          <w:szCs w:val="22"/>
          <w:lang w:val="es-ES"/>
        </w:rPr>
        <w:t xml:space="preserve">tangibles </w:t>
      </w:r>
      <w:r w:rsidR="000B76CC" w:rsidRPr="00202945">
        <w:rPr>
          <w:rFonts w:ascii="Arial" w:hAnsi="Arial" w:cs="Arial"/>
          <w:sz w:val="22"/>
          <w:szCs w:val="22"/>
          <w:lang w:val="es-ES"/>
        </w:rPr>
        <w:t xml:space="preserve">en </w:t>
      </w:r>
      <w:r w:rsidR="00F5333A" w:rsidRPr="00202945">
        <w:rPr>
          <w:rFonts w:ascii="Arial" w:hAnsi="Arial" w:cs="Arial"/>
          <w:sz w:val="22"/>
          <w:szCs w:val="22"/>
          <w:lang w:val="es-ES"/>
        </w:rPr>
        <w:t xml:space="preserve">cuanto </w:t>
      </w:r>
      <w:r w:rsidR="005305FE" w:rsidRPr="00202945">
        <w:rPr>
          <w:rFonts w:ascii="Arial" w:hAnsi="Arial" w:cs="Arial"/>
          <w:sz w:val="22"/>
          <w:szCs w:val="22"/>
          <w:lang w:val="es-ES"/>
        </w:rPr>
        <w:t xml:space="preserve">a </w:t>
      </w:r>
      <w:r w:rsidR="000B76CC" w:rsidRPr="00202945">
        <w:rPr>
          <w:rFonts w:ascii="Arial" w:hAnsi="Arial" w:cs="Arial"/>
          <w:sz w:val="22"/>
          <w:szCs w:val="22"/>
          <w:lang w:val="es-ES"/>
        </w:rPr>
        <w:t xml:space="preserve">la </w:t>
      </w:r>
      <w:r w:rsidR="002F3FDC" w:rsidRPr="00202945">
        <w:rPr>
          <w:rFonts w:ascii="Arial" w:hAnsi="Arial" w:cs="Arial"/>
          <w:sz w:val="22"/>
          <w:szCs w:val="22"/>
          <w:lang w:val="es-ES"/>
        </w:rPr>
        <w:t>contribución de</w:t>
      </w:r>
      <w:r w:rsidR="00232AAA" w:rsidRPr="00202945">
        <w:rPr>
          <w:rFonts w:ascii="Arial" w:hAnsi="Arial" w:cs="Arial"/>
          <w:sz w:val="22"/>
          <w:szCs w:val="22"/>
          <w:lang w:val="es-ES"/>
        </w:rPr>
        <w:t xml:space="preserve"> la P.I.</w:t>
      </w:r>
      <w:r w:rsidR="002F3FDC" w:rsidRPr="00202945">
        <w:rPr>
          <w:rFonts w:ascii="Arial" w:hAnsi="Arial" w:cs="Arial"/>
          <w:sz w:val="22"/>
          <w:szCs w:val="22"/>
          <w:lang w:val="es-ES"/>
        </w:rPr>
        <w:t xml:space="preserve"> al desarrollo económico, especialmente para los países en desarrollo.  Por tanto, </w:t>
      </w:r>
      <w:r w:rsidR="00EF2A5A" w:rsidRPr="00202945">
        <w:rPr>
          <w:rFonts w:ascii="Arial" w:hAnsi="Arial" w:cs="Arial"/>
          <w:sz w:val="22"/>
          <w:szCs w:val="22"/>
          <w:lang w:val="es-ES"/>
        </w:rPr>
        <w:t xml:space="preserve">expresó el apoyo de su país a todo esfuerzo que se </w:t>
      </w:r>
      <w:r w:rsidR="00F5333A" w:rsidRPr="00202945">
        <w:rPr>
          <w:rFonts w:ascii="Arial" w:hAnsi="Arial" w:cs="Arial"/>
          <w:sz w:val="22"/>
          <w:szCs w:val="22"/>
          <w:lang w:val="es-ES"/>
        </w:rPr>
        <w:t xml:space="preserve">dedique </w:t>
      </w:r>
      <w:r w:rsidR="000460D5" w:rsidRPr="00202945">
        <w:rPr>
          <w:rFonts w:ascii="Arial" w:hAnsi="Arial" w:cs="Arial"/>
          <w:sz w:val="22"/>
          <w:szCs w:val="22"/>
          <w:lang w:val="es-ES"/>
        </w:rPr>
        <w:t xml:space="preserve">a </w:t>
      </w:r>
      <w:r w:rsidR="000B76CC" w:rsidRPr="00202945">
        <w:rPr>
          <w:rFonts w:ascii="Arial" w:hAnsi="Arial" w:cs="Arial"/>
          <w:sz w:val="22"/>
          <w:szCs w:val="22"/>
          <w:lang w:val="es-ES"/>
        </w:rPr>
        <w:t xml:space="preserve">examinar </w:t>
      </w:r>
      <w:r w:rsidR="00EF2A5A" w:rsidRPr="00202945">
        <w:rPr>
          <w:rFonts w:ascii="Arial" w:hAnsi="Arial" w:cs="Arial"/>
          <w:sz w:val="22"/>
          <w:szCs w:val="22"/>
          <w:lang w:val="es-ES"/>
        </w:rPr>
        <w:t>la aplicación de las recomendaciones</w:t>
      </w:r>
      <w:r w:rsidR="002F3FDC" w:rsidRPr="00202945">
        <w:rPr>
          <w:rFonts w:ascii="Arial" w:hAnsi="Arial" w:cs="Arial"/>
          <w:sz w:val="22"/>
          <w:szCs w:val="22"/>
          <w:lang w:val="es-ES"/>
        </w:rPr>
        <w:t xml:space="preserve"> </w:t>
      </w:r>
      <w:r w:rsidR="00EF2A5A" w:rsidRPr="00202945">
        <w:rPr>
          <w:rFonts w:ascii="Arial" w:hAnsi="Arial" w:cs="Arial"/>
          <w:sz w:val="22"/>
          <w:szCs w:val="22"/>
          <w:lang w:val="es-ES"/>
        </w:rPr>
        <w:t>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F3FDC" w:rsidRPr="00202945">
        <w:rPr>
          <w:rFonts w:ascii="Arial" w:hAnsi="Arial" w:cs="Arial"/>
          <w:sz w:val="22"/>
          <w:szCs w:val="22"/>
          <w:lang w:val="es-ES"/>
        </w:rPr>
        <w:t xml:space="preserve">  </w:t>
      </w:r>
      <w:r w:rsidR="00EF2A5A"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EF2A5A" w:rsidRPr="00202945">
        <w:rPr>
          <w:rFonts w:ascii="Arial" w:hAnsi="Arial" w:cs="Arial"/>
          <w:sz w:val="22"/>
          <w:szCs w:val="22"/>
          <w:lang w:val="es-ES"/>
        </w:rPr>
        <w:t xml:space="preserve"> dijo haber acogido con satisfacción las recomendaciones contenidas en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F3FDC" w:rsidRPr="00202945">
        <w:rPr>
          <w:rFonts w:ascii="Arial" w:hAnsi="Arial" w:cs="Arial"/>
          <w:sz w:val="22"/>
          <w:szCs w:val="22"/>
          <w:lang w:val="es-ES"/>
        </w:rPr>
        <w:t xml:space="preserve"> (document</w:t>
      </w:r>
      <w:r w:rsidR="00EF2A5A" w:rsidRPr="00202945">
        <w:rPr>
          <w:rFonts w:ascii="Arial" w:hAnsi="Arial" w:cs="Arial"/>
          <w:sz w:val="22"/>
          <w:szCs w:val="22"/>
          <w:lang w:val="es-ES"/>
        </w:rPr>
        <w:t>o</w:t>
      </w:r>
      <w:r w:rsidR="002F3FDC" w:rsidRPr="00202945">
        <w:rPr>
          <w:rFonts w:ascii="Arial" w:hAnsi="Arial" w:cs="Arial"/>
          <w:sz w:val="22"/>
          <w:szCs w:val="22"/>
          <w:lang w:val="es-ES"/>
        </w:rPr>
        <w:t xml:space="preserve"> CDIP/18/7) </w:t>
      </w:r>
      <w:r w:rsidR="001F126D" w:rsidRPr="00202945">
        <w:rPr>
          <w:rFonts w:ascii="Arial" w:hAnsi="Arial" w:cs="Arial"/>
          <w:sz w:val="22"/>
          <w:szCs w:val="22"/>
          <w:lang w:val="es-ES"/>
        </w:rPr>
        <w:t xml:space="preserve">y urgió a seguir actuando </w:t>
      </w:r>
      <w:r w:rsidR="000B76CC" w:rsidRPr="00202945">
        <w:rPr>
          <w:rFonts w:ascii="Arial" w:hAnsi="Arial" w:cs="Arial"/>
          <w:sz w:val="22"/>
          <w:szCs w:val="22"/>
          <w:lang w:val="es-ES"/>
        </w:rPr>
        <w:t>y a realizar un seguimiento de su aplicación</w:t>
      </w:r>
      <w:r w:rsidR="002F3FDC" w:rsidRPr="00202945">
        <w:rPr>
          <w:rFonts w:ascii="Arial" w:hAnsi="Arial" w:cs="Arial"/>
          <w:sz w:val="22"/>
          <w:szCs w:val="22"/>
          <w:lang w:val="es-ES"/>
        </w:rPr>
        <w:t xml:space="preserve">.  </w:t>
      </w:r>
      <w:r w:rsidR="00B615B2" w:rsidRPr="00202945">
        <w:rPr>
          <w:rFonts w:ascii="Arial" w:hAnsi="Arial" w:cs="Arial"/>
          <w:sz w:val="22"/>
          <w:szCs w:val="22"/>
          <w:lang w:val="es-ES"/>
        </w:rPr>
        <w:t xml:space="preserve">Asimismo, tras recordar la decisión adoptada por la Asamblea General </w:t>
      </w:r>
      <w:r w:rsidR="00DA0D41" w:rsidRPr="00202945">
        <w:rPr>
          <w:rFonts w:ascii="Arial" w:hAnsi="Arial" w:cs="Arial"/>
          <w:sz w:val="22"/>
          <w:szCs w:val="22"/>
          <w:lang w:val="es-ES"/>
        </w:rPr>
        <w:t>de 20</w:t>
      </w:r>
      <w:r w:rsidR="00B615B2" w:rsidRPr="00202945">
        <w:rPr>
          <w:rFonts w:ascii="Arial" w:hAnsi="Arial" w:cs="Arial"/>
          <w:sz w:val="22"/>
          <w:szCs w:val="22"/>
          <w:lang w:val="es-ES"/>
        </w:rPr>
        <w:t xml:space="preserve">10, que prevé que, sobre la base del examen independiente efectuado, el CDIP pueda decidir si desea que se proceda a una nueva evaluación, 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manifestó que sí que procede llevar a cabo ese nuevo examen.  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afirmó haber acogido con agrado el informe sobre la marcha de las actividades (documento CDIP/18/2).  En relación con las conclusiones y recomendaciones que se contienen en el informe sobre el examen independiente, subrayó la importancia de que en el informe sobre la marcha de las actividades se consigne la asignación realizada de recursos humanos y financieros.  Asimismo,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deben ser más eficientes y sostenibles, especialmente aquellos en los que tomen parte organismos nacionales distintos de la oficina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Apreció también la importancia de que el CDIP cuente con un mecanismo que le permita conocer el alcance de la integración de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finalizados. </w:t>
      </w:r>
      <w:r w:rsidR="00DA0D41" w:rsidRPr="00202945">
        <w:rPr>
          <w:rFonts w:ascii="Arial" w:hAnsi="Arial" w:cs="Arial"/>
          <w:sz w:val="22"/>
          <w:szCs w:val="22"/>
          <w:lang w:val="es-ES"/>
        </w:rPr>
        <w:t xml:space="preserve"> </w:t>
      </w:r>
      <w:r w:rsidR="00B615B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felicitó a la OMPI por el éxito cosechado con la celebración el pasado abril de la Conferencia Internacional sobre P.I. y Desarrollo.  Muchos de los temas debatidos en ella seguirán estudiándose con miras a orientar al Comité sobre el modo de aplicar</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La Conferencia recalcó la importancia de que cada país disponga de diferentes enfoques y políticas para desarrollar su propio sistema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En ella también se subrayó la importancia de una aplicación eficaz de las flexibilidades previstas en el Acuerdo sobre los ADPIC, especialmente para los países en desarrollo.  Sobre este particular, 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dijo que, en su opinión, las flexibilidades forman parte integral del sistema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y a</w:t>
      </w:r>
      <w:r w:rsidR="004B68E3" w:rsidRPr="00202945">
        <w:rPr>
          <w:rFonts w:ascii="Arial" w:hAnsi="Arial" w:cs="Arial"/>
          <w:sz w:val="22"/>
          <w:szCs w:val="22"/>
          <w:lang w:val="es-ES"/>
        </w:rPr>
        <w:t>nimó a aplicar la recomendación </w:t>
      </w:r>
      <w:r w:rsidR="00B615B2" w:rsidRPr="00202945">
        <w:rPr>
          <w:rFonts w:ascii="Arial" w:hAnsi="Arial" w:cs="Arial"/>
          <w:sz w:val="22"/>
          <w:szCs w:val="22"/>
          <w:lang w:val="es-ES"/>
        </w:rPr>
        <w:t>14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w:t>
      </w:r>
      <w:r w:rsidR="00AA0C18" w:rsidRPr="00202945">
        <w:rPr>
          <w:rFonts w:ascii="Arial" w:hAnsi="Arial" w:cs="Arial"/>
          <w:sz w:val="22"/>
          <w:szCs w:val="22"/>
          <w:lang w:val="es-ES"/>
        </w:rPr>
        <w:t xml:space="preserve"> </w:t>
      </w:r>
      <w:r w:rsidR="00D50D9F" w:rsidRPr="00202945">
        <w:rPr>
          <w:rFonts w:ascii="Arial" w:hAnsi="Arial" w:cs="Arial"/>
          <w:sz w:val="22"/>
          <w:szCs w:val="22"/>
          <w:lang w:val="es-ES"/>
        </w:rPr>
        <w:t>“</w:t>
      </w:r>
      <w:r w:rsidR="00B615B2" w:rsidRPr="00202945">
        <w:rPr>
          <w:rFonts w:ascii="Arial" w:hAnsi="Arial" w:cs="Arial"/>
          <w:sz w:val="22"/>
          <w:szCs w:val="22"/>
          <w:lang w:val="es-ES"/>
        </w:rPr>
        <w:t>la OMPI y las organizaciones internacionales relacionadas ofrecerán asesoramiento e informarán a los países en desarrollo y a los PMA sobre las flexibilidades que se contienen en el Acuerdo sobre los ADPIC.</w:t>
      </w:r>
      <w:r w:rsidR="00D50D9F" w:rsidRPr="00202945">
        <w:rPr>
          <w:rFonts w:ascii="Arial" w:hAnsi="Arial" w:cs="Arial"/>
          <w:sz w:val="22"/>
          <w:szCs w:val="22"/>
          <w:lang w:val="es-ES"/>
        </w:rPr>
        <w:t>”</w:t>
      </w:r>
      <w:r w:rsidR="00B615B2" w:rsidRPr="00202945">
        <w:rPr>
          <w:rFonts w:ascii="Arial" w:hAnsi="Arial" w:cs="Arial"/>
          <w:sz w:val="22"/>
          <w:szCs w:val="22"/>
          <w:lang w:val="es-ES"/>
        </w:rPr>
        <w:t xml:space="preserve">  Agregó que el CDIP debe facilitar la plena utilización de las flexibilidades en materia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a los fines de intensificar el papel que la protección de</w:t>
      </w:r>
      <w:r w:rsidR="00232AAA" w:rsidRPr="00202945">
        <w:rPr>
          <w:rFonts w:ascii="Arial" w:hAnsi="Arial" w:cs="Arial"/>
          <w:sz w:val="22"/>
          <w:szCs w:val="22"/>
          <w:lang w:val="es-ES"/>
        </w:rPr>
        <w:t xml:space="preserve"> la P.I.</w:t>
      </w:r>
      <w:r w:rsidR="00B615B2" w:rsidRPr="00202945">
        <w:rPr>
          <w:rFonts w:ascii="Arial" w:hAnsi="Arial" w:cs="Arial"/>
          <w:sz w:val="22"/>
          <w:szCs w:val="22"/>
          <w:lang w:val="es-ES"/>
        </w:rPr>
        <w:t xml:space="preserve"> desempeña en el contexto del desarrollo como herramienta impulsora del crecimiento económico.  En cuanto a la cooperación Sur-Sur, dijo que confía en que el CDIP no se limite a relacionar algunos posibles proyectos, sino que marque además directrices sobre el modo en que la cooperación Sur-Sur debe organizarse.  En su opinión, esta cuestión habrá de ser debatida a la luz de lo declarado por el Grupo de Asia y el Pacífico.  Concluyó su intervención manifestándose a favor de que siga debatiéndose sobre la plena utilización de las flexibilidades en materia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y el intercambio de experiencias Sur-Sur sobre la protección de los </w:t>
      </w:r>
      <w:r w:rsidR="00190D13" w:rsidRPr="00202945">
        <w:rPr>
          <w:rFonts w:ascii="Arial" w:hAnsi="Arial" w:cs="Arial"/>
          <w:sz w:val="22"/>
          <w:szCs w:val="22"/>
          <w:lang w:val="es-ES"/>
        </w:rPr>
        <w:t>RR.GG.</w:t>
      </w:r>
      <w:r w:rsidR="00B615B2" w:rsidRPr="00202945">
        <w:rPr>
          <w:rFonts w:ascii="Arial" w:hAnsi="Arial" w:cs="Arial"/>
          <w:sz w:val="22"/>
          <w:szCs w:val="22"/>
          <w:lang w:val="es-ES"/>
        </w:rPr>
        <w:t xml:space="preserve">, los </w:t>
      </w:r>
      <w:r w:rsidR="00190D13" w:rsidRPr="00202945">
        <w:rPr>
          <w:rFonts w:ascii="Arial" w:hAnsi="Arial" w:cs="Arial"/>
          <w:sz w:val="22"/>
          <w:szCs w:val="22"/>
          <w:lang w:val="es-ES"/>
        </w:rPr>
        <w:t xml:space="preserve">CC.TT. </w:t>
      </w:r>
      <w:r w:rsidR="00B615B2" w:rsidRPr="00202945">
        <w:rPr>
          <w:rFonts w:ascii="Arial" w:hAnsi="Arial" w:cs="Arial"/>
          <w:sz w:val="22"/>
          <w:szCs w:val="22"/>
          <w:lang w:val="es-ES"/>
        </w:rPr>
        <w:t xml:space="preserve">y las </w:t>
      </w:r>
      <w:r w:rsidR="00190D13" w:rsidRPr="00202945">
        <w:rPr>
          <w:rFonts w:ascii="Arial" w:hAnsi="Arial" w:cs="Arial"/>
          <w:sz w:val="22"/>
          <w:szCs w:val="22"/>
          <w:lang w:val="es-ES"/>
        </w:rPr>
        <w:t>ECT</w:t>
      </w:r>
      <w:r w:rsidR="00B615B2" w:rsidRPr="00202945">
        <w:rPr>
          <w:rFonts w:ascii="Arial" w:hAnsi="Arial" w:cs="Arial"/>
          <w:sz w:val="22"/>
          <w:szCs w:val="22"/>
          <w:lang w:val="es-ES"/>
        </w:rPr>
        <w:t>.</w:t>
      </w:r>
    </w:p>
    <w:p w:rsidR="00F5333A" w:rsidRPr="00202945" w:rsidRDefault="00F5333A" w:rsidP="00EF2A5A">
      <w:pPr>
        <w:pStyle w:val="Normal1"/>
        <w:spacing w:line="240" w:lineRule="auto"/>
        <w:ind w:right="1" w:firstLine="0"/>
        <w:rPr>
          <w:rFonts w:ascii="Arial" w:hAnsi="Arial" w:cs="Arial"/>
          <w:sz w:val="22"/>
          <w:szCs w:val="22"/>
          <w:lang w:val="es-ES"/>
        </w:rPr>
      </w:pPr>
    </w:p>
    <w:p w:rsidR="0043634F"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C96585"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C96585" w:rsidRPr="00202945">
        <w:rPr>
          <w:rFonts w:ascii="Arial" w:hAnsi="Arial" w:cs="Arial"/>
          <w:sz w:val="22"/>
          <w:szCs w:val="22"/>
          <w:lang w:val="es-ES"/>
        </w:rPr>
        <w:t xml:space="preserve"> de Sri Lanka hizo suya la declaración </w:t>
      </w:r>
      <w:r w:rsidR="000460D5" w:rsidRPr="00202945">
        <w:rPr>
          <w:rFonts w:ascii="Arial" w:hAnsi="Arial" w:cs="Arial"/>
          <w:sz w:val="22"/>
          <w:szCs w:val="22"/>
          <w:lang w:val="es-ES"/>
        </w:rPr>
        <w:t xml:space="preserve">hecha </w:t>
      </w:r>
      <w:r w:rsidR="00C96585" w:rsidRPr="00202945">
        <w:rPr>
          <w:rFonts w:ascii="Arial" w:hAnsi="Arial" w:cs="Arial"/>
          <w:sz w:val="22"/>
          <w:szCs w:val="22"/>
          <w:lang w:val="es-ES"/>
        </w:rPr>
        <w:t>en nombre del Grupo de Asia y el Pacífico</w:t>
      </w:r>
      <w:r w:rsidRPr="00202945">
        <w:rPr>
          <w:rFonts w:ascii="Arial" w:hAnsi="Arial" w:cs="Arial"/>
          <w:sz w:val="22"/>
          <w:szCs w:val="22"/>
          <w:lang w:val="es-ES"/>
        </w:rPr>
        <w:t xml:space="preserve">.  </w:t>
      </w:r>
      <w:r w:rsidR="002C198C" w:rsidRPr="00202945">
        <w:rPr>
          <w:rFonts w:ascii="Arial" w:hAnsi="Arial" w:cs="Arial"/>
          <w:sz w:val="22"/>
          <w:szCs w:val="22"/>
          <w:lang w:val="es-ES"/>
        </w:rPr>
        <w:t xml:space="preserve">Afirmó </w:t>
      </w:r>
      <w:r w:rsidR="00C96585" w:rsidRPr="00202945">
        <w:rPr>
          <w:rFonts w:ascii="Arial" w:hAnsi="Arial" w:cs="Arial"/>
          <w:sz w:val="22"/>
          <w:szCs w:val="22"/>
          <w:lang w:val="es-ES"/>
        </w:rPr>
        <w:t>haber recibido con satisfacción la iniciativa adoptad</w:t>
      </w:r>
      <w:r w:rsidR="00BD0994" w:rsidRPr="00202945">
        <w:rPr>
          <w:rFonts w:ascii="Arial" w:hAnsi="Arial" w:cs="Arial"/>
          <w:sz w:val="22"/>
          <w:szCs w:val="22"/>
          <w:lang w:val="es-ES"/>
        </w:rPr>
        <w:t>a</w:t>
      </w:r>
      <w:r w:rsidR="00C96585" w:rsidRPr="00202945">
        <w:rPr>
          <w:rFonts w:ascii="Arial" w:hAnsi="Arial" w:cs="Arial"/>
          <w:sz w:val="22"/>
          <w:szCs w:val="22"/>
          <w:lang w:val="es-ES"/>
        </w:rPr>
        <w:t xml:space="preserve"> por el Comité de debatir los vínculos entre los ODS y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96585" w:rsidRPr="00202945">
        <w:rPr>
          <w:rFonts w:ascii="Arial" w:hAnsi="Arial" w:cs="Arial"/>
          <w:sz w:val="22"/>
          <w:szCs w:val="22"/>
          <w:lang w:val="es-ES"/>
        </w:rPr>
        <w:t xml:space="preserve"> en la OMPI y que aguarda con interés los debates que </w:t>
      </w:r>
      <w:r w:rsidR="001E7262" w:rsidRPr="00202945">
        <w:rPr>
          <w:rFonts w:ascii="Arial" w:hAnsi="Arial" w:cs="Arial"/>
          <w:sz w:val="22"/>
          <w:szCs w:val="22"/>
          <w:lang w:val="es-ES"/>
        </w:rPr>
        <w:t xml:space="preserve">tengan lugar </w:t>
      </w:r>
      <w:r w:rsidR="00C96585" w:rsidRPr="00202945">
        <w:rPr>
          <w:rFonts w:ascii="Arial" w:hAnsi="Arial" w:cs="Arial"/>
          <w:sz w:val="22"/>
          <w:szCs w:val="22"/>
          <w:lang w:val="es-ES"/>
        </w:rPr>
        <w:t>al respecto.</w:t>
      </w:r>
      <w:r w:rsidRPr="00202945">
        <w:rPr>
          <w:rFonts w:ascii="Arial" w:hAnsi="Arial" w:cs="Arial"/>
          <w:sz w:val="22"/>
          <w:szCs w:val="22"/>
          <w:lang w:val="es-ES"/>
        </w:rPr>
        <w:t xml:space="preserve">  </w:t>
      </w:r>
      <w:r w:rsidR="00BD0994" w:rsidRPr="00202945">
        <w:rPr>
          <w:rFonts w:ascii="Arial" w:hAnsi="Arial" w:cs="Arial"/>
          <w:sz w:val="22"/>
          <w:szCs w:val="22"/>
          <w:lang w:val="es-ES"/>
        </w:rPr>
        <w:t xml:space="preserve">Dijo que </w:t>
      </w:r>
      <w:r w:rsidRPr="00202945">
        <w:rPr>
          <w:rFonts w:ascii="Arial" w:hAnsi="Arial" w:cs="Arial"/>
          <w:sz w:val="22"/>
          <w:szCs w:val="22"/>
          <w:lang w:val="es-ES"/>
        </w:rPr>
        <w:t xml:space="preserve">Sri Lanka </w:t>
      </w:r>
      <w:r w:rsidR="002C198C" w:rsidRPr="00202945">
        <w:rPr>
          <w:rFonts w:ascii="Arial" w:hAnsi="Arial" w:cs="Arial"/>
          <w:sz w:val="22"/>
          <w:szCs w:val="22"/>
          <w:lang w:val="es-ES"/>
        </w:rPr>
        <w:t xml:space="preserve">es uno de los </w:t>
      </w:r>
      <w:r w:rsidR="00C96585" w:rsidRPr="00202945">
        <w:rPr>
          <w:rFonts w:ascii="Arial" w:hAnsi="Arial" w:cs="Arial"/>
          <w:sz w:val="22"/>
          <w:szCs w:val="22"/>
          <w:lang w:val="es-ES"/>
        </w:rPr>
        <w:t xml:space="preserve">cuatro países piloto </w:t>
      </w:r>
      <w:r w:rsidR="002C198C" w:rsidRPr="00202945">
        <w:rPr>
          <w:rFonts w:ascii="Arial" w:hAnsi="Arial" w:cs="Arial"/>
          <w:sz w:val="22"/>
          <w:szCs w:val="22"/>
          <w:lang w:val="es-ES"/>
        </w:rPr>
        <w:t xml:space="preserve">seleccionados para participar </w:t>
      </w:r>
      <w:r w:rsidR="00C96585" w:rsidRPr="00202945">
        <w:rPr>
          <w:rFonts w:ascii="Arial" w:hAnsi="Arial" w:cs="Arial"/>
          <w:sz w:val="22"/>
          <w:szCs w:val="22"/>
          <w:lang w:val="es-ES"/>
        </w:rPr>
        <w:t xml:space="preserve">en el proyecto del CDIP sobre </w:t>
      </w:r>
      <w:r w:rsidR="0043634F" w:rsidRPr="00202945">
        <w:rPr>
          <w:rFonts w:ascii="Arial" w:hAnsi="Arial" w:cs="Arial"/>
          <w:sz w:val="22"/>
          <w:szCs w:val="22"/>
          <w:lang w:val="es-ES"/>
        </w:rPr>
        <w:t>P.I.</w:t>
      </w:r>
      <w:r w:rsidR="00C96585" w:rsidRPr="00202945">
        <w:rPr>
          <w:rFonts w:ascii="Arial" w:hAnsi="Arial" w:cs="Arial"/>
          <w:sz w:val="22"/>
          <w:szCs w:val="22"/>
          <w:lang w:val="es-ES"/>
        </w:rPr>
        <w:t>, turismo y cultura</w:t>
      </w:r>
      <w:r w:rsidR="0043634F" w:rsidRPr="00202945">
        <w:rPr>
          <w:rFonts w:ascii="Arial" w:hAnsi="Arial" w:cs="Arial"/>
          <w:sz w:val="22"/>
          <w:szCs w:val="22"/>
          <w:lang w:val="es-ES"/>
        </w:rPr>
        <w:t xml:space="preserve">: </w:t>
      </w:r>
      <w:r w:rsidR="001C48D9" w:rsidRPr="00202945">
        <w:rPr>
          <w:rFonts w:ascii="Arial" w:hAnsi="Arial" w:cs="Arial"/>
          <w:sz w:val="22"/>
          <w:szCs w:val="22"/>
          <w:lang w:val="es-ES"/>
        </w:rPr>
        <w:t xml:space="preserve"> </w:t>
      </w:r>
      <w:r w:rsidR="0043634F" w:rsidRPr="00202945">
        <w:rPr>
          <w:rFonts w:ascii="Arial" w:hAnsi="Arial" w:cs="Arial"/>
          <w:sz w:val="22"/>
          <w:szCs w:val="22"/>
          <w:lang w:val="es-ES"/>
        </w:rPr>
        <w:t>apoyo a los objetivos de desarrollo y promoción del patrimonio cultural de Egipto y otros países en desarrollo, que el Comité aprobó en su decimoquinta sesión</w:t>
      </w:r>
      <w:r w:rsidRPr="00202945">
        <w:rPr>
          <w:rFonts w:ascii="Arial" w:hAnsi="Arial" w:cs="Arial"/>
          <w:sz w:val="22"/>
          <w:szCs w:val="22"/>
          <w:lang w:val="es-ES"/>
        </w:rPr>
        <w:t xml:space="preserve">.  </w:t>
      </w:r>
      <w:r w:rsidR="00BD0994" w:rsidRPr="00202945">
        <w:rPr>
          <w:rFonts w:ascii="Arial" w:hAnsi="Arial" w:cs="Arial"/>
          <w:sz w:val="22"/>
          <w:szCs w:val="22"/>
          <w:lang w:val="es-ES"/>
        </w:rPr>
        <w:t xml:space="preserve">Afirmó haber </w:t>
      </w:r>
      <w:r w:rsidR="0043634F" w:rsidRPr="00202945">
        <w:rPr>
          <w:rFonts w:ascii="Arial" w:hAnsi="Arial" w:cs="Arial"/>
          <w:sz w:val="22"/>
          <w:szCs w:val="22"/>
          <w:lang w:val="es-ES"/>
        </w:rPr>
        <w:t xml:space="preserve">tomado nota del </w:t>
      </w:r>
      <w:r w:rsidR="0043634F" w:rsidRPr="00202945">
        <w:rPr>
          <w:rFonts w:ascii="Arial" w:hAnsi="Arial" w:cs="Arial"/>
          <w:sz w:val="22"/>
          <w:szCs w:val="22"/>
          <w:lang w:val="es-ES"/>
        </w:rPr>
        <w:lastRenderedPageBreak/>
        <w:t xml:space="preserve">informe del CDIP en el que se presentan los </w:t>
      </w:r>
      <w:r w:rsidR="001E7262" w:rsidRPr="00202945">
        <w:rPr>
          <w:rFonts w:ascii="Arial" w:hAnsi="Arial" w:cs="Arial"/>
          <w:sz w:val="22"/>
          <w:szCs w:val="22"/>
          <w:lang w:val="es-ES"/>
        </w:rPr>
        <w:t xml:space="preserve">progresos </w:t>
      </w:r>
      <w:r w:rsidR="0043634F" w:rsidRPr="00202945">
        <w:rPr>
          <w:rFonts w:ascii="Arial" w:hAnsi="Arial" w:cs="Arial"/>
          <w:sz w:val="22"/>
          <w:szCs w:val="22"/>
          <w:lang w:val="es-ES"/>
        </w:rPr>
        <w:t>generales realizados en el marco de este proyecto.</w:t>
      </w:r>
      <w:r w:rsidRPr="00202945">
        <w:rPr>
          <w:rFonts w:ascii="Arial" w:hAnsi="Arial" w:cs="Arial"/>
          <w:sz w:val="22"/>
          <w:szCs w:val="22"/>
          <w:lang w:val="es-ES"/>
        </w:rPr>
        <w:t xml:space="preserve">  </w:t>
      </w:r>
      <w:r w:rsidR="002C198C" w:rsidRPr="00202945">
        <w:rPr>
          <w:rFonts w:ascii="Arial" w:hAnsi="Arial" w:cs="Arial"/>
          <w:sz w:val="22"/>
          <w:szCs w:val="22"/>
          <w:lang w:val="es-ES"/>
        </w:rPr>
        <w:t xml:space="preserve">Dijo que le resulta </w:t>
      </w:r>
      <w:r w:rsidR="001E7262" w:rsidRPr="00202945">
        <w:rPr>
          <w:rFonts w:ascii="Arial" w:hAnsi="Arial" w:cs="Arial"/>
          <w:sz w:val="22"/>
          <w:szCs w:val="22"/>
          <w:lang w:val="es-ES"/>
        </w:rPr>
        <w:t>alentador observar el interés y el entusiasmo con el que las partes interesadas de Sri Lanka han acogido las actividades de apoyo de la función que</w:t>
      </w:r>
      <w:r w:rsidR="00232AAA" w:rsidRPr="00202945">
        <w:rPr>
          <w:rFonts w:ascii="Arial" w:hAnsi="Arial" w:cs="Arial"/>
          <w:sz w:val="22"/>
          <w:szCs w:val="22"/>
          <w:lang w:val="es-ES"/>
        </w:rPr>
        <w:t xml:space="preserve"> la P.I.</w:t>
      </w:r>
      <w:r w:rsidR="001E7262" w:rsidRPr="00202945">
        <w:rPr>
          <w:rFonts w:ascii="Arial" w:hAnsi="Arial" w:cs="Arial"/>
          <w:sz w:val="22"/>
          <w:szCs w:val="22"/>
          <w:lang w:val="es-ES"/>
        </w:rPr>
        <w:t xml:space="preserve"> cumple para las actividades económicas relacionadas con el turismo del país.  Como uno de los destinos turísticos emergentes de Asia Meridional, el sector del turism</w:t>
      </w:r>
      <w:r w:rsidR="00A10FED" w:rsidRPr="00202945">
        <w:rPr>
          <w:rFonts w:ascii="Arial" w:hAnsi="Arial" w:cs="Arial"/>
          <w:sz w:val="22"/>
          <w:szCs w:val="22"/>
          <w:lang w:val="es-ES"/>
        </w:rPr>
        <w:t>o de Sri </w:t>
      </w:r>
      <w:r w:rsidR="001E7262" w:rsidRPr="00202945">
        <w:rPr>
          <w:rFonts w:ascii="Arial" w:hAnsi="Arial" w:cs="Arial"/>
          <w:sz w:val="22"/>
          <w:szCs w:val="22"/>
          <w:lang w:val="es-ES"/>
        </w:rPr>
        <w:t>Lanka experimentó un crecimiento del</w:t>
      </w:r>
      <w:r w:rsidR="00A10FED" w:rsidRPr="00202945">
        <w:rPr>
          <w:rFonts w:ascii="Arial" w:hAnsi="Arial" w:cs="Arial"/>
          <w:sz w:val="22"/>
          <w:szCs w:val="22"/>
          <w:lang w:val="es-ES"/>
        </w:rPr>
        <w:t> </w:t>
      </w:r>
      <w:r w:rsidR="001E7262" w:rsidRPr="00202945">
        <w:rPr>
          <w:rFonts w:ascii="Arial" w:hAnsi="Arial" w:cs="Arial"/>
          <w:sz w:val="22"/>
          <w:szCs w:val="22"/>
          <w:lang w:val="es-ES"/>
        </w:rPr>
        <w:t>17,8</w:t>
      </w:r>
      <w:r w:rsidR="00BD0994" w:rsidRPr="00202945">
        <w:rPr>
          <w:rFonts w:ascii="Arial" w:hAnsi="Arial" w:cs="Arial"/>
          <w:sz w:val="22"/>
          <w:szCs w:val="22"/>
          <w:lang w:val="es-ES"/>
        </w:rPr>
        <w:t>%</w:t>
      </w:r>
      <w:r w:rsidR="001E7262" w:rsidRPr="00202945">
        <w:rPr>
          <w:rFonts w:ascii="Arial" w:hAnsi="Arial" w:cs="Arial"/>
          <w:sz w:val="22"/>
          <w:szCs w:val="22"/>
          <w:lang w:val="es-ES"/>
        </w:rPr>
        <w:t xml:space="preserve"> </w:t>
      </w:r>
      <w:r w:rsidR="00232AAA" w:rsidRPr="00202945">
        <w:rPr>
          <w:rFonts w:ascii="Arial" w:hAnsi="Arial" w:cs="Arial"/>
          <w:sz w:val="22"/>
          <w:szCs w:val="22"/>
          <w:lang w:val="es-ES"/>
        </w:rPr>
        <w:t>en 20</w:t>
      </w:r>
      <w:r w:rsidR="001E7262" w:rsidRPr="00202945">
        <w:rPr>
          <w:rFonts w:ascii="Arial" w:hAnsi="Arial" w:cs="Arial"/>
          <w:sz w:val="22"/>
          <w:szCs w:val="22"/>
          <w:lang w:val="es-ES"/>
        </w:rPr>
        <w:t>15.  El sect</w:t>
      </w:r>
      <w:r w:rsidR="00A10FED" w:rsidRPr="00202945">
        <w:rPr>
          <w:rFonts w:ascii="Arial" w:hAnsi="Arial" w:cs="Arial"/>
          <w:sz w:val="22"/>
          <w:szCs w:val="22"/>
          <w:lang w:val="es-ES"/>
        </w:rPr>
        <w:t>or se ha marcado un objetivo de </w:t>
      </w:r>
      <w:r w:rsidR="001E7262" w:rsidRPr="00202945">
        <w:rPr>
          <w:rFonts w:ascii="Arial" w:hAnsi="Arial" w:cs="Arial"/>
          <w:sz w:val="22"/>
          <w:szCs w:val="22"/>
          <w:lang w:val="es-ES"/>
        </w:rPr>
        <w:t xml:space="preserve">4,4 millones de </w:t>
      </w:r>
      <w:r w:rsidR="007147E9" w:rsidRPr="00202945">
        <w:rPr>
          <w:rFonts w:ascii="Arial" w:hAnsi="Arial" w:cs="Arial"/>
          <w:sz w:val="22"/>
          <w:szCs w:val="22"/>
          <w:lang w:val="es-ES"/>
        </w:rPr>
        <w:t xml:space="preserve">llegadas de turistas para </w:t>
      </w:r>
      <w:r w:rsidR="001E7262" w:rsidRPr="00202945">
        <w:rPr>
          <w:rFonts w:ascii="Arial" w:hAnsi="Arial" w:cs="Arial"/>
          <w:sz w:val="22"/>
          <w:szCs w:val="22"/>
          <w:lang w:val="es-ES"/>
        </w:rPr>
        <w:t xml:space="preserve">2020.  </w:t>
      </w:r>
      <w:r w:rsidR="00A10FED" w:rsidRPr="00202945">
        <w:rPr>
          <w:rFonts w:ascii="Arial" w:hAnsi="Arial" w:cs="Arial"/>
          <w:sz w:val="22"/>
          <w:szCs w:val="22"/>
          <w:lang w:val="es-ES"/>
        </w:rPr>
        <w:t>El proyecto arrancó en Sri </w:t>
      </w:r>
      <w:r w:rsidR="007147E9" w:rsidRPr="00202945">
        <w:rPr>
          <w:rFonts w:ascii="Arial" w:hAnsi="Arial" w:cs="Arial"/>
          <w:sz w:val="22"/>
          <w:szCs w:val="22"/>
          <w:lang w:val="es-ES"/>
        </w:rPr>
        <w:t xml:space="preserve">Lanka con una misión de la OMPI en mayo </w:t>
      </w:r>
      <w:r w:rsidR="00DA0D41" w:rsidRPr="00202945">
        <w:rPr>
          <w:rFonts w:ascii="Arial" w:hAnsi="Arial" w:cs="Arial"/>
          <w:sz w:val="22"/>
          <w:szCs w:val="22"/>
          <w:lang w:val="es-ES"/>
        </w:rPr>
        <w:t>de 20</w:t>
      </w:r>
      <w:r w:rsidR="007147E9" w:rsidRPr="00202945">
        <w:rPr>
          <w:rFonts w:ascii="Arial" w:hAnsi="Arial" w:cs="Arial"/>
          <w:sz w:val="22"/>
          <w:szCs w:val="22"/>
          <w:lang w:val="es-ES"/>
        </w:rPr>
        <w:t xml:space="preserve">16, que </w:t>
      </w:r>
      <w:r w:rsidR="002C198C" w:rsidRPr="00202945">
        <w:rPr>
          <w:rFonts w:ascii="Arial" w:hAnsi="Arial" w:cs="Arial"/>
          <w:sz w:val="22"/>
          <w:szCs w:val="22"/>
          <w:lang w:val="es-ES"/>
        </w:rPr>
        <w:t xml:space="preserve">congregó </w:t>
      </w:r>
      <w:r w:rsidR="007147E9" w:rsidRPr="00202945">
        <w:rPr>
          <w:rFonts w:ascii="Arial" w:hAnsi="Arial" w:cs="Arial"/>
          <w:sz w:val="22"/>
          <w:szCs w:val="22"/>
          <w:lang w:val="es-ES"/>
        </w:rPr>
        <w:t>a los principales sectores interesados en los ámbitos de</w:t>
      </w:r>
      <w:r w:rsidR="00232AAA" w:rsidRPr="00202945">
        <w:rPr>
          <w:rFonts w:ascii="Arial" w:hAnsi="Arial" w:cs="Arial"/>
          <w:sz w:val="22"/>
          <w:szCs w:val="22"/>
          <w:lang w:val="es-ES"/>
        </w:rPr>
        <w:t xml:space="preserve"> la P.I.</w:t>
      </w:r>
      <w:r w:rsidR="007147E9" w:rsidRPr="00202945">
        <w:rPr>
          <w:rFonts w:ascii="Arial" w:hAnsi="Arial" w:cs="Arial"/>
          <w:sz w:val="22"/>
          <w:szCs w:val="22"/>
          <w:lang w:val="es-ES"/>
        </w:rPr>
        <w:t xml:space="preserve">, el turismo y la cultura.  </w:t>
      </w:r>
      <w:r w:rsidR="002C198C" w:rsidRPr="00202945">
        <w:rPr>
          <w:rFonts w:ascii="Arial" w:hAnsi="Arial" w:cs="Arial"/>
          <w:sz w:val="22"/>
          <w:szCs w:val="22"/>
          <w:lang w:val="es-ES"/>
        </w:rPr>
        <w:t xml:space="preserve">Asimismo, se ha </w:t>
      </w:r>
      <w:r w:rsidR="007147E9" w:rsidRPr="00202945">
        <w:rPr>
          <w:rFonts w:ascii="Arial" w:hAnsi="Arial" w:cs="Arial"/>
          <w:sz w:val="22"/>
          <w:szCs w:val="22"/>
          <w:lang w:val="es-ES"/>
        </w:rPr>
        <w:t xml:space="preserve">creado un Comité </w:t>
      </w:r>
      <w:r w:rsidR="00700D1D" w:rsidRPr="00202945">
        <w:rPr>
          <w:rFonts w:ascii="Arial" w:hAnsi="Arial" w:cs="Arial"/>
          <w:sz w:val="22"/>
          <w:szCs w:val="22"/>
          <w:lang w:val="es-ES"/>
        </w:rPr>
        <w:t xml:space="preserve">Nacional de Dirección </w:t>
      </w:r>
      <w:r w:rsidR="007147E9" w:rsidRPr="00202945">
        <w:rPr>
          <w:rFonts w:ascii="Arial" w:hAnsi="Arial" w:cs="Arial"/>
          <w:sz w:val="22"/>
          <w:szCs w:val="22"/>
          <w:lang w:val="es-ES"/>
        </w:rPr>
        <w:t xml:space="preserve">que </w:t>
      </w:r>
      <w:r w:rsidR="00700D1D" w:rsidRPr="00202945">
        <w:rPr>
          <w:rFonts w:ascii="Arial" w:hAnsi="Arial" w:cs="Arial"/>
          <w:sz w:val="22"/>
          <w:szCs w:val="22"/>
          <w:lang w:val="es-ES"/>
        </w:rPr>
        <w:t xml:space="preserve">actúa </w:t>
      </w:r>
      <w:r w:rsidR="007147E9" w:rsidRPr="00202945">
        <w:rPr>
          <w:rFonts w:ascii="Arial" w:hAnsi="Arial" w:cs="Arial"/>
          <w:sz w:val="22"/>
          <w:szCs w:val="22"/>
          <w:lang w:val="es-ES"/>
        </w:rPr>
        <w:t xml:space="preserve">como la entidad responsable de la ejecución del proyecto </w:t>
      </w:r>
      <w:r w:rsidR="00700D1D" w:rsidRPr="00202945">
        <w:rPr>
          <w:rFonts w:ascii="Arial" w:hAnsi="Arial" w:cs="Arial"/>
          <w:sz w:val="22"/>
          <w:szCs w:val="22"/>
          <w:lang w:val="es-ES"/>
        </w:rPr>
        <w:t xml:space="preserve">a </w:t>
      </w:r>
      <w:r w:rsidR="00BD0994" w:rsidRPr="00202945">
        <w:rPr>
          <w:rFonts w:ascii="Arial" w:hAnsi="Arial" w:cs="Arial"/>
          <w:sz w:val="22"/>
          <w:szCs w:val="22"/>
          <w:lang w:val="es-ES"/>
        </w:rPr>
        <w:t xml:space="preserve">nivel </w:t>
      </w:r>
      <w:r w:rsidR="007147E9" w:rsidRPr="00202945">
        <w:rPr>
          <w:rFonts w:ascii="Arial" w:hAnsi="Arial" w:cs="Arial"/>
          <w:sz w:val="22"/>
          <w:szCs w:val="22"/>
          <w:lang w:val="es-ES"/>
        </w:rPr>
        <w:t>nacional</w:t>
      </w:r>
      <w:r w:rsidR="00700D1D" w:rsidRPr="00202945">
        <w:rPr>
          <w:rFonts w:ascii="Arial" w:hAnsi="Arial" w:cs="Arial"/>
          <w:sz w:val="22"/>
          <w:szCs w:val="22"/>
          <w:lang w:val="es-ES"/>
        </w:rPr>
        <w:t xml:space="preserve">, </w:t>
      </w:r>
      <w:r w:rsidR="002C198C" w:rsidRPr="00202945">
        <w:rPr>
          <w:rFonts w:ascii="Arial" w:hAnsi="Arial" w:cs="Arial"/>
          <w:sz w:val="22"/>
          <w:szCs w:val="22"/>
          <w:lang w:val="es-ES"/>
        </w:rPr>
        <w:t>al tiempo que la Autoridad para el Desarrollo Turístico de Sri</w:t>
      </w:r>
      <w:r w:rsidR="00A10FED" w:rsidRPr="00202945">
        <w:rPr>
          <w:rFonts w:ascii="Arial" w:hAnsi="Arial" w:cs="Arial"/>
          <w:sz w:val="22"/>
          <w:szCs w:val="22"/>
          <w:lang w:val="es-ES"/>
        </w:rPr>
        <w:t> </w:t>
      </w:r>
      <w:r w:rsidR="002C198C" w:rsidRPr="00202945">
        <w:rPr>
          <w:rFonts w:ascii="Arial" w:hAnsi="Arial" w:cs="Arial"/>
          <w:sz w:val="22"/>
          <w:szCs w:val="22"/>
          <w:lang w:val="es-ES"/>
        </w:rPr>
        <w:t>Lanka ha sido designada para hacer las veces de organismo coordinador</w:t>
      </w:r>
      <w:r w:rsidR="007147E9" w:rsidRPr="00202945">
        <w:rPr>
          <w:rFonts w:ascii="Arial" w:hAnsi="Arial" w:cs="Arial"/>
          <w:sz w:val="22"/>
          <w:szCs w:val="22"/>
          <w:lang w:val="es-ES"/>
        </w:rPr>
        <w:t xml:space="preserve">.  </w:t>
      </w:r>
      <w:r w:rsidR="002C198C" w:rsidRPr="00202945">
        <w:rPr>
          <w:rFonts w:ascii="Arial" w:hAnsi="Arial" w:cs="Arial"/>
          <w:sz w:val="22"/>
          <w:szCs w:val="22"/>
          <w:lang w:val="es-ES"/>
        </w:rPr>
        <w:t xml:space="preserve">Por último, </w:t>
      </w:r>
      <w:r w:rsidR="00700D1D" w:rsidRPr="00202945">
        <w:rPr>
          <w:rFonts w:ascii="Arial" w:hAnsi="Arial" w:cs="Arial"/>
          <w:sz w:val="22"/>
          <w:szCs w:val="22"/>
          <w:lang w:val="es-ES"/>
        </w:rPr>
        <w:t xml:space="preserve">el </w:t>
      </w:r>
      <w:r w:rsidR="002C198C" w:rsidRPr="00202945">
        <w:rPr>
          <w:rFonts w:ascii="Arial" w:hAnsi="Arial" w:cs="Arial"/>
          <w:sz w:val="22"/>
          <w:szCs w:val="22"/>
          <w:lang w:val="es-ES"/>
        </w:rPr>
        <w:t xml:space="preserve">poder ejecutivo </w:t>
      </w:r>
      <w:r w:rsidR="00700D1D" w:rsidRPr="00202945">
        <w:rPr>
          <w:rFonts w:ascii="Arial" w:hAnsi="Arial" w:cs="Arial"/>
          <w:sz w:val="22"/>
          <w:szCs w:val="22"/>
          <w:lang w:val="es-ES"/>
        </w:rPr>
        <w:t xml:space="preserve">ha autorizado </w:t>
      </w:r>
      <w:r w:rsidR="00BD0994" w:rsidRPr="00202945">
        <w:rPr>
          <w:rFonts w:ascii="Arial" w:hAnsi="Arial" w:cs="Arial"/>
          <w:sz w:val="22"/>
          <w:szCs w:val="22"/>
          <w:lang w:val="es-ES"/>
        </w:rPr>
        <w:t xml:space="preserve">a </w:t>
      </w:r>
      <w:r w:rsidR="002C198C" w:rsidRPr="00202945">
        <w:rPr>
          <w:rFonts w:ascii="Arial" w:hAnsi="Arial" w:cs="Arial"/>
          <w:sz w:val="22"/>
          <w:szCs w:val="22"/>
          <w:lang w:val="es-ES"/>
        </w:rPr>
        <w:t xml:space="preserve">la administración </w:t>
      </w:r>
      <w:r w:rsidR="000460D5" w:rsidRPr="00202945">
        <w:rPr>
          <w:rFonts w:ascii="Arial" w:hAnsi="Arial" w:cs="Arial"/>
          <w:sz w:val="22"/>
          <w:szCs w:val="22"/>
          <w:lang w:val="es-ES"/>
        </w:rPr>
        <w:t>la firma d</w:t>
      </w:r>
      <w:r w:rsidR="00700D1D" w:rsidRPr="00202945">
        <w:rPr>
          <w:rFonts w:ascii="Arial" w:hAnsi="Arial" w:cs="Arial"/>
          <w:sz w:val="22"/>
          <w:szCs w:val="22"/>
          <w:lang w:val="es-ES"/>
        </w:rPr>
        <w:t xml:space="preserve">el acuerdo de cooperación con la OMPI </w:t>
      </w:r>
      <w:r w:rsidR="002C198C" w:rsidRPr="00202945">
        <w:rPr>
          <w:rFonts w:ascii="Arial" w:hAnsi="Arial" w:cs="Arial"/>
          <w:sz w:val="22"/>
          <w:szCs w:val="22"/>
          <w:lang w:val="es-ES"/>
        </w:rPr>
        <w:t xml:space="preserve">mediante </w:t>
      </w:r>
      <w:r w:rsidR="00700D1D" w:rsidRPr="00202945">
        <w:rPr>
          <w:rFonts w:ascii="Arial" w:hAnsi="Arial" w:cs="Arial"/>
          <w:sz w:val="22"/>
          <w:szCs w:val="22"/>
          <w:lang w:val="es-ES"/>
        </w:rPr>
        <w:t>el que s</w:t>
      </w:r>
      <w:r w:rsidR="00BD0994" w:rsidRPr="00202945">
        <w:rPr>
          <w:rFonts w:ascii="Arial" w:hAnsi="Arial" w:cs="Arial"/>
          <w:sz w:val="22"/>
          <w:szCs w:val="22"/>
          <w:lang w:val="es-ES"/>
        </w:rPr>
        <w:t>e</w:t>
      </w:r>
      <w:r w:rsidR="00700D1D" w:rsidRPr="00202945">
        <w:rPr>
          <w:rFonts w:ascii="Arial" w:hAnsi="Arial" w:cs="Arial"/>
          <w:sz w:val="22"/>
          <w:szCs w:val="22"/>
          <w:lang w:val="es-ES"/>
        </w:rPr>
        <w:t xml:space="preserve"> formaliza la ejecución del proyecto.</w:t>
      </w:r>
    </w:p>
    <w:p w:rsidR="00482157" w:rsidRPr="00202945" w:rsidRDefault="00482157" w:rsidP="00394075">
      <w:pPr>
        <w:pStyle w:val="Normal1"/>
        <w:spacing w:line="240" w:lineRule="auto"/>
        <w:ind w:right="1" w:firstLine="450"/>
        <w:rPr>
          <w:rFonts w:ascii="Arial" w:hAnsi="Arial" w:cs="Arial"/>
          <w:sz w:val="22"/>
          <w:szCs w:val="22"/>
          <w:lang w:val="es-ES"/>
        </w:rPr>
      </w:pPr>
    </w:p>
    <w:p w:rsidR="00EB0384" w:rsidRPr="00202945" w:rsidRDefault="00394075" w:rsidP="00394075">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2C198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2C198C" w:rsidRPr="00202945">
        <w:rPr>
          <w:rFonts w:ascii="Arial" w:hAnsi="Arial" w:cs="Arial"/>
          <w:sz w:val="22"/>
          <w:szCs w:val="22"/>
          <w:lang w:val="es-ES"/>
        </w:rPr>
        <w:t xml:space="preserve"> del Pakistán </w:t>
      </w:r>
      <w:r w:rsidR="00432FB0" w:rsidRPr="00202945">
        <w:rPr>
          <w:rFonts w:ascii="Arial" w:hAnsi="Arial" w:cs="Arial"/>
          <w:sz w:val="22"/>
          <w:szCs w:val="22"/>
          <w:lang w:val="es-ES"/>
        </w:rPr>
        <w:t>dijo que considera fundamental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32FB0" w:rsidRPr="00202945">
        <w:rPr>
          <w:rFonts w:ascii="Arial" w:hAnsi="Arial" w:cs="Arial"/>
          <w:sz w:val="22"/>
          <w:szCs w:val="22"/>
          <w:lang w:val="es-ES"/>
        </w:rPr>
        <w:t xml:space="preserve"> se integre en el conjunto de la Organización</w:t>
      </w:r>
      <w:r w:rsidRPr="00202945">
        <w:rPr>
          <w:rFonts w:ascii="Arial" w:hAnsi="Arial" w:cs="Arial"/>
          <w:sz w:val="22"/>
          <w:szCs w:val="22"/>
          <w:lang w:val="es-ES"/>
        </w:rPr>
        <w:t xml:space="preserve">.  </w:t>
      </w:r>
      <w:r w:rsidR="00432FB0" w:rsidRPr="00202945">
        <w:rPr>
          <w:rFonts w:ascii="Arial" w:hAnsi="Arial" w:cs="Arial"/>
          <w:sz w:val="22"/>
          <w:szCs w:val="22"/>
          <w:lang w:val="es-ES"/>
        </w:rPr>
        <w:t xml:space="preserve">Tras </w:t>
      </w:r>
      <w:r w:rsidR="006856F6" w:rsidRPr="00202945">
        <w:rPr>
          <w:rFonts w:ascii="Arial" w:hAnsi="Arial" w:cs="Arial"/>
          <w:sz w:val="22"/>
          <w:szCs w:val="22"/>
          <w:lang w:val="es-ES"/>
        </w:rPr>
        <w:t xml:space="preserve">ratificar </w:t>
      </w:r>
      <w:r w:rsidR="00432FB0" w:rsidRPr="00202945">
        <w:rPr>
          <w:rFonts w:ascii="Arial" w:hAnsi="Arial" w:cs="Arial"/>
          <w:sz w:val="22"/>
          <w:szCs w:val="22"/>
          <w:lang w:val="es-ES"/>
        </w:rPr>
        <w:t>su compromiso con el CDIP</w:t>
      </w:r>
      <w:r w:rsidRPr="00202945">
        <w:rPr>
          <w:rFonts w:ascii="Arial" w:hAnsi="Arial" w:cs="Arial"/>
          <w:sz w:val="22"/>
          <w:szCs w:val="22"/>
          <w:lang w:val="es-ES"/>
        </w:rPr>
        <w:t xml:space="preserve">, </w:t>
      </w:r>
      <w:r w:rsidR="00432FB0" w:rsidRPr="00202945">
        <w:rPr>
          <w:rFonts w:ascii="Arial" w:hAnsi="Arial" w:cs="Arial"/>
          <w:sz w:val="22"/>
          <w:szCs w:val="22"/>
          <w:lang w:val="es-ES"/>
        </w:rPr>
        <w:t>dijo que confía en que puedan resolverse las cuestiones que llevan más tiempo pendientes</w:t>
      </w:r>
      <w:r w:rsidRPr="00202945">
        <w:rPr>
          <w:rFonts w:ascii="Arial" w:hAnsi="Arial" w:cs="Arial"/>
          <w:sz w:val="22"/>
          <w:szCs w:val="22"/>
          <w:lang w:val="es-ES"/>
        </w:rPr>
        <w:t xml:space="preserve">, </w:t>
      </w:r>
      <w:r w:rsidR="00432FB0" w:rsidRPr="00202945">
        <w:rPr>
          <w:rFonts w:ascii="Arial" w:hAnsi="Arial" w:cs="Arial"/>
          <w:sz w:val="22"/>
          <w:szCs w:val="22"/>
          <w:lang w:val="es-ES"/>
        </w:rPr>
        <w:t xml:space="preserve">como </w:t>
      </w:r>
      <w:r w:rsidR="006856F6" w:rsidRPr="00202945">
        <w:rPr>
          <w:rFonts w:ascii="Arial" w:hAnsi="Arial" w:cs="Arial"/>
          <w:sz w:val="22"/>
          <w:szCs w:val="22"/>
          <w:lang w:val="es-ES"/>
        </w:rPr>
        <w:t>la d</w:t>
      </w:r>
      <w:r w:rsidR="00432FB0" w:rsidRPr="00202945">
        <w:rPr>
          <w:rFonts w:ascii="Arial" w:hAnsi="Arial" w:cs="Arial"/>
          <w:sz w:val="22"/>
          <w:szCs w:val="22"/>
          <w:lang w:val="es-ES"/>
        </w:rPr>
        <w:t>el mecanismo de coordinación</w:t>
      </w:r>
      <w:r w:rsidRPr="00202945">
        <w:rPr>
          <w:rFonts w:ascii="Arial" w:hAnsi="Arial" w:cs="Arial"/>
          <w:sz w:val="22"/>
          <w:szCs w:val="22"/>
          <w:lang w:val="es-ES"/>
        </w:rPr>
        <w:t xml:space="preserve">.  </w:t>
      </w:r>
      <w:r w:rsidR="00432FB0" w:rsidRPr="00202945">
        <w:rPr>
          <w:rFonts w:ascii="Arial" w:hAnsi="Arial" w:cs="Arial"/>
          <w:sz w:val="22"/>
          <w:szCs w:val="22"/>
          <w:lang w:val="es-ES"/>
        </w:rPr>
        <w:t xml:space="preserve">La delegación se manifestó </w:t>
      </w:r>
      <w:r w:rsidR="006856F6" w:rsidRPr="00202945">
        <w:rPr>
          <w:rFonts w:ascii="Arial" w:hAnsi="Arial" w:cs="Arial"/>
          <w:sz w:val="22"/>
          <w:szCs w:val="22"/>
          <w:lang w:val="es-ES"/>
        </w:rPr>
        <w:t xml:space="preserve">completamente </w:t>
      </w:r>
      <w:r w:rsidR="00432FB0" w:rsidRPr="00202945">
        <w:rPr>
          <w:rFonts w:ascii="Arial" w:hAnsi="Arial" w:cs="Arial"/>
          <w:sz w:val="22"/>
          <w:szCs w:val="22"/>
          <w:lang w:val="es-ES"/>
        </w:rPr>
        <w:t xml:space="preserve">de acuerdo con que el PBC y el CWS deben formar parte del mecanismo de coordinación en </w:t>
      </w:r>
      <w:r w:rsidR="006856F6" w:rsidRPr="00202945">
        <w:rPr>
          <w:rFonts w:ascii="Arial" w:hAnsi="Arial" w:cs="Arial"/>
          <w:sz w:val="22"/>
          <w:szCs w:val="22"/>
          <w:lang w:val="es-ES"/>
        </w:rPr>
        <w:t xml:space="preserve">atención a la </w:t>
      </w:r>
      <w:r w:rsidR="00432FB0" w:rsidRPr="00202945">
        <w:rPr>
          <w:rFonts w:ascii="Arial" w:hAnsi="Arial" w:cs="Arial"/>
          <w:sz w:val="22"/>
          <w:szCs w:val="22"/>
          <w:lang w:val="es-ES"/>
        </w:rPr>
        <w:t>decisión de la Asamblea General de la OMPI</w:t>
      </w:r>
      <w:r w:rsidRPr="00202945">
        <w:rPr>
          <w:rFonts w:ascii="Arial" w:hAnsi="Arial" w:cs="Arial"/>
          <w:sz w:val="22"/>
          <w:szCs w:val="22"/>
          <w:lang w:val="es-ES"/>
        </w:rPr>
        <w:t xml:space="preserve">.  </w:t>
      </w:r>
      <w:r w:rsidR="00432FB0" w:rsidRPr="00202945">
        <w:rPr>
          <w:rFonts w:ascii="Arial" w:hAnsi="Arial" w:cs="Arial"/>
          <w:sz w:val="22"/>
          <w:szCs w:val="22"/>
          <w:lang w:val="es-ES"/>
        </w:rPr>
        <w:t>Dijo haber tomado nota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432FB0" w:rsidRPr="00202945">
        <w:rPr>
          <w:rFonts w:ascii="Arial" w:hAnsi="Arial" w:cs="Arial"/>
          <w:sz w:val="22"/>
          <w:szCs w:val="22"/>
          <w:lang w:val="es-ES"/>
        </w:rPr>
        <w:t>El informe subraya los aspectos positivos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6856F6" w:rsidRPr="00202945">
        <w:rPr>
          <w:rFonts w:ascii="Arial" w:hAnsi="Arial" w:cs="Arial"/>
          <w:sz w:val="22"/>
          <w:szCs w:val="22"/>
          <w:lang w:val="es-ES"/>
        </w:rPr>
        <w:t xml:space="preserve">Sin embargo, dijo que, a fin de que resulte verdaderamente beneficiosa, es importante que se examinen las carencias que se le han señalado durante mucho tiempo, teniendo presentes los debates previos </w:t>
      </w:r>
      <w:r w:rsidR="000460D5" w:rsidRPr="00202945">
        <w:rPr>
          <w:rFonts w:ascii="Arial" w:hAnsi="Arial" w:cs="Arial"/>
          <w:sz w:val="22"/>
          <w:szCs w:val="22"/>
          <w:lang w:val="es-ES"/>
        </w:rPr>
        <w:t xml:space="preserve">habidos </w:t>
      </w:r>
      <w:r w:rsidR="006856F6" w:rsidRPr="00202945">
        <w:rPr>
          <w:rFonts w:ascii="Arial" w:hAnsi="Arial" w:cs="Arial"/>
          <w:sz w:val="22"/>
          <w:szCs w:val="22"/>
          <w:lang w:val="es-ES"/>
        </w:rPr>
        <w:t>sobre estas cuestiones</w:t>
      </w:r>
      <w:r w:rsidRPr="00202945">
        <w:rPr>
          <w:rFonts w:ascii="Arial" w:hAnsi="Arial" w:cs="Arial"/>
          <w:sz w:val="22"/>
          <w:szCs w:val="22"/>
          <w:lang w:val="es-ES"/>
        </w:rPr>
        <w:t xml:space="preserve">.  </w:t>
      </w:r>
      <w:r w:rsidR="006856F6" w:rsidRPr="00202945">
        <w:rPr>
          <w:rFonts w:ascii="Arial" w:hAnsi="Arial" w:cs="Arial"/>
          <w:sz w:val="22"/>
          <w:szCs w:val="22"/>
          <w:lang w:val="es-ES"/>
        </w:rPr>
        <w:t xml:space="preserve">El Comité debe </w:t>
      </w:r>
      <w:r w:rsidR="00155116" w:rsidRPr="00202945">
        <w:rPr>
          <w:rFonts w:ascii="Arial" w:hAnsi="Arial" w:cs="Arial"/>
          <w:sz w:val="22"/>
          <w:szCs w:val="22"/>
          <w:lang w:val="es-ES"/>
        </w:rPr>
        <w:t>claramente acometer una revisión de la estructura metodológica del informe, que bien podría haber resultado más productivo y representativo de haberse beneficiado de un mayor número de aportaciones.  Señaló, además, que hay puntos de vista divergentes sobre la manera de aplicar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155116" w:rsidRPr="00202945">
        <w:rPr>
          <w:rFonts w:ascii="Arial" w:hAnsi="Arial" w:cs="Arial"/>
          <w:sz w:val="22"/>
          <w:szCs w:val="22"/>
          <w:lang w:val="es-ES"/>
        </w:rPr>
        <w:t xml:space="preserve">, y que atañen a la idoneidad del enfoque basado en proyectos temáticos y al alcance de la integración.  A este respecto, la </w:t>
      </w:r>
      <w:r w:rsidR="00DD1205" w:rsidRPr="00202945">
        <w:rPr>
          <w:rFonts w:ascii="Arial" w:hAnsi="Arial" w:cs="Arial"/>
          <w:sz w:val="22"/>
          <w:szCs w:val="22"/>
          <w:lang w:val="es-ES"/>
        </w:rPr>
        <w:t>delegación</w:t>
      </w:r>
      <w:r w:rsidR="00155116" w:rsidRPr="00202945">
        <w:rPr>
          <w:rFonts w:ascii="Arial" w:hAnsi="Arial" w:cs="Arial"/>
          <w:sz w:val="22"/>
          <w:szCs w:val="22"/>
          <w:lang w:val="es-ES"/>
        </w:rPr>
        <w:t xml:space="preserve"> hizo hincapié en la importancia de contar con un sistema </w:t>
      </w:r>
      <w:r w:rsidR="00DA0D41" w:rsidRPr="00202945">
        <w:rPr>
          <w:rFonts w:ascii="Arial" w:hAnsi="Arial" w:cs="Arial"/>
          <w:sz w:val="22"/>
          <w:szCs w:val="22"/>
          <w:lang w:val="es-ES"/>
        </w:rPr>
        <w:t>de P.I.</w:t>
      </w:r>
      <w:r w:rsidR="00155116" w:rsidRPr="00202945">
        <w:rPr>
          <w:rFonts w:ascii="Arial" w:hAnsi="Arial" w:cs="Arial"/>
          <w:sz w:val="22"/>
          <w:szCs w:val="22"/>
          <w:lang w:val="es-ES"/>
        </w:rPr>
        <w:t xml:space="preserve"> equilibrado y diferenciado que </w:t>
      </w:r>
      <w:r w:rsidR="00B41C82" w:rsidRPr="00202945">
        <w:rPr>
          <w:rFonts w:ascii="Arial" w:hAnsi="Arial" w:cs="Arial"/>
          <w:sz w:val="22"/>
          <w:szCs w:val="22"/>
          <w:lang w:val="es-ES"/>
        </w:rPr>
        <w:t>responda a</w:t>
      </w:r>
      <w:r w:rsidR="000460D5" w:rsidRPr="00202945">
        <w:rPr>
          <w:rFonts w:ascii="Arial" w:hAnsi="Arial" w:cs="Arial"/>
          <w:sz w:val="22"/>
          <w:szCs w:val="22"/>
          <w:lang w:val="es-ES"/>
        </w:rPr>
        <w:t>l</w:t>
      </w:r>
      <w:r w:rsidR="00B41C82" w:rsidRPr="00202945">
        <w:rPr>
          <w:rFonts w:ascii="Arial" w:hAnsi="Arial" w:cs="Arial"/>
          <w:sz w:val="22"/>
          <w:szCs w:val="22"/>
          <w:lang w:val="es-ES"/>
        </w:rPr>
        <w:t xml:space="preserve"> </w:t>
      </w:r>
      <w:r w:rsidR="00EB0384" w:rsidRPr="00202945">
        <w:rPr>
          <w:rFonts w:ascii="Arial" w:hAnsi="Arial" w:cs="Arial"/>
          <w:sz w:val="22"/>
          <w:szCs w:val="22"/>
          <w:lang w:val="es-ES"/>
        </w:rPr>
        <w:t xml:space="preserve">variado elenco de </w:t>
      </w:r>
      <w:r w:rsidR="00155116" w:rsidRPr="00202945">
        <w:rPr>
          <w:rFonts w:ascii="Arial" w:hAnsi="Arial" w:cs="Arial"/>
          <w:sz w:val="22"/>
          <w:szCs w:val="22"/>
          <w:lang w:val="es-ES"/>
        </w:rPr>
        <w:t>necesidades de</w:t>
      </w:r>
      <w:r w:rsidR="00EB0384" w:rsidRPr="00202945">
        <w:rPr>
          <w:rFonts w:ascii="Arial" w:hAnsi="Arial" w:cs="Arial"/>
          <w:sz w:val="22"/>
          <w:szCs w:val="22"/>
          <w:lang w:val="es-ES"/>
        </w:rPr>
        <w:t xml:space="preserve">l conjunto de </w:t>
      </w:r>
      <w:r w:rsidR="00155116" w:rsidRPr="00202945">
        <w:rPr>
          <w:rFonts w:ascii="Arial" w:hAnsi="Arial" w:cs="Arial"/>
          <w:sz w:val="22"/>
          <w:szCs w:val="22"/>
          <w:lang w:val="es-ES"/>
        </w:rPr>
        <w:t xml:space="preserve">los Estados miembros.  </w:t>
      </w:r>
      <w:r w:rsidR="00B41C8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B41C82" w:rsidRPr="00202945">
        <w:rPr>
          <w:rFonts w:ascii="Arial" w:hAnsi="Arial" w:cs="Arial"/>
          <w:sz w:val="22"/>
          <w:szCs w:val="22"/>
          <w:lang w:val="es-ES"/>
        </w:rPr>
        <w:t xml:space="preserve"> recordó al Comité el compromiso </w:t>
      </w:r>
      <w:r w:rsidR="00EB0384" w:rsidRPr="00202945">
        <w:rPr>
          <w:rFonts w:ascii="Arial" w:hAnsi="Arial" w:cs="Arial"/>
          <w:sz w:val="22"/>
          <w:szCs w:val="22"/>
          <w:lang w:val="es-ES"/>
        </w:rPr>
        <w:t xml:space="preserve">contraído </w:t>
      </w:r>
      <w:r w:rsidR="00B41C82" w:rsidRPr="00202945">
        <w:rPr>
          <w:rFonts w:ascii="Arial" w:hAnsi="Arial" w:cs="Arial"/>
          <w:sz w:val="22"/>
          <w:szCs w:val="22"/>
          <w:lang w:val="es-ES"/>
        </w:rPr>
        <w:t xml:space="preserve">con el logro de los ODS y garantizar así </w:t>
      </w:r>
      <w:r w:rsidR="00EB0384" w:rsidRPr="00202945">
        <w:rPr>
          <w:rFonts w:ascii="Arial" w:hAnsi="Arial" w:cs="Arial"/>
          <w:sz w:val="22"/>
          <w:szCs w:val="22"/>
          <w:lang w:val="es-ES"/>
        </w:rPr>
        <w:t xml:space="preserve">una satisfactoria puesta en práctica de la </w:t>
      </w:r>
      <w:r w:rsidR="00232AAA" w:rsidRPr="00202945">
        <w:rPr>
          <w:rFonts w:ascii="Arial" w:hAnsi="Arial" w:cs="Arial"/>
          <w:sz w:val="22"/>
          <w:szCs w:val="22"/>
          <w:lang w:val="es-ES"/>
        </w:rPr>
        <w:t>Agenda 20</w:t>
      </w:r>
      <w:r w:rsidR="00155116" w:rsidRPr="00202945">
        <w:rPr>
          <w:rFonts w:ascii="Arial" w:hAnsi="Arial" w:cs="Arial"/>
          <w:sz w:val="22"/>
          <w:szCs w:val="22"/>
          <w:lang w:val="es-ES"/>
        </w:rPr>
        <w:t xml:space="preserve">30.  </w:t>
      </w:r>
      <w:r w:rsidR="00B41C82" w:rsidRPr="00202945">
        <w:rPr>
          <w:rFonts w:ascii="Arial" w:hAnsi="Arial" w:cs="Arial"/>
          <w:sz w:val="22"/>
          <w:szCs w:val="22"/>
          <w:lang w:val="es-ES"/>
        </w:rPr>
        <w:t>La OM</w:t>
      </w:r>
      <w:r w:rsidR="00EB0384" w:rsidRPr="00202945">
        <w:rPr>
          <w:rFonts w:ascii="Arial" w:hAnsi="Arial" w:cs="Arial"/>
          <w:sz w:val="22"/>
          <w:szCs w:val="22"/>
          <w:lang w:val="es-ES"/>
        </w:rPr>
        <w:t>P</w:t>
      </w:r>
      <w:r w:rsidR="00B41C82" w:rsidRPr="00202945">
        <w:rPr>
          <w:rFonts w:ascii="Arial" w:hAnsi="Arial" w:cs="Arial"/>
          <w:sz w:val="22"/>
          <w:szCs w:val="22"/>
          <w:lang w:val="es-ES"/>
        </w:rPr>
        <w:t>I, al igual que otras instituciones multilaterales</w:t>
      </w:r>
      <w:r w:rsidR="00EB0384" w:rsidRPr="00202945">
        <w:rPr>
          <w:rFonts w:ascii="Arial" w:hAnsi="Arial" w:cs="Arial"/>
          <w:sz w:val="22"/>
          <w:szCs w:val="22"/>
          <w:lang w:val="es-ES"/>
        </w:rPr>
        <w:t>,</w:t>
      </w:r>
      <w:r w:rsidR="00B41C82" w:rsidRPr="00202945">
        <w:rPr>
          <w:rFonts w:ascii="Arial" w:hAnsi="Arial" w:cs="Arial"/>
          <w:sz w:val="22"/>
          <w:szCs w:val="22"/>
          <w:lang w:val="es-ES"/>
        </w:rPr>
        <w:t xml:space="preserve"> debe esforzarse por posicionarse de una manera que </w:t>
      </w:r>
      <w:r w:rsidR="00EB0384" w:rsidRPr="00202945">
        <w:rPr>
          <w:rFonts w:ascii="Arial" w:hAnsi="Arial" w:cs="Arial"/>
          <w:sz w:val="22"/>
          <w:szCs w:val="22"/>
          <w:lang w:val="es-ES"/>
        </w:rPr>
        <w:t xml:space="preserve">le permita apoyar </w:t>
      </w:r>
      <w:r w:rsidR="00B41C82" w:rsidRPr="00202945">
        <w:rPr>
          <w:rFonts w:ascii="Arial" w:hAnsi="Arial" w:cs="Arial"/>
          <w:sz w:val="22"/>
          <w:szCs w:val="22"/>
          <w:lang w:val="es-ES"/>
        </w:rPr>
        <w:t xml:space="preserve">a </w:t>
      </w:r>
      <w:r w:rsidR="00EB0384" w:rsidRPr="00202945">
        <w:rPr>
          <w:rFonts w:ascii="Arial" w:hAnsi="Arial" w:cs="Arial"/>
          <w:sz w:val="22"/>
          <w:szCs w:val="22"/>
          <w:lang w:val="es-ES"/>
        </w:rPr>
        <w:t>s</w:t>
      </w:r>
      <w:r w:rsidR="00B41C82" w:rsidRPr="00202945">
        <w:rPr>
          <w:rFonts w:ascii="Arial" w:hAnsi="Arial" w:cs="Arial"/>
          <w:sz w:val="22"/>
          <w:szCs w:val="22"/>
          <w:lang w:val="es-ES"/>
        </w:rPr>
        <w:t xml:space="preserve">us </w:t>
      </w:r>
      <w:r w:rsidR="00EB0384" w:rsidRPr="00202945">
        <w:rPr>
          <w:rFonts w:ascii="Arial" w:hAnsi="Arial" w:cs="Arial"/>
          <w:sz w:val="22"/>
          <w:szCs w:val="22"/>
          <w:lang w:val="es-ES"/>
        </w:rPr>
        <w:t>E</w:t>
      </w:r>
      <w:r w:rsidR="00B41C82" w:rsidRPr="00202945">
        <w:rPr>
          <w:rFonts w:ascii="Arial" w:hAnsi="Arial" w:cs="Arial"/>
          <w:sz w:val="22"/>
          <w:szCs w:val="22"/>
          <w:lang w:val="es-ES"/>
        </w:rPr>
        <w:t xml:space="preserve">stados miembros </w:t>
      </w:r>
      <w:r w:rsidR="000412DE" w:rsidRPr="00202945">
        <w:rPr>
          <w:rFonts w:ascii="Arial" w:hAnsi="Arial" w:cs="Arial"/>
          <w:sz w:val="22"/>
          <w:szCs w:val="22"/>
          <w:lang w:val="es-ES"/>
        </w:rPr>
        <w:t>en condiciones óptimas</w:t>
      </w:r>
      <w:r w:rsidR="00B41C82" w:rsidRPr="00202945">
        <w:rPr>
          <w:rFonts w:ascii="Arial" w:hAnsi="Arial" w:cs="Arial"/>
          <w:sz w:val="22"/>
          <w:szCs w:val="22"/>
          <w:lang w:val="es-ES"/>
        </w:rPr>
        <w:t xml:space="preserve">.  Si bien la labor de la OMPI </w:t>
      </w:r>
      <w:r w:rsidR="00EB0384" w:rsidRPr="00202945">
        <w:rPr>
          <w:rFonts w:ascii="Arial" w:hAnsi="Arial" w:cs="Arial"/>
          <w:sz w:val="22"/>
          <w:szCs w:val="22"/>
          <w:lang w:val="es-ES"/>
        </w:rPr>
        <w:t xml:space="preserve">presenta vínculos claros </w:t>
      </w:r>
      <w:r w:rsidR="00D50D9F" w:rsidRPr="00202945">
        <w:rPr>
          <w:rFonts w:ascii="Arial" w:hAnsi="Arial" w:cs="Arial"/>
          <w:sz w:val="22"/>
          <w:szCs w:val="22"/>
          <w:lang w:val="es-ES"/>
        </w:rPr>
        <w:t>con los ODS 9 y </w:t>
      </w:r>
      <w:r w:rsidR="00B41C82" w:rsidRPr="00202945">
        <w:rPr>
          <w:rFonts w:ascii="Arial" w:hAnsi="Arial" w:cs="Arial"/>
          <w:sz w:val="22"/>
          <w:szCs w:val="22"/>
          <w:lang w:val="es-ES"/>
        </w:rPr>
        <w:t>17, la O</w:t>
      </w:r>
      <w:r w:rsidR="00EB0384" w:rsidRPr="00202945">
        <w:rPr>
          <w:rFonts w:ascii="Arial" w:hAnsi="Arial" w:cs="Arial"/>
          <w:sz w:val="22"/>
          <w:szCs w:val="22"/>
          <w:lang w:val="es-ES"/>
        </w:rPr>
        <w:t xml:space="preserve">rganización </w:t>
      </w:r>
      <w:r w:rsidR="00B41C82" w:rsidRPr="00202945">
        <w:rPr>
          <w:rFonts w:ascii="Arial" w:hAnsi="Arial" w:cs="Arial"/>
          <w:sz w:val="22"/>
          <w:szCs w:val="22"/>
          <w:lang w:val="es-ES"/>
        </w:rPr>
        <w:t>puede y debe contribuir al logro d</w:t>
      </w:r>
      <w:r w:rsidR="00EB0384" w:rsidRPr="00202945">
        <w:rPr>
          <w:rFonts w:ascii="Arial" w:hAnsi="Arial" w:cs="Arial"/>
          <w:sz w:val="22"/>
          <w:szCs w:val="22"/>
          <w:lang w:val="es-ES"/>
        </w:rPr>
        <w:t>e</w:t>
      </w:r>
      <w:r w:rsidR="00B41C82" w:rsidRPr="00202945">
        <w:rPr>
          <w:rFonts w:ascii="Arial" w:hAnsi="Arial" w:cs="Arial"/>
          <w:sz w:val="22"/>
          <w:szCs w:val="22"/>
          <w:lang w:val="es-ES"/>
        </w:rPr>
        <w:t xml:space="preserve"> otros ODS.  Es necesario </w:t>
      </w:r>
      <w:r w:rsidR="00EB0384" w:rsidRPr="00202945">
        <w:rPr>
          <w:rFonts w:ascii="Arial" w:hAnsi="Arial" w:cs="Arial"/>
          <w:sz w:val="22"/>
          <w:szCs w:val="22"/>
          <w:lang w:val="es-ES"/>
        </w:rPr>
        <w:t xml:space="preserve">celebrar </w:t>
      </w:r>
      <w:r w:rsidR="00B41C82" w:rsidRPr="00202945">
        <w:rPr>
          <w:rFonts w:ascii="Arial" w:hAnsi="Arial" w:cs="Arial"/>
          <w:sz w:val="22"/>
          <w:szCs w:val="22"/>
          <w:lang w:val="es-ES"/>
        </w:rPr>
        <w:t xml:space="preserve">un debate franco y </w:t>
      </w:r>
      <w:r w:rsidR="00EB0384" w:rsidRPr="00202945">
        <w:rPr>
          <w:rFonts w:ascii="Arial" w:hAnsi="Arial" w:cs="Arial"/>
          <w:sz w:val="22"/>
          <w:szCs w:val="22"/>
          <w:lang w:val="es-ES"/>
        </w:rPr>
        <w:t xml:space="preserve">abierto </w:t>
      </w:r>
      <w:r w:rsidR="00B41C82" w:rsidRPr="00202945">
        <w:rPr>
          <w:rFonts w:ascii="Arial" w:hAnsi="Arial" w:cs="Arial"/>
          <w:sz w:val="22"/>
          <w:szCs w:val="22"/>
          <w:lang w:val="es-ES"/>
        </w:rPr>
        <w:t xml:space="preserve">sobre este tema </w:t>
      </w:r>
      <w:r w:rsidR="000412DE" w:rsidRPr="00202945">
        <w:rPr>
          <w:rFonts w:ascii="Arial" w:hAnsi="Arial" w:cs="Arial"/>
          <w:sz w:val="22"/>
          <w:szCs w:val="22"/>
          <w:lang w:val="es-ES"/>
        </w:rPr>
        <w:t xml:space="preserve">y </w:t>
      </w:r>
      <w:r w:rsidR="00EB0384" w:rsidRPr="00202945">
        <w:rPr>
          <w:rFonts w:ascii="Arial" w:hAnsi="Arial" w:cs="Arial"/>
          <w:sz w:val="22"/>
          <w:szCs w:val="22"/>
          <w:lang w:val="es-ES"/>
        </w:rPr>
        <w:t xml:space="preserve">facilitar </w:t>
      </w:r>
      <w:r w:rsidR="000412DE" w:rsidRPr="00202945">
        <w:rPr>
          <w:rFonts w:ascii="Arial" w:hAnsi="Arial" w:cs="Arial"/>
          <w:sz w:val="22"/>
          <w:szCs w:val="22"/>
          <w:lang w:val="es-ES"/>
        </w:rPr>
        <w:t xml:space="preserve">así </w:t>
      </w:r>
      <w:r w:rsidR="00EB0384" w:rsidRPr="00202945">
        <w:rPr>
          <w:rFonts w:ascii="Arial" w:hAnsi="Arial" w:cs="Arial"/>
          <w:sz w:val="22"/>
          <w:szCs w:val="22"/>
          <w:lang w:val="es-ES"/>
        </w:rPr>
        <w:t xml:space="preserve">el cumplimiento de los ODS relacionados con la asistencia técnica.  La transferencia de tecnología </w:t>
      </w:r>
      <w:r w:rsidR="000412DE" w:rsidRPr="00202945">
        <w:rPr>
          <w:rFonts w:ascii="Arial" w:hAnsi="Arial" w:cs="Arial"/>
          <w:sz w:val="22"/>
          <w:szCs w:val="22"/>
          <w:lang w:val="es-ES"/>
        </w:rPr>
        <w:t xml:space="preserve">resulta fundamental para el desarrollo socioeconómico en esferas críticas, como el cambio climático y la salud.  También es un requisito previo necesario para que los países en desarrollo puedan dotarse de las capacidades necesarias para cumplir sus obligaciones, lo que, a su vez, resulta esencial para un desarrollo inclusivo. </w:t>
      </w:r>
      <w:r w:rsidR="00DA0D41" w:rsidRPr="00202945">
        <w:rPr>
          <w:rFonts w:ascii="Arial" w:hAnsi="Arial" w:cs="Arial"/>
          <w:sz w:val="22"/>
          <w:szCs w:val="22"/>
          <w:lang w:val="es-ES"/>
        </w:rPr>
        <w:t xml:space="preserve"> </w:t>
      </w:r>
      <w:r w:rsidR="00A375CA"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A375CA" w:rsidRPr="00202945">
        <w:rPr>
          <w:rFonts w:ascii="Arial" w:hAnsi="Arial" w:cs="Arial"/>
          <w:sz w:val="22"/>
          <w:szCs w:val="22"/>
          <w:lang w:val="es-ES"/>
        </w:rPr>
        <w:t xml:space="preserve"> e</w:t>
      </w:r>
      <w:r w:rsidR="000412DE" w:rsidRPr="00202945">
        <w:rPr>
          <w:rFonts w:ascii="Arial" w:hAnsi="Arial" w:cs="Arial"/>
          <w:sz w:val="22"/>
          <w:szCs w:val="22"/>
          <w:lang w:val="es-ES"/>
        </w:rPr>
        <w:t xml:space="preserve">xpresó su </w:t>
      </w:r>
      <w:r w:rsidR="00A375CA" w:rsidRPr="00202945">
        <w:rPr>
          <w:rFonts w:ascii="Arial" w:hAnsi="Arial" w:cs="Arial"/>
          <w:sz w:val="22"/>
          <w:szCs w:val="22"/>
          <w:lang w:val="es-ES"/>
        </w:rPr>
        <w:t xml:space="preserve">descontento </w:t>
      </w:r>
      <w:r w:rsidR="000412DE" w:rsidRPr="00202945">
        <w:rPr>
          <w:rFonts w:ascii="Arial" w:hAnsi="Arial" w:cs="Arial"/>
          <w:sz w:val="22"/>
          <w:szCs w:val="22"/>
          <w:lang w:val="es-ES"/>
        </w:rPr>
        <w:t xml:space="preserve">por el hecho de que tras ocho sesiones, el Comité siga mostrándose incapaz de </w:t>
      </w:r>
      <w:r w:rsidR="00A375CA" w:rsidRPr="00202945">
        <w:rPr>
          <w:rFonts w:ascii="Arial" w:hAnsi="Arial" w:cs="Arial"/>
          <w:sz w:val="22"/>
          <w:szCs w:val="22"/>
          <w:lang w:val="es-ES"/>
        </w:rPr>
        <w:t xml:space="preserve">lograr avances </w:t>
      </w:r>
      <w:r w:rsidR="000412DE" w:rsidRPr="00202945">
        <w:rPr>
          <w:rFonts w:ascii="Arial" w:hAnsi="Arial" w:cs="Arial"/>
          <w:sz w:val="22"/>
          <w:szCs w:val="22"/>
          <w:lang w:val="es-ES"/>
        </w:rPr>
        <w:t xml:space="preserve">tangibles </w:t>
      </w:r>
      <w:r w:rsidR="00A375CA" w:rsidRPr="00202945">
        <w:rPr>
          <w:rFonts w:ascii="Arial" w:hAnsi="Arial" w:cs="Arial"/>
          <w:sz w:val="22"/>
          <w:szCs w:val="22"/>
          <w:lang w:val="es-ES"/>
        </w:rPr>
        <w:t xml:space="preserve">en </w:t>
      </w:r>
      <w:r w:rsidR="000412DE" w:rsidRPr="00202945">
        <w:rPr>
          <w:rFonts w:ascii="Arial" w:hAnsi="Arial" w:cs="Arial"/>
          <w:sz w:val="22"/>
          <w:szCs w:val="22"/>
          <w:lang w:val="es-ES"/>
        </w:rPr>
        <w:t xml:space="preserve">esta cuestión.  Dijo que considera que en el mundo interconectado </w:t>
      </w:r>
      <w:r w:rsidR="00A375CA" w:rsidRPr="00202945">
        <w:rPr>
          <w:rFonts w:ascii="Arial" w:hAnsi="Arial" w:cs="Arial"/>
          <w:sz w:val="22"/>
          <w:szCs w:val="22"/>
          <w:lang w:val="es-ES"/>
        </w:rPr>
        <w:t>actual</w:t>
      </w:r>
      <w:r w:rsidR="000412DE" w:rsidRPr="00202945">
        <w:rPr>
          <w:rFonts w:ascii="Arial" w:hAnsi="Arial" w:cs="Arial"/>
          <w:sz w:val="22"/>
          <w:szCs w:val="22"/>
          <w:lang w:val="es-ES"/>
        </w:rPr>
        <w:t xml:space="preserve">, la única manera de progresar pasa por entender que los problemas mundiales solo pueden resolverse </w:t>
      </w:r>
      <w:r w:rsidR="00A375CA" w:rsidRPr="00202945">
        <w:rPr>
          <w:rFonts w:ascii="Arial" w:hAnsi="Arial" w:cs="Arial"/>
          <w:sz w:val="22"/>
          <w:szCs w:val="22"/>
          <w:lang w:val="es-ES"/>
        </w:rPr>
        <w:t xml:space="preserve">con </w:t>
      </w:r>
      <w:r w:rsidR="000412DE" w:rsidRPr="00202945">
        <w:rPr>
          <w:rFonts w:ascii="Arial" w:hAnsi="Arial" w:cs="Arial"/>
          <w:sz w:val="22"/>
          <w:szCs w:val="22"/>
          <w:lang w:val="es-ES"/>
        </w:rPr>
        <w:t xml:space="preserve">esfuerzos globales y sensibles a las diversas necesidades de todos los miembros. </w:t>
      </w:r>
    </w:p>
    <w:p w:rsidR="002C198C" w:rsidRPr="00202945" w:rsidRDefault="002C198C" w:rsidP="00394075">
      <w:pPr>
        <w:pStyle w:val="Fixed"/>
        <w:spacing w:line="240" w:lineRule="auto"/>
        <w:rPr>
          <w:rFonts w:ascii="Arial" w:hAnsi="Arial" w:cs="Arial"/>
          <w:lang w:val="es-ES"/>
        </w:rPr>
      </w:pPr>
    </w:p>
    <w:p w:rsidR="00281135"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A375CA"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A375CA" w:rsidRPr="00202945">
        <w:rPr>
          <w:rFonts w:ascii="Arial" w:hAnsi="Arial" w:cs="Arial"/>
          <w:sz w:val="22"/>
          <w:szCs w:val="22"/>
          <w:lang w:val="es-ES"/>
        </w:rPr>
        <w:t xml:space="preserve"> del Japón hizo suya la declaración </w:t>
      </w:r>
      <w:r w:rsidR="000460D5" w:rsidRPr="00202945">
        <w:rPr>
          <w:rFonts w:ascii="Arial" w:hAnsi="Arial" w:cs="Arial"/>
          <w:sz w:val="22"/>
          <w:szCs w:val="22"/>
          <w:lang w:val="es-ES"/>
        </w:rPr>
        <w:t xml:space="preserve">hecha </w:t>
      </w:r>
      <w:r w:rsidR="00A375CA" w:rsidRPr="00202945">
        <w:rPr>
          <w:rFonts w:ascii="Arial" w:hAnsi="Arial" w:cs="Arial"/>
          <w:sz w:val="22"/>
          <w:szCs w:val="22"/>
          <w:lang w:val="es-ES"/>
        </w:rPr>
        <w:t xml:space="preserve">por la </w:t>
      </w:r>
      <w:r w:rsidR="00DD1205" w:rsidRPr="00202945">
        <w:rPr>
          <w:rFonts w:ascii="Arial" w:hAnsi="Arial" w:cs="Arial"/>
          <w:sz w:val="22"/>
          <w:szCs w:val="22"/>
          <w:lang w:val="es-ES"/>
        </w:rPr>
        <w:t>delegación</w:t>
      </w:r>
      <w:r w:rsidR="00A375CA" w:rsidRPr="00202945">
        <w:rPr>
          <w:rFonts w:ascii="Arial" w:hAnsi="Arial" w:cs="Arial"/>
          <w:sz w:val="22"/>
          <w:szCs w:val="22"/>
          <w:lang w:val="es-ES"/>
        </w:rPr>
        <w:t xml:space="preserve"> de Turquía en nombre del </w:t>
      </w:r>
      <w:r w:rsidR="004B68E3" w:rsidRPr="00202945">
        <w:rPr>
          <w:rFonts w:ascii="Arial" w:hAnsi="Arial" w:cs="Arial"/>
          <w:sz w:val="22"/>
          <w:szCs w:val="22"/>
          <w:lang w:val="es-ES"/>
        </w:rPr>
        <w:t>Grupo B</w:t>
      </w:r>
      <w:r w:rsidR="00A375CA" w:rsidRPr="00202945">
        <w:rPr>
          <w:rFonts w:ascii="Arial" w:hAnsi="Arial" w:cs="Arial"/>
          <w:sz w:val="22"/>
          <w:szCs w:val="22"/>
          <w:lang w:val="es-ES"/>
        </w:rPr>
        <w:t xml:space="preserve"> y recordó que, desde 1987, su Gobierno ha venido haciendo cada año contribuciones voluntarias a la OMPI destinadas a su programa de cooperación para el desarrollo en el </w:t>
      </w:r>
      <w:r w:rsidR="00107766" w:rsidRPr="00202945">
        <w:rPr>
          <w:rFonts w:ascii="Arial" w:hAnsi="Arial" w:cs="Arial"/>
          <w:sz w:val="22"/>
          <w:szCs w:val="22"/>
          <w:lang w:val="es-ES"/>
        </w:rPr>
        <w:t xml:space="preserve">ámbito </w:t>
      </w:r>
      <w:r w:rsidR="00A375CA" w:rsidRPr="00202945">
        <w:rPr>
          <w:rFonts w:ascii="Arial" w:hAnsi="Arial" w:cs="Arial"/>
          <w:sz w:val="22"/>
          <w:szCs w:val="22"/>
          <w:lang w:val="es-ES"/>
        </w:rPr>
        <w:t>de los derecho</w:t>
      </w:r>
      <w:r w:rsidR="00107766" w:rsidRPr="00202945">
        <w:rPr>
          <w:rFonts w:ascii="Arial" w:hAnsi="Arial" w:cs="Arial"/>
          <w:sz w:val="22"/>
          <w:szCs w:val="22"/>
          <w:lang w:val="es-ES"/>
        </w:rPr>
        <w:t>s</w:t>
      </w:r>
      <w:r w:rsidR="00A375CA" w:rsidRPr="00202945">
        <w:rPr>
          <w:rFonts w:ascii="Arial" w:hAnsi="Arial" w:cs="Arial"/>
          <w:sz w:val="22"/>
          <w:szCs w:val="22"/>
          <w:lang w:val="es-ES"/>
        </w:rPr>
        <w:t xml:space="preserve"> </w:t>
      </w:r>
      <w:r w:rsidR="00DA0D41" w:rsidRPr="00202945">
        <w:rPr>
          <w:rFonts w:ascii="Arial" w:hAnsi="Arial" w:cs="Arial"/>
          <w:sz w:val="22"/>
          <w:szCs w:val="22"/>
          <w:lang w:val="es-ES"/>
        </w:rPr>
        <w:t>de P.I.</w:t>
      </w:r>
      <w:r w:rsidR="00A375CA" w:rsidRPr="00202945">
        <w:rPr>
          <w:rFonts w:ascii="Arial" w:hAnsi="Arial" w:cs="Arial"/>
          <w:sz w:val="22"/>
          <w:szCs w:val="22"/>
          <w:lang w:val="es-ES"/>
        </w:rPr>
        <w:t xml:space="preserve">  </w:t>
      </w:r>
      <w:r w:rsidR="00232AAA" w:rsidRPr="00202945">
        <w:rPr>
          <w:rFonts w:ascii="Arial" w:hAnsi="Arial" w:cs="Arial"/>
          <w:sz w:val="22"/>
          <w:szCs w:val="22"/>
          <w:lang w:val="es-ES"/>
        </w:rPr>
        <w:t>En 20</w:t>
      </w:r>
      <w:r w:rsidR="00A375CA" w:rsidRPr="00202945">
        <w:rPr>
          <w:rFonts w:ascii="Arial" w:hAnsi="Arial" w:cs="Arial"/>
          <w:sz w:val="22"/>
          <w:szCs w:val="22"/>
          <w:lang w:val="es-ES"/>
        </w:rPr>
        <w:t>16, el Japón</w:t>
      </w:r>
      <w:r w:rsidR="00B909C3" w:rsidRPr="00202945">
        <w:rPr>
          <w:rFonts w:ascii="Arial" w:hAnsi="Arial" w:cs="Arial"/>
          <w:sz w:val="22"/>
          <w:szCs w:val="22"/>
          <w:lang w:val="es-ES"/>
        </w:rPr>
        <w:t xml:space="preserve">, al igual que hiciera </w:t>
      </w:r>
      <w:r w:rsidR="009657B4" w:rsidRPr="00202945">
        <w:rPr>
          <w:rFonts w:ascii="Arial" w:hAnsi="Arial" w:cs="Arial"/>
          <w:sz w:val="22"/>
          <w:szCs w:val="22"/>
          <w:lang w:val="es-ES"/>
        </w:rPr>
        <w:t xml:space="preserve">un </w:t>
      </w:r>
      <w:r w:rsidR="00B909C3" w:rsidRPr="00202945">
        <w:rPr>
          <w:rFonts w:ascii="Arial" w:hAnsi="Arial" w:cs="Arial"/>
          <w:sz w:val="22"/>
          <w:szCs w:val="22"/>
          <w:lang w:val="es-ES"/>
        </w:rPr>
        <w:t xml:space="preserve">año </w:t>
      </w:r>
      <w:r w:rsidR="009657B4" w:rsidRPr="00202945">
        <w:rPr>
          <w:rFonts w:ascii="Arial" w:hAnsi="Arial" w:cs="Arial"/>
          <w:sz w:val="22"/>
          <w:szCs w:val="22"/>
          <w:lang w:val="es-ES"/>
        </w:rPr>
        <w:t>antes</w:t>
      </w:r>
      <w:r w:rsidR="00B909C3" w:rsidRPr="00202945">
        <w:rPr>
          <w:rFonts w:ascii="Arial" w:hAnsi="Arial" w:cs="Arial"/>
          <w:sz w:val="22"/>
          <w:szCs w:val="22"/>
          <w:lang w:val="es-ES"/>
        </w:rPr>
        <w:t xml:space="preserve">, donó </w:t>
      </w:r>
      <w:r w:rsidR="00A375CA" w:rsidRPr="00202945">
        <w:rPr>
          <w:rFonts w:ascii="Arial" w:hAnsi="Arial" w:cs="Arial"/>
          <w:sz w:val="22"/>
          <w:szCs w:val="22"/>
          <w:lang w:val="es-ES"/>
        </w:rPr>
        <w:t>5</w:t>
      </w:r>
      <w:r w:rsidR="00B909C3" w:rsidRPr="00202945">
        <w:rPr>
          <w:rFonts w:ascii="Arial" w:hAnsi="Arial" w:cs="Arial"/>
          <w:sz w:val="22"/>
          <w:szCs w:val="22"/>
          <w:lang w:val="es-ES"/>
        </w:rPr>
        <w:t>,</w:t>
      </w:r>
      <w:r w:rsidR="00A375CA" w:rsidRPr="00202945">
        <w:rPr>
          <w:rFonts w:ascii="Arial" w:hAnsi="Arial" w:cs="Arial"/>
          <w:sz w:val="22"/>
          <w:szCs w:val="22"/>
          <w:lang w:val="es-ES"/>
        </w:rPr>
        <w:t>9 mi</w:t>
      </w:r>
      <w:r w:rsidR="00B909C3" w:rsidRPr="00202945">
        <w:rPr>
          <w:rFonts w:ascii="Arial" w:hAnsi="Arial" w:cs="Arial"/>
          <w:sz w:val="22"/>
          <w:szCs w:val="22"/>
          <w:lang w:val="es-ES"/>
        </w:rPr>
        <w:t>llones de francos suizos</w:t>
      </w:r>
      <w:r w:rsidR="00A375CA" w:rsidRPr="00202945">
        <w:rPr>
          <w:rFonts w:ascii="Arial" w:hAnsi="Arial" w:cs="Arial"/>
          <w:sz w:val="22"/>
          <w:szCs w:val="22"/>
          <w:lang w:val="es-ES"/>
        </w:rPr>
        <w:t xml:space="preserve">.  </w:t>
      </w:r>
      <w:r w:rsidR="00B909C3" w:rsidRPr="00202945">
        <w:rPr>
          <w:rFonts w:ascii="Arial" w:hAnsi="Arial" w:cs="Arial"/>
          <w:sz w:val="22"/>
          <w:szCs w:val="22"/>
          <w:lang w:val="es-ES"/>
        </w:rPr>
        <w:t xml:space="preserve">Fue sobre la base de estas contribuciones que se </w:t>
      </w:r>
      <w:r w:rsidR="009657B4" w:rsidRPr="00202945">
        <w:rPr>
          <w:rFonts w:ascii="Arial" w:hAnsi="Arial" w:cs="Arial"/>
          <w:sz w:val="22"/>
          <w:szCs w:val="22"/>
          <w:lang w:val="es-ES"/>
        </w:rPr>
        <w:t xml:space="preserve">constituyó </w:t>
      </w:r>
      <w:r w:rsidR="00107766" w:rsidRPr="00202945">
        <w:rPr>
          <w:rFonts w:ascii="Arial" w:hAnsi="Arial" w:cs="Arial"/>
          <w:sz w:val="22"/>
          <w:szCs w:val="22"/>
          <w:lang w:val="es-ES"/>
        </w:rPr>
        <w:t xml:space="preserve">en la OMPI </w:t>
      </w:r>
      <w:r w:rsidR="00BD50CD" w:rsidRPr="00202945">
        <w:rPr>
          <w:rFonts w:ascii="Arial" w:hAnsi="Arial" w:cs="Arial"/>
          <w:sz w:val="22"/>
          <w:szCs w:val="22"/>
          <w:lang w:val="es-ES"/>
        </w:rPr>
        <w:t xml:space="preserve">los fondos </w:t>
      </w:r>
      <w:r w:rsidR="003F3D83" w:rsidRPr="00202945">
        <w:rPr>
          <w:rFonts w:ascii="Arial" w:hAnsi="Arial" w:cs="Arial"/>
          <w:sz w:val="22"/>
          <w:szCs w:val="22"/>
          <w:lang w:val="es-ES"/>
        </w:rPr>
        <w:t xml:space="preserve">fiduciarios </w:t>
      </w:r>
      <w:r w:rsidR="00B909C3" w:rsidRPr="00202945">
        <w:rPr>
          <w:rFonts w:ascii="Arial" w:hAnsi="Arial" w:cs="Arial"/>
          <w:sz w:val="22"/>
          <w:szCs w:val="22"/>
          <w:lang w:val="es-ES"/>
        </w:rPr>
        <w:t xml:space="preserve">del Japón para cooperación técnica </w:t>
      </w:r>
      <w:r w:rsidR="00107766" w:rsidRPr="00202945">
        <w:rPr>
          <w:rFonts w:ascii="Arial" w:hAnsi="Arial" w:cs="Arial"/>
          <w:sz w:val="22"/>
          <w:szCs w:val="22"/>
          <w:lang w:val="es-ES"/>
        </w:rPr>
        <w:t xml:space="preserve">y </w:t>
      </w:r>
      <w:r w:rsidR="00B909C3" w:rsidRPr="00202945">
        <w:rPr>
          <w:rFonts w:ascii="Arial" w:hAnsi="Arial" w:cs="Arial"/>
          <w:sz w:val="22"/>
          <w:szCs w:val="22"/>
          <w:lang w:val="es-ES"/>
        </w:rPr>
        <w:lastRenderedPageBreak/>
        <w:t>fortalecimiento de capacidades en el ámbito de</w:t>
      </w:r>
      <w:r w:rsidR="00232AAA" w:rsidRPr="00202945">
        <w:rPr>
          <w:rFonts w:ascii="Arial" w:hAnsi="Arial" w:cs="Arial"/>
          <w:sz w:val="22"/>
          <w:szCs w:val="22"/>
          <w:lang w:val="es-ES"/>
        </w:rPr>
        <w:t xml:space="preserve"> la P.I.</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 xml:space="preserve">En cuanto a las iniciativas emprendidas con cargo a </w:t>
      </w:r>
      <w:r w:rsidR="00107766" w:rsidRPr="00202945">
        <w:rPr>
          <w:rFonts w:ascii="Arial" w:hAnsi="Arial" w:cs="Arial"/>
          <w:sz w:val="22"/>
          <w:szCs w:val="22"/>
          <w:lang w:val="es-ES"/>
        </w:rPr>
        <w:t>est</w:t>
      </w:r>
      <w:r w:rsidR="003F3D83" w:rsidRPr="00202945">
        <w:rPr>
          <w:rFonts w:ascii="Arial" w:hAnsi="Arial" w:cs="Arial"/>
          <w:sz w:val="22"/>
          <w:szCs w:val="22"/>
          <w:lang w:val="es-ES"/>
        </w:rPr>
        <w:t>os</w:t>
      </w:r>
      <w:r w:rsidR="00107766" w:rsidRPr="00202945">
        <w:rPr>
          <w:rFonts w:ascii="Arial" w:hAnsi="Arial" w:cs="Arial"/>
          <w:sz w:val="22"/>
          <w:szCs w:val="22"/>
          <w:lang w:val="es-ES"/>
        </w:rPr>
        <w:t xml:space="preserve"> fondo</w:t>
      </w:r>
      <w:r w:rsidR="003F3D83" w:rsidRPr="00202945">
        <w:rPr>
          <w:rFonts w:ascii="Arial" w:hAnsi="Arial" w:cs="Arial"/>
          <w:sz w:val="22"/>
          <w:szCs w:val="22"/>
          <w:lang w:val="es-ES"/>
        </w:rPr>
        <w:t>s</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el país ha llevado a cabo un variado elenco de actividades de asistencia</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principalmente centradas en los países en desarrollo y emergentes</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que incluyeron la organización de diversos foros y talleres sobre cuestiones relacionadas con</w:t>
      </w:r>
      <w:r w:rsidR="00232AAA" w:rsidRPr="00202945">
        <w:rPr>
          <w:rFonts w:ascii="Arial" w:hAnsi="Arial" w:cs="Arial"/>
          <w:sz w:val="22"/>
          <w:szCs w:val="22"/>
          <w:lang w:val="es-ES"/>
        </w:rPr>
        <w:t xml:space="preserve"> la P.I.</w:t>
      </w:r>
      <w:r w:rsidR="009657B4" w:rsidRPr="00202945">
        <w:rPr>
          <w:rFonts w:ascii="Arial" w:hAnsi="Arial" w:cs="Arial"/>
          <w:sz w:val="22"/>
          <w:szCs w:val="22"/>
          <w:lang w:val="es-ES"/>
        </w:rPr>
        <w:t xml:space="preserve">  Con cargo a eso fondos, el Japón ha acogido ya a unos 3.1000 estudiantes en el </w:t>
      </w:r>
      <w:r w:rsidR="00C3440D" w:rsidRPr="00202945">
        <w:rPr>
          <w:rFonts w:ascii="Arial" w:hAnsi="Arial" w:cs="Arial"/>
          <w:sz w:val="22"/>
          <w:szCs w:val="22"/>
          <w:lang w:val="es-ES"/>
        </w:rPr>
        <w:t xml:space="preserve">marco de sus actuaciones de </w:t>
      </w:r>
      <w:r w:rsidR="00107766" w:rsidRPr="00202945">
        <w:rPr>
          <w:rFonts w:ascii="Arial" w:hAnsi="Arial" w:cs="Arial"/>
          <w:sz w:val="22"/>
          <w:szCs w:val="22"/>
          <w:lang w:val="es-ES"/>
        </w:rPr>
        <w:t xml:space="preserve">desarrollo </w:t>
      </w:r>
      <w:r w:rsidR="009657B4" w:rsidRPr="00202945">
        <w:rPr>
          <w:rFonts w:ascii="Arial" w:hAnsi="Arial" w:cs="Arial"/>
          <w:sz w:val="22"/>
          <w:szCs w:val="22"/>
          <w:lang w:val="es-ES"/>
        </w:rPr>
        <w:t>de recursos humanos</w:t>
      </w:r>
      <w:r w:rsidR="00A375CA" w:rsidRPr="00202945">
        <w:rPr>
          <w:rFonts w:ascii="Arial" w:hAnsi="Arial" w:cs="Arial"/>
          <w:sz w:val="22"/>
          <w:szCs w:val="22"/>
          <w:lang w:val="es-ES"/>
        </w:rPr>
        <w:t xml:space="preserve">.  </w:t>
      </w:r>
      <w:r w:rsidR="00C3440D" w:rsidRPr="00202945">
        <w:rPr>
          <w:rFonts w:ascii="Arial" w:hAnsi="Arial" w:cs="Arial"/>
          <w:sz w:val="22"/>
          <w:szCs w:val="22"/>
          <w:lang w:val="es-ES"/>
        </w:rPr>
        <w:t xml:space="preserve">Ha colaborado también con la OMPI en actividades </w:t>
      </w:r>
      <w:r w:rsidR="00107766" w:rsidRPr="00202945">
        <w:rPr>
          <w:rFonts w:ascii="Arial" w:hAnsi="Arial" w:cs="Arial"/>
          <w:sz w:val="22"/>
          <w:szCs w:val="22"/>
          <w:lang w:val="es-ES"/>
        </w:rPr>
        <w:t xml:space="preserve">vinculadas </w:t>
      </w:r>
      <w:r w:rsidR="00C3440D" w:rsidRPr="00202945">
        <w:rPr>
          <w:rFonts w:ascii="Arial" w:hAnsi="Arial" w:cs="Arial"/>
          <w:sz w:val="22"/>
          <w:szCs w:val="22"/>
          <w:lang w:val="es-ES"/>
        </w:rPr>
        <w:t xml:space="preserve">con la iniciativa para la mejora de la infraestructura técnica y de conocimientos de las instituciones </w:t>
      </w:r>
      <w:r w:rsidR="00DA0D41" w:rsidRPr="00202945">
        <w:rPr>
          <w:rFonts w:ascii="Arial" w:hAnsi="Arial" w:cs="Arial"/>
          <w:sz w:val="22"/>
          <w:szCs w:val="22"/>
          <w:lang w:val="es-ES"/>
        </w:rPr>
        <w:t>de P.I.</w:t>
      </w:r>
      <w:r w:rsidR="00C3440D" w:rsidRPr="00202945">
        <w:rPr>
          <w:rFonts w:ascii="Arial" w:hAnsi="Arial" w:cs="Arial"/>
          <w:sz w:val="22"/>
          <w:szCs w:val="22"/>
          <w:lang w:val="es-ES"/>
        </w:rPr>
        <w:t xml:space="preserve">  </w:t>
      </w:r>
      <w:r w:rsidR="00281135" w:rsidRPr="00202945">
        <w:rPr>
          <w:rFonts w:ascii="Arial" w:hAnsi="Arial" w:cs="Arial"/>
          <w:sz w:val="22"/>
          <w:szCs w:val="22"/>
          <w:lang w:val="es-ES"/>
        </w:rPr>
        <w:t>Es</w:t>
      </w:r>
      <w:r w:rsidR="00107766" w:rsidRPr="00202945">
        <w:rPr>
          <w:rFonts w:ascii="Arial" w:hAnsi="Arial" w:cs="Arial"/>
          <w:sz w:val="22"/>
          <w:szCs w:val="22"/>
          <w:lang w:val="es-ES"/>
        </w:rPr>
        <w:t>t</w:t>
      </w:r>
      <w:r w:rsidR="00281135" w:rsidRPr="00202945">
        <w:rPr>
          <w:rFonts w:ascii="Arial" w:hAnsi="Arial" w:cs="Arial"/>
          <w:sz w:val="22"/>
          <w:szCs w:val="22"/>
          <w:lang w:val="es-ES"/>
        </w:rPr>
        <w:t xml:space="preserve">as actividades de asistencia incluyeron la digitalización de los procedimientos de presentación </w:t>
      </w:r>
      <w:r w:rsidR="00107766" w:rsidRPr="00202945">
        <w:rPr>
          <w:rFonts w:ascii="Arial" w:hAnsi="Arial" w:cs="Arial"/>
          <w:sz w:val="22"/>
          <w:szCs w:val="22"/>
          <w:lang w:val="es-ES"/>
        </w:rPr>
        <w:t xml:space="preserve">de solicitudes </w:t>
      </w:r>
      <w:r w:rsidR="00281135" w:rsidRPr="00202945">
        <w:rPr>
          <w:rFonts w:ascii="Arial" w:hAnsi="Arial" w:cs="Arial"/>
          <w:sz w:val="22"/>
          <w:szCs w:val="22"/>
          <w:lang w:val="es-ES"/>
        </w:rPr>
        <w:t xml:space="preserve">y la introducción de mejoras en la infraestructura de T.I. de las oficinas </w:t>
      </w:r>
      <w:r w:rsidR="00DA0D41" w:rsidRPr="00202945">
        <w:rPr>
          <w:rFonts w:ascii="Arial" w:hAnsi="Arial" w:cs="Arial"/>
          <w:sz w:val="22"/>
          <w:szCs w:val="22"/>
          <w:lang w:val="es-ES"/>
        </w:rPr>
        <w:t>de P.I.</w:t>
      </w:r>
      <w:r w:rsidR="00281135" w:rsidRPr="00202945">
        <w:rPr>
          <w:rFonts w:ascii="Arial" w:hAnsi="Arial" w:cs="Arial"/>
          <w:sz w:val="22"/>
          <w:szCs w:val="22"/>
          <w:lang w:val="es-ES"/>
        </w:rPr>
        <w:t xml:space="preserve">  El Japón puede presumir </w:t>
      </w:r>
      <w:r w:rsidR="00107766" w:rsidRPr="00202945">
        <w:rPr>
          <w:rFonts w:ascii="Arial" w:hAnsi="Arial" w:cs="Arial"/>
          <w:sz w:val="22"/>
          <w:szCs w:val="22"/>
          <w:lang w:val="es-ES"/>
        </w:rPr>
        <w:t xml:space="preserve">ahora </w:t>
      </w:r>
      <w:r w:rsidR="00281135" w:rsidRPr="00202945">
        <w:rPr>
          <w:rFonts w:ascii="Arial" w:hAnsi="Arial" w:cs="Arial"/>
          <w:sz w:val="22"/>
          <w:szCs w:val="22"/>
          <w:lang w:val="es-ES"/>
        </w:rPr>
        <w:t xml:space="preserve">de la larga trayectoria </w:t>
      </w:r>
      <w:r w:rsidR="003978B3" w:rsidRPr="00202945">
        <w:rPr>
          <w:rFonts w:ascii="Arial" w:hAnsi="Arial" w:cs="Arial"/>
          <w:sz w:val="22"/>
          <w:szCs w:val="22"/>
          <w:lang w:val="es-ES"/>
        </w:rPr>
        <w:t xml:space="preserve">de las </w:t>
      </w:r>
      <w:r w:rsidR="00281135" w:rsidRPr="00202945">
        <w:rPr>
          <w:rFonts w:ascii="Arial" w:hAnsi="Arial" w:cs="Arial"/>
          <w:sz w:val="22"/>
          <w:szCs w:val="22"/>
          <w:lang w:val="es-ES"/>
        </w:rPr>
        <w:t xml:space="preserve">actividades de cooperación y asistencia que </w:t>
      </w:r>
      <w:r w:rsidR="00107766" w:rsidRPr="00202945">
        <w:rPr>
          <w:rFonts w:ascii="Arial" w:hAnsi="Arial" w:cs="Arial"/>
          <w:sz w:val="22"/>
          <w:szCs w:val="22"/>
          <w:lang w:val="es-ES"/>
        </w:rPr>
        <w:t>su</w:t>
      </w:r>
      <w:r w:rsidR="00BD50CD" w:rsidRPr="00202945">
        <w:rPr>
          <w:rFonts w:ascii="Arial" w:hAnsi="Arial" w:cs="Arial"/>
          <w:sz w:val="22"/>
          <w:szCs w:val="22"/>
          <w:lang w:val="es-ES"/>
        </w:rPr>
        <w:t>s</w:t>
      </w:r>
      <w:r w:rsidR="00107766" w:rsidRPr="00202945">
        <w:rPr>
          <w:rFonts w:ascii="Arial" w:hAnsi="Arial" w:cs="Arial"/>
          <w:sz w:val="22"/>
          <w:szCs w:val="22"/>
          <w:lang w:val="es-ES"/>
        </w:rPr>
        <w:t xml:space="preserve"> fondo</w:t>
      </w:r>
      <w:r w:rsidR="00BD50CD" w:rsidRPr="00202945">
        <w:rPr>
          <w:rFonts w:ascii="Arial" w:hAnsi="Arial" w:cs="Arial"/>
          <w:sz w:val="22"/>
          <w:szCs w:val="22"/>
          <w:lang w:val="es-ES"/>
        </w:rPr>
        <w:t>s</w:t>
      </w:r>
      <w:r w:rsidR="00107766" w:rsidRPr="00202945">
        <w:rPr>
          <w:rFonts w:ascii="Arial" w:hAnsi="Arial" w:cs="Arial"/>
          <w:sz w:val="22"/>
          <w:szCs w:val="22"/>
          <w:lang w:val="es-ES"/>
        </w:rPr>
        <w:t xml:space="preserve"> </w:t>
      </w:r>
      <w:r w:rsidR="00281135" w:rsidRPr="00202945">
        <w:rPr>
          <w:rFonts w:ascii="Arial" w:hAnsi="Arial" w:cs="Arial"/>
          <w:sz w:val="22"/>
          <w:szCs w:val="22"/>
          <w:lang w:val="es-ES"/>
        </w:rPr>
        <w:t>financia</w:t>
      </w:r>
      <w:r w:rsidR="00BD50CD" w:rsidRPr="00202945">
        <w:rPr>
          <w:rFonts w:ascii="Arial" w:hAnsi="Arial" w:cs="Arial"/>
          <w:sz w:val="22"/>
          <w:szCs w:val="22"/>
          <w:lang w:val="es-ES"/>
        </w:rPr>
        <w:t>n</w:t>
      </w:r>
      <w:r w:rsidR="00281135" w:rsidRPr="00202945">
        <w:rPr>
          <w:rFonts w:ascii="Arial" w:hAnsi="Arial" w:cs="Arial"/>
          <w:sz w:val="22"/>
          <w:szCs w:val="22"/>
          <w:lang w:val="es-ES"/>
        </w:rPr>
        <w:t xml:space="preserve"> en los países en desarrollo y emergentes</w:t>
      </w:r>
      <w:r w:rsidR="00107766" w:rsidRPr="00202945">
        <w:rPr>
          <w:rFonts w:ascii="Arial" w:hAnsi="Arial" w:cs="Arial"/>
          <w:sz w:val="22"/>
          <w:szCs w:val="22"/>
          <w:lang w:val="es-ES"/>
        </w:rPr>
        <w:t xml:space="preserve">, así como de los magníficos logros </w:t>
      </w:r>
      <w:r w:rsidR="003F3D83" w:rsidRPr="00202945">
        <w:rPr>
          <w:rFonts w:ascii="Arial" w:hAnsi="Arial" w:cs="Arial"/>
          <w:sz w:val="22"/>
          <w:szCs w:val="22"/>
          <w:lang w:val="es-ES"/>
        </w:rPr>
        <w:t xml:space="preserve">cosechados </w:t>
      </w:r>
      <w:r w:rsidR="003978B3" w:rsidRPr="00202945">
        <w:rPr>
          <w:rFonts w:ascii="Arial" w:hAnsi="Arial" w:cs="Arial"/>
          <w:sz w:val="22"/>
          <w:szCs w:val="22"/>
          <w:lang w:val="es-ES"/>
        </w:rPr>
        <w:t xml:space="preserve">con </w:t>
      </w:r>
      <w:r w:rsidR="00107766" w:rsidRPr="00202945">
        <w:rPr>
          <w:rFonts w:ascii="Arial" w:hAnsi="Arial" w:cs="Arial"/>
          <w:sz w:val="22"/>
          <w:szCs w:val="22"/>
          <w:lang w:val="es-ES"/>
        </w:rPr>
        <w:t xml:space="preserve">esas actividades, que cumplirán </w:t>
      </w:r>
      <w:r w:rsidR="003978B3" w:rsidRPr="00202945">
        <w:rPr>
          <w:rFonts w:ascii="Arial" w:hAnsi="Arial" w:cs="Arial"/>
          <w:sz w:val="22"/>
          <w:szCs w:val="22"/>
          <w:lang w:val="es-ES"/>
        </w:rPr>
        <w:t xml:space="preserve">treinta años </w:t>
      </w:r>
      <w:r w:rsidR="00232AAA" w:rsidRPr="00202945">
        <w:rPr>
          <w:rFonts w:ascii="Arial" w:hAnsi="Arial" w:cs="Arial"/>
          <w:sz w:val="22"/>
          <w:szCs w:val="22"/>
          <w:lang w:val="es-ES"/>
        </w:rPr>
        <w:t>en 20</w:t>
      </w:r>
      <w:r w:rsidR="00107766" w:rsidRPr="00202945">
        <w:rPr>
          <w:rFonts w:ascii="Arial" w:hAnsi="Arial" w:cs="Arial"/>
          <w:sz w:val="22"/>
          <w:szCs w:val="22"/>
          <w:lang w:val="es-ES"/>
        </w:rPr>
        <w:t>17.</w:t>
      </w:r>
      <w:r w:rsidR="00281135" w:rsidRPr="00202945">
        <w:rPr>
          <w:rFonts w:ascii="Arial" w:hAnsi="Arial" w:cs="Arial"/>
          <w:sz w:val="22"/>
          <w:szCs w:val="22"/>
          <w:lang w:val="es-ES"/>
        </w:rPr>
        <w:t xml:space="preserve">  </w:t>
      </w:r>
      <w:r w:rsidR="00107766" w:rsidRPr="00202945">
        <w:rPr>
          <w:rFonts w:ascii="Arial" w:hAnsi="Arial" w:cs="Arial"/>
          <w:sz w:val="22"/>
          <w:szCs w:val="22"/>
          <w:lang w:val="es-ES"/>
        </w:rPr>
        <w:t>De cara al futuro, el Gobierno japonés, en colaboración con la OMPI, se ha comprometido a perfeccionar sus iniciativas de cooperación y a hacer un aprovechamiento más eficaz y significativo de su</w:t>
      </w:r>
      <w:r w:rsidR="00BD50CD" w:rsidRPr="00202945">
        <w:rPr>
          <w:rFonts w:ascii="Arial" w:hAnsi="Arial" w:cs="Arial"/>
          <w:sz w:val="22"/>
          <w:szCs w:val="22"/>
          <w:lang w:val="es-ES"/>
        </w:rPr>
        <w:t>s</w:t>
      </w:r>
      <w:r w:rsidR="00107766" w:rsidRPr="00202945">
        <w:rPr>
          <w:rFonts w:ascii="Arial" w:hAnsi="Arial" w:cs="Arial"/>
          <w:sz w:val="22"/>
          <w:szCs w:val="22"/>
          <w:lang w:val="es-ES"/>
        </w:rPr>
        <w:t xml:space="preserve"> </w:t>
      </w:r>
      <w:r w:rsidR="00BD50CD" w:rsidRPr="00202945">
        <w:rPr>
          <w:rFonts w:ascii="Arial" w:hAnsi="Arial" w:cs="Arial"/>
          <w:sz w:val="22"/>
          <w:szCs w:val="22"/>
          <w:lang w:val="es-ES"/>
        </w:rPr>
        <w:t xml:space="preserve">fondos </w:t>
      </w:r>
      <w:r w:rsidR="003F3D83" w:rsidRPr="00202945">
        <w:rPr>
          <w:rFonts w:ascii="Arial" w:hAnsi="Arial" w:cs="Arial"/>
          <w:sz w:val="22"/>
          <w:szCs w:val="22"/>
          <w:lang w:val="es-ES"/>
        </w:rPr>
        <w:t>fiduciarios</w:t>
      </w:r>
      <w:r w:rsidR="00107766" w:rsidRPr="00202945">
        <w:rPr>
          <w:rFonts w:ascii="Arial" w:hAnsi="Arial" w:cs="Arial"/>
          <w:sz w:val="22"/>
          <w:szCs w:val="22"/>
          <w:lang w:val="es-ES"/>
        </w:rPr>
        <w:t>.</w:t>
      </w:r>
    </w:p>
    <w:p w:rsidR="00A375CA" w:rsidRPr="00202945" w:rsidRDefault="00A375CA" w:rsidP="00394075">
      <w:pPr>
        <w:pStyle w:val="Normal1"/>
        <w:spacing w:line="240" w:lineRule="auto"/>
        <w:ind w:right="1" w:firstLine="0"/>
        <w:rPr>
          <w:rFonts w:ascii="Arial" w:hAnsi="Arial" w:cs="Arial"/>
          <w:sz w:val="22"/>
          <w:szCs w:val="22"/>
          <w:lang w:val="es-ES"/>
        </w:rPr>
      </w:pPr>
    </w:p>
    <w:p w:rsidR="00FE5AED"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1B1823"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1B1823" w:rsidRPr="00202945">
        <w:rPr>
          <w:rFonts w:ascii="Arial" w:hAnsi="Arial" w:cs="Arial"/>
          <w:sz w:val="22"/>
          <w:szCs w:val="22"/>
          <w:lang w:val="es-ES"/>
        </w:rPr>
        <w:t xml:space="preserve"> del Ecuador hizo suya la declaración </w:t>
      </w:r>
      <w:r w:rsidR="003F3D83" w:rsidRPr="00202945">
        <w:rPr>
          <w:rFonts w:ascii="Arial" w:hAnsi="Arial" w:cs="Arial"/>
          <w:sz w:val="22"/>
          <w:szCs w:val="22"/>
          <w:lang w:val="es-ES"/>
        </w:rPr>
        <w:t xml:space="preserve">hecha </w:t>
      </w:r>
      <w:r w:rsidR="001B1823" w:rsidRPr="00202945">
        <w:rPr>
          <w:rFonts w:ascii="Arial" w:hAnsi="Arial" w:cs="Arial"/>
          <w:sz w:val="22"/>
          <w:szCs w:val="22"/>
          <w:lang w:val="es-ES"/>
        </w:rPr>
        <w:t xml:space="preserve">por la </w:t>
      </w:r>
      <w:r w:rsidR="00DD1205" w:rsidRPr="00202945">
        <w:rPr>
          <w:rFonts w:ascii="Arial" w:hAnsi="Arial" w:cs="Arial"/>
          <w:sz w:val="22"/>
          <w:szCs w:val="22"/>
          <w:lang w:val="es-ES"/>
        </w:rPr>
        <w:t>delegación</w:t>
      </w:r>
      <w:r w:rsidR="001B1823" w:rsidRPr="00202945">
        <w:rPr>
          <w:rFonts w:ascii="Arial" w:hAnsi="Arial" w:cs="Arial"/>
          <w:sz w:val="22"/>
          <w:szCs w:val="22"/>
          <w:lang w:val="es-ES"/>
        </w:rPr>
        <w:t xml:space="preserve"> de Chile en nombre del </w:t>
      </w:r>
      <w:r w:rsidRPr="00202945">
        <w:rPr>
          <w:rFonts w:ascii="Arial" w:hAnsi="Arial" w:cs="Arial"/>
          <w:sz w:val="22"/>
          <w:szCs w:val="22"/>
          <w:lang w:val="es-ES"/>
        </w:rPr>
        <w:t xml:space="preserve">GRULAC </w:t>
      </w:r>
      <w:r w:rsidR="001B1823" w:rsidRPr="00202945">
        <w:rPr>
          <w:rFonts w:ascii="Arial" w:hAnsi="Arial" w:cs="Arial"/>
          <w:sz w:val="22"/>
          <w:szCs w:val="22"/>
          <w:lang w:val="es-ES"/>
        </w:rPr>
        <w:t>y reiteró la importancia que atribuye a</w:t>
      </w:r>
      <w:r w:rsidR="00232AAA" w:rsidRPr="00202945">
        <w:rPr>
          <w:rFonts w:ascii="Arial" w:hAnsi="Arial" w:cs="Arial"/>
          <w:sz w:val="22"/>
          <w:szCs w:val="22"/>
          <w:lang w:val="es-ES"/>
        </w:rPr>
        <w:t xml:space="preserve"> la P.I.</w:t>
      </w:r>
      <w:r w:rsidR="001B1823" w:rsidRPr="00202945">
        <w:rPr>
          <w:rFonts w:ascii="Arial" w:hAnsi="Arial" w:cs="Arial"/>
          <w:sz w:val="22"/>
          <w:szCs w:val="22"/>
          <w:lang w:val="es-ES"/>
        </w:rPr>
        <w:t xml:space="preserve"> como instrumento que promueve el desarrollo socioeconómico y cultural</w:t>
      </w:r>
      <w:r w:rsidRPr="00202945">
        <w:rPr>
          <w:rFonts w:ascii="Arial" w:hAnsi="Arial" w:cs="Arial"/>
          <w:sz w:val="22"/>
          <w:szCs w:val="22"/>
          <w:lang w:val="es-ES"/>
        </w:rPr>
        <w:t xml:space="preserve">.  </w:t>
      </w:r>
      <w:r w:rsidR="001B1823" w:rsidRPr="00202945">
        <w:rPr>
          <w:rFonts w:ascii="Arial" w:hAnsi="Arial" w:cs="Arial"/>
          <w:sz w:val="22"/>
          <w:szCs w:val="22"/>
          <w:lang w:val="es-ES"/>
        </w:rPr>
        <w:t xml:space="preserve">Dijo que, </w:t>
      </w:r>
      <w:r w:rsidR="002826D0" w:rsidRPr="00202945">
        <w:rPr>
          <w:rFonts w:ascii="Arial" w:hAnsi="Arial" w:cs="Arial"/>
          <w:sz w:val="22"/>
          <w:szCs w:val="22"/>
          <w:lang w:val="es-ES"/>
        </w:rPr>
        <w:t xml:space="preserve">por tanto, </w:t>
      </w:r>
      <w:r w:rsidR="001B1823" w:rsidRPr="00202945">
        <w:rPr>
          <w:rFonts w:ascii="Arial" w:hAnsi="Arial" w:cs="Arial"/>
          <w:sz w:val="22"/>
          <w:szCs w:val="22"/>
          <w:lang w:val="es-ES"/>
        </w:rPr>
        <w:t xml:space="preserve">la labor de este Comité reviste gran interés. </w:t>
      </w:r>
      <w:r w:rsidRPr="00202945">
        <w:rPr>
          <w:rFonts w:ascii="Arial" w:hAnsi="Arial" w:cs="Arial"/>
          <w:sz w:val="22"/>
          <w:szCs w:val="22"/>
          <w:lang w:val="es-ES"/>
        </w:rPr>
        <w:t xml:space="preserve"> </w:t>
      </w:r>
      <w:r w:rsidR="001B1823" w:rsidRPr="00202945">
        <w:rPr>
          <w:rFonts w:ascii="Arial" w:hAnsi="Arial" w:cs="Arial"/>
          <w:sz w:val="22"/>
          <w:szCs w:val="22"/>
          <w:lang w:val="es-ES"/>
        </w:rPr>
        <w:t xml:space="preserve">En su opinión, la labor </w:t>
      </w:r>
      <w:r w:rsidR="00FE5AED" w:rsidRPr="00202945">
        <w:rPr>
          <w:rFonts w:ascii="Arial" w:hAnsi="Arial" w:cs="Arial"/>
          <w:sz w:val="22"/>
          <w:szCs w:val="22"/>
          <w:lang w:val="es-ES"/>
        </w:rPr>
        <w:t xml:space="preserve">que la OMPI despliega </w:t>
      </w:r>
      <w:r w:rsidR="002826D0" w:rsidRPr="00202945">
        <w:rPr>
          <w:rFonts w:ascii="Arial" w:hAnsi="Arial" w:cs="Arial"/>
          <w:sz w:val="22"/>
          <w:szCs w:val="22"/>
          <w:lang w:val="es-ES"/>
        </w:rPr>
        <w:t xml:space="preserve">a propósito de </w:t>
      </w:r>
      <w:r w:rsidR="00FE5AED" w:rsidRPr="00202945">
        <w:rPr>
          <w:rFonts w:ascii="Arial" w:hAnsi="Arial" w:cs="Arial"/>
          <w:sz w:val="22"/>
          <w:szCs w:val="22"/>
          <w:lang w:val="es-ES"/>
        </w:rPr>
        <w:t>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FE5AED" w:rsidRPr="00202945">
        <w:rPr>
          <w:rFonts w:ascii="Arial" w:hAnsi="Arial" w:cs="Arial"/>
          <w:sz w:val="22"/>
          <w:szCs w:val="22"/>
          <w:lang w:val="es-ES"/>
        </w:rPr>
        <w:t xml:space="preserve"> debe estar en sintonía con la </w:t>
      </w:r>
      <w:r w:rsidR="00232AAA" w:rsidRPr="00202945">
        <w:rPr>
          <w:rFonts w:ascii="Arial" w:hAnsi="Arial" w:cs="Arial"/>
          <w:sz w:val="22"/>
          <w:szCs w:val="22"/>
          <w:lang w:val="es-ES"/>
        </w:rPr>
        <w:t>Agenda 20</w:t>
      </w:r>
      <w:r w:rsidR="00FE5AED" w:rsidRPr="00202945">
        <w:rPr>
          <w:rFonts w:ascii="Arial" w:hAnsi="Arial" w:cs="Arial"/>
          <w:sz w:val="22"/>
          <w:szCs w:val="22"/>
          <w:lang w:val="es-ES"/>
        </w:rPr>
        <w:t>30</w:t>
      </w:r>
      <w:r w:rsidRPr="00202945">
        <w:rPr>
          <w:rFonts w:ascii="Arial" w:hAnsi="Arial" w:cs="Arial"/>
          <w:sz w:val="22"/>
          <w:szCs w:val="22"/>
          <w:lang w:val="es-ES"/>
        </w:rPr>
        <w:t xml:space="preserve"> </w:t>
      </w:r>
      <w:r w:rsidR="00FE5AED" w:rsidRPr="00202945">
        <w:rPr>
          <w:rFonts w:ascii="Arial" w:hAnsi="Arial" w:cs="Arial"/>
          <w:sz w:val="22"/>
          <w:szCs w:val="22"/>
          <w:lang w:val="es-ES"/>
        </w:rPr>
        <w:t>para que, de esta manera, suponga una contribución eficaz para los Estados miembros</w:t>
      </w:r>
      <w:r w:rsidRPr="00202945">
        <w:rPr>
          <w:rFonts w:ascii="Arial" w:hAnsi="Arial" w:cs="Arial"/>
          <w:sz w:val="22"/>
          <w:szCs w:val="22"/>
          <w:lang w:val="es-ES"/>
        </w:rPr>
        <w:t xml:space="preserve">.  </w:t>
      </w:r>
      <w:r w:rsidR="00FE5AED"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FE5AED" w:rsidRPr="00202945">
        <w:rPr>
          <w:rFonts w:ascii="Arial" w:hAnsi="Arial" w:cs="Arial"/>
          <w:sz w:val="22"/>
          <w:szCs w:val="22"/>
          <w:lang w:val="es-ES"/>
        </w:rPr>
        <w:t xml:space="preserve"> reiteró su compromiso con el logro de un sistema </w:t>
      </w:r>
      <w:r w:rsidR="00DA0D41" w:rsidRPr="00202945">
        <w:rPr>
          <w:rFonts w:ascii="Arial" w:hAnsi="Arial" w:cs="Arial"/>
          <w:sz w:val="22"/>
          <w:szCs w:val="22"/>
          <w:lang w:val="es-ES"/>
        </w:rPr>
        <w:t>de P.I.</w:t>
      </w:r>
      <w:r w:rsidR="00FE5AED" w:rsidRPr="00202945">
        <w:rPr>
          <w:rFonts w:ascii="Arial" w:hAnsi="Arial" w:cs="Arial"/>
          <w:sz w:val="22"/>
          <w:szCs w:val="22"/>
          <w:lang w:val="es-ES"/>
        </w:rPr>
        <w:t xml:space="preserve"> justo, equilibrado y </w:t>
      </w:r>
      <w:r w:rsidR="002826D0" w:rsidRPr="00202945">
        <w:rPr>
          <w:rFonts w:ascii="Arial" w:hAnsi="Arial" w:cs="Arial"/>
          <w:sz w:val="22"/>
          <w:szCs w:val="22"/>
          <w:lang w:val="es-ES"/>
        </w:rPr>
        <w:t xml:space="preserve">de espectro amplio </w:t>
      </w:r>
      <w:r w:rsidR="00FE5AED" w:rsidRPr="00202945">
        <w:rPr>
          <w:rFonts w:ascii="Arial" w:hAnsi="Arial" w:cs="Arial"/>
          <w:sz w:val="22"/>
          <w:szCs w:val="22"/>
          <w:lang w:val="es-ES"/>
        </w:rPr>
        <w:t>que difunda el conocimiento y promueva la innovación en los diversos sector</w:t>
      </w:r>
      <w:r w:rsidR="002826D0" w:rsidRPr="00202945">
        <w:rPr>
          <w:rFonts w:ascii="Arial" w:hAnsi="Arial" w:cs="Arial"/>
          <w:sz w:val="22"/>
          <w:szCs w:val="22"/>
          <w:lang w:val="es-ES"/>
        </w:rPr>
        <w:t>e</w:t>
      </w:r>
      <w:r w:rsidR="00FE5AED" w:rsidRPr="00202945">
        <w:rPr>
          <w:rFonts w:ascii="Arial" w:hAnsi="Arial" w:cs="Arial"/>
          <w:sz w:val="22"/>
          <w:szCs w:val="22"/>
          <w:lang w:val="es-ES"/>
        </w:rPr>
        <w:t xml:space="preserve">s de la sociedad </w:t>
      </w:r>
      <w:r w:rsidR="002826D0" w:rsidRPr="00202945">
        <w:rPr>
          <w:rFonts w:ascii="Arial" w:hAnsi="Arial" w:cs="Arial"/>
          <w:sz w:val="22"/>
          <w:szCs w:val="22"/>
          <w:lang w:val="es-ES"/>
        </w:rPr>
        <w:t>sin exclusiones</w:t>
      </w:r>
      <w:r w:rsidR="00FE5AED" w:rsidRPr="00202945">
        <w:rPr>
          <w:rFonts w:ascii="Arial" w:hAnsi="Arial" w:cs="Arial"/>
          <w:sz w:val="22"/>
          <w:szCs w:val="22"/>
          <w:lang w:val="es-ES"/>
        </w:rPr>
        <w:t xml:space="preserve">. </w:t>
      </w:r>
      <w:r w:rsidR="002826D0" w:rsidRPr="00202945">
        <w:rPr>
          <w:rFonts w:ascii="Arial" w:hAnsi="Arial" w:cs="Arial"/>
          <w:sz w:val="22"/>
          <w:szCs w:val="22"/>
          <w:lang w:val="es-ES"/>
        </w:rPr>
        <w:t xml:space="preserve"> A este respecto, destacó la participación de </w:t>
      </w:r>
      <w:r w:rsidR="00300AD7" w:rsidRPr="00202945">
        <w:rPr>
          <w:rFonts w:ascii="Arial" w:hAnsi="Arial" w:cs="Arial"/>
          <w:sz w:val="22"/>
          <w:szCs w:val="22"/>
          <w:lang w:val="es-ES"/>
        </w:rPr>
        <w:t xml:space="preserve">su país </w:t>
      </w:r>
      <w:r w:rsidR="002826D0" w:rsidRPr="00202945">
        <w:rPr>
          <w:rFonts w:ascii="Arial" w:hAnsi="Arial" w:cs="Arial"/>
          <w:sz w:val="22"/>
          <w:szCs w:val="22"/>
          <w:lang w:val="es-ES"/>
        </w:rPr>
        <w:t xml:space="preserve">en el proyecto sobre P.I., turismo y cultura, que busca </w:t>
      </w:r>
      <w:r w:rsidR="00794C30" w:rsidRPr="00202945">
        <w:rPr>
          <w:rFonts w:ascii="Arial" w:hAnsi="Arial" w:cs="Arial"/>
          <w:sz w:val="22"/>
          <w:szCs w:val="22"/>
          <w:lang w:val="es-ES"/>
        </w:rPr>
        <w:t xml:space="preserve">actualizar y </w:t>
      </w:r>
      <w:r w:rsidR="002826D0" w:rsidRPr="00202945">
        <w:rPr>
          <w:rFonts w:ascii="Arial" w:hAnsi="Arial" w:cs="Arial"/>
          <w:sz w:val="22"/>
          <w:szCs w:val="22"/>
          <w:lang w:val="es-ES"/>
        </w:rPr>
        <w:t xml:space="preserve">reforzar el papel de los sistemas </w:t>
      </w:r>
      <w:r w:rsidR="00DA0D41" w:rsidRPr="00202945">
        <w:rPr>
          <w:rFonts w:ascii="Arial" w:hAnsi="Arial" w:cs="Arial"/>
          <w:sz w:val="22"/>
          <w:szCs w:val="22"/>
          <w:lang w:val="es-ES"/>
        </w:rPr>
        <w:t>de P.I.</w:t>
      </w:r>
      <w:r w:rsidR="002826D0" w:rsidRPr="00202945">
        <w:rPr>
          <w:rFonts w:ascii="Arial" w:hAnsi="Arial" w:cs="Arial"/>
          <w:sz w:val="22"/>
          <w:szCs w:val="22"/>
          <w:lang w:val="es-ES"/>
        </w:rPr>
        <w:t xml:space="preserve"> en </w:t>
      </w:r>
      <w:r w:rsidR="00794C30" w:rsidRPr="00202945">
        <w:rPr>
          <w:rFonts w:ascii="Arial" w:hAnsi="Arial" w:cs="Arial"/>
          <w:sz w:val="22"/>
          <w:szCs w:val="22"/>
          <w:lang w:val="es-ES"/>
        </w:rPr>
        <w:t xml:space="preserve">las </w:t>
      </w:r>
      <w:r w:rsidR="002826D0" w:rsidRPr="00202945">
        <w:rPr>
          <w:rFonts w:ascii="Arial" w:hAnsi="Arial" w:cs="Arial"/>
          <w:sz w:val="22"/>
          <w:szCs w:val="22"/>
          <w:lang w:val="es-ES"/>
        </w:rPr>
        <w:t>actividades económicas relacionadas con el turi</w:t>
      </w:r>
      <w:r w:rsidR="00794C30" w:rsidRPr="00202945">
        <w:rPr>
          <w:rFonts w:ascii="Arial" w:hAnsi="Arial" w:cs="Arial"/>
          <w:sz w:val="22"/>
          <w:szCs w:val="22"/>
          <w:lang w:val="es-ES"/>
        </w:rPr>
        <w:t>s</w:t>
      </w:r>
      <w:r w:rsidR="002826D0" w:rsidRPr="00202945">
        <w:rPr>
          <w:rFonts w:ascii="Arial" w:hAnsi="Arial" w:cs="Arial"/>
          <w:sz w:val="22"/>
          <w:szCs w:val="22"/>
          <w:lang w:val="es-ES"/>
        </w:rPr>
        <w:t xml:space="preserve">mo.  </w:t>
      </w:r>
      <w:r w:rsidR="00794C30" w:rsidRPr="00202945">
        <w:rPr>
          <w:rFonts w:ascii="Arial" w:hAnsi="Arial" w:cs="Arial"/>
          <w:sz w:val="22"/>
          <w:szCs w:val="22"/>
          <w:lang w:val="es-ES"/>
        </w:rPr>
        <w:t xml:space="preserve">Aludió también a la </w:t>
      </w:r>
      <w:r w:rsidR="002826D0" w:rsidRPr="00202945">
        <w:rPr>
          <w:rFonts w:ascii="Arial" w:hAnsi="Arial" w:cs="Arial"/>
          <w:sz w:val="22"/>
          <w:szCs w:val="22"/>
          <w:lang w:val="es-ES"/>
        </w:rPr>
        <w:t xml:space="preserve">participación </w:t>
      </w:r>
      <w:r w:rsidR="00794C30" w:rsidRPr="00202945">
        <w:rPr>
          <w:rFonts w:ascii="Arial" w:hAnsi="Arial" w:cs="Arial"/>
          <w:sz w:val="22"/>
          <w:szCs w:val="22"/>
          <w:lang w:val="es-ES"/>
        </w:rPr>
        <w:t xml:space="preserve">de su país en el </w:t>
      </w:r>
      <w:r w:rsidR="002826D0" w:rsidRPr="00202945">
        <w:rPr>
          <w:rFonts w:ascii="Arial" w:hAnsi="Arial" w:cs="Arial"/>
          <w:sz w:val="22"/>
          <w:szCs w:val="22"/>
          <w:lang w:val="es-ES"/>
        </w:rPr>
        <w:t>proyecto so</w:t>
      </w:r>
      <w:r w:rsidR="00794C30" w:rsidRPr="00202945">
        <w:rPr>
          <w:rFonts w:ascii="Arial" w:hAnsi="Arial" w:cs="Arial"/>
          <w:sz w:val="22"/>
          <w:szCs w:val="22"/>
          <w:lang w:val="es-ES"/>
        </w:rPr>
        <w:t>b</w:t>
      </w:r>
      <w:r w:rsidR="002826D0" w:rsidRPr="00202945">
        <w:rPr>
          <w:rFonts w:ascii="Arial" w:hAnsi="Arial" w:cs="Arial"/>
          <w:sz w:val="22"/>
          <w:szCs w:val="22"/>
          <w:lang w:val="es-ES"/>
        </w:rPr>
        <w:t xml:space="preserve">re </w:t>
      </w:r>
      <w:r w:rsidR="00794C30" w:rsidRPr="00202945">
        <w:rPr>
          <w:rFonts w:ascii="Arial" w:hAnsi="Arial" w:cs="Arial"/>
          <w:sz w:val="22"/>
          <w:szCs w:val="22"/>
          <w:lang w:val="es-ES"/>
        </w:rPr>
        <w:t>el uso de información en el dominio público en favor del desarrollo económico</w:t>
      </w:r>
      <w:r w:rsidR="002826D0" w:rsidRPr="00202945">
        <w:rPr>
          <w:rFonts w:ascii="Arial" w:hAnsi="Arial" w:cs="Arial"/>
          <w:sz w:val="22"/>
          <w:szCs w:val="22"/>
          <w:lang w:val="es-ES"/>
        </w:rPr>
        <w:t xml:space="preserve">.  </w:t>
      </w:r>
      <w:r w:rsidR="00794C30" w:rsidRPr="00202945">
        <w:rPr>
          <w:rFonts w:ascii="Arial" w:hAnsi="Arial" w:cs="Arial"/>
          <w:sz w:val="22"/>
          <w:szCs w:val="22"/>
          <w:lang w:val="es-ES"/>
        </w:rPr>
        <w:t>Hiz</w:t>
      </w:r>
      <w:r w:rsidR="00232AAA" w:rsidRPr="00202945">
        <w:rPr>
          <w:rFonts w:ascii="Arial" w:hAnsi="Arial" w:cs="Arial"/>
          <w:sz w:val="22"/>
          <w:szCs w:val="22"/>
          <w:lang w:val="es-ES"/>
        </w:rPr>
        <w:t>o</w:t>
      </w:r>
      <w:r w:rsidR="00794C30" w:rsidRPr="00202945">
        <w:rPr>
          <w:rFonts w:ascii="Arial" w:hAnsi="Arial" w:cs="Arial"/>
          <w:sz w:val="22"/>
          <w:szCs w:val="22"/>
          <w:lang w:val="es-ES"/>
        </w:rPr>
        <w:t xml:space="preserve"> también mención de la visita al Ecuador del </w:t>
      </w:r>
      <w:r w:rsidR="00300AD7" w:rsidRPr="00202945">
        <w:rPr>
          <w:rFonts w:ascii="Arial" w:hAnsi="Arial" w:cs="Arial"/>
          <w:sz w:val="22"/>
          <w:szCs w:val="22"/>
          <w:lang w:val="es-ES"/>
        </w:rPr>
        <w:t>d</w:t>
      </w:r>
      <w:r w:rsidR="00794C30" w:rsidRPr="00202945">
        <w:rPr>
          <w:rFonts w:ascii="Arial" w:hAnsi="Arial" w:cs="Arial"/>
          <w:sz w:val="22"/>
          <w:szCs w:val="22"/>
          <w:lang w:val="es-ES"/>
        </w:rPr>
        <w:t xml:space="preserve">irector </w:t>
      </w:r>
      <w:r w:rsidR="00300AD7" w:rsidRPr="00202945">
        <w:rPr>
          <w:rFonts w:ascii="Arial" w:hAnsi="Arial" w:cs="Arial"/>
          <w:sz w:val="22"/>
          <w:szCs w:val="22"/>
          <w:lang w:val="es-ES"/>
        </w:rPr>
        <w:t>g</w:t>
      </w:r>
      <w:r w:rsidR="00794C30" w:rsidRPr="00202945">
        <w:rPr>
          <w:rFonts w:ascii="Arial" w:hAnsi="Arial" w:cs="Arial"/>
          <w:sz w:val="22"/>
          <w:szCs w:val="22"/>
          <w:lang w:val="es-ES"/>
        </w:rPr>
        <w:t xml:space="preserve">eneral </w:t>
      </w:r>
      <w:r w:rsidR="00300AD7" w:rsidRPr="00202945">
        <w:rPr>
          <w:rFonts w:ascii="Arial" w:hAnsi="Arial" w:cs="Arial"/>
          <w:sz w:val="22"/>
          <w:szCs w:val="22"/>
          <w:lang w:val="es-ES"/>
        </w:rPr>
        <w:t>a</w:t>
      </w:r>
      <w:r w:rsidR="00794C30" w:rsidRPr="00202945">
        <w:rPr>
          <w:rFonts w:ascii="Arial" w:hAnsi="Arial" w:cs="Arial"/>
          <w:sz w:val="22"/>
          <w:szCs w:val="22"/>
          <w:lang w:val="es-ES"/>
        </w:rPr>
        <w:t xml:space="preserve">djunto de la OMPI, </w:t>
      </w:r>
      <w:r w:rsidR="00DA0D41" w:rsidRPr="00202945">
        <w:rPr>
          <w:rFonts w:ascii="Arial" w:hAnsi="Arial" w:cs="Arial"/>
          <w:sz w:val="22"/>
          <w:szCs w:val="22"/>
          <w:lang w:val="es-ES"/>
        </w:rPr>
        <w:t>Sr. </w:t>
      </w:r>
      <w:r w:rsidR="002826D0" w:rsidRPr="00202945">
        <w:rPr>
          <w:rFonts w:ascii="Arial" w:hAnsi="Arial" w:cs="Arial"/>
          <w:sz w:val="22"/>
          <w:szCs w:val="22"/>
          <w:lang w:val="es-ES"/>
        </w:rPr>
        <w:t xml:space="preserve">Mario Matus, </w:t>
      </w:r>
      <w:r w:rsidR="00794C30" w:rsidRPr="00202945">
        <w:rPr>
          <w:rFonts w:ascii="Arial" w:hAnsi="Arial" w:cs="Arial"/>
          <w:sz w:val="22"/>
          <w:szCs w:val="22"/>
          <w:lang w:val="es-ES"/>
        </w:rPr>
        <w:t xml:space="preserve">que </w:t>
      </w:r>
      <w:r w:rsidR="00300AD7" w:rsidRPr="00202945">
        <w:rPr>
          <w:rFonts w:ascii="Arial" w:hAnsi="Arial" w:cs="Arial"/>
          <w:sz w:val="22"/>
          <w:szCs w:val="22"/>
          <w:lang w:val="es-ES"/>
        </w:rPr>
        <w:t xml:space="preserve">brincó </w:t>
      </w:r>
      <w:r w:rsidR="00794C30" w:rsidRPr="00202945">
        <w:rPr>
          <w:rFonts w:ascii="Arial" w:hAnsi="Arial" w:cs="Arial"/>
          <w:sz w:val="22"/>
          <w:szCs w:val="22"/>
          <w:lang w:val="es-ES"/>
        </w:rPr>
        <w:t>una excelente oportunidad para debatir sobre la función que</w:t>
      </w:r>
      <w:r w:rsidR="00232AAA" w:rsidRPr="00202945">
        <w:rPr>
          <w:rFonts w:ascii="Arial" w:hAnsi="Arial" w:cs="Arial"/>
          <w:sz w:val="22"/>
          <w:szCs w:val="22"/>
          <w:lang w:val="es-ES"/>
        </w:rPr>
        <w:t xml:space="preserve"> la P.I.</w:t>
      </w:r>
      <w:r w:rsidR="00794C30" w:rsidRPr="00202945">
        <w:rPr>
          <w:rFonts w:ascii="Arial" w:hAnsi="Arial" w:cs="Arial"/>
          <w:sz w:val="22"/>
          <w:szCs w:val="22"/>
          <w:lang w:val="es-ES"/>
        </w:rPr>
        <w:t xml:space="preserve"> desempeña en el ámbito del desarrollo</w:t>
      </w:r>
      <w:r w:rsidR="002826D0" w:rsidRPr="00202945">
        <w:rPr>
          <w:rFonts w:ascii="Arial" w:hAnsi="Arial" w:cs="Arial"/>
          <w:sz w:val="22"/>
          <w:szCs w:val="22"/>
          <w:lang w:val="es-ES"/>
        </w:rPr>
        <w:t xml:space="preserve">.  </w:t>
      </w:r>
      <w:r w:rsidR="00794C30" w:rsidRPr="00202945">
        <w:rPr>
          <w:rFonts w:ascii="Arial" w:hAnsi="Arial" w:cs="Arial"/>
          <w:sz w:val="22"/>
          <w:szCs w:val="22"/>
          <w:lang w:val="es-ES"/>
        </w:rPr>
        <w:t>Al finalizar, dijo que aguarda con impaciencia las deliberaciones de esta sesión y expresó particular interés en el debate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p>
    <w:p w:rsidR="00FE5AED" w:rsidRPr="00202945" w:rsidRDefault="00FE5AED" w:rsidP="00394075">
      <w:pPr>
        <w:pStyle w:val="Normal1"/>
        <w:spacing w:line="240" w:lineRule="auto"/>
        <w:ind w:right="1" w:firstLine="0"/>
        <w:rPr>
          <w:rFonts w:ascii="Arial" w:hAnsi="Arial" w:cs="Arial"/>
          <w:sz w:val="22"/>
          <w:szCs w:val="22"/>
          <w:lang w:val="es-ES"/>
        </w:rPr>
      </w:pPr>
    </w:p>
    <w:p w:rsidR="00BA69F9" w:rsidRPr="00202945" w:rsidRDefault="00394075" w:rsidP="00394075">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DA654F" w:rsidRPr="00202945">
        <w:rPr>
          <w:rFonts w:ascii="Arial" w:hAnsi="Arial" w:cs="Arial"/>
          <w:sz w:val="22"/>
          <w:szCs w:val="22"/>
          <w:lang w:val="es-ES"/>
        </w:rPr>
        <w:t xml:space="preserve">La delegación del Brasil </w:t>
      </w:r>
      <w:r w:rsidR="003E0A33" w:rsidRPr="00202945">
        <w:rPr>
          <w:rFonts w:ascii="Arial" w:hAnsi="Arial" w:cs="Arial"/>
          <w:sz w:val="22"/>
          <w:szCs w:val="22"/>
          <w:lang w:val="es-ES"/>
        </w:rPr>
        <w:t xml:space="preserve">señaló </w:t>
      </w:r>
      <w:r w:rsidR="00DA654F" w:rsidRPr="00202945">
        <w:rPr>
          <w:rFonts w:ascii="Arial" w:hAnsi="Arial" w:cs="Arial"/>
          <w:sz w:val="22"/>
          <w:szCs w:val="22"/>
          <w:lang w:val="es-ES"/>
        </w:rPr>
        <w:t xml:space="preserve">que el orden del día de sesión </w:t>
      </w:r>
      <w:r w:rsidR="003E0A33" w:rsidRPr="00202945">
        <w:rPr>
          <w:rFonts w:ascii="Arial" w:hAnsi="Arial" w:cs="Arial"/>
          <w:sz w:val="22"/>
          <w:szCs w:val="22"/>
          <w:lang w:val="es-ES"/>
        </w:rPr>
        <w:t xml:space="preserve">incide en </w:t>
      </w:r>
      <w:r w:rsidR="00DA654F" w:rsidRPr="00202945">
        <w:rPr>
          <w:rFonts w:ascii="Arial" w:hAnsi="Arial" w:cs="Arial"/>
          <w:sz w:val="22"/>
          <w:szCs w:val="22"/>
          <w:lang w:val="es-ES"/>
        </w:rPr>
        <w:t xml:space="preserve">la necesidad que hay de seguir </w:t>
      </w:r>
      <w:r w:rsidR="00C272AC" w:rsidRPr="00202945">
        <w:rPr>
          <w:rFonts w:ascii="Arial" w:hAnsi="Arial" w:cs="Arial"/>
          <w:sz w:val="22"/>
          <w:szCs w:val="22"/>
          <w:lang w:val="es-ES"/>
        </w:rPr>
        <w:t xml:space="preserve">avanzando </w:t>
      </w:r>
      <w:r w:rsidR="00DA654F" w:rsidRPr="00202945">
        <w:rPr>
          <w:rFonts w:ascii="Arial" w:hAnsi="Arial" w:cs="Arial"/>
          <w:sz w:val="22"/>
          <w:szCs w:val="22"/>
          <w:lang w:val="es-ES"/>
        </w:rPr>
        <w:t>en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DA654F" w:rsidRPr="00202945">
        <w:rPr>
          <w:rFonts w:ascii="Arial" w:hAnsi="Arial" w:cs="Arial"/>
          <w:sz w:val="22"/>
          <w:szCs w:val="22"/>
          <w:lang w:val="es-ES"/>
        </w:rPr>
        <w:t xml:space="preserve">Recordó </w:t>
      </w:r>
      <w:r w:rsidR="003E0A33" w:rsidRPr="00202945">
        <w:rPr>
          <w:rFonts w:ascii="Arial" w:hAnsi="Arial" w:cs="Arial"/>
          <w:sz w:val="22"/>
          <w:szCs w:val="22"/>
          <w:lang w:val="es-ES"/>
        </w:rPr>
        <w:t>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E0A33" w:rsidRPr="00202945">
        <w:rPr>
          <w:rFonts w:ascii="Arial" w:hAnsi="Arial" w:cs="Arial"/>
          <w:sz w:val="22"/>
          <w:szCs w:val="22"/>
          <w:lang w:val="es-ES"/>
        </w:rPr>
        <w:t xml:space="preserve"> </w:t>
      </w:r>
      <w:r w:rsidR="003753C1" w:rsidRPr="00202945">
        <w:rPr>
          <w:rFonts w:ascii="Arial" w:hAnsi="Arial" w:cs="Arial"/>
          <w:sz w:val="22"/>
          <w:szCs w:val="22"/>
          <w:lang w:val="es-ES"/>
        </w:rPr>
        <w:t xml:space="preserve">surgió de la percepción que se tenía de </w:t>
      </w:r>
      <w:r w:rsidR="003E0A33" w:rsidRPr="00202945">
        <w:rPr>
          <w:rFonts w:ascii="Arial" w:hAnsi="Arial" w:cs="Arial"/>
          <w:sz w:val="22"/>
          <w:szCs w:val="22"/>
          <w:lang w:val="es-ES"/>
        </w:rPr>
        <w:t>las muchas carencias y dificultades que obstaculizaban la difusión de los potenciales beneficios de</w:t>
      </w:r>
      <w:r w:rsidR="00232AAA" w:rsidRPr="00202945">
        <w:rPr>
          <w:rFonts w:ascii="Arial" w:hAnsi="Arial" w:cs="Arial"/>
          <w:sz w:val="22"/>
          <w:szCs w:val="22"/>
          <w:lang w:val="es-ES"/>
        </w:rPr>
        <w:t xml:space="preserve"> la P.I.</w:t>
      </w:r>
      <w:r w:rsidR="003E0A33" w:rsidRPr="00202945">
        <w:rPr>
          <w:rFonts w:ascii="Arial" w:hAnsi="Arial" w:cs="Arial"/>
          <w:sz w:val="22"/>
          <w:szCs w:val="22"/>
          <w:lang w:val="es-ES"/>
        </w:rPr>
        <w:t xml:space="preserve"> entre los miembros de la OMPI</w:t>
      </w:r>
      <w:r w:rsidRPr="00202945">
        <w:rPr>
          <w:rFonts w:ascii="Arial" w:hAnsi="Arial" w:cs="Arial"/>
          <w:sz w:val="22"/>
          <w:szCs w:val="22"/>
          <w:lang w:val="es-ES"/>
        </w:rPr>
        <w:t xml:space="preserve">.  </w:t>
      </w:r>
      <w:r w:rsidR="003E0A33" w:rsidRPr="00202945">
        <w:rPr>
          <w:rFonts w:ascii="Arial" w:hAnsi="Arial" w:cs="Arial"/>
          <w:sz w:val="22"/>
          <w:szCs w:val="22"/>
          <w:lang w:val="es-ES"/>
        </w:rPr>
        <w:t xml:space="preserve">Asimismo, los efectos concretos de la aplicación de los mayores niveles de protección establecidos tras la adopción del Acuerdo sobre los ADPIC obligaron a reflexionar sobre el modo en que los países podrían </w:t>
      </w:r>
      <w:r w:rsidR="003753C1" w:rsidRPr="00202945">
        <w:rPr>
          <w:rFonts w:ascii="Arial" w:hAnsi="Arial" w:cs="Arial"/>
          <w:sz w:val="22"/>
          <w:szCs w:val="22"/>
          <w:lang w:val="es-ES"/>
        </w:rPr>
        <w:t xml:space="preserve">adecuar </w:t>
      </w:r>
      <w:r w:rsidR="003E0A33" w:rsidRPr="00202945">
        <w:rPr>
          <w:rFonts w:ascii="Arial" w:hAnsi="Arial" w:cs="Arial"/>
          <w:sz w:val="22"/>
          <w:szCs w:val="22"/>
          <w:lang w:val="es-ES"/>
        </w:rPr>
        <w:t xml:space="preserve">mejor sus objetivos de política nacional </w:t>
      </w:r>
      <w:r w:rsidR="003753C1" w:rsidRPr="00202945">
        <w:rPr>
          <w:rFonts w:ascii="Arial" w:hAnsi="Arial" w:cs="Arial"/>
          <w:sz w:val="22"/>
          <w:szCs w:val="22"/>
          <w:lang w:val="es-ES"/>
        </w:rPr>
        <w:t xml:space="preserve">al </w:t>
      </w:r>
      <w:r w:rsidR="003E0A33" w:rsidRPr="00202945">
        <w:rPr>
          <w:rFonts w:ascii="Arial" w:hAnsi="Arial" w:cs="Arial"/>
          <w:sz w:val="22"/>
          <w:szCs w:val="22"/>
          <w:lang w:val="es-ES"/>
        </w:rPr>
        <w:t>marco jurídico internacional</w:t>
      </w:r>
      <w:r w:rsidRPr="00202945">
        <w:rPr>
          <w:rFonts w:ascii="Arial" w:hAnsi="Arial" w:cs="Arial"/>
          <w:sz w:val="22"/>
          <w:szCs w:val="22"/>
          <w:lang w:val="es-ES"/>
        </w:rPr>
        <w:t xml:space="preserve">.  </w:t>
      </w:r>
      <w:r w:rsidR="003E0A33" w:rsidRPr="00202945">
        <w:rPr>
          <w:rFonts w:ascii="Arial" w:hAnsi="Arial" w:cs="Arial"/>
          <w:sz w:val="22"/>
          <w:szCs w:val="22"/>
          <w:lang w:val="es-ES"/>
        </w:rPr>
        <w:t>En ese contexto, los Estados miembros reconocieron la necesidad que había de negociar</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E0A33" w:rsidRPr="00202945">
        <w:rPr>
          <w:rFonts w:ascii="Arial" w:hAnsi="Arial" w:cs="Arial"/>
          <w:sz w:val="22"/>
          <w:szCs w:val="22"/>
          <w:lang w:val="es-ES"/>
        </w:rPr>
        <w:t xml:space="preserve"> con </w:t>
      </w:r>
      <w:r w:rsidR="003753C1" w:rsidRPr="00202945">
        <w:rPr>
          <w:rFonts w:ascii="Arial" w:hAnsi="Arial" w:cs="Arial"/>
          <w:sz w:val="22"/>
          <w:szCs w:val="22"/>
          <w:lang w:val="es-ES"/>
        </w:rPr>
        <w:t xml:space="preserve">miras a </w:t>
      </w:r>
      <w:r w:rsidR="003E0A33" w:rsidRPr="00202945">
        <w:rPr>
          <w:rFonts w:ascii="Arial" w:hAnsi="Arial" w:cs="Arial"/>
          <w:sz w:val="22"/>
          <w:szCs w:val="22"/>
          <w:lang w:val="es-ES"/>
        </w:rPr>
        <w:t>incluir el desarrollo como principio rector de las actividades de la Organización</w:t>
      </w:r>
      <w:r w:rsidRPr="00202945">
        <w:rPr>
          <w:rFonts w:ascii="Arial" w:hAnsi="Arial" w:cs="Arial"/>
          <w:sz w:val="22"/>
          <w:szCs w:val="22"/>
          <w:lang w:val="es-ES"/>
        </w:rPr>
        <w:t xml:space="preserve">.  </w:t>
      </w:r>
      <w:r w:rsidR="003E0A33" w:rsidRPr="00202945">
        <w:rPr>
          <w:rFonts w:ascii="Arial" w:hAnsi="Arial" w:cs="Arial"/>
          <w:sz w:val="22"/>
          <w:szCs w:val="22"/>
          <w:lang w:val="es-ES"/>
        </w:rPr>
        <w:t xml:space="preserve">Todo ello culminó con la histórica decisión de la Asamblea General </w:t>
      </w:r>
      <w:r w:rsidR="00DA0D41" w:rsidRPr="00202945">
        <w:rPr>
          <w:rFonts w:ascii="Arial" w:hAnsi="Arial" w:cs="Arial"/>
          <w:sz w:val="22"/>
          <w:szCs w:val="22"/>
          <w:lang w:val="es-ES"/>
        </w:rPr>
        <w:t>de 20</w:t>
      </w:r>
      <w:r w:rsidR="003E0A33" w:rsidRPr="00202945">
        <w:rPr>
          <w:rFonts w:ascii="Arial" w:hAnsi="Arial" w:cs="Arial"/>
          <w:sz w:val="22"/>
          <w:szCs w:val="22"/>
          <w:lang w:val="es-ES"/>
        </w:rPr>
        <w:t xml:space="preserve">07 </w:t>
      </w:r>
      <w:r w:rsidR="003753C1" w:rsidRPr="00202945">
        <w:rPr>
          <w:rFonts w:ascii="Arial" w:hAnsi="Arial" w:cs="Arial"/>
          <w:sz w:val="22"/>
          <w:szCs w:val="22"/>
          <w:lang w:val="es-ES"/>
        </w:rPr>
        <w:t>por la que se aprobó</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3E0A33" w:rsidRPr="00202945">
        <w:rPr>
          <w:rFonts w:ascii="Arial" w:hAnsi="Arial" w:cs="Arial"/>
          <w:sz w:val="22"/>
          <w:szCs w:val="22"/>
          <w:lang w:val="es-ES"/>
        </w:rPr>
        <w:t xml:space="preserve">El desarrollo </w:t>
      </w:r>
      <w:r w:rsidR="003753C1" w:rsidRPr="00202945">
        <w:rPr>
          <w:rFonts w:ascii="Arial" w:hAnsi="Arial" w:cs="Arial"/>
          <w:sz w:val="22"/>
          <w:szCs w:val="22"/>
          <w:lang w:val="es-ES"/>
        </w:rPr>
        <w:t xml:space="preserve">pasó a ser </w:t>
      </w:r>
      <w:r w:rsidR="003E0A33" w:rsidRPr="00202945">
        <w:rPr>
          <w:rFonts w:ascii="Arial" w:hAnsi="Arial" w:cs="Arial"/>
          <w:sz w:val="22"/>
          <w:szCs w:val="22"/>
          <w:lang w:val="es-ES"/>
        </w:rPr>
        <w:t xml:space="preserve">un imperativo </w:t>
      </w:r>
      <w:r w:rsidR="00320E0C" w:rsidRPr="00202945">
        <w:rPr>
          <w:rFonts w:ascii="Arial" w:hAnsi="Arial" w:cs="Arial"/>
          <w:sz w:val="22"/>
          <w:szCs w:val="22"/>
          <w:lang w:val="es-ES"/>
        </w:rPr>
        <w:t xml:space="preserve">exigible </w:t>
      </w:r>
      <w:r w:rsidR="00CF6EB9" w:rsidRPr="00202945">
        <w:rPr>
          <w:rFonts w:ascii="Arial" w:hAnsi="Arial" w:cs="Arial"/>
          <w:sz w:val="22"/>
          <w:szCs w:val="22"/>
          <w:lang w:val="es-ES"/>
        </w:rPr>
        <w:t>a todos los países</w:t>
      </w:r>
      <w:r w:rsidRPr="00202945">
        <w:rPr>
          <w:rFonts w:ascii="Arial" w:hAnsi="Arial" w:cs="Arial"/>
          <w:sz w:val="22"/>
          <w:szCs w:val="22"/>
          <w:lang w:val="es-ES"/>
        </w:rPr>
        <w:t xml:space="preserve">.  </w:t>
      </w:r>
      <w:r w:rsidR="00CF6EB9" w:rsidRPr="00202945">
        <w:rPr>
          <w:rFonts w:ascii="Arial" w:hAnsi="Arial" w:cs="Arial"/>
          <w:sz w:val="22"/>
          <w:szCs w:val="22"/>
          <w:lang w:val="es-ES"/>
        </w:rPr>
        <w:t>Se trata de un proceso continuado de mejora de las condiciones que permite</w:t>
      </w:r>
      <w:r w:rsidR="00965CC6" w:rsidRPr="00202945">
        <w:rPr>
          <w:rFonts w:ascii="Arial" w:hAnsi="Arial" w:cs="Arial"/>
          <w:sz w:val="22"/>
          <w:szCs w:val="22"/>
          <w:lang w:val="es-ES"/>
        </w:rPr>
        <w:t>n</w:t>
      </w:r>
      <w:r w:rsidR="00CF6EB9" w:rsidRPr="00202945">
        <w:rPr>
          <w:rFonts w:ascii="Arial" w:hAnsi="Arial" w:cs="Arial"/>
          <w:sz w:val="22"/>
          <w:szCs w:val="22"/>
          <w:lang w:val="es-ES"/>
        </w:rPr>
        <w:t xml:space="preserve"> la producción y difusión de conocimientos y que tiene presentes las características y objetivos nacionales.</w:t>
      </w:r>
      <w:r w:rsidRPr="00202945">
        <w:rPr>
          <w:rFonts w:ascii="Arial" w:hAnsi="Arial" w:cs="Arial"/>
          <w:sz w:val="22"/>
          <w:szCs w:val="22"/>
          <w:lang w:val="es-ES"/>
        </w:rPr>
        <w:t xml:space="preserve">  </w:t>
      </w:r>
      <w:r w:rsidR="00CF6EB9" w:rsidRPr="00202945">
        <w:rPr>
          <w:rFonts w:ascii="Arial" w:hAnsi="Arial" w:cs="Arial"/>
          <w:sz w:val="22"/>
          <w:szCs w:val="22"/>
          <w:lang w:val="es-ES"/>
        </w:rPr>
        <w:t xml:space="preserve">Los países se vieron en la necesidad de adaptar constantemente sus procedimientos y políticas en materia </w:t>
      </w:r>
      <w:r w:rsidR="00DA0D41" w:rsidRPr="00202945">
        <w:rPr>
          <w:rFonts w:ascii="Arial" w:hAnsi="Arial" w:cs="Arial"/>
          <w:sz w:val="22"/>
          <w:szCs w:val="22"/>
          <w:lang w:val="es-ES"/>
        </w:rPr>
        <w:t>de P.I.</w:t>
      </w:r>
      <w:r w:rsidR="00CF6EB9" w:rsidRPr="00202945">
        <w:rPr>
          <w:rFonts w:ascii="Arial" w:hAnsi="Arial" w:cs="Arial"/>
          <w:sz w:val="22"/>
          <w:szCs w:val="22"/>
          <w:lang w:val="es-ES"/>
        </w:rPr>
        <w:t xml:space="preserve"> para poder hacer así frente a un entorno dinámico y en constante evolución, y en su afán por disfrutar de los beneficios que reporta la innovación y la creatividad, </w:t>
      </w:r>
      <w:r w:rsidR="003753C1" w:rsidRPr="00202945">
        <w:rPr>
          <w:rFonts w:ascii="Arial" w:hAnsi="Arial" w:cs="Arial"/>
          <w:sz w:val="22"/>
          <w:szCs w:val="22"/>
          <w:lang w:val="es-ES"/>
        </w:rPr>
        <w:t xml:space="preserve">y </w:t>
      </w:r>
      <w:r w:rsidR="0047602E" w:rsidRPr="00202945">
        <w:rPr>
          <w:rFonts w:ascii="Arial" w:hAnsi="Arial" w:cs="Arial"/>
          <w:sz w:val="22"/>
          <w:szCs w:val="22"/>
          <w:lang w:val="es-ES"/>
        </w:rPr>
        <w:t xml:space="preserve">atenuar </w:t>
      </w:r>
      <w:r w:rsidR="00CF6EB9" w:rsidRPr="00202945">
        <w:rPr>
          <w:rFonts w:ascii="Arial" w:hAnsi="Arial" w:cs="Arial"/>
          <w:sz w:val="22"/>
          <w:szCs w:val="22"/>
          <w:lang w:val="es-ES"/>
        </w:rPr>
        <w:t xml:space="preserve">sus efectos negativos. </w:t>
      </w:r>
      <w:r w:rsidR="00B06FCE" w:rsidRPr="00202945">
        <w:rPr>
          <w:rFonts w:ascii="Arial" w:hAnsi="Arial" w:cs="Arial"/>
          <w:sz w:val="22"/>
          <w:szCs w:val="22"/>
          <w:lang w:val="es-ES"/>
        </w:rPr>
        <w:t xml:space="preserve"> Esa necesidad de adaptación obligó a conferir a los países un margen normativo adecuado.  </w:t>
      </w:r>
      <w:r w:rsidR="003753C1" w:rsidRPr="00202945">
        <w:rPr>
          <w:rFonts w:ascii="Arial" w:hAnsi="Arial" w:cs="Arial"/>
          <w:sz w:val="22"/>
          <w:szCs w:val="22"/>
          <w:lang w:val="es-ES"/>
        </w:rPr>
        <w:t>É</w:t>
      </w:r>
      <w:r w:rsidR="00B06FCE" w:rsidRPr="00202945">
        <w:rPr>
          <w:rFonts w:ascii="Arial" w:hAnsi="Arial" w:cs="Arial"/>
          <w:sz w:val="22"/>
          <w:szCs w:val="22"/>
          <w:lang w:val="es-ES"/>
        </w:rPr>
        <w:t xml:space="preserve">ste podía adoptar la forma de excepciones y limitaciones a los derechos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pero también el uso de las flexibilidades </w:t>
      </w:r>
      <w:r w:rsidR="003753C1" w:rsidRPr="00202945">
        <w:rPr>
          <w:rFonts w:ascii="Arial" w:hAnsi="Arial" w:cs="Arial"/>
          <w:sz w:val="22"/>
          <w:szCs w:val="22"/>
          <w:lang w:val="es-ES"/>
        </w:rPr>
        <w:t xml:space="preserve">previstas </w:t>
      </w:r>
      <w:r w:rsidR="00B06FCE" w:rsidRPr="00202945">
        <w:rPr>
          <w:rFonts w:ascii="Arial" w:hAnsi="Arial" w:cs="Arial"/>
          <w:sz w:val="22"/>
          <w:szCs w:val="22"/>
          <w:lang w:val="es-ES"/>
        </w:rPr>
        <w:t xml:space="preserve">en el marco jurídico internacional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Todas ellas resultaron fundamentales para hacer los sistemas nacionales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más eficaces.  Por tanto, cabe </w:t>
      </w:r>
      <w:r w:rsidR="00965CC6" w:rsidRPr="00202945">
        <w:rPr>
          <w:rFonts w:ascii="Arial" w:hAnsi="Arial" w:cs="Arial"/>
          <w:sz w:val="22"/>
          <w:szCs w:val="22"/>
          <w:lang w:val="es-ES"/>
        </w:rPr>
        <w:t>enfatizar</w:t>
      </w:r>
      <w:r w:rsidR="00B06FCE" w:rsidRPr="00202945">
        <w:rPr>
          <w:rFonts w:ascii="Arial" w:hAnsi="Arial" w:cs="Arial"/>
          <w:sz w:val="22"/>
          <w:szCs w:val="22"/>
          <w:lang w:val="es-ES"/>
        </w:rPr>
        <w:t xml:space="preserve"> la importancia que tiene, particularmente en los </w:t>
      </w:r>
      <w:r w:rsidR="00B06FCE" w:rsidRPr="00202945">
        <w:rPr>
          <w:rFonts w:ascii="Arial" w:hAnsi="Arial" w:cs="Arial"/>
          <w:sz w:val="22"/>
          <w:szCs w:val="22"/>
          <w:lang w:val="es-ES"/>
        </w:rPr>
        <w:lastRenderedPageBreak/>
        <w:t xml:space="preserve">países en desarrollo, </w:t>
      </w:r>
      <w:r w:rsidR="00965CC6" w:rsidRPr="00202945">
        <w:rPr>
          <w:rFonts w:ascii="Arial" w:hAnsi="Arial" w:cs="Arial"/>
          <w:sz w:val="22"/>
          <w:szCs w:val="22"/>
          <w:lang w:val="es-ES"/>
        </w:rPr>
        <w:t>profundizar el</w:t>
      </w:r>
      <w:r w:rsidR="00B06FCE" w:rsidRPr="00202945">
        <w:rPr>
          <w:rFonts w:ascii="Arial" w:hAnsi="Arial" w:cs="Arial"/>
          <w:sz w:val="22"/>
          <w:szCs w:val="22"/>
          <w:lang w:val="es-ES"/>
        </w:rPr>
        <w:t xml:space="preserve"> conocimiento de es</w:t>
      </w:r>
      <w:r w:rsidR="00965CC6" w:rsidRPr="00202945">
        <w:rPr>
          <w:rFonts w:ascii="Arial" w:hAnsi="Arial" w:cs="Arial"/>
          <w:sz w:val="22"/>
          <w:szCs w:val="22"/>
          <w:lang w:val="es-ES"/>
        </w:rPr>
        <w:t>o</w:t>
      </w:r>
      <w:r w:rsidR="00B06FCE" w:rsidRPr="00202945">
        <w:rPr>
          <w:rFonts w:ascii="Arial" w:hAnsi="Arial" w:cs="Arial"/>
          <w:sz w:val="22"/>
          <w:szCs w:val="22"/>
          <w:lang w:val="es-ES"/>
        </w:rPr>
        <w:t xml:space="preserve">s </w:t>
      </w:r>
      <w:r w:rsidR="00965CC6" w:rsidRPr="00202945">
        <w:rPr>
          <w:rFonts w:ascii="Arial" w:hAnsi="Arial" w:cs="Arial"/>
          <w:sz w:val="22"/>
          <w:szCs w:val="22"/>
          <w:lang w:val="es-ES"/>
        </w:rPr>
        <w:t>temas</w:t>
      </w:r>
      <w:r w:rsidR="00B06FCE" w:rsidRPr="00202945">
        <w:rPr>
          <w:rFonts w:ascii="Arial" w:hAnsi="Arial" w:cs="Arial"/>
          <w:sz w:val="22"/>
          <w:szCs w:val="22"/>
          <w:lang w:val="es-ES"/>
        </w:rPr>
        <w:t xml:space="preserve">.  El </w:t>
      </w:r>
      <w:r w:rsidR="003753C1" w:rsidRPr="00202945">
        <w:rPr>
          <w:rFonts w:ascii="Arial" w:hAnsi="Arial" w:cs="Arial"/>
          <w:sz w:val="22"/>
          <w:szCs w:val="22"/>
          <w:lang w:val="es-ES"/>
        </w:rPr>
        <w:t xml:space="preserve">recurso a </w:t>
      </w:r>
      <w:r w:rsidR="00B06FCE" w:rsidRPr="00202945">
        <w:rPr>
          <w:rFonts w:ascii="Arial" w:hAnsi="Arial" w:cs="Arial"/>
          <w:sz w:val="22"/>
          <w:szCs w:val="22"/>
          <w:lang w:val="es-ES"/>
        </w:rPr>
        <w:t xml:space="preserve">las políticas en materia de competencia para maximizar los beneficios y reducir las ineficiencias del sistema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es otro aspecto a tener en cuenta.  Es importante subrayar que</w:t>
      </w:r>
      <w:r w:rsidR="00232AAA" w:rsidRPr="00202945">
        <w:rPr>
          <w:rFonts w:ascii="Arial" w:hAnsi="Arial" w:cs="Arial"/>
          <w:sz w:val="22"/>
          <w:szCs w:val="22"/>
          <w:lang w:val="es-ES"/>
        </w:rPr>
        <w:t xml:space="preserve"> la P.I.</w:t>
      </w:r>
      <w:r w:rsidR="00B06FCE" w:rsidRPr="00202945">
        <w:rPr>
          <w:rFonts w:ascii="Arial" w:hAnsi="Arial" w:cs="Arial"/>
          <w:sz w:val="22"/>
          <w:szCs w:val="22"/>
          <w:lang w:val="es-ES"/>
        </w:rPr>
        <w:t xml:space="preserve"> crea una restricción que pone coto a la competencia desenfrenada en una economía de mercado.  La idea rectora de esta restricción es ofrecer incentivos a las partes interesadas para que </w:t>
      </w:r>
      <w:r w:rsidR="00320E0C" w:rsidRPr="00202945">
        <w:rPr>
          <w:rFonts w:ascii="Arial" w:hAnsi="Arial" w:cs="Arial"/>
          <w:sz w:val="22"/>
          <w:szCs w:val="22"/>
          <w:lang w:val="es-ES"/>
        </w:rPr>
        <w:t xml:space="preserve">reorienten </w:t>
      </w:r>
      <w:r w:rsidR="00B06FCE" w:rsidRPr="00202945">
        <w:rPr>
          <w:rFonts w:ascii="Arial" w:hAnsi="Arial" w:cs="Arial"/>
          <w:sz w:val="22"/>
          <w:szCs w:val="22"/>
          <w:lang w:val="es-ES"/>
        </w:rPr>
        <w:t xml:space="preserve">sus esfuerzos hacia la innovación.  Las políticas en materia de competencia, que se sitúan en el extremo opuesto del sistema, son fundamentales para sostener este delicado equilibrio </w:t>
      </w:r>
      <w:r w:rsidR="003753C1" w:rsidRPr="00202945">
        <w:rPr>
          <w:rFonts w:ascii="Arial" w:hAnsi="Arial" w:cs="Arial"/>
          <w:sz w:val="22"/>
          <w:szCs w:val="22"/>
          <w:lang w:val="es-ES"/>
        </w:rPr>
        <w:t xml:space="preserve">restringiendo </w:t>
      </w:r>
      <w:r w:rsidR="00B06FCE" w:rsidRPr="00202945">
        <w:rPr>
          <w:rFonts w:ascii="Arial" w:hAnsi="Arial" w:cs="Arial"/>
          <w:sz w:val="22"/>
          <w:szCs w:val="22"/>
          <w:lang w:val="es-ES"/>
        </w:rPr>
        <w:t xml:space="preserve">las prácticas contrarias a la competencia.  Se trata de un tema que el Comité bien podría continuar analizando, pues se halla también </w:t>
      </w:r>
      <w:r w:rsidR="00300AD7" w:rsidRPr="00202945">
        <w:rPr>
          <w:rFonts w:ascii="Arial" w:hAnsi="Arial" w:cs="Arial"/>
          <w:sz w:val="22"/>
          <w:szCs w:val="22"/>
          <w:lang w:val="es-ES"/>
        </w:rPr>
        <w:t xml:space="preserve">recogido </w:t>
      </w:r>
      <w:r w:rsidR="00B06FCE" w:rsidRPr="00202945">
        <w:rPr>
          <w:rFonts w:ascii="Arial" w:hAnsi="Arial" w:cs="Arial"/>
          <w:sz w:val="22"/>
          <w:szCs w:val="22"/>
          <w:lang w:val="es-ES"/>
        </w:rPr>
        <w:t>en las recomendaciones</w:t>
      </w:r>
      <w:r w:rsidR="00232AAA" w:rsidRPr="00202945">
        <w:rPr>
          <w:rFonts w:ascii="Arial" w:hAnsi="Arial" w:cs="Arial"/>
          <w:sz w:val="22"/>
          <w:szCs w:val="22"/>
          <w:lang w:val="es-ES"/>
        </w:rPr>
        <w:t> </w:t>
      </w:r>
      <w:r w:rsidR="00B06FCE" w:rsidRPr="00202945">
        <w:rPr>
          <w:rFonts w:ascii="Arial" w:hAnsi="Arial" w:cs="Arial"/>
          <w:sz w:val="22"/>
          <w:szCs w:val="22"/>
          <w:lang w:val="es-ES"/>
        </w:rPr>
        <w:t xml:space="preserve">7, 22, 23 </w:t>
      </w:r>
      <w:r w:rsidR="00232AAA" w:rsidRPr="00202945">
        <w:rPr>
          <w:rFonts w:ascii="Arial" w:hAnsi="Arial" w:cs="Arial"/>
          <w:sz w:val="22"/>
          <w:szCs w:val="22"/>
          <w:lang w:val="es-ES"/>
        </w:rPr>
        <w:t>y </w:t>
      </w:r>
      <w:r w:rsidR="00B06FCE" w:rsidRPr="00202945">
        <w:rPr>
          <w:rFonts w:ascii="Arial" w:hAnsi="Arial" w:cs="Arial"/>
          <w:sz w:val="22"/>
          <w:szCs w:val="22"/>
          <w:lang w:val="es-ES"/>
        </w:rPr>
        <w:t>32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06FCE" w:rsidRPr="00202945">
        <w:rPr>
          <w:rFonts w:ascii="Arial" w:hAnsi="Arial" w:cs="Arial"/>
          <w:sz w:val="22"/>
          <w:szCs w:val="22"/>
          <w:lang w:val="es-ES"/>
        </w:rPr>
        <w:t xml:space="preserve">  </w:t>
      </w:r>
      <w:r w:rsidR="003753C1" w:rsidRPr="00202945">
        <w:rPr>
          <w:rFonts w:ascii="Arial" w:hAnsi="Arial" w:cs="Arial"/>
          <w:sz w:val="22"/>
          <w:szCs w:val="22"/>
          <w:lang w:val="es-ES"/>
        </w:rPr>
        <w:t xml:space="preserve">La delegación observó que los debates celebrados durante la Conferencia aportaron elementos importantes para que los Estados miembros reflexionen sobre el modo de integrar </w:t>
      </w:r>
      <w:r w:rsidR="00320E0C" w:rsidRPr="00202945">
        <w:rPr>
          <w:rFonts w:ascii="Arial" w:hAnsi="Arial" w:cs="Arial"/>
          <w:sz w:val="22"/>
          <w:szCs w:val="22"/>
          <w:lang w:val="es-ES"/>
        </w:rPr>
        <w:t>l</w:t>
      </w:r>
      <w:r w:rsidR="003753C1" w:rsidRPr="00202945">
        <w:rPr>
          <w:rFonts w:ascii="Arial" w:hAnsi="Arial" w:cs="Arial"/>
          <w:sz w:val="22"/>
          <w:szCs w:val="22"/>
          <w:lang w:val="es-ES"/>
        </w:rPr>
        <w:t>a dimensión de desarrollo en</w:t>
      </w:r>
      <w:r w:rsidR="00232AAA" w:rsidRPr="00202945">
        <w:rPr>
          <w:rFonts w:ascii="Arial" w:hAnsi="Arial" w:cs="Arial"/>
          <w:sz w:val="22"/>
          <w:szCs w:val="22"/>
          <w:lang w:val="es-ES"/>
        </w:rPr>
        <w:t xml:space="preserve"> la P.I.</w:t>
      </w:r>
      <w:r w:rsidR="003753C1" w:rsidRPr="00202945">
        <w:rPr>
          <w:rFonts w:ascii="Arial" w:hAnsi="Arial" w:cs="Arial"/>
          <w:sz w:val="22"/>
          <w:szCs w:val="22"/>
          <w:lang w:val="es-ES"/>
        </w:rPr>
        <w:t xml:space="preserve"> </w:t>
      </w:r>
      <w:r w:rsidR="00B06FCE" w:rsidRPr="00202945">
        <w:rPr>
          <w:rFonts w:ascii="Arial" w:hAnsi="Arial" w:cs="Arial"/>
          <w:sz w:val="22"/>
          <w:szCs w:val="22"/>
          <w:lang w:val="es-ES"/>
        </w:rPr>
        <w:t xml:space="preserve"> </w:t>
      </w:r>
      <w:r w:rsidR="003753C1" w:rsidRPr="00202945">
        <w:rPr>
          <w:rFonts w:ascii="Arial" w:hAnsi="Arial" w:cs="Arial"/>
          <w:sz w:val="22"/>
          <w:szCs w:val="22"/>
          <w:lang w:val="es-ES"/>
        </w:rPr>
        <w:t xml:space="preserve">Además, la Conferencia </w:t>
      </w:r>
      <w:r w:rsidR="00320E0C" w:rsidRPr="00202945">
        <w:rPr>
          <w:rFonts w:ascii="Arial" w:hAnsi="Arial" w:cs="Arial"/>
          <w:sz w:val="22"/>
          <w:szCs w:val="22"/>
          <w:lang w:val="es-ES"/>
        </w:rPr>
        <w:t xml:space="preserve">incidió en </w:t>
      </w:r>
      <w:r w:rsidR="003753C1" w:rsidRPr="00202945">
        <w:rPr>
          <w:rFonts w:ascii="Arial" w:hAnsi="Arial" w:cs="Arial"/>
          <w:sz w:val="22"/>
          <w:szCs w:val="22"/>
          <w:lang w:val="es-ES"/>
        </w:rPr>
        <w:t xml:space="preserve">las insuficiencias de los enfoques </w:t>
      </w:r>
      <w:r w:rsidR="00BA69F9" w:rsidRPr="00202945">
        <w:rPr>
          <w:rFonts w:ascii="Arial" w:hAnsi="Arial" w:cs="Arial"/>
          <w:sz w:val="22"/>
          <w:szCs w:val="22"/>
          <w:lang w:val="es-ES"/>
        </w:rPr>
        <w:t>universales para abordar las muchas diferencias que existen entre los Estados miembros y sus peculiaridades</w:t>
      </w:r>
      <w:r w:rsidR="00B06FCE" w:rsidRPr="00202945">
        <w:rPr>
          <w:rFonts w:ascii="Arial" w:hAnsi="Arial" w:cs="Arial"/>
          <w:sz w:val="22"/>
          <w:szCs w:val="22"/>
          <w:lang w:val="es-ES"/>
        </w:rPr>
        <w:t xml:space="preserve">.  </w:t>
      </w:r>
      <w:r w:rsidR="00320E0C" w:rsidRPr="00202945">
        <w:rPr>
          <w:rFonts w:ascii="Arial" w:hAnsi="Arial" w:cs="Arial"/>
          <w:sz w:val="22"/>
          <w:szCs w:val="22"/>
          <w:lang w:val="es-ES"/>
        </w:rPr>
        <w:t>Se trata de un hecho que debería tenerse en cuenta en los debates actuales y futuros que se sigan en la OMPI.  En relación con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20E0C" w:rsidRPr="00202945">
        <w:rPr>
          <w:rFonts w:ascii="Arial" w:hAnsi="Arial" w:cs="Arial"/>
          <w:sz w:val="22"/>
          <w:szCs w:val="22"/>
          <w:lang w:val="es-ES"/>
        </w:rPr>
        <w:t xml:space="preserve">, la </w:t>
      </w:r>
      <w:r w:rsidR="00DD1205" w:rsidRPr="00202945">
        <w:rPr>
          <w:rFonts w:ascii="Arial" w:hAnsi="Arial" w:cs="Arial"/>
          <w:sz w:val="22"/>
          <w:szCs w:val="22"/>
          <w:lang w:val="es-ES"/>
        </w:rPr>
        <w:t>delegación</w:t>
      </w:r>
      <w:r w:rsidR="00320E0C" w:rsidRPr="00202945">
        <w:rPr>
          <w:rFonts w:ascii="Arial" w:hAnsi="Arial" w:cs="Arial"/>
          <w:sz w:val="22"/>
          <w:szCs w:val="22"/>
          <w:lang w:val="es-ES"/>
        </w:rPr>
        <w:t xml:space="preserve"> elogió los esfuerzos de los consultores y dijo haber acogido con beneplácito las recomendaciones que se presentan en el informe.  En su opinión el Comité debería emprender el debate sobre la aplicación de tan importantes recomendaciones imbuido de un espíritu constructivo.  En cuanto a los ODS, la </w:t>
      </w:r>
      <w:r w:rsidR="00DD1205" w:rsidRPr="00202945">
        <w:rPr>
          <w:rFonts w:ascii="Arial" w:hAnsi="Arial" w:cs="Arial"/>
          <w:sz w:val="22"/>
          <w:szCs w:val="22"/>
          <w:lang w:val="es-ES"/>
        </w:rPr>
        <w:t>delegación</w:t>
      </w:r>
      <w:r w:rsidR="00320E0C" w:rsidRPr="00202945">
        <w:rPr>
          <w:rFonts w:ascii="Arial" w:hAnsi="Arial" w:cs="Arial"/>
          <w:sz w:val="22"/>
          <w:szCs w:val="22"/>
          <w:lang w:val="es-ES"/>
        </w:rPr>
        <w:t xml:space="preserve"> dijo que confía en que el Comité pueda trabajar en pos de integrarlos en la OMPI.  La adopción de los ODS representa un gran paso que la comunidad internacional ha dado para hacer frente a los desafíos de la sociedad actual.  Los objetivos de erradicar la pobreza y crear un mundo más justo se vinculan a estrategias orientadas tanto </w:t>
      </w:r>
      <w:r w:rsidR="00965CC6" w:rsidRPr="00202945">
        <w:rPr>
          <w:rFonts w:ascii="Arial" w:hAnsi="Arial" w:cs="Arial"/>
          <w:sz w:val="22"/>
          <w:szCs w:val="22"/>
          <w:lang w:val="es-ES"/>
        </w:rPr>
        <w:t>a</w:t>
      </w:r>
      <w:r w:rsidR="00320E0C" w:rsidRPr="00202945">
        <w:rPr>
          <w:rFonts w:ascii="Arial" w:hAnsi="Arial" w:cs="Arial"/>
          <w:sz w:val="22"/>
          <w:szCs w:val="22"/>
          <w:lang w:val="es-ES"/>
        </w:rPr>
        <w:t xml:space="preserve">l crecimiento económico como a la cobertura de un amplio elenco de necesidades sociales.  Esas necesidades incluyen </w:t>
      </w:r>
      <w:r w:rsidR="00A719F2" w:rsidRPr="00202945">
        <w:rPr>
          <w:rFonts w:ascii="Arial" w:hAnsi="Arial" w:cs="Arial"/>
          <w:sz w:val="22"/>
          <w:szCs w:val="22"/>
          <w:lang w:val="es-ES"/>
        </w:rPr>
        <w:t xml:space="preserve">la </w:t>
      </w:r>
      <w:r w:rsidR="00320E0C" w:rsidRPr="00202945">
        <w:rPr>
          <w:rFonts w:ascii="Arial" w:hAnsi="Arial" w:cs="Arial"/>
          <w:sz w:val="22"/>
          <w:szCs w:val="22"/>
          <w:lang w:val="es-ES"/>
        </w:rPr>
        <w:t xml:space="preserve">educación, </w:t>
      </w:r>
      <w:r w:rsidR="00A719F2" w:rsidRPr="00202945">
        <w:rPr>
          <w:rFonts w:ascii="Arial" w:hAnsi="Arial" w:cs="Arial"/>
          <w:sz w:val="22"/>
          <w:szCs w:val="22"/>
          <w:lang w:val="es-ES"/>
        </w:rPr>
        <w:t xml:space="preserve">la </w:t>
      </w:r>
      <w:r w:rsidR="00320E0C" w:rsidRPr="00202945">
        <w:rPr>
          <w:rFonts w:ascii="Arial" w:hAnsi="Arial" w:cs="Arial"/>
          <w:sz w:val="22"/>
          <w:szCs w:val="22"/>
          <w:lang w:val="es-ES"/>
        </w:rPr>
        <w:t xml:space="preserve">salud, </w:t>
      </w:r>
      <w:r w:rsidR="00A719F2" w:rsidRPr="00202945">
        <w:rPr>
          <w:rFonts w:ascii="Arial" w:hAnsi="Arial" w:cs="Arial"/>
          <w:sz w:val="22"/>
          <w:szCs w:val="22"/>
          <w:lang w:val="es-ES"/>
        </w:rPr>
        <w:t xml:space="preserve">la </w:t>
      </w:r>
      <w:r w:rsidR="00320E0C" w:rsidRPr="00202945">
        <w:rPr>
          <w:rFonts w:ascii="Arial" w:hAnsi="Arial" w:cs="Arial"/>
          <w:sz w:val="22"/>
          <w:szCs w:val="22"/>
          <w:lang w:val="es-ES"/>
        </w:rPr>
        <w:t xml:space="preserve">protección social y </w:t>
      </w:r>
      <w:r w:rsidR="00A719F2" w:rsidRPr="00202945">
        <w:rPr>
          <w:rFonts w:ascii="Arial" w:hAnsi="Arial" w:cs="Arial"/>
          <w:sz w:val="22"/>
          <w:szCs w:val="22"/>
          <w:lang w:val="es-ES"/>
        </w:rPr>
        <w:t xml:space="preserve">las </w:t>
      </w:r>
      <w:r w:rsidR="00320E0C" w:rsidRPr="00202945">
        <w:rPr>
          <w:rFonts w:ascii="Arial" w:hAnsi="Arial" w:cs="Arial"/>
          <w:sz w:val="22"/>
          <w:szCs w:val="22"/>
          <w:lang w:val="es-ES"/>
        </w:rPr>
        <w:t xml:space="preserve">oportunidades de empleo, así como el combate contra el cambio climático y la protección del medio ambiente.  Los ODS presentan un carácter universal, integrado e indivisible, y han sido </w:t>
      </w:r>
      <w:r w:rsidR="00A719F2" w:rsidRPr="00202945">
        <w:rPr>
          <w:rFonts w:ascii="Arial" w:hAnsi="Arial" w:cs="Arial"/>
          <w:sz w:val="22"/>
          <w:szCs w:val="22"/>
          <w:lang w:val="es-ES"/>
        </w:rPr>
        <w:t xml:space="preserve">acordados </w:t>
      </w:r>
      <w:r w:rsidR="00320E0C" w:rsidRPr="00202945">
        <w:rPr>
          <w:rFonts w:ascii="Arial" w:hAnsi="Arial" w:cs="Arial"/>
          <w:sz w:val="22"/>
          <w:szCs w:val="22"/>
          <w:lang w:val="es-ES"/>
        </w:rPr>
        <w:t xml:space="preserve">por todos los miembros de la OMPI.  Se </w:t>
      </w:r>
      <w:r w:rsidR="00A719F2" w:rsidRPr="00202945">
        <w:rPr>
          <w:rFonts w:ascii="Arial" w:hAnsi="Arial" w:cs="Arial"/>
          <w:sz w:val="22"/>
          <w:szCs w:val="22"/>
          <w:lang w:val="es-ES"/>
        </w:rPr>
        <w:t xml:space="preserve">imbrican </w:t>
      </w:r>
      <w:r w:rsidR="00320E0C" w:rsidRPr="00202945">
        <w:rPr>
          <w:rFonts w:ascii="Arial" w:hAnsi="Arial" w:cs="Arial"/>
          <w:sz w:val="22"/>
          <w:szCs w:val="22"/>
          <w:lang w:val="es-ES"/>
        </w:rPr>
        <w:t xml:space="preserve">directamente </w:t>
      </w:r>
      <w:r w:rsidR="00A719F2" w:rsidRPr="00202945">
        <w:rPr>
          <w:rFonts w:ascii="Arial" w:hAnsi="Arial" w:cs="Arial"/>
          <w:sz w:val="22"/>
          <w:szCs w:val="22"/>
          <w:lang w:val="es-ES"/>
        </w:rPr>
        <w:t xml:space="preserve">en </w:t>
      </w:r>
      <w:r w:rsidR="00320E0C" w:rsidRPr="00202945">
        <w:rPr>
          <w:rFonts w:ascii="Arial" w:hAnsi="Arial" w:cs="Arial"/>
          <w:sz w:val="22"/>
          <w:szCs w:val="22"/>
          <w:lang w:val="es-ES"/>
        </w:rPr>
        <w:t>el historial de negociación del CDIP.  Señaló que, a su entender</w:t>
      </w:r>
      <w:r w:rsidR="00A6014C" w:rsidRPr="00202945">
        <w:rPr>
          <w:rFonts w:ascii="Arial" w:hAnsi="Arial" w:cs="Arial"/>
          <w:sz w:val="22"/>
          <w:szCs w:val="22"/>
          <w:lang w:val="es-ES"/>
        </w:rPr>
        <w:t>,</w:t>
      </w:r>
      <w:r w:rsidR="00965CC6" w:rsidRPr="00202945">
        <w:rPr>
          <w:rFonts w:ascii="Arial" w:hAnsi="Arial" w:cs="Arial"/>
          <w:sz w:val="22"/>
          <w:szCs w:val="22"/>
          <w:lang w:val="es-ES"/>
        </w:rPr>
        <w:t xml:space="preserve"> la </w:t>
      </w:r>
      <w:r w:rsidR="00320E0C" w:rsidRPr="00202945">
        <w:rPr>
          <w:rFonts w:ascii="Arial" w:hAnsi="Arial" w:cs="Arial"/>
          <w:sz w:val="22"/>
          <w:szCs w:val="22"/>
          <w:lang w:val="es-ES"/>
        </w:rPr>
        <w:t xml:space="preserve">OMPI, en tanto que organismo especializado de las Naciones Unidas, tiene mucho que aportar a su implementación.  El Comité tiene un papel fundamental que desempeñar en este asunto.  Es por ello, según dijo, que ha pedido que el orden del día del CDIP incluya un punto permanente sobre los ODS para que pueda acometerse una evaluación exhaustiva de su implementación.  Dijo que confía en que el Comité pueda alcanzar un acuerdo sobre una cuestión </w:t>
      </w:r>
      <w:r w:rsidR="00A719F2" w:rsidRPr="00202945">
        <w:rPr>
          <w:rFonts w:ascii="Arial" w:hAnsi="Arial" w:cs="Arial"/>
          <w:sz w:val="22"/>
          <w:szCs w:val="22"/>
          <w:lang w:val="es-ES"/>
        </w:rPr>
        <w:t xml:space="preserve">de tanta trascendencia </w:t>
      </w:r>
      <w:r w:rsidR="00320E0C" w:rsidRPr="00202945">
        <w:rPr>
          <w:rFonts w:ascii="Arial" w:hAnsi="Arial" w:cs="Arial"/>
          <w:sz w:val="22"/>
          <w:szCs w:val="22"/>
          <w:lang w:val="es-ES"/>
        </w:rPr>
        <w:t>para la comunidad internacional</w:t>
      </w:r>
      <w:r w:rsidR="00965CC6" w:rsidRPr="00202945">
        <w:rPr>
          <w:rFonts w:ascii="Arial" w:hAnsi="Arial" w:cs="Arial"/>
          <w:sz w:val="22"/>
          <w:szCs w:val="22"/>
          <w:lang w:val="es-ES"/>
        </w:rPr>
        <w:t xml:space="preserve"> en su conjunto</w:t>
      </w:r>
      <w:r w:rsidR="00320E0C" w:rsidRPr="00202945">
        <w:rPr>
          <w:rFonts w:ascii="Arial" w:hAnsi="Arial" w:cs="Arial"/>
          <w:sz w:val="22"/>
          <w:szCs w:val="22"/>
          <w:lang w:val="es-ES"/>
        </w:rPr>
        <w:t>.  Observó que es en interés de todos los miembros que se avance en la puesta</w:t>
      </w:r>
      <w:r w:rsidR="00965CC6" w:rsidRPr="00202945">
        <w:rPr>
          <w:rFonts w:ascii="Arial" w:hAnsi="Arial" w:cs="Arial"/>
          <w:sz w:val="22"/>
          <w:szCs w:val="22"/>
          <w:lang w:val="es-ES"/>
        </w:rPr>
        <w:t xml:space="preserve"> en marcha del tercer pilar del </w:t>
      </w:r>
      <w:r w:rsidR="00320E0C" w:rsidRPr="00202945">
        <w:rPr>
          <w:rFonts w:ascii="Arial" w:hAnsi="Arial" w:cs="Arial"/>
          <w:sz w:val="22"/>
          <w:szCs w:val="22"/>
          <w:lang w:val="es-ES"/>
        </w:rPr>
        <w:t xml:space="preserve">CDIP.  Este tema lleva debatiéndose varias sesiones y en el </w:t>
      </w:r>
      <w:r w:rsidR="00A719F2" w:rsidRPr="00202945">
        <w:rPr>
          <w:rFonts w:ascii="Arial" w:hAnsi="Arial" w:cs="Arial"/>
          <w:sz w:val="22"/>
          <w:szCs w:val="22"/>
          <w:lang w:val="es-ES"/>
        </w:rPr>
        <w:t xml:space="preserve">mismo </w:t>
      </w:r>
      <w:r w:rsidR="00320E0C" w:rsidRPr="00202945">
        <w:rPr>
          <w:rFonts w:ascii="Arial" w:hAnsi="Arial" w:cs="Arial"/>
          <w:sz w:val="22"/>
          <w:szCs w:val="22"/>
          <w:lang w:val="es-ES"/>
        </w:rPr>
        <w:t xml:space="preserve">examen independiente se subraya la necesidad que hay de llevarlo adecuadamente a la práctica.  Concluyó su intervención </w:t>
      </w:r>
      <w:r w:rsidR="00A719F2" w:rsidRPr="00202945">
        <w:rPr>
          <w:rFonts w:ascii="Arial" w:hAnsi="Arial" w:cs="Arial"/>
          <w:sz w:val="22"/>
          <w:szCs w:val="22"/>
          <w:lang w:val="es-ES"/>
        </w:rPr>
        <w:t xml:space="preserve">recalcando </w:t>
      </w:r>
      <w:r w:rsidR="00320E0C" w:rsidRPr="00202945">
        <w:rPr>
          <w:rFonts w:ascii="Arial" w:hAnsi="Arial" w:cs="Arial"/>
          <w:sz w:val="22"/>
          <w:szCs w:val="22"/>
          <w:lang w:val="es-ES"/>
        </w:rPr>
        <w:t>que la confianza entre los miembros y entre estos y la Organización podría verse mermada de no ponerse en práctica este pilar.</w:t>
      </w:r>
    </w:p>
    <w:p w:rsidR="00482157" w:rsidRPr="00202945" w:rsidRDefault="00482157" w:rsidP="00394075">
      <w:pPr>
        <w:pStyle w:val="Normal1"/>
        <w:spacing w:line="240" w:lineRule="auto"/>
        <w:ind w:right="1" w:firstLine="450"/>
        <w:rPr>
          <w:rFonts w:ascii="Arial" w:hAnsi="Arial" w:cs="Arial"/>
          <w:sz w:val="22"/>
          <w:szCs w:val="22"/>
          <w:lang w:val="es-ES"/>
        </w:rPr>
      </w:pPr>
    </w:p>
    <w:p w:rsidR="00EA2009" w:rsidRPr="00202945" w:rsidRDefault="00394075" w:rsidP="00482157">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EC0DF4" w:rsidRPr="00202945">
        <w:rPr>
          <w:rFonts w:ascii="Arial" w:hAnsi="Arial" w:cs="Arial"/>
          <w:sz w:val="22"/>
          <w:szCs w:val="22"/>
          <w:lang w:val="es-ES"/>
        </w:rPr>
        <w:t>La delegación</w:t>
      </w:r>
      <w:r w:rsidR="00482157" w:rsidRPr="00202945">
        <w:rPr>
          <w:rFonts w:ascii="Arial" w:hAnsi="Arial" w:cs="Arial"/>
          <w:sz w:val="22"/>
          <w:szCs w:val="22"/>
          <w:lang w:val="es-ES"/>
        </w:rPr>
        <w:t xml:space="preserve"> de Sudáfrica hizo suya la declaración </w:t>
      </w:r>
      <w:r w:rsidR="0064552D" w:rsidRPr="00202945">
        <w:rPr>
          <w:rFonts w:ascii="Arial" w:hAnsi="Arial" w:cs="Arial"/>
          <w:sz w:val="22"/>
          <w:szCs w:val="22"/>
          <w:lang w:val="es-ES"/>
        </w:rPr>
        <w:t>hecha</w:t>
      </w:r>
      <w:r w:rsidR="00482157" w:rsidRPr="00202945">
        <w:rPr>
          <w:rFonts w:ascii="Arial" w:hAnsi="Arial" w:cs="Arial"/>
          <w:sz w:val="22"/>
          <w:szCs w:val="22"/>
          <w:lang w:val="es-ES"/>
        </w:rPr>
        <w:t xml:space="preserve"> por </w:t>
      </w:r>
      <w:r w:rsidR="00EC0DF4" w:rsidRPr="00202945">
        <w:rPr>
          <w:rFonts w:ascii="Arial" w:hAnsi="Arial" w:cs="Arial"/>
          <w:sz w:val="22"/>
          <w:szCs w:val="22"/>
          <w:lang w:val="es-ES"/>
        </w:rPr>
        <w:t>la delegación</w:t>
      </w:r>
      <w:r w:rsidR="00482157" w:rsidRPr="00202945">
        <w:rPr>
          <w:rFonts w:ascii="Arial" w:hAnsi="Arial" w:cs="Arial"/>
          <w:sz w:val="22"/>
          <w:szCs w:val="22"/>
          <w:lang w:val="es-ES"/>
        </w:rPr>
        <w:t xml:space="preserve"> de Nigeria en nombre del Grupo Africano.</w:t>
      </w:r>
      <w:r w:rsidRPr="00202945">
        <w:rPr>
          <w:rFonts w:ascii="Arial" w:hAnsi="Arial" w:cs="Arial"/>
          <w:sz w:val="22"/>
          <w:szCs w:val="22"/>
          <w:lang w:val="es-ES"/>
        </w:rPr>
        <w:t xml:space="preserve"> </w:t>
      </w:r>
      <w:r w:rsidR="00232AAA" w:rsidRPr="00202945">
        <w:rPr>
          <w:rFonts w:ascii="Arial" w:hAnsi="Arial" w:cs="Arial"/>
          <w:sz w:val="22"/>
          <w:szCs w:val="22"/>
          <w:lang w:val="es-ES"/>
        </w:rPr>
        <w:t xml:space="preserve"> La P.I.</w:t>
      </w:r>
      <w:r w:rsidR="00794C30" w:rsidRPr="00202945">
        <w:rPr>
          <w:rFonts w:ascii="Arial" w:hAnsi="Arial" w:cs="Arial"/>
          <w:sz w:val="22"/>
          <w:szCs w:val="22"/>
          <w:lang w:val="es-ES"/>
        </w:rPr>
        <w:t xml:space="preserve"> </w:t>
      </w:r>
      <w:r w:rsidR="00EA2009" w:rsidRPr="00202945">
        <w:rPr>
          <w:rFonts w:ascii="Arial" w:hAnsi="Arial" w:cs="Arial"/>
          <w:sz w:val="22"/>
          <w:szCs w:val="22"/>
          <w:lang w:val="es-ES"/>
        </w:rPr>
        <w:t xml:space="preserve">es un instrumento habilitador fundamental del desarrollo socioeconómico, </w:t>
      </w:r>
      <w:r w:rsidR="00576A37" w:rsidRPr="00202945">
        <w:rPr>
          <w:rFonts w:ascii="Arial" w:hAnsi="Arial" w:cs="Arial"/>
          <w:sz w:val="22"/>
          <w:szCs w:val="22"/>
          <w:lang w:val="es-ES"/>
        </w:rPr>
        <w:t xml:space="preserve">sobre todo </w:t>
      </w:r>
      <w:r w:rsidR="00EA2009" w:rsidRPr="00202945">
        <w:rPr>
          <w:rFonts w:ascii="Arial" w:hAnsi="Arial" w:cs="Arial"/>
          <w:sz w:val="22"/>
          <w:szCs w:val="22"/>
          <w:lang w:val="es-ES"/>
        </w:rPr>
        <w:t xml:space="preserve">conforme cada vez más países avanzan hacia unas economías basadas en el conocimiento y </w:t>
      </w:r>
      <w:r w:rsidR="00576A37" w:rsidRPr="00202945">
        <w:rPr>
          <w:rFonts w:ascii="Arial" w:hAnsi="Arial" w:cs="Arial"/>
          <w:sz w:val="22"/>
          <w:szCs w:val="22"/>
          <w:lang w:val="es-ES"/>
        </w:rPr>
        <w:t xml:space="preserve">ante </w:t>
      </w:r>
      <w:r w:rsidR="00EA2009" w:rsidRPr="00202945">
        <w:rPr>
          <w:rFonts w:ascii="Arial" w:hAnsi="Arial" w:cs="Arial"/>
          <w:sz w:val="22"/>
          <w:szCs w:val="22"/>
          <w:lang w:val="es-ES"/>
        </w:rPr>
        <w:t xml:space="preserve">la que ha venido en denominarse Cuarta Revolución Industrial.  A este respecto, la </w:t>
      </w:r>
      <w:r w:rsidR="00DD1205" w:rsidRPr="00202945">
        <w:rPr>
          <w:rFonts w:ascii="Arial" w:hAnsi="Arial" w:cs="Arial"/>
          <w:sz w:val="22"/>
          <w:szCs w:val="22"/>
          <w:lang w:val="es-ES"/>
        </w:rPr>
        <w:t>delegación</w:t>
      </w:r>
      <w:r w:rsidR="00EA2009" w:rsidRPr="00202945">
        <w:rPr>
          <w:rFonts w:ascii="Arial" w:hAnsi="Arial" w:cs="Arial"/>
          <w:sz w:val="22"/>
          <w:szCs w:val="22"/>
          <w:lang w:val="es-ES"/>
        </w:rPr>
        <w:t xml:space="preserve"> animó </w:t>
      </w:r>
      <w:r w:rsidR="00576A37" w:rsidRPr="00202945">
        <w:rPr>
          <w:rFonts w:ascii="Arial" w:hAnsi="Arial" w:cs="Arial"/>
          <w:sz w:val="22"/>
          <w:szCs w:val="22"/>
          <w:lang w:val="es-ES"/>
        </w:rPr>
        <w:t>a que se reflexione más en torno a la posibilidad de establecer una diferenciación entre</w:t>
      </w:r>
      <w:r w:rsidR="00232AAA" w:rsidRPr="00202945">
        <w:rPr>
          <w:rFonts w:ascii="Arial" w:hAnsi="Arial" w:cs="Arial"/>
          <w:sz w:val="22"/>
          <w:szCs w:val="22"/>
          <w:lang w:val="es-ES"/>
        </w:rPr>
        <w:t xml:space="preserve"> la P.I.</w:t>
      </w:r>
      <w:r w:rsidR="00576A37" w:rsidRPr="00202945">
        <w:rPr>
          <w:rFonts w:ascii="Arial" w:hAnsi="Arial" w:cs="Arial"/>
          <w:sz w:val="22"/>
          <w:szCs w:val="22"/>
          <w:lang w:val="es-ES"/>
        </w:rPr>
        <w:t xml:space="preserve"> en su contexto más amplio y los derechos </w:t>
      </w:r>
      <w:r w:rsidR="00DA0D41" w:rsidRPr="00202945">
        <w:rPr>
          <w:rFonts w:ascii="Arial" w:hAnsi="Arial" w:cs="Arial"/>
          <w:sz w:val="22"/>
          <w:szCs w:val="22"/>
          <w:lang w:val="es-ES"/>
        </w:rPr>
        <w:t>de P.I.</w:t>
      </w:r>
      <w:r w:rsidR="00EA2009" w:rsidRPr="00202945">
        <w:rPr>
          <w:rFonts w:ascii="Arial" w:hAnsi="Arial" w:cs="Arial"/>
          <w:sz w:val="22"/>
          <w:szCs w:val="22"/>
          <w:lang w:val="es-ES"/>
        </w:rPr>
        <w:t xml:space="preserve"> </w:t>
      </w:r>
      <w:r w:rsidR="00576A37" w:rsidRPr="00202945">
        <w:rPr>
          <w:rFonts w:ascii="Arial" w:hAnsi="Arial" w:cs="Arial"/>
          <w:sz w:val="22"/>
          <w:szCs w:val="22"/>
          <w:lang w:val="es-ES"/>
        </w:rPr>
        <w:t>en lugar de considerarlos como si fueran una sola cosa</w:t>
      </w:r>
      <w:r w:rsidR="00EA2009" w:rsidRPr="00202945">
        <w:rPr>
          <w:rFonts w:ascii="Arial" w:hAnsi="Arial" w:cs="Arial"/>
          <w:sz w:val="22"/>
          <w:szCs w:val="22"/>
          <w:lang w:val="es-ES"/>
        </w:rPr>
        <w:t xml:space="preserve">.  </w:t>
      </w:r>
      <w:r w:rsidR="00576A37" w:rsidRPr="00202945">
        <w:rPr>
          <w:rFonts w:ascii="Arial" w:hAnsi="Arial" w:cs="Arial"/>
          <w:sz w:val="22"/>
          <w:szCs w:val="22"/>
          <w:lang w:val="es-ES"/>
        </w:rPr>
        <w:t>La OMPI es una organización centrada en lo primero y no debería encontrar límites en su mandato a lo segundo.</w:t>
      </w:r>
      <w:r w:rsidR="00EA2009" w:rsidRPr="00202945">
        <w:rPr>
          <w:rFonts w:ascii="Arial" w:hAnsi="Arial" w:cs="Arial"/>
          <w:sz w:val="22"/>
          <w:szCs w:val="22"/>
          <w:lang w:val="es-ES"/>
        </w:rPr>
        <w:t xml:space="preserve">  </w:t>
      </w:r>
      <w:r w:rsidR="00576A37" w:rsidRPr="00202945">
        <w:rPr>
          <w:rFonts w:ascii="Arial" w:hAnsi="Arial" w:cs="Arial"/>
          <w:sz w:val="22"/>
          <w:szCs w:val="22"/>
          <w:lang w:val="es-ES"/>
        </w:rPr>
        <w:t xml:space="preserve">Por tanto, </w:t>
      </w:r>
      <w:r w:rsidR="00A25C6A" w:rsidRPr="00202945">
        <w:rPr>
          <w:rFonts w:ascii="Arial" w:hAnsi="Arial" w:cs="Arial"/>
          <w:sz w:val="22"/>
          <w:szCs w:val="22"/>
          <w:lang w:val="es-ES"/>
        </w:rPr>
        <w:t xml:space="preserve">animó a conversar sobre todas las modalidades </w:t>
      </w:r>
      <w:r w:rsidR="00DA0D41" w:rsidRPr="00202945">
        <w:rPr>
          <w:rFonts w:ascii="Arial" w:hAnsi="Arial" w:cs="Arial"/>
          <w:sz w:val="22"/>
          <w:szCs w:val="22"/>
          <w:lang w:val="es-ES"/>
        </w:rPr>
        <w:t>de P.I.</w:t>
      </w:r>
      <w:r w:rsidR="00A25C6A" w:rsidRPr="00202945">
        <w:rPr>
          <w:rFonts w:ascii="Arial" w:hAnsi="Arial" w:cs="Arial"/>
          <w:sz w:val="22"/>
          <w:szCs w:val="22"/>
          <w:lang w:val="es-ES"/>
        </w:rPr>
        <w:t xml:space="preserve"> y sobre todas las formas que hay de utilizarla</w:t>
      </w:r>
      <w:r w:rsidR="00EA2009" w:rsidRPr="00202945">
        <w:rPr>
          <w:rFonts w:ascii="Arial" w:hAnsi="Arial" w:cs="Arial"/>
          <w:sz w:val="22"/>
          <w:szCs w:val="22"/>
          <w:lang w:val="es-ES"/>
        </w:rPr>
        <w:t xml:space="preserve">.  </w:t>
      </w:r>
      <w:r w:rsidR="00A25C6A" w:rsidRPr="00202945">
        <w:rPr>
          <w:rFonts w:ascii="Arial" w:hAnsi="Arial" w:cs="Arial"/>
          <w:sz w:val="22"/>
          <w:szCs w:val="22"/>
          <w:lang w:val="es-ES"/>
        </w:rPr>
        <w:t xml:space="preserve">Reiteró su satisfacción con </w:t>
      </w:r>
      <w:r w:rsidR="00A75FD4" w:rsidRPr="00202945">
        <w:rPr>
          <w:rFonts w:ascii="Arial" w:hAnsi="Arial" w:cs="Arial"/>
          <w:sz w:val="22"/>
          <w:szCs w:val="22"/>
          <w:lang w:val="es-ES"/>
        </w:rPr>
        <w:t>que, en vez de considerar una perspectiva limitada a la relación entre</w:t>
      </w:r>
      <w:r w:rsidR="00232AAA" w:rsidRPr="00202945">
        <w:rPr>
          <w:rFonts w:ascii="Arial" w:hAnsi="Arial" w:cs="Arial"/>
          <w:sz w:val="22"/>
          <w:szCs w:val="22"/>
          <w:lang w:val="es-ES"/>
        </w:rPr>
        <w:t xml:space="preserve"> la P.I.</w:t>
      </w:r>
      <w:r w:rsidR="00A75FD4" w:rsidRPr="00202945">
        <w:rPr>
          <w:rFonts w:ascii="Arial" w:hAnsi="Arial" w:cs="Arial"/>
          <w:sz w:val="22"/>
          <w:szCs w:val="22"/>
          <w:lang w:val="es-ES"/>
        </w:rPr>
        <w:t xml:space="preserve"> y desarrollo, se potencie el apoyo al concepto de</w:t>
      </w:r>
      <w:r w:rsidR="00232AAA" w:rsidRPr="00202945">
        <w:rPr>
          <w:rFonts w:ascii="Arial" w:hAnsi="Arial" w:cs="Arial"/>
          <w:sz w:val="22"/>
          <w:szCs w:val="22"/>
          <w:lang w:val="es-ES"/>
        </w:rPr>
        <w:t xml:space="preserve"> la P.I.</w:t>
      </w:r>
      <w:r w:rsidR="00A75FD4" w:rsidRPr="00202945">
        <w:rPr>
          <w:rFonts w:ascii="Arial" w:hAnsi="Arial" w:cs="Arial"/>
          <w:sz w:val="22"/>
          <w:szCs w:val="22"/>
          <w:lang w:val="es-ES"/>
        </w:rPr>
        <w:t xml:space="preserve"> en aras del desarrollo.</w:t>
      </w:r>
      <w:r w:rsidR="00A25C6A" w:rsidRPr="00202945">
        <w:rPr>
          <w:rFonts w:ascii="Arial" w:hAnsi="Arial" w:cs="Arial"/>
          <w:sz w:val="22"/>
          <w:szCs w:val="22"/>
          <w:lang w:val="es-ES"/>
        </w:rPr>
        <w:t xml:space="preserve">  Dijo que ansía tomar parte en los debates del orden del día, sobre en todo en los referidos al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25C6A" w:rsidRPr="00202945">
        <w:rPr>
          <w:rFonts w:ascii="Arial" w:hAnsi="Arial" w:cs="Arial"/>
          <w:sz w:val="22"/>
          <w:szCs w:val="22"/>
          <w:lang w:val="es-ES"/>
        </w:rPr>
        <w:t xml:space="preserve">,  </w:t>
      </w:r>
      <w:r w:rsidR="00A75FD4" w:rsidRPr="00202945">
        <w:rPr>
          <w:rFonts w:ascii="Arial" w:hAnsi="Arial" w:cs="Arial"/>
          <w:sz w:val="22"/>
          <w:szCs w:val="22"/>
          <w:lang w:val="es-ES"/>
        </w:rPr>
        <w:t xml:space="preserve">así como en las deliberaciones para la consecución de un </w:t>
      </w:r>
      <w:r w:rsidR="00A75FD4" w:rsidRPr="00202945">
        <w:rPr>
          <w:rFonts w:ascii="Arial" w:hAnsi="Arial" w:cs="Arial"/>
          <w:sz w:val="22"/>
          <w:szCs w:val="22"/>
          <w:lang w:val="es-ES"/>
        </w:rPr>
        <w:lastRenderedPageBreak/>
        <w:t>acuerdo sobre la puesta en práctica del examen independiente sobre la asistencia técnica que presta la OMPI en el marco de la cooperación para el desarrollo</w:t>
      </w:r>
      <w:r w:rsidR="00EA2009" w:rsidRPr="00202945">
        <w:rPr>
          <w:rFonts w:ascii="Arial" w:hAnsi="Arial" w:cs="Arial"/>
          <w:sz w:val="22"/>
          <w:szCs w:val="22"/>
          <w:lang w:val="es-ES"/>
        </w:rPr>
        <w:t xml:space="preserve">.  </w:t>
      </w:r>
      <w:r w:rsidR="00A75FD4" w:rsidRPr="00202945">
        <w:rPr>
          <w:rFonts w:ascii="Arial" w:hAnsi="Arial" w:cs="Arial"/>
          <w:sz w:val="22"/>
          <w:szCs w:val="22"/>
          <w:lang w:val="es-ES"/>
        </w:rPr>
        <w:t xml:space="preserve">Al finalizar, </w:t>
      </w:r>
      <w:r w:rsidR="009367B3" w:rsidRPr="00202945">
        <w:rPr>
          <w:rFonts w:ascii="Arial" w:hAnsi="Arial" w:cs="Arial"/>
          <w:sz w:val="22"/>
          <w:szCs w:val="22"/>
          <w:lang w:val="es-ES"/>
        </w:rPr>
        <w:t xml:space="preserve">y en referencia al </w:t>
      </w:r>
      <w:r w:rsidR="00A75FD4" w:rsidRPr="00202945">
        <w:rPr>
          <w:rFonts w:ascii="Arial" w:hAnsi="Arial" w:cs="Arial"/>
          <w:sz w:val="22"/>
          <w:szCs w:val="22"/>
          <w:lang w:val="es-ES"/>
        </w:rPr>
        <w:t xml:space="preserve">esquema de las actividades relativas a la transferencia de tecnología, </w:t>
      </w:r>
      <w:r w:rsidR="009367B3" w:rsidRPr="00202945">
        <w:rPr>
          <w:rFonts w:ascii="Arial" w:hAnsi="Arial" w:cs="Arial"/>
          <w:sz w:val="22"/>
          <w:szCs w:val="22"/>
          <w:lang w:val="es-ES"/>
        </w:rPr>
        <w:t xml:space="preserve">comunicó que ha presentado un </w:t>
      </w:r>
      <w:r w:rsidR="00A75FD4" w:rsidRPr="00202945">
        <w:rPr>
          <w:rFonts w:ascii="Arial" w:hAnsi="Arial" w:cs="Arial"/>
          <w:sz w:val="22"/>
          <w:szCs w:val="22"/>
          <w:lang w:val="es-ES"/>
        </w:rPr>
        <w:t xml:space="preserve">propuesta de proyecto que lleva por título </w:t>
      </w:r>
      <w:r w:rsidR="00D50D9F" w:rsidRPr="00202945">
        <w:rPr>
          <w:rFonts w:ascii="Arial" w:hAnsi="Arial" w:cs="Arial"/>
          <w:sz w:val="22"/>
          <w:szCs w:val="22"/>
          <w:lang w:val="es-ES"/>
        </w:rPr>
        <w:t>“</w:t>
      </w:r>
      <w:r w:rsidR="009367B3" w:rsidRPr="00202945">
        <w:rPr>
          <w:rFonts w:ascii="Arial" w:hAnsi="Arial" w:cs="Arial"/>
          <w:sz w:val="22"/>
          <w:szCs w:val="22"/>
          <w:lang w:val="es-ES"/>
        </w:rPr>
        <w:t>La g</w:t>
      </w:r>
      <w:r w:rsidR="00A75FD4" w:rsidRPr="00202945">
        <w:rPr>
          <w:rFonts w:ascii="Arial" w:hAnsi="Arial" w:cs="Arial"/>
          <w:sz w:val="22"/>
          <w:szCs w:val="22"/>
          <w:lang w:val="es-ES"/>
        </w:rPr>
        <w:t>estión de</w:t>
      </w:r>
      <w:r w:rsidR="00232AAA" w:rsidRPr="00202945">
        <w:rPr>
          <w:rFonts w:ascii="Arial" w:hAnsi="Arial" w:cs="Arial"/>
          <w:sz w:val="22"/>
          <w:szCs w:val="22"/>
          <w:lang w:val="es-ES"/>
        </w:rPr>
        <w:t xml:space="preserve"> la P.I.</w:t>
      </w:r>
      <w:r w:rsidR="00A75FD4" w:rsidRPr="00202945">
        <w:rPr>
          <w:rFonts w:ascii="Arial" w:hAnsi="Arial" w:cs="Arial"/>
          <w:sz w:val="22"/>
          <w:szCs w:val="22"/>
          <w:lang w:val="es-ES"/>
        </w:rPr>
        <w:t xml:space="preserve"> y </w:t>
      </w:r>
      <w:r w:rsidR="009367B3" w:rsidRPr="00202945">
        <w:rPr>
          <w:rFonts w:ascii="Arial" w:hAnsi="Arial" w:cs="Arial"/>
          <w:sz w:val="22"/>
          <w:szCs w:val="22"/>
          <w:lang w:val="es-ES"/>
        </w:rPr>
        <w:t xml:space="preserve">la </w:t>
      </w:r>
      <w:r w:rsidR="00A75FD4" w:rsidRPr="00202945">
        <w:rPr>
          <w:rFonts w:ascii="Arial" w:hAnsi="Arial" w:cs="Arial"/>
          <w:sz w:val="22"/>
          <w:szCs w:val="22"/>
          <w:lang w:val="es-ES"/>
        </w:rPr>
        <w:t>transferencia de tecnología:</w:t>
      </w:r>
      <w:r w:rsidR="001C48D9" w:rsidRPr="00202945">
        <w:rPr>
          <w:rFonts w:ascii="Arial" w:hAnsi="Arial" w:cs="Arial"/>
          <w:sz w:val="22"/>
          <w:szCs w:val="22"/>
          <w:lang w:val="es-ES"/>
        </w:rPr>
        <w:t xml:space="preserve"> </w:t>
      </w:r>
      <w:r w:rsidR="00A75FD4" w:rsidRPr="00202945">
        <w:rPr>
          <w:rFonts w:ascii="Arial" w:hAnsi="Arial" w:cs="Arial"/>
          <w:sz w:val="22"/>
          <w:szCs w:val="22"/>
          <w:lang w:val="es-ES"/>
        </w:rPr>
        <w:t xml:space="preserve"> </w:t>
      </w:r>
      <w:r w:rsidR="009367B3" w:rsidRPr="00202945">
        <w:rPr>
          <w:rFonts w:ascii="Arial" w:hAnsi="Arial" w:cs="Arial"/>
          <w:sz w:val="22"/>
          <w:szCs w:val="22"/>
          <w:lang w:val="es-ES"/>
        </w:rPr>
        <w:t>fomentar el uso eficaz de</w:t>
      </w:r>
      <w:r w:rsidR="00232AAA" w:rsidRPr="00202945">
        <w:rPr>
          <w:rFonts w:ascii="Arial" w:hAnsi="Arial" w:cs="Arial"/>
          <w:sz w:val="22"/>
          <w:szCs w:val="22"/>
          <w:lang w:val="es-ES"/>
        </w:rPr>
        <w:t xml:space="preserve"> la P.I.</w:t>
      </w:r>
      <w:r w:rsidR="009367B3" w:rsidRPr="00202945">
        <w:rPr>
          <w:rFonts w:ascii="Arial" w:hAnsi="Arial" w:cs="Arial"/>
          <w:sz w:val="22"/>
          <w:szCs w:val="22"/>
          <w:lang w:val="es-ES"/>
        </w:rPr>
        <w:t xml:space="preserve"> en los países en desarrollo</w:t>
      </w:r>
      <w:r w:rsidR="00D50D9F" w:rsidRPr="00202945">
        <w:rPr>
          <w:rFonts w:ascii="Arial" w:hAnsi="Arial" w:cs="Arial"/>
          <w:sz w:val="22"/>
          <w:szCs w:val="22"/>
          <w:lang w:val="es-ES"/>
        </w:rPr>
        <w:t>”</w:t>
      </w:r>
      <w:r w:rsidR="00EA2009" w:rsidRPr="00202945">
        <w:rPr>
          <w:rFonts w:ascii="Arial" w:hAnsi="Arial" w:cs="Arial"/>
          <w:sz w:val="22"/>
          <w:szCs w:val="22"/>
          <w:lang w:val="es-ES"/>
        </w:rPr>
        <w:t>.</w:t>
      </w:r>
    </w:p>
    <w:p w:rsidR="009367B3" w:rsidRPr="00202945" w:rsidRDefault="009367B3" w:rsidP="009367B3">
      <w:pPr>
        <w:pStyle w:val="Normal1"/>
        <w:spacing w:line="240" w:lineRule="auto"/>
        <w:ind w:right="1" w:firstLine="0"/>
        <w:rPr>
          <w:rFonts w:ascii="Arial" w:hAnsi="Arial" w:cs="Arial"/>
          <w:sz w:val="22"/>
          <w:szCs w:val="22"/>
          <w:lang w:val="es-ES"/>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La delegación</w:t>
      </w:r>
      <w:r w:rsidR="00482157" w:rsidRPr="00202945">
        <w:rPr>
          <w:szCs w:val="22"/>
        </w:rPr>
        <w:t xml:space="preserve"> de </w:t>
      </w:r>
      <w:r w:rsidR="00EC0DF4" w:rsidRPr="00202945">
        <w:rPr>
          <w:szCs w:val="22"/>
        </w:rPr>
        <w:t>Côte d’Ivoire</w:t>
      </w:r>
      <w:r w:rsidR="00482157" w:rsidRPr="00202945">
        <w:rPr>
          <w:szCs w:val="22"/>
        </w:rPr>
        <w:t xml:space="preserve"> expresó su conformidad con </w:t>
      </w:r>
      <w:r w:rsidR="0004285C" w:rsidRPr="00202945">
        <w:rPr>
          <w:szCs w:val="22"/>
        </w:rPr>
        <w:t>la declaración hecha por</w:t>
      </w:r>
      <w:r w:rsidR="00482157" w:rsidRPr="00202945">
        <w:rPr>
          <w:szCs w:val="22"/>
        </w:rPr>
        <w:t xml:space="preserve"> </w:t>
      </w:r>
      <w:r w:rsidR="00EC0DF4" w:rsidRPr="00202945">
        <w:rPr>
          <w:szCs w:val="22"/>
        </w:rPr>
        <w:t>la delegación</w:t>
      </w:r>
      <w:r w:rsidR="00482157" w:rsidRPr="00202945">
        <w:rPr>
          <w:szCs w:val="22"/>
        </w:rPr>
        <w:t xml:space="preserve"> de Nigeria en nombre del Grupo Africano.</w:t>
      </w:r>
      <w:r w:rsidRPr="00202945">
        <w:rPr>
          <w:szCs w:val="22"/>
        </w:rPr>
        <w:t xml:space="preserve">  </w:t>
      </w:r>
      <w:r w:rsidR="009367B3" w:rsidRPr="00202945">
        <w:rPr>
          <w:szCs w:val="22"/>
        </w:rPr>
        <w:t xml:space="preserve">Los debates en curso </w:t>
      </w:r>
      <w:r w:rsidR="009F71C5" w:rsidRPr="00202945">
        <w:rPr>
          <w:szCs w:val="22"/>
        </w:rPr>
        <w:t xml:space="preserve">sobre </w:t>
      </w:r>
      <w:r w:rsidR="009367B3" w:rsidRPr="00202945">
        <w:rPr>
          <w:szCs w:val="22"/>
        </w:rPr>
        <w:t>la ejecución del mandato del CDIP y la aplicación del mecanismo de coordinación son esenciales para cum</w:t>
      </w:r>
      <w:r w:rsidR="00C706F3" w:rsidRPr="00202945">
        <w:rPr>
          <w:szCs w:val="22"/>
        </w:rPr>
        <w:t>p</w:t>
      </w:r>
      <w:r w:rsidR="009367B3" w:rsidRPr="00202945">
        <w:rPr>
          <w:szCs w:val="22"/>
        </w:rPr>
        <w:t xml:space="preserve">lir las condiciones </w:t>
      </w:r>
      <w:r w:rsidR="00C706F3" w:rsidRPr="00202945">
        <w:rPr>
          <w:szCs w:val="22"/>
        </w:rPr>
        <w:t>marcadas por</w:t>
      </w:r>
      <w:r w:rsidR="00232AAA" w:rsidRPr="00202945">
        <w:rPr>
          <w:szCs w:val="22"/>
        </w:rPr>
        <w:t xml:space="preserve"> </w:t>
      </w:r>
      <w:r w:rsidR="00DA0D41" w:rsidRPr="00202945">
        <w:rPr>
          <w:szCs w:val="22"/>
        </w:rPr>
        <w:t>la A.D.</w:t>
      </w:r>
      <w:r w:rsidRPr="00202945">
        <w:rPr>
          <w:szCs w:val="22"/>
        </w:rPr>
        <w:t xml:space="preserve">  </w:t>
      </w:r>
      <w:r w:rsidR="00C706F3" w:rsidRPr="00202945">
        <w:rPr>
          <w:szCs w:val="22"/>
        </w:rPr>
        <w:t xml:space="preserve">Invitó </w:t>
      </w:r>
      <w:r w:rsidR="009F71C5" w:rsidRPr="00202945">
        <w:rPr>
          <w:szCs w:val="22"/>
        </w:rPr>
        <w:t xml:space="preserve">también </w:t>
      </w:r>
      <w:r w:rsidR="00C706F3" w:rsidRPr="00202945">
        <w:rPr>
          <w:szCs w:val="22"/>
        </w:rPr>
        <w:t xml:space="preserve">a las delegaciones a </w:t>
      </w:r>
      <w:r w:rsidR="00667ADF" w:rsidRPr="00202945">
        <w:rPr>
          <w:szCs w:val="22"/>
        </w:rPr>
        <w:t xml:space="preserve">hacer posible que </w:t>
      </w:r>
      <w:r w:rsidR="00C706F3" w:rsidRPr="00202945">
        <w:rPr>
          <w:szCs w:val="22"/>
        </w:rPr>
        <w:t xml:space="preserve">la OMPI, en tanto que organismo especializado de las Naciones Unidas y movida de un espíritu de compromiso, </w:t>
      </w:r>
      <w:r w:rsidR="009F71C5" w:rsidRPr="00202945">
        <w:rPr>
          <w:szCs w:val="22"/>
        </w:rPr>
        <w:t xml:space="preserve">dé cumplimiento a los </w:t>
      </w:r>
      <w:r w:rsidR="00C706F3" w:rsidRPr="00202945">
        <w:rPr>
          <w:szCs w:val="22"/>
        </w:rPr>
        <w:t>ODS</w:t>
      </w:r>
      <w:r w:rsidRPr="00202945">
        <w:rPr>
          <w:szCs w:val="22"/>
        </w:rPr>
        <w:t xml:space="preserve">.  </w:t>
      </w:r>
      <w:r w:rsidR="00C706F3" w:rsidRPr="00202945">
        <w:rPr>
          <w:szCs w:val="22"/>
        </w:rPr>
        <w:t>Habida cuenta de la importancia que reviste el CDIP y la aplicación de las recomendaciones de</w:t>
      </w:r>
      <w:r w:rsidR="00232AAA" w:rsidRPr="00202945">
        <w:rPr>
          <w:szCs w:val="22"/>
        </w:rPr>
        <w:t xml:space="preserve"> </w:t>
      </w:r>
      <w:r w:rsidR="00DA0D41" w:rsidRPr="00202945">
        <w:rPr>
          <w:szCs w:val="22"/>
        </w:rPr>
        <w:t>la A.D.</w:t>
      </w:r>
      <w:r w:rsidR="00C706F3" w:rsidRPr="00202945">
        <w:rPr>
          <w:szCs w:val="22"/>
        </w:rPr>
        <w:t xml:space="preserve"> en </w:t>
      </w:r>
      <w:r w:rsidR="009F71C5" w:rsidRPr="00202945">
        <w:rPr>
          <w:szCs w:val="22"/>
        </w:rPr>
        <w:t xml:space="preserve">aras </w:t>
      </w:r>
      <w:r w:rsidR="00C706F3" w:rsidRPr="00202945">
        <w:rPr>
          <w:szCs w:val="22"/>
        </w:rPr>
        <w:t xml:space="preserve">del desarrollo, la </w:t>
      </w:r>
      <w:r w:rsidR="00DD1205" w:rsidRPr="00202945">
        <w:rPr>
          <w:szCs w:val="22"/>
        </w:rPr>
        <w:t>delegación</w:t>
      </w:r>
      <w:r w:rsidR="00C706F3" w:rsidRPr="00202945">
        <w:rPr>
          <w:szCs w:val="22"/>
        </w:rPr>
        <w:t xml:space="preserve"> confirmó que la creación de este Comité </w:t>
      </w:r>
      <w:r w:rsidR="00667ADF" w:rsidRPr="00202945">
        <w:rPr>
          <w:szCs w:val="22"/>
        </w:rPr>
        <w:t xml:space="preserve">constituyó una excelente </w:t>
      </w:r>
      <w:r w:rsidR="00C706F3" w:rsidRPr="00202945">
        <w:rPr>
          <w:szCs w:val="22"/>
        </w:rPr>
        <w:t>idea.</w:t>
      </w:r>
      <w:r w:rsidRPr="00202945">
        <w:rPr>
          <w:szCs w:val="22"/>
        </w:rPr>
        <w:t xml:space="preserve">  </w:t>
      </w:r>
      <w:r w:rsidR="009F71C5" w:rsidRPr="00202945">
        <w:rPr>
          <w:szCs w:val="22"/>
        </w:rPr>
        <w:t xml:space="preserve">A este respecto, </w:t>
      </w:r>
      <w:r w:rsidR="00C706F3" w:rsidRPr="00202945">
        <w:rPr>
          <w:szCs w:val="22"/>
        </w:rPr>
        <w:t>señaló que su</w:t>
      </w:r>
      <w:r w:rsidR="00D50D9F" w:rsidRPr="00202945">
        <w:rPr>
          <w:szCs w:val="22"/>
        </w:rPr>
        <w:t xml:space="preserve"> país se beneficiará de la fase </w:t>
      </w:r>
      <w:r w:rsidR="007E1012" w:rsidRPr="00202945">
        <w:rPr>
          <w:szCs w:val="22"/>
        </w:rPr>
        <w:t xml:space="preserve">II </w:t>
      </w:r>
      <w:r w:rsidR="00C706F3" w:rsidRPr="00202945">
        <w:rPr>
          <w:szCs w:val="22"/>
        </w:rPr>
        <w:t>del proyecto sobre fortalecimiento y desarrollo del sector audiovisual en</w:t>
      </w:r>
      <w:hyperlink r:id="rId10" w:tgtFrame="_self" w:history="1">
        <w:r w:rsidRPr="00202945">
          <w:t xml:space="preserve"> Burkina Faso </w:t>
        </w:r>
        <w:r w:rsidR="00C706F3" w:rsidRPr="00202945">
          <w:t>y en determinados países de África</w:t>
        </w:r>
      </w:hyperlink>
      <w:r w:rsidRPr="00202945">
        <w:rPr>
          <w:szCs w:val="22"/>
        </w:rPr>
        <w:t xml:space="preserve">.  </w:t>
      </w:r>
      <w:r w:rsidR="009F71C5" w:rsidRPr="00202945">
        <w:rPr>
          <w:szCs w:val="22"/>
        </w:rPr>
        <w:t xml:space="preserve">Observó que la falta de transferencia de tecnología </w:t>
      </w:r>
      <w:r w:rsidR="00667ADF" w:rsidRPr="00202945">
        <w:rPr>
          <w:szCs w:val="22"/>
        </w:rPr>
        <w:t xml:space="preserve">juega un trascendente papel </w:t>
      </w:r>
      <w:r w:rsidR="009F71C5" w:rsidRPr="00202945">
        <w:rPr>
          <w:szCs w:val="22"/>
        </w:rPr>
        <w:t>en los países en desarrollo.</w:t>
      </w:r>
      <w:r w:rsidRPr="00202945">
        <w:rPr>
          <w:szCs w:val="22"/>
        </w:rPr>
        <w:t xml:space="preserve">  </w:t>
      </w:r>
      <w:r w:rsidR="009F71C5" w:rsidRPr="00202945">
        <w:rPr>
          <w:szCs w:val="22"/>
        </w:rPr>
        <w:t>Ello explica</w:t>
      </w:r>
      <w:r w:rsidR="00667ADF" w:rsidRPr="00202945">
        <w:rPr>
          <w:szCs w:val="22"/>
        </w:rPr>
        <w:t>ría</w:t>
      </w:r>
      <w:r w:rsidR="009F71C5" w:rsidRPr="00202945">
        <w:rPr>
          <w:szCs w:val="22"/>
        </w:rPr>
        <w:t xml:space="preserve"> en parte su incapacidad para situarse a la par de una economía mundial en la que pesan sobremanera los conocimientos</w:t>
      </w:r>
      <w:r w:rsidRPr="00202945">
        <w:rPr>
          <w:szCs w:val="22"/>
        </w:rPr>
        <w:t xml:space="preserve">.  </w:t>
      </w:r>
      <w:r w:rsidR="009F71C5" w:rsidRPr="00202945">
        <w:rPr>
          <w:szCs w:val="22"/>
        </w:rPr>
        <w:t xml:space="preserve">En consecuencia, recalcó la importancia de que se </w:t>
      </w:r>
      <w:r w:rsidR="00667ADF" w:rsidRPr="00202945">
        <w:rPr>
          <w:szCs w:val="22"/>
        </w:rPr>
        <w:t xml:space="preserve">tengan en cuenta </w:t>
      </w:r>
      <w:r w:rsidR="009F71C5" w:rsidRPr="00202945">
        <w:rPr>
          <w:szCs w:val="22"/>
        </w:rPr>
        <w:t xml:space="preserve">los diferentes niveles de desarrollo </w:t>
      </w:r>
      <w:r w:rsidR="00667ADF" w:rsidRPr="00202945">
        <w:rPr>
          <w:szCs w:val="22"/>
        </w:rPr>
        <w:t xml:space="preserve">cuando se aborde </w:t>
      </w:r>
      <w:r w:rsidR="009F71C5" w:rsidRPr="00202945">
        <w:rPr>
          <w:szCs w:val="22"/>
        </w:rPr>
        <w:t>la transferencia de tecnología</w:t>
      </w:r>
      <w:r w:rsidRPr="00202945">
        <w:rPr>
          <w:szCs w:val="22"/>
        </w:rPr>
        <w:t xml:space="preserve">.  </w:t>
      </w:r>
      <w:r w:rsidR="009F71C5" w:rsidRPr="00202945">
        <w:rPr>
          <w:szCs w:val="22"/>
        </w:rPr>
        <w:t>Es por ello por lo que</w:t>
      </w:r>
      <w:r w:rsidR="00667ADF" w:rsidRPr="00202945">
        <w:rPr>
          <w:szCs w:val="22"/>
        </w:rPr>
        <w:t>,</w:t>
      </w:r>
      <w:r w:rsidR="009F71C5" w:rsidRPr="00202945">
        <w:rPr>
          <w:szCs w:val="22"/>
        </w:rPr>
        <w:t xml:space="preserve"> según dijo, </w:t>
      </w:r>
      <w:r w:rsidR="00667ADF" w:rsidRPr="00202945">
        <w:rPr>
          <w:szCs w:val="22"/>
        </w:rPr>
        <w:t xml:space="preserve">apoya plenamente la propuesta presentada por la </w:t>
      </w:r>
      <w:r w:rsidR="00DD1205" w:rsidRPr="00202945">
        <w:rPr>
          <w:szCs w:val="22"/>
        </w:rPr>
        <w:t>delegación</w:t>
      </w:r>
      <w:r w:rsidR="00667ADF" w:rsidRPr="00202945">
        <w:rPr>
          <w:szCs w:val="22"/>
        </w:rPr>
        <w:t xml:space="preserve"> de Sudáfrica en este ámbito</w:t>
      </w:r>
      <w:r w:rsidRPr="00202945">
        <w:rPr>
          <w:szCs w:val="22"/>
        </w:rPr>
        <w:t xml:space="preserve">.  </w:t>
      </w:r>
    </w:p>
    <w:p w:rsidR="00482157" w:rsidRPr="00202945" w:rsidRDefault="00482157" w:rsidP="00394075">
      <w:pPr>
        <w:rPr>
          <w:szCs w:val="22"/>
        </w:rPr>
      </w:pPr>
    </w:p>
    <w:p w:rsidR="00CD5DB1"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La delegación</w:t>
      </w:r>
      <w:r w:rsidR="00482157" w:rsidRPr="00202945">
        <w:rPr>
          <w:szCs w:val="22"/>
        </w:rPr>
        <w:t xml:space="preserve"> de la República de Corea reconoció que el CDIP ha logrado notables avances en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667ADF" w:rsidRPr="00202945">
        <w:rPr>
          <w:szCs w:val="22"/>
        </w:rPr>
        <w:t>subrayó la importancia que la ejecución de los proyectos relacionados con</w:t>
      </w:r>
      <w:r w:rsidR="00232AAA" w:rsidRPr="00202945">
        <w:rPr>
          <w:szCs w:val="22"/>
        </w:rPr>
        <w:t xml:space="preserve"> la P.I.</w:t>
      </w:r>
      <w:r w:rsidR="00667ADF" w:rsidRPr="00202945">
        <w:rPr>
          <w:szCs w:val="22"/>
        </w:rPr>
        <w:t xml:space="preserve"> tiene para promover un crecimiento equilibrado entre los países en desarrollo y los PMA.  Hizo hincapié en que la aplicación de</w:t>
      </w:r>
      <w:r w:rsidR="00232AAA" w:rsidRPr="00202945">
        <w:rPr>
          <w:szCs w:val="22"/>
        </w:rPr>
        <w:t xml:space="preserve"> </w:t>
      </w:r>
      <w:r w:rsidR="00DA0D41" w:rsidRPr="00202945">
        <w:rPr>
          <w:szCs w:val="22"/>
        </w:rPr>
        <w:t>la A.D.</w:t>
      </w:r>
      <w:r w:rsidR="00667ADF" w:rsidRPr="00202945">
        <w:rPr>
          <w:szCs w:val="22"/>
        </w:rPr>
        <w:t xml:space="preserve"> no acaba con la finalización de los proyectos y sugirió que se adopte</w:t>
      </w:r>
      <w:r w:rsidR="00453857" w:rsidRPr="00202945">
        <w:rPr>
          <w:szCs w:val="22"/>
        </w:rPr>
        <w:t>n</w:t>
      </w:r>
      <w:r w:rsidR="00667ADF" w:rsidRPr="00202945">
        <w:rPr>
          <w:szCs w:val="22"/>
        </w:rPr>
        <w:t xml:space="preserve"> medidas de seguimiento en aras de lograr una mayor eficacia en función de los costos.  De esta manera,</w:t>
      </w:r>
      <w:r w:rsidR="00453857" w:rsidRPr="00202945">
        <w:rPr>
          <w:szCs w:val="22"/>
        </w:rPr>
        <w:t xml:space="preserve"> los proyectos podrán hacer notar sus efectos a largo plazo y garantizar así un crecimiento sostenible.</w:t>
      </w:r>
      <w:r w:rsidR="00667ADF" w:rsidRPr="00202945">
        <w:rPr>
          <w:szCs w:val="22"/>
        </w:rPr>
        <w:t xml:space="preserve">  </w:t>
      </w:r>
      <w:r w:rsidR="00453857" w:rsidRPr="00202945">
        <w:rPr>
          <w:szCs w:val="22"/>
        </w:rPr>
        <w:t xml:space="preserve">Esto es particularmente importante, pues la brecha </w:t>
      </w:r>
      <w:r w:rsidR="00DA0D41" w:rsidRPr="00202945">
        <w:rPr>
          <w:szCs w:val="22"/>
        </w:rPr>
        <w:t>de P.I.</w:t>
      </w:r>
      <w:r w:rsidR="00453857" w:rsidRPr="00202945">
        <w:rPr>
          <w:szCs w:val="22"/>
        </w:rPr>
        <w:t xml:space="preserve"> que existe entre los países desarrollados y los PMA podría hacerse más notoria </w:t>
      </w:r>
      <w:r w:rsidR="00FE20EA" w:rsidRPr="00202945">
        <w:rPr>
          <w:szCs w:val="22"/>
        </w:rPr>
        <w:t xml:space="preserve">ante el inminente advenimiento de </w:t>
      </w:r>
      <w:r w:rsidR="00453857" w:rsidRPr="00202945">
        <w:rPr>
          <w:szCs w:val="22"/>
        </w:rPr>
        <w:t xml:space="preserve">la </w:t>
      </w:r>
      <w:r w:rsidR="00F73C96" w:rsidRPr="00202945">
        <w:rPr>
          <w:szCs w:val="22"/>
        </w:rPr>
        <w:t>C</w:t>
      </w:r>
      <w:r w:rsidR="00453857" w:rsidRPr="00202945">
        <w:rPr>
          <w:szCs w:val="22"/>
        </w:rPr>
        <w:t xml:space="preserve">uarta </w:t>
      </w:r>
      <w:r w:rsidR="00F73C96" w:rsidRPr="00202945">
        <w:rPr>
          <w:szCs w:val="22"/>
        </w:rPr>
        <w:t>R</w:t>
      </w:r>
      <w:r w:rsidR="00453857" w:rsidRPr="00202945">
        <w:rPr>
          <w:szCs w:val="22"/>
        </w:rPr>
        <w:t xml:space="preserve">evolución </w:t>
      </w:r>
      <w:r w:rsidR="00F73C96" w:rsidRPr="00202945">
        <w:rPr>
          <w:szCs w:val="22"/>
        </w:rPr>
        <w:t>I</w:t>
      </w:r>
      <w:r w:rsidR="00453857" w:rsidRPr="00202945">
        <w:rPr>
          <w:szCs w:val="22"/>
        </w:rPr>
        <w:t xml:space="preserve">ndustrial. </w:t>
      </w:r>
      <w:r w:rsidR="00DA0D41" w:rsidRPr="00202945">
        <w:rPr>
          <w:szCs w:val="22"/>
        </w:rPr>
        <w:t xml:space="preserve"> </w:t>
      </w:r>
      <w:r w:rsidR="00FE20EA" w:rsidRPr="00202945">
        <w:rPr>
          <w:szCs w:val="22"/>
        </w:rPr>
        <w:t xml:space="preserve">Reducir </w:t>
      </w:r>
      <w:r w:rsidR="00453857" w:rsidRPr="00202945">
        <w:rPr>
          <w:szCs w:val="22"/>
        </w:rPr>
        <w:t xml:space="preserve">la brecha </w:t>
      </w:r>
      <w:r w:rsidR="00DA0D41" w:rsidRPr="00202945">
        <w:rPr>
          <w:szCs w:val="22"/>
        </w:rPr>
        <w:t>de P.I.</w:t>
      </w:r>
      <w:r w:rsidR="00FE20EA" w:rsidRPr="00202945">
        <w:rPr>
          <w:szCs w:val="22"/>
        </w:rPr>
        <w:t xml:space="preserve"> </w:t>
      </w:r>
      <w:r w:rsidR="00453857" w:rsidRPr="00202945">
        <w:rPr>
          <w:szCs w:val="22"/>
        </w:rPr>
        <w:t xml:space="preserve">entre los Estados miembros </w:t>
      </w:r>
      <w:r w:rsidR="00FE20EA" w:rsidRPr="00202945">
        <w:rPr>
          <w:szCs w:val="22"/>
        </w:rPr>
        <w:t>es de suyo importante.</w:t>
      </w:r>
      <w:r w:rsidR="00667ADF" w:rsidRPr="00202945">
        <w:rPr>
          <w:szCs w:val="22"/>
        </w:rPr>
        <w:t xml:space="preserve">  </w:t>
      </w:r>
      <w:r w:rsidR="00FE20EA" w:rsidRPr="00202945">
        <w:rPr>
          <w:szCs w:val="22"/>
        </w:rPr>
        <w:t>La Oficina Surcoreana de Propiedad Intelectual (KIPO)</w:t>
      </w:r>
      <w:r w:rsidR="00667ADF" w:rsidRPr="00202945">
        <w:rPr>
          <w:szCs w:val="22"/>
        </w:rPr>
        <w:t xml:space="preserve">, </w:t>
      </w:r>
      <w:r w:rsidR="00FE20EA" w:rsidRPr="00202945">
        <w:rPr>
          <w:szCs w:val="22"/>
        </w:rPr>
        <w:t xml:space="preserve">en colaboración con la OMPI, está trabajando para resolver este problema </w:t>
      </w:r>
      <w:r w:rsidR="006A08AE" w:rsidRPr="00202945">
        <w:rPr>
          <w:szCs w:val="22"/>
        </w:rPr>
        <w:t xml:space="preserve">empleando </w:t>
      </w:r>
      <w:r w:rsidR="00FE20EA" w:rsidRPr="00202945">
        <w:rPr>
          <w:szCs w:val="22"/>
        </w:rPr>
        <w:t>los fondo</w:t>
      </w:r>
      <w:r w:rsidR="00BD50CD" w:rsidRPr="00202945">
        <w:rPr>
          <w:szCs w:val="22"/>
        </w:rPr>
        <w:t>s</w:t>
      </w:r>
      <w:r w:rsidR="00FE20EA" w:rsidRPr="00202945">
        <w:rPr>
          <w:szCs w:val="22"/>
        </w:rPr>
        <w:t xml:space="preserve"> </w:t>
      </w:r>
      <w:r w:rsidR="00F73C96" w:rsidRPr="00202945">
        <w:rPr>
          <w:szCs w:val="22"/>
        </w:rPr>
        <w:t xml:space="preserve">fiduciarios </w:t>
      </w:r>
      <w:r w:rsidR="00FE20EA" w:rsidRPr="00202945">
        <w:rPr>
          <w:szCs w:val="22"/>
        </w:rPr>
        <w:t xml:space="preserve">de la República de Corea en pro de los derechos </w:t>
      </w:r>
      <w:r w:rsidR="00DA0D41" w:rsidRPr="00202945">
        <w:rPr>
          <w:szCs w:val="22"/>
        </w:rPr>
        <w:t>de P.I.</w:t>
      </w:r>
      <w:r w:rsidR="00667ADF" w:rsidRPr="00202945">
        <w:rPr>
          <w:szCs w:val="22"/>
        </w:rPr>
        <w:t xml:space="preserve">  </w:t>
      </w:r>
      <w:r w:rsidR="00FE20EA" w:rsidRPr="00202945">
        <w:rPr>
          <w:szCs w:val="22"/>
        </w:rPr>
        <w:t>A este respecto</w:t>
      </w:r>
      <w:r w:rsidR="00667ADF" w:rsidRPr="00202945">
        <w:rPr>
          <w:szCs w:val="22"/>
        </w:rPr>
        <w:t xml:space="preserve">, </w:t>
      </w:r>
      <w:r w:rsidR="00BD50CD" w:rsidRPr="00202945">
        <w:rPr>
          <w:szCs w:val="22"/>
        </w:rPr>
        <w:t xml:space="preserve">opinó que tanto para la OMPI como para sus Estados miembros es esencial cooperar y </w:t>
      </w:r>
      <w:r w:rsidR="006A08AE" w:rsidRPr="00202945">
        <w:rPr>
          <w:szCs w:val="22"/>
        </w:rPr>
        <w:t xml:space="preserve">llevar a cabo </w:t>
      </w:r>
      <w:r w:rsidR="00BD50CD" w:rsidRPr="00202945">
        <w:rPr>
          <w:szCs w:val="22"/>
        </w:rPr>
        <w:t xml:space="preserve">un intercambio de mejores prácticas y experiencias a fin de velar por </w:t>
      </w:r>
      <w:r w:rsidR="006A08AE" w:rsidRPr="00202945">
        <w:rPr>
          <w:szCs w:val="22"/>
        </w:rPr>
        <w:t xml:space="preserve">la ejecución de </w:t>
      </w:r>
      <w:r w:rsidR="00BD50CD" w:rsidRPr="00202945">
        <w:rPr>
          <w:szCs w:val="22"/>
        </w:rPr>
        <w:t>unos proyectos de calidad.</w:t>
      </w:r>
      <w:r w:rsidR="00667ADF" w:rsidRPr="00202945">
        <w:rPr>
          <w:szCs w:val="22"/>
        </w:rPr>
        <w:t xml:space="preserve">  </w:t>
      </w:r>
      <w:r w:rsidR="00BD50CD" w:rsidRPr="00202945">
        <w:rPr>
          <w:szCs w:val="22"/>
        </w:rPr>
        <w:t xml:space="preserve">El proyecto de intercambio internacional en materia </w:t>
      </w:r>
      <w:r w:rsidR="00DA0D41" w:rsidRPr="00202945">
        <w:rPr>
          <w:szCs w:val="22"/>
        </w:rPr>
        <w:t>de P.I.</w:t>
      </w:r>
      <w:r w:rsidR="00BD50CD" w:rsidRPr="00202945">
        <w:rPr>
          <w:szCs w:val="22"/>
        </w:rPr>
        <w:t xml:space="preserve">, </w:t>
      </w:r>
      <w:r w:rsidR="006A08AE" w:rsidRPr="00202945">
        <w:rPr>
          <w:szCs w:val="22"/>
        </w:rPr>
        <w:t xml:space="preserve">que se financian </w:t>
      </w:r>
      <w:r w:rsidR="00BD50CD" w:rsidRPr="00202945">
        <w:rPr>
          <w:szCs w:val="22"/>
        </w:rPr>
        <w:t xml:space="preserve">con los fondos </w:t>
      </w:r>
      <w:r w:rsidR="00F73C96" w:rsidRPr="00202945">
        <w:rPr>
          <w:szCs w:val="22"/>
        </w:rPr>
        <w:t xml:space="preserve">fiduciarios </w:t>
      </w:r>
      <w:r w:rsidR="00BD50CD" w:rsidRPr="00202945">
        <w:rPr>
          <w:szCs w:val="22"/>
        </w:rPr>
        <w:t>de la República de Corea, constituye un buen ejemplo de es</w:t>
      </w:r>
      <w:r w:rsidR="00CD5DB1" w:rsidRPr="00202945">
        <w:rPr>
          <w:szCs w:val="22"/>
        </w:rPr>
        <w:t>t</w:t>
      </w:r>
      <w:r w:rsidR="00BD50CD" w:rsidRPr="00202945">
        <w:rPr>
          <w:szCs w:val="22"/>
        </w:rPr>
        <w:t>e tipo de cooperación</w:t>
      </w:r>
      <w:r w:rsidR="00667ADF" w:rsidRPr="00202945">
        <w:rPr>
          <w:szCs w:val="22"/>
        </w:rPr>
        <w:t xml:space="preserve">.  </w:t>
      </w:r>
      <w:r w:rsidR="00BD50CD" w:rsidRPr="00202945">
        <w:rPr>
          <w:szCs w:val="22"/>
        </w:rPr>
        <w:t xml:space="preserve">En </w:t>
      </w:r>
      <w:r w:rsidR="00CD5DB1" w:rsidRPr="00202945">
        <w:rPr>
          <w:szCs w:val="22"/>
        </w:rPr>
        <w:t xml:space="preserve">el marco de </w:t>
      </w:r>
      <w:r w:rsidR="00BD50CD" w:rsidRPr="00202945">
        <w:rPr>
          <w:szCs w:val="22"/>
        </w:rPr>
        <w:t>es</w:t>
      </w:r>
      <w:r w:rsidR="00CD5DB1" w:rsidRPr="00202945">
        <w:rPr>
          <w:szCs w:val="22"/>
        </w:rPr>
        <w:t>e</w:t>
      </w:r>
      <w:r w:rsidR="00BD50CD" w:rsidRPr="00202945">
        <w:rPr>
          <w:szCs w:val="22"/>
        </w:rPr>
        <w:t xml:space="preserve"> proyecto, </w:t>
      </w:r>
      <w:r w:rsidR="00CD5DB1" w:rsidRPr="00202945">
        <w:rPr>
          <w:szCs w:val="22"/>
        </w:rPr>
        <w:t xml:space="preserve">la información se </w:t>
      </w:r>
      <w:r w:rsidR="006A08AE" w:rsidRPr="00202945">
        <w:rPr>
          <w:szCs w:val="22"/>
        </w:rPr>
        <w:t xml:space="preserve">utiliza </w:t>
      </w:r>
      <w:r w:rsidR="00CD5DB1" w:rsidRPr="00202945">
        <w:rPr>
          <w:szCs w:val="22"/>
        </w:rPr>
        <w:t xml:space="preserve">para desarrollar tecnologías apropiadas específicas de cada región que mejoran la calidad de vida de las personas en los países en desarrollo. </w:t>
      </w:r>
      <w:r w:rsidR="00DA0D41" w:rsidRPr="00202945">
        <w:rPr>
          <w:szCs w:val="22"/>
        </w:rPr>
        <w:t xml:space="preserve"> </w:t>
      </w:r>
      <w:r w:rsidR="00CD5DB1" w:rsidRPr="00202945">
        <w:rPr>
          <w:szCs w:val="22"/>
        </w:rPr>
        <w:t xml:space="preserve">Para finalizar, recordó el éxito </w:t>
      </w:r>
      <w:r w:rsidR="00F73C96" w:rsidRPr="00202945">
        <w:rPr>
          <w:szCs w:val="22"/>
        </w:rPr>
        <w:t xml:space="preserve">obtenido </w:t>
      </w:r>
      <w:r w:rsidR="00CD5DB1" w:rsidRPr="00202945">
        <w:rPr>
          <w:szCs w:val="22"/>
        </w:rPr>
        <w:t xml:space="preserve">con el evento </w:t>
      </w:r>
      <w:r w:rsidR="00D94426" w:rsidRPr="00202945">
        <w:rPr>
          <w:szCs w:val="22"/>
        </w:rPr>
        <w:t xml:space="preserve">coreano </w:t>
      </w:r>
      <w:r w:rsidR="00CD5DB1" w:rsidRPr="00202945">
        <w:rPr>
          <w:szCs w:val="22"/>
        </w:rPr>
        <w:t xml:space="preserve">de intercambio </w:t>
      </w:r>
      <w:r w:rsidR="00DA0D41" w:rsidRPr="00202945">
        <w:rPr>
          <w:szCs w:val="22"/>
        </w:rPr>
        <w:t>de P.I.</w:t>
      </w:r>
      <w:r w:rsidR="00CD5DB1" w:rsidRPr="00202945">
        <w:rPr>
          <w:szCs w:val="22"/>
        </w:rPr>
        <w:t xml:space="preserve"> coorganizado por la KIPO y la OMPI y que contó </w:t>
      </w:r>
      <w:r w:rsidR="006A08AE" w:rsidRPr="00202945">
        <w:rPr>
          <w:szCs w:val="22"/>
        </w:rPr>
        <w:t xml:space="preserve">con </w:t>
      </w:r>
      <w:r w:rsidR="00CD5DB1" w:rsidRPr="00202945">
        <w:rPr>
          <w:szCs w:val="22"/>
        </w:rPr>
        <w:t>la prese</w:t>
      </w:r>
      <w:r w:rsidR="00D94426" w:rsidRPr="00202945">
        <w:rPr>
          <w:szCs w:val="22"/>
        </w:rPr>
        <w:t>n</w:t>
      </w:r>
      <w:r w:rsidR="00CD5DB1" w:rsidRPr="00202945">
        <w:rPr>
          <w:szCs w:val="22"/>
        </w:rPr>
        <w:t xml:space="preserve">cia del </w:t>
      </w:r>
      <w:r w:rsidR="00F73C96" w:rsidRPr="00202945">
        <w:rPr>
          <w:szCs w:val="22"/>
        </w:rPr>
        <w:t>d</w:t>
      </w:r>
      <w:r w:rsidR="00CD5DB1" w:rsidRPr="00202945">
        <w:rPr>
          <w:szCs w:val="22"/>
        </w:rPr>
        <w:t xml:space="preserve">irector </w:t>
      </w:r>
      <w:r w:rsidR="00F73C96" w:rsidRPr="00202945">
        <w:rPr>
          <w:szCs w:val="22"/>
        </w:rPr>
        <w:t>g</w:t>
      </w:r>
      <w:r w:rsidR="00CD5DB1" w:rsidRPr="00202945">
        <w:rPr>
          <w:szCs w:val="22"/>
        </w:rPr>
        <w:t>eneral de la Organización.</w:t>
      </w:r>
    </w:p>
    <w:p w:rsidR="00482157" w:rsidRPr="00202945" w:rsidRDefault="00482157" w:rsidP="00394075">
      <w:pPr>
        <w:rPr>
          <w:szCs w:val="22"/>
        </w:rPr>
      </w:pPr>
    </w:p>
    <w:p w:rsidR="001E483C"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6A08AE"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6A08AE" w:rsidRPr="00202945">
        <w:rPr>
          <w:rFonts w:ascii="Arial" w:hAnsi="Arial" w:cs="Arial"/>
          <w:sz w:val="22"/>
          <w:szCs w:val="22"/>
          <w:lang w:val="es-ES"/>
        </w:rPr>
        <w:t xml:space="preserve"> de Nigeria, haciendo uso de la palabra en nombre propio</w:t>
      </w:r>
      <w:r w:rsidRPr="00202945">
        <w:rPr>
          <w:rFonts w:ascii="Arial" w:hAnsi="Arial" w:cs="Arial"/>
          <w:sz w:val="22"/>
          <w:szCs w:val="22"/>
          <w:lang w:val="es-ES"/>
        </w:rPr>
        <w:t xml:space="preserve">, </w:t>
      </w:r>
      <w:r w:rsidR="006A08AE" w:rsidRPr="00202945">
        <w:rPr>
          <w:rFonts w:ascii="Arial" w:hAnsi="Arial" w:cs="Arial"/>
          <w:sz w:val="22"/>
          <w:szCs w:val="22"/>
          <w:lang w:val="es-ES"/>
        </w:rPr>
        <w:t xml:space="preserve">hizo suya la declaración </w:t>
      </w:r>
      <w:r w:rsidR="002E5F1A" w:rsidRPr="00202945">
        <w:rPr>
          <w:rFonts w:ascii="Arial" w:hAnsi="Arial" w:cs="Arial"/>
          <w:sz w:val="22"/>
          <w:szCs w:val="22"/>
          <w:lang w:val="es-ES"/>
        </w:rPr>
        <w:t xml:space="preserve">realizada </w:t>
      </w:r>
      <w:r w:rsidR="006A08AE" w:rsidRPr="00202945">
        <w:rPr>
          <w:rFonts w:ascii="Arial" w:hAnsi="Arial" w:cs="Arial"/>
          <w:sz w:val="22"/>
          <w:szCs w:val="22"/>
          <w:lang w:val="es-ES"/>
        </w:rPr>
        <w:t>en nombre del Grupo Africano</w:t>
      </w:r>
      <w:r w:rsidRPr="00202945">
        <w:rPr>
          <w:rFonts w:ascii="Arial" w:hAnsi="Arial" w:cs="Arial"/>
          <w:sz w:val="22"/>
          <w:szCs w:val="22"/>
          <w:lang w:val="es-ES"/>
        </w:rPr>
        <w:t xml:space="preserve">.  </w:t>
      </w:r>
      <w:r w:rsidR="006A08AE" w:rsidRPr="00202945">
        <w:rPr>
          <w:rFonts w:ascii="Arial" w:hAnsi="Arial" w:cs="Arial"/>
          <w:sz w:val="22"/>
          <w:szCs w:val="22"/>
          <w:lang w:val="es-ES"/>
        </w:rPr>
        <w:t xml:space="preserve">Dijo que confía en que las cuestiones </w:t>
      </w:r>
      <w:r w:rsidR="001E2662" w:rsidRPr="00202945">
        <w:rPr>
          <w:rFonts w:ascii="Arial" w:hAnsi="Arial" w:cs="Arial"/>
          <w:sz w:val="22"/>
          <w:szCs w:val="22"/>
          <w:lang w:val="es-ES"/>
        </w:rPr>
        <w:t xml:space="preserve">tanto tiempo en el tintero </w:t>
      </w:r>
      <w:r w:rsidR="00ED3311" w:rsidRPr="00202945">
        <w:rPr>
          <w:rFonts w:ascii="Arial" w:hAnsi="Arial" w:cs="Arial"/>
          <w:sz w:val="22"/>
          <w:szCs w:val="22"/>
          <w:lang w:val="es-ES"/>
        </w:rPr>
        <w:t xml:space="preserve">de los debates </w:t>
      </w:r>
      <w:r w:rsidR="006A08AE" w:rsidRPr="00202945">
        <w:rPr>
          <w:rFonts w:ascii="Arial" w:hAnsi="Arial" w:cs="Arial"/>
          <w:sz w:val="22"/>
          <w:szCs w:val="22"/>
          <w:lang w:val="es-ES"/>
        </w:rPr>
        <w:t xml:space="preserve">puedan </w:t>
      </w:r>
      <w:r w:rsidR="00ED3311" w:rsidRPr="00202945">
        <w:rPr>
          <w:rFonts w:ascii="Arial" w:hAnsi="Arial" w:cs="Arial"/>
          <w:sz w:val="22"/>
          <w:szCs w:val="22"/>
          <w:lang w:val="es-ES"/>
        </w:rPr>
        <w:t xml:space="preserve">resolverse </w:t>
      </w:r>
      <w:r w:rsidR="006A08AE" w:rsidRPr="00202945">
        <w:rPr>
          <w:rFonts w:ascii="Arial" w:hAnsi="Arial" w:cs="Arial"/>
          <w:sz w:val="22"/>
          <w:szCs w:val="22"/>
          <w:lang w:val="es-ES"/>
        </w:rPr>
        <w:t>en la presente sesión del CDIP</w:t>
      </w:r>
      <w:r w:rsidRPr="00202945">
        <w:rPr>
          <w:rFonts w:ascii="Arial" w:hAnsi="Arial" w:cs="Arial"/>
          <w:sz w:val="22"/>
          <w:szCs w:val="22"/>
          <w:lang w:val="es-ES"/>
        </w:rPr>
        <w:t xml:space="preserve">.  </w:t>
      </w:r>
      <w:r w:rsidR="001E2662" w:rsidRPr="00202945">
        <w:rPr>
          <w:rFonts w:ascii="Arial" w:hAnsi="Arial" w:cs="Arial"/>
          <w:sz w:val="22"/>
          <w:szCs w:val="22"/>
          <w:lang w:val="es-ES"/>
        </w:rPr>
        <w:t xml:space="preserve">Ello permitirá al Comité disponer de tiempo suficiente para ocuparse de </w:t>
      </w:r>
      <w:r w:rsidR="00ED3311" w:rsidRPr="00202945">
        <w:rPr>
          <w:rFonts w:ascii="Arial" w:hAnsi="Arial" w:cs="Arial"/>
          <w:sz w:val="22"/>
          <w:szCs w:val="22"/>
          <w:lang w:val="es-ES"/>
        </w:rPr>
        <w:t xml:space="preserve">otros </w:t>
      </w:r>
      <w:r w:rsidR="001E2662" w:rsidRPr="00202945">
        <w:rPr>
          <w:rFonts w:ascii="Arial" w:hAnsi="Arial" w:cs="Arial"/>
          <w:sz w:val="22"/>
          <w:szCs w:val="22"/>
          <w:lang w:val="es-ES"/>
        </w:rPr>
        <w:t>temas de nuevo cuño, como los ODS</w:t>
      </w:r>
      <w:r w:rsidRPr="00202945">
        <w:rPr>
          <w:rFonts w:ascii="Arial" w:hAnsi="Arial" w:cs="Arial"/>
          <w:sz w:val="22"/>
          <w:szCs w:val="22"/>
          <w:lang w:val="es-ES"/>
        </w:rPr>
        <w:t xml:space="preserve">.  </w:t>
      </w:r>
      <w:r w:rsidR="001E2662" w:rsidRPr="00202945">
        <w:rPr>
          <w:rFonts w:ascii="Arial" w:hAnsi="Arial" w:cs="Arial"/>
          <w:sz w:val="22"/>
          <w:szCs w:val="22"/>
          <w:lang w:val="es-ES"/>
        </w:rPr>
        <w:t xml:space="preserve">Dijo que considera que es a la OMPI a quien corresponde ejercer un papel </w:t>
      </w:r>
      <w:r w:rsidR="00ED3311" w:rsidRPr="00202945">
        <w:rPr>
          <w:rFonts w:ascii="Arial" w:hAnsi="Arial" w:cs="Arial"/>
          <w:sz w:val="22"/>
          <w:szCs w:val="22"/>
          <w:lang w:val="es-ES"/>
        </w:rPr>
        <w:t xml:space="preserve">primordial en lo que hace a </w:t>
      </w:r>
      <w:r w:rsidR="001E2662" w:rsidRPr="00202945">
        <w:rPr>
          <w:rFonts w:ascii="Arial" w:hAnsi="Arial" w:cs="Arial"/>
          <w:sz w:val="22"/>
          <w:szCs w:val="22"/>
          <w:lang w:val="es-ES"/>
        </w:rPr>
        <w:t>facilitar la implementación de los ODS con las aportaciones de los Estados miembros</w:t>
      </w:r>
      <w:r w:rsidRPr="00202945">
        <w:rPr>
          <w:rFonts w:ascii="Arial" w:hAnsi="Arial" w:cs="Arial"/>
          <w:sz w:val="22"/>
          <w:szCs w:val="22"/>
          <w:lang w:val="es-ES"/>
        </w:rPr>
        <w:t xml:space="preserve">.  </w:t>
      </w:r>
      <w:r w:rsidR="001E2662" w:rsidRPr="00202945">
        <w:rPr>
          <w:rFonts w:ascii="Arial" w:hAnsi="Arial" w:cs="Arial"/>
          <w:sz w:val="22"/>
          <w:szCs w:val="22"/>
          <w:lang w:val="es-ES"/>
        </w:rPr>
        <w:t xml:space="preserve">A este respecto, la </w:t>
      </w:r>
      <w:r w:rsidR="00DD1205" w:rsidRPr="00202945">
        <w:rPr>
          <w:rFonts w:ascii="Arial" w:hAnsi="Arial" w:cs="Arial"/>
          <w:sz w:val="22"/>
          <w:szCs w:val="22"/>
          <w:lang w:val="es-ES"/>
        </w:rPr>
        <w:t>delegación</w:t>
      </w:r>
      <w:r w:rsidR="001E2662" w:rsidRPr="00202945">
        <w:rPr>
          <w:rFonts w:ascii="Arial" w:hAnsi="Arial" w:cs="Arial"/>
          <w:sz w:val="22"/>
          <w:szCs w:val="22"/>
          <w:lang w:val="es-ES"/>
        </w:rPr>
        <w:t xml:space="preserve"> dijo que respalda plenamente la pr</w:t>
      </w:r>
      <w:r w:rsidR="001E483C" w:rsidRPr="00202945">
        <w:rPr>
          <w:rFonts w:ascii="Arial" w:hAnsi="Arial" w:cs="Arial"/>
          <w:sz w:val="22"/>
          <w:szCs w:val="22"/>
          <w:lang w:val="es-ES"/>
        </w:rPr>
        <w:t>o</w:t>
      </w:r>
      <w:r w:rsidR="001E2662" w:rsidRPr="00202945">
        <w:rPr>
          <w:rFonts w:ascii="Arial" w:hAnsi="Arial" w:cs="Arial"/>
          <w:sz w:val="22"/>
          <w:szCs w:val="22"/>
          <w:lang w:val="es-ES"/>
        </w:rPr>
        <w:t xml:space="preserve">puesta </w:t>
      </w:r>
      <w:r w:rsidR="001E483C" w:rsidRPr="00202945">
        <w:rPr>
          <w:rFonts w:ascii="Arial" w:hAnsi="Arial" w:cs="Arial"/>
          <w:sz w:val="22"/>
          <w:szCs w:val="22"/>
          <w:lang w:val="es-ES"/>
        </w:rPr>
        <w:t xml:space="preserve">de </w:t>
      </w:r>
      <w:r w:rsidR="001E266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1E483C" w:rsidRPr="00202945">
        <w:rPr>
          <w:rFonts w:ascii="Arial" w:hAnsi="Arial" w:cs="Arial"/>
          <w:sz w:val="22"/>
          <w:szCs w:val="22"/>
          <w:lang w:val="es-ES"/>
        </w:rPr>
        <w:t xml:space="preserve"> </w:t>
      </w:r>
      <w:r w:rsidR="001E2662" w:rsidRPr="00202945">
        <w:rPr>
          <w:rFonts w:ascii="Arial" w:hAnsi="Arial" w:cs="Arial"/>
          <w:sz w:val="22"/>
          <w:szCs w:val="22"/>
          <w:lang w:val="es-ES"/>
        </w:rPr>
        <w:t xml:space="preserve">del Brasil </w:t>
      </w:r>
      <w:r w:rsidR="00442D87" w:rsidRPr="00202945">
        <w:rPr>
          <w:rFonts w:ascii="Arial" w:hAnsi="Arial" w:cs="Arial"/>
          <w:sz w:val="22"/>
          <w:szCs w:val="22"/>
          <w:lang w:val="es-ES"/>
        </w:rPr>
        <w:t xml:space="preserve">de </w:t>
      </w:r>
      <w:r w:rsidR="00ED3311" w:rsidRPr="00202945">
        <w:rPr>
          <w:rFonts w:ascii="Arial" w:hAnsi="Arial" w:cs="Arial"/>
          <w:sz w:val="22"/>
          <w:szCs w:val="22"/>
          <w:lang w:val="es-ES"/>
        </w:rPr>
        <w:t xml:space="preserve">incluir </w:t>
      </w:r>
      <w:r w:rsidR="001E2662" w:rsidRPr="00202945">
        <w:rPr>
          <w:rFonts w:ascii="Arial" w:hAnsi="Arial" w:cs="Arial"/>
          <w:sz w:val="22"/>
          <w:szCs w:val="22"/>
          <w:lang w:val="es-ES"/>
        </w:rPr>
        <w:t>en el orden del día del CDIP un punto permanente sobre la implementación de los ODS</w:t>
      </w:r>
      <w:r w:rsidRPr="00202945">
        <w:rPr>
          <w:rFonts w:ascii="Arial" w:hAnsi="Arial" w:cs="Arial"/>
          <w:sz w:val="22"/>
          <w:szCs w:val="22"/>
          <w:lang w:val="es-ES"/>
        </w:rPr>
        <w:t xml:space="preserve">.  </w:t>
      </w:r>
      <w:r w:rsidR="001E483C" w:rsidRPr="00202945">
        <w:rPr>
          <w:rFonts w:ascii="Arial" w:hAnsi="Arial" w:cs="Arial"/>
          <w:sz w:val="22"/>
          <w:szCs w:val="22"/>
          <w:lang w:val="es-ES"/>
        </w:rPr>
        <w:t xml:space="preserve">Insistió asimismo en </w:t>
      </w:r>
      <w:r w:rsidR="00ED3311" w:rsidRPr="00202945">
        <w:rPr>
          <w:rFonts w:ascii="Arial" w:hAnsi="Arial" w:cs="Arial"/>
          <w:sz w:val="22"/>
          <w:szCs w:val="22"/>
          <w:lang w:val="es-ES"/>
        </w:rPr>
        <w:t xml:space="preserve">la preocupación </w:t>
      </w:r>
      <w:r w:rsidR="001E483C" w:rsidRPr="00202945">
        <w:rPr>
          <w:rFonts w:ascii="Arial" w:hAnsi="Arial" w:cs="Arial"/>
          <w:sz w:val="22"/>
          <w:szCs w:val="22"/>
          <w:lang w:val="es-ES"/>
        </w:rPr>
        <w:t xml:space="preserve">que </w:t>
      </w:r>
      <w:r w:rsidR="00ED3311" w:rsidRPr="00202945">
        <w:rPr>
          <w:rFonts w:ascii="Arial" w:hAnsi="Arial" w:cs="Arial"/>
          <w:sz w:val="22"/>
          <w:szCs w:val="22"/>
          <w:lang w:val="es-ES"/>
        </w:rPr>
        <w:lastRenderedPageBreak/>
        <w:t xml:space="preserve">suscita </w:t>
      </w:r>
      <w:r w:rsidR="001E483C" w:rsidRPr="00202945">
        <w:rPr>
          <w:rFonts w:ascii="Arial" w:hAnsi="Arial" w:cs="Arial"/>
          <w:sz w:val="22"/>
          <w:szCs w:val="22"/>
          <w:lang w:val="es-ES"/>
        </w:rPr>
        <w:t xml:space="preserve">en ella la labor normativa y, en consecuencia, pidió a los Estados miembros y a las partes interesadas que se reafirmen en el compromiso de </w:t>
      </w:r>
      <w:r w:rsidR="00ED3311" w:rsidRPr="00202945">
        <w:rPr>
          <w:rFonts w:ascii="Arial" w:hAnsi="Arial" w:cs="Arial"/>
          <w:sz w:val="22"/>
          <w:szCs w:val="22"/>
          <w:lang w:val="es-ES"/>
        </w:rPr>
        <w:t xml:space="preserve">hacer progresar </w:t>
      </w:r>
      <w:r w:rsidR="001E483C" w:rsidRPr="00202945">
        <w:rPr>
          <w:rFonts w:ascii="Arial" w:hAnsi="Arial" w:cs="Arial"/>
          <w:sz w:val="22"/>
          <w:szCs w:val="22"/>
          <w:lang w:val="es-ES"/>
        </w:rPr>
        <w:t>esta faceta de la labor de la OMPI.</w:t>
      </w:r>
      <w:r w:rsidRPr="00202945">
        <w:rPr>
          <w:rFonts w:ascii="Arial" w:hAnsi="Arial" w:cs="Arial"/>
          <w:sz w:val="22"/>
          <w:szCs w:val="22"/>
          <w:lang w:val="es-ES"/>
        </w:rPr>
        <w:t xml:space="preserve">  </w:t>
      </w:r>
      <w:r w:rsidR="00442D87" w:rsidRPr="00202945">
        <w:rPr>
          <w:rFonts w:ascii="Arial" w:hAnsi="Arial" w:cs="Arial"/>
          <w:sz w:val="22"/>
          <w:szCs w:val="22"/>
          <w:lang w:val="es-ES"/>
        </w:rPr>
        <w:t xml:space="preserve">Dijo que, en aras de su propia preservación, </w:t>
      </w:r>
      <w:r w:rsidR="00ED3311" w:rsidRPr="00202945">
        <w:rPr>
          <w:rFonts w:ascii="Arial" w:hAnsi="Arial" w:cs="Arial"/>
          <w:sz w:val="22"/>
          <w:szCs w:val="22"/>
          <w:lang w:val="es-ES"/>
        </w:rPr>
        <w:t xml:space="preserve">considera </w:t>
      </w:r>
      <w:r w:rsidR="00442D87" w:rsidRPr="00202945">
        <w:rPr>
          <w:rFonts w:ascii="Arial" w:hAnsi="Arial" w:cs="Arial"/>
          <w:sz w:val="22"/>
          <w:szCs w:val="22"/>
          <w:lang w:val="es-ES"/>
        </w:rPr>
        <w:t xml:space="preserve">conveniente que la OMPI y sus Estados miembros logren establecer un equilibrio entre los interese contrapuestos de sus </w:t>
      </w:r>
      <w:r w:rsidR="00ED3311" w:rsidRPr="00202945">
        <w:rPr>
          <w:rFonts w:ascii="Arial" w:hAnsi="Arial" w:cs="Arial"/>
          <w:sz w:val="22"/>
          <w:szCs w:val="22"/>
          <w:lang w:val="es-ES"/>
        </w:rPr>
        <w:t xml:space="preserve">diferentes </w:t>
      </w:r>
      <w:r w:rsidR="00442D87" w:rsidRPr="00202945">
        <w:rPr>
          <w:rFonts w:ascii="Arial" w:hAnsi="Arial" w:cs="Arial"/>
          <w:sz w:val="22"/>
          <w:szCs w:val="22"/>
          <w:lang w:val="es-ES"/>
        </w:rPr>
        <w:t>miembros.  Por tanto, insto a revisar los principios en materia de distribución geográfica de la OMPI de 1975 a fin de garantizar una repres</w:t>
      </w:r>
      <w:r w:rsidR="00F747D7" w:rsidRPr="00202945">
        <w:rPr>
          <w:rFonts w:ascii="Arial" w:hAnsi="Arial" w:cs="Arial"/>
          <w:sz w:val="22"/>
          <w:szCs w:val="22"/>
          <w:lang w:val="es-ES"/>
        </w:rPr>
        <w:t>e</w:t>
      </w:r>
      <w:r w:rsidR="00442D87" w:rsidRPr="00202945">
        <w:rPr>
          <w:rFonts w:ascii="Arial" w:hAnsi="Arial" w:cs="Arial"/>
          <w:sz w:val="22"/>
          <w:szCs w:val="22"/>
          <w:lang w:val="es-ES"/>
        </w:rPr>
        <w:t xml:space="preserve">ntación geográfica más equilibrada en el personal de la OMPI.  Manifestó que </w:t>
      </w:r>
      <w:r w:rsidR="002E5F1A" w:rsidRPr="00202945">
        <w:rPr>
          <w:rFonts w:ascii="Arial" w:hAnsi="Arial" w:cs="Arial"/>
          <w:sz w:val="22"/>
          <w:szCs w:val="22"/>
          <w:lang w:val="es-ES"/>
        </w:rPr>
        <w:t xml:space="preserve">su país </w:t>
      </w:r>
      <w:r w:rsidR="00442D87" w:rsidRPr="00202945">
        <w:rPr>
          <w:rFonts w:ascii="Arial" w:hAnsi="Arial" w:cs="Arial"/>
          <w:sz w:val="22"/>
          <w:szCs w:val="22"/>
          <w:lang w:val="es-ES"/>
        </w:rPr>
        <w:t xml:space="preserve">seguirá tomando medidas </w:t>
      </w:r>
      <w:r w:rsidR="00ED3311" w:rsidRPr="00202945">
        <w:rPr>
          <w:rFonts w:ascii="Arial" w:hAnsi="Arial" w:cs="Arial"/>
          <w:sz w:val="22"/>
          <w:szCs w:val="22"/>
          <w:lang w:val="es-ES"/>
        </w:rPr>
        <w:t xml:space="preserve">encaminadas a </w:t>
      </w:r>
      <w:r w:rsidR="00442D87" w:rsidRPr="00202945">
        <w:rPr>
          <w:rFonts w:ascii="Arial" w:hAnsi="Arial" w:cs="Arial"/>
          <w:sz w:val="22"/>
          <w:szCs w:val="22"/>
          <w:lang w:val="es-ES"/>
        </w:rPr>
        <w:t xml:space="preserve">perfeccionar su marco nacional </w:t>
      </w:r>
      <w:r w:rsidR="00DA0D41" w:rsidRPr="00202945">
        <w:rPr>
          <w:rFonts w:ascii="Arial" w:hAnsi="Arial" w:cs="Arial"/>
          <w:sz w:val="22"/>
          <w:szCs w:val="22"/>
          <w:lang w:val="es-ES"/>
        </w:rPr>
        <w:t>de P.I.</w:t>
      </w:r>
      <w:r w:rsidR="00442D87" w:rsidRPr="00202945">
        <w:rPr>
          <w:rFonts w:ascii="Arial" w:hAnsi="Arial" w:cs="Arial"/>
          <w:sz w:val="22"/>
          <w:szCs w:val="22"/>
          <w:lang w:val="es-ES"/>
        </w:rPr>
        <w:t xml:space="preserve"> </w:t>
      </w:r>
      <w:r w:rsidR="00ED3311" w:rsidRPr="00202945">
        <w:rPr>
          <w:rFonts w:ascii="Arial" w:hAnsi="Arial" w:cs="Arial"/>
          <w:sz w:val="22"/>
          <w:szCs w:val="22"/>
          <w:lang w:val="es-ES"/>
        </w:rPr>
        <w:t xml:space="preserve">para </w:t>
      </w:r>
      <w:r w:rsidR="00442D87" w:rsidRPr="00202945">
        <w:rPr>
          <w:rFonts w:ascii="Arial" w:hAnsi="Arial" w:cs="Arial"/>
          <w:sz w:val="22"/>
          <w:szCs w:val="22"/>
          <w:lang w:val="es-ES"/>
        </w:rPr>
        <w:t xml:space="preserve">avanzar así hacia una economía del conocimiento.  En ese contexto, </w:t>
      </w:r>
      <w:r w:rsidR="00F747D7"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F747D7" w:rsidRPr="00202945">
        <w:rPr>
          <w:rFonts w:ascii="Arial" w:hAnsi="Arial" w:cs="Arial"/>
          <w:sz w:val="22"/>
          <w:szCs w:val="22"/>
          <w:lang w:val="es-ES"/>
        </w:rPr>
        <w:t xml:space="preserve"> </w:t>
      </w:r>
      <w:r w:rsidR="00ED3311" w:rsidRPr="00202945">
        <w:rPr>
          <w:rFonts w:ascii="Arial" w:hAnsi="Arial" w:cs="Arial"/>
          <w:sz w:val="22"/>
          <w:szCs w:val="22"/>
          <w:lang w:val="es-ES"/>
        </w:rPr>
        <w:t xml:space="preserve">se manifestó </w:t>
      </w:r>
      <w:r w:rsidR="00F747D7" w:rsidRPr="00202945">
        <w:rPr>
          <w:rFonts w:ascii="Arial" w:hAnsi="Arial" w:cs="Arial"/>
          <w:sz w:val="22"/>
          <w:szCs w:val="22"/>
          <w:lang w:val="es-ES"/>
        </w:rPr>
        <w:t xml:space="preserve">complacida con la relación </w:t>
      </w:r>
      <w:r w:rsidR="00ED3311" w:rsidRPr="00202945">
        <w:rPr>
          <w:rFonts w:ascii="Arial" w:hAnsi="Arial" w:cs="Arial"/>
          <w:sz w:val="22"/>
          <w:szCs w:val="22"/>
          <w:lang w:val="es-ES"/>
        </w:rPr>
        <w:t xml:space="preserve">establecida </w:t>
      </w:r>
      <w:r w:rsidR="00382A35" w:rsidRPr="00202945">
        <w:rPr>
          <w:rFonts w:ascii="Arial" w:hAnsi="Arial" w:cs="Arial"/>
          <w:sz w:val="22"/>
          <w:szCs w:val="22"/>
          <w:lang w:val="es-ES"/>
        </w:rPr>
        <w:t xml:space="preserve">entre </w:t>
      </w:r>
      <w:r w:rsidR="00F747D7" w:rsidRPr="00202945">
        <w:rPr>
          <w:rFonts w:ascii="Arial" w:hAnsi="Arial" w:cs="Arial"/>
          <w:sz w:val="22"/>
          <w:szCs w:val="22"/>
          <w:lang w:val="es-ES"/>
        </w:rPr>
        <w:t xml:space="preserve">la OMPI y </w:t>
      </w:r>
      <w:r w:rsidR="00ED3311" w:rsidRPr="00202945">
        <w:rPr>
          <w:rFonts w:ascii="Arial" w:hAnsi="Arial" w:cs="Arial"/>
          <w:sz w:val="22"/>
          <w:szCs w:val="22"/>
          <w:lang w:val="es-ES"/>
        </w:rPr>
        <w:t xml:space="preserve">su país </w:t>
      </w:r>
      <w:r w:rsidR="00F747D7" w:rsidRPr="00202945">
        <w:rPr>
          <w:rFonts w:ascii="Arial" w:hAnsi="Arial" w:cs="Arial"/>
          <w:sz w:val="22"/>
          <w:szCs w:val="22"/>
          <w:lang w:val="es-ES"/>
        </w:rPr>
        <w:t xml:space="preserve">por </w:t>
      </w:r>
      <w:r w:rsidR="00382A35" w:rsidRPr="00202945">
        <w:rPr>
          <w:rFonts w:ascii="Arial" w:hAnsi="Arial" w:cs="Arial"/>
          <w:sz w:val="22"/>
          <w:szCs w:val="22"/>
          <w:lang w:val="es-ES"/>
        </w:rPr>
        <w:t xml:space="preserve">entender que </w:t>
      </w:r>
      <w:r w:rsidR="00F747D7" w:rsidRPr="00202945">
        <w:rPr>
          <w:rFonts w:ascii="Arial" w:hAnsi="Arial" w:cs="Arial"/>
          <w:sz w:val="22"/>
          <w:szCs w:val="22"/>
          <w:lang w:val="es-ES"/>
        </w:rPr>
        <w:t xml:space="preserve">coadyuva a </w:t>
      </w:r>
      <w:r w:rsidR="00382A35" w:rsidRPr="00202945">
        <w:rPr>
          <w:rFonts w:ascii="Arial" w:hAnsi="Arial" w:cs="Arial"/>
          <w:sz w:val="22"/>
          <w:szCs w:val="22"/>
          <w:lang w:val="es-ES"/>
        </w:rPr>
        <w:t xml:space="preserve">diversas </w:t>
      </w:r>
      <w:r w:rsidR="00F747D7" w:rsidRPr="00202945">
        <w:rPr>
          <w:rFonts w:ascii="Arial" w:hAnsi="Arial" w:cs="Arial"/>
          <w:sz w:val="22"/>
          <w:szCs w:val="22"/>
          <w:lang w:val="es-ES"/>
        </w:rPr>
        <w:t xml:space="preserve">actividades estructurales y </w:t>
      </w:r>
      <w:r w:rsidR="00382A35" w:rsidRPr="00202945">
        <w:rPr>
          <w:rFonts w:ascii="Arial" w:hAnsi="Arial" w:cs="Arial"/>
          <w:sz w:val="22"/>
          <w:szCs w:val="22"/>
          <w:lang w:val="es-ES"/>
        </w:rPr>
        <w:t xml:space="preserve">otras </w:t>
      </w:r>
      <w:r w:rsidR="00F747D7" w:rsidRPr="00202945">
        <w:rPr>
          <w:rFonts w:ascii="Arial" w:hAnsi="Arial" w:cs="Arial"/>
          <w:sz w:val="22"/>
          <w:szCs w:val="22"/>
          <w:lang w:val="es-ES"/>
        </w:rPr>
        <w:t xml:space="preserve">centradas en el fortalecimiento de </w:t>
      </w:r>
      <w:r w:rsidR="00ED3311" w:rsidRPr="00202945">
        <w:rPr>
          <w:rFonts w:ascii="Arial" w:hAnsi="Arial" w:cs="Arial"/>
          <w:sz w:val="22"/>
          <w:szCs w:val="22"/>
          <w:lang w:val="es-ES"/>
        </w:rPr>
        <w:t xml:space="preserve">las </w:t>
      </w:r>
      <w:r w:rsidR="00F747D7" w:rsidRPr="00202945">
        <w:rPr>
          <w:rFonts w:ascii="Arial" w:hAnsi="Arial" w:cs="Arial"/>
          <w:sz w:val="22"/>
          <w:szCs w:val="22"/>
          <w:lang w:val="es-ES"/>
        </w:rPr>
        <w:t>capacidades</w:t>
      </w:r>
      <w:r w:rsidR="00442D87" w:rsidRPr="00202945">
        <w:rPr>
          <w:rFonts w:ascii="Arial" w:hAnsi="Arial" w:cs="Arial"/>
          <w:sz w:val="22"/>
          <w:szCs w:val="22"/>
          <w:lang w:val="es-ES"/>
        </w:rPr>
        <w:t xml:space="preserve">.  </w:t>
      </w:r>
      <w:r w:rsidR="00ED3311" w:rsidRPr="00202945">
        <w:rPr>
          <w:rFonts w:ascii="Arial" w:hAnsi="Arial" w:cs="Arial"/>
          <w:sz w:val="22"/>
          <w:szCs w:val="22"/>
          <w:lang w:val="es-ES"/>
        </w:rPr>
        <w:t xml:space="preserve">Dijo </w:t>
      </w:r>
      <w:r w:rsidR="00F747D7" w:rsidRPr="00202945">
        <w:rPr>
          <w:rFonts w:ascii="Arial" w:hAnsi="Arial" w:cs="Arial"/>
          <w:sz w:val="22"/>
          <w:szCs w:val="22"/>
          <w:lang w:val="es-ES"/>
        </w:rPr>
        <w:t xml:space="preserve">que </w:t>
      </w:r>
      <w:r w:rsidR="00382A35" w:rsidRPr="00202945">
        <w:rPr>
          <w:rFonts w:ascii="Arial" w:hAnsi="Arial" w:cs="Arial"/>
          <w:sz w:val="22"/>
          <w:szCs w:val="22"/>
          <w:lang w:val="es-ES"/>
        </w:rPr>
        <w:t xml:space="preserve">espera </w:t>
      </w:r>
      <w:r w:rsidR="00F747D7" w:rsidRPr="00202945">
        <w:rPr>
          <w:rFonts w:ascii="Arial" w:hAnsi="Arial" w:cs="Arial"/>
          <w:sz w:val="22"/>
          <w:szCs w:val="22"/>
          <w:lang w:val="es-ES"/>
        </w:rPr>
        <w:t xml:space="preserve">poder </w:t>
      </w:r>
      <w:r w:rsidR="00382A35" w:rsidRPr="00202945">
        <w:rPr>
          <w:rFonts w:ascii="Arial" w:hAnsi="Arial" w:cs="Arial"/>
          <w:sz w:val="22"/>
          <w:szCs w:val="22"/>
          <w:lang w:val="es-ES"/>
        </w:rPr>
        <w:t xml:space="preserve">continuar esta </w:t>
      </w:r>
      <w:r w:rsidR="00F747D7" w:rsidRPr="00202945">
        <w:rPr>
          <w:rFonts w:ascii="Arial" w:hAnsi="Arial" w:cs="Arial"/>
          <w:sz w:val="22"/>
          <w:szCs w:val="22"/>
          <w:lang w:val="es-ES"/>
        </w:rPr>
        <w:t xml:space="preserve">cooperación en </w:t>
      </w:r>
      <w:r w:rsidR="00382A35" w:rsidRPr="00202945">
        <w:rPr>
          <w:rFonts w:ascii="Arial" w:hAnsi="Arial" w:cs="Arial"/>
          <w:sz w:val="22"/>
          <w:szCs w:val="22"/>
          <w:lang w:val="es-ES"/>
        </w:rPr>
        <w:t xml:space="preserve">el mutuo </w:t>
      </w:r>
      <w:r w:rsidR="00F747D7" w:rsidRPr="00202945">
        <w:rPr>
          <w:rFonts w:ascii="Arial" w:hAnsi="Arial" w:cs="Arial"/>
          <w:sz w:val="22"/>
          <w:szCs w:val="22"/>
          <w:lang w:val="es-ES"/>
        </w:rPr>
        <w:t>interés</w:t>
      </w:r>
      <w:r w:rsidR="00382A35" w:rsidRPr="00202945">
        <w:rPr>
          <w:rFonts w:ascii="Arial" w:hAnsi="Arial" w:cs="Arial"/>
          <w:sz w:val="22"/>
          <w:szCs w:val="22"/>
          <w:lang w:val="es-ES"/>
        </w:rPr>
        <w:t xml:space="preserve"> de su país y de la Organización</w:t>
      </w:r>
      <w:r w:rsidR="00442D87" w:rsidRPr="00202945">
        <w:rPr>
          <w:rFonts w:ascii="Arial" w:hAnsi="Arial" w:cs="Arial"/>
          <w:sz w:val="22"/>
          <w:szCs w:val="22"/>
          <w:lang w:val="es-ES"/>
        </w:rPr>
        <w:t xml:space="preserve">.  </w:t>
      </w:r>
    </w:p>
    <w:p w:rsidR="006A08AE" w:rsidRPr="00202945" w:rsidRDefault="006A08AE" w:rsidP="00394075">
      <w:pPr>
        <w:pStyle w:val="Fixed"/>
        <w:spacing w:line="240" w:lineRule="auto"/>
        <w:rPr>
          <w:rFonts w:ascii="Arial" w:hAnsi="Arial" w:cs="Arial"/>
          <w:sz w:val="22"/>
          <w:szCs w:val="22"/>
          <w:lang w:val="es-ES"/>
        </w:rPr>
      </w:pPr>
    </w:p>
    <w:p w:rsidR="00482157" w:rsidRPr="00202945" w:rsidRDefault="00394075" w:rsidP="00482157">
      <w:pPr>
        <w:pStyle w:val="Fixed"/>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del Senegal expresó pleno apoyo a la declaración </w:t>
      </w:r>
      <w:r w:rsidR="0064552D" w:rsidRPr="00202945">
        <w:rPr>
          <w:rFonts w:ascii="Arial" w:eastAsia="SimSun" w:hAnsi="Arial" w:cs="Arial"/>
          <w:sz w:val="22"/>
          <w:szCs w:val="22"/>
          <w:lang w:val="es-ES" w:eastAsia="zh-CN"/>
        </w:rPr>
        <w:t>hecha</w:t>
      </w:r>
      <w:r w:rsidR="00482157" w:rsidRPr="00202945">
        <w:rPr>
          <w:rFonts w:ascii="Arial" w:eastAsia="SimSun" w:hAnsi="Arial" w:cs="Arial"/>
          <w:sz w:val="22"/>
          <w:szCs w:val="22"/>
          <w:lang w:val="es-ES" w:eastAsia="zh-CN"/>
        </w:rPr>
        <w:t xml:space="preserve"> por </w:t>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Nigeria en nombre del Grupo Africano.</w:t>
      </w:r>
      <w:r w:rsidRPr="00202945">
        <w:rPr>
          <w:rFonts w:ascii="Arial" w:hAnsi="Arial" w:cs="Arial"/>
          <w:sz w:val="22"/>
          <w:szCs w:val="22"/>
          <w:lang w:val="es-ES"/>
        </w:rPr>
        <w:t xml:space="preserve">  </w:t>
      </w:r>
      <w:r w:rsidR="00382A35" w:rsidRPr="00202945">
        <w:rPr>
          <w:rFonts w:ascii="Arial" w:hAnsi="Arial" w:cs="Arial"/>
          <w:sz w:val="22"/>
          <w:szCs w:val="22"/>
          <w:lang w:val="es-ES"/>
        </w:rPr>
        <w:t xml:space="preserve">La labor del Comité reviste gran importancia por cuanto vela por </w:t>
      </w:r>
      <w:r w:rsidR="00127FF2" w:rsidRPr="00202945">
        <w:rPr>
          <w:rFonts w:ascii="Arial" w:hAnsi="Arial" w:cs="Arial"/>
          <w:sz w:val="22"/>
          <w:szCs w:val="22"/>
          <w:lang w:val="es-ES"/>
        </w:rPr>
        <w:t xml:space="preserve">la instauración de </w:t>
      </w:r>
      <w:r w:rsidR="00382A35" w:rsidRPr="00202945">
        <w:rPr>
          <w:rFonts w:ascii="Arial" w:hAnsi="Arial" w:cs="Arial"/>
          <w:sz w:val="22"/>
          <w:szCs w:val="22"/>
          <w:lang w:val="es-ES"/>
        </w:rPr>
        <w:t xml:space="preserve">un régimen </w:t>
      </w:r>
      <w:r w:rsidR="00DA0D41" w:rsidRPr="00202945">
        <w:rPr>
          <w:rFonts w:ascii="Arial" w:hAnsi="Arial" w:cs="Arial"/>
          <w:sz w:val="22"/>
          <w:szCs w:val="22"/>
          <w:lang w:val="es-ES"/>
        </w:rPr>
        <w:t>de P.I.</w:t>
      </w:r>
      <w:r w:rsidR="00382A35" w:rsidRPr="00202945">
        <w:rPr>
          <w:rFonts w:ascii="Arial" w:hAnsi="Arial" w:cs="Arial"/>
          <w:sz w:val="22"/>
          <w:szCs w:val="22"/>
          <w:lang w:val="es-ES"/>
        </w:rPr>
        <w:t xml:space="preserve"> más equilibrado en todo el mundo y contribuye al cumplimiento de la </w:t>
      </w:r>
      <w:r w:rsidR="00232AAA" w:rsidRPr="00202945">
        <w:rPr>
          <w:rFonts w:ascii="Arial" w:hAnsi="Arial" w:cs="Arial"/>
          <w:sz w:val="22"/>
          <w:szCs w:val="22"/>
          <w:lang w:val="es-ES"/>
        </w:rPr>
        <w:t>Agenda 20</w:t>
      </w:r>
      <w:r w:rsidR="00382A35" w:rsidRPr="00202945">
        <w:rPr>
          <w:rFonts w:ascii="Arial" w:hAnsi="Arial" w:cs="Arial"/>
          <w:sz w:val="22"/>
          <w:szCs w:val="22"/>
          <w:lang w:val="es-ES"/>
        </w:rPr>
        <w:t xml:space="preserve">30. </w:t>
      </w:r>
      <w:r w:rsidR="00DA0D41" w:rsidRPr="00202945">
        <w:rPr>
          <w:rFonts w:ascii="Arial" w:hAnsi="Arial" w:cs="Arial"/>
          <w:sz w:val="22"/>
          <w:szCs w:val="22"/>
          <w:lang w:val="es-ES"/>
        </w:rPr>
        <w:t xml:space="preserve"> </w:t>
      </w:r>
      <w:r w:rsidR="00382A35" w:rsidRPr="00202945">
        <w:rPr>
          <w:rFonts w:ascii="Arial" w:hAnsi="Arial" w:cs="Arial"/>
          <w:sz w:val="22"/>
          <w:szCs w:val="22"/>
          <w:lang w:val="es-ES"/>
        </w:rPr>
        <w:t xml:space="preserve">Afirmó que el CDIP está en condiciones de ayudar a los países en desarrollo a enfrentar sus desafíos, </w:t>
      </w:r>
      <w:r w:rsidR="00127FF2" w:rsidRPr="00202945">
        <w:rPr>
          <w:rFonts w:ascii="Arial" w:hAnsi="Arial" w:cs="Arial"/>
          <w:sz w:val="22"/>
          <w:szCs w:val="22"/>
          <w:lang w:val="es-ES"/>
        </w:rPr>
        <w:t>particularmente de la mano de proyectos en materia de fortalecimiento de capacidades, acceso a los conocimientos y transferencia de tecnología</w:t>
      </w:r>
      <w:r w:rsidRPr="00202945">
        <w:rPr>
          <w:rFonts w:ascii="Arial" w:hAnsi="Arial" w:cs="Arial"/>
          <w:sz w:val="22"/>
          <w:szCs w:val="22"/>
          <w:lang w:val="es-ES"/>
        </w:rPr>
        <w:t xml:space="preserve">.  </w:t>
      </w:r>
      <w:r w:rsidR="00127FF2" w:rsidRPr="00202945">
        <w:rPr>
          <w:rFonts w:ascii="Arial" w:hAnsi="Arial" w:cs="Arial"/>
          <w:sz w:val="22"/>
          <w:szCs w:val="22"/>
          <w:lang w:val="es-ES"/>
        </w:rPr>
        <w:t xml:space="preserve">Todo ello pone de manifiesto </w:t>
      </w:r>
      <w:r w:rsidR="00E95430" w:rsidRPr="00202945">
        <w:rPr>
          <w:rFonts w:ascii="Arial" w:hAnsi="Arial" w:cs="Arial"/>
          <w:sz w:val="22"/>
          <w:szCs w:val="22"/>
          <w:lang w:val="es-ES"/>
        </w:rPr>
        <w:t>la gran ayuda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127FF2" w:rsidRPr="00202945">
        <w:rPr>
          <w:rFonts w:ascii="Arial" w:hAnsi="Arial" w:cs="Arial"/>
          <w:sz w:val="22"/>
          <w:szCs w:val="22"/>
          <w:lang w:val="es-ES"/>
        </w:rPr>
        <w:t xml:space="preserve"> </w:t>
      </w:r>
      <w:r w:rsidR="00E95430" w:rsidRPr="00202945">
        <w:rPr>
          <w:rFonts w:ascii="Arial" w:hAnsi="Arial" w:cs="Arial"/>
          <w:sz w:val="22"/>
          <w:szCs w:val="22"/>
          <w:lang w:val="es-ES"/>
        </w:rPr>
        <w:t xml:space="preserve">supone </w:t>
      </w:r>
      <w:r w:rsidR="00127FF2" w:rsidRPr="00202945">
        <w:rPr>
          <w:rFonts w:ascii="Arial" w:hAnsi="Arial" w:cs="Arial"/>
          <w:sz w:val="22"/>
          <w:szCs w:val="22"/>
          <w:lang w:val="es-ES"/>
        </w:rPr>
        <w:t>para los ODS</w:t>
      </w:r>
      <w:r w:rsidRPr="00202945">
        <w:rPr>
          <w:rFonts w:ascii="Arial" w:hAnsi="Arial" w:cs="Arial"/>
          <w:sz w:val="22"/>
          <w:szCs w:val="22"/>
          <w:lang w:val="es-ES"/>
        </w:rPr>
        <w:t xml:space="preserve">.  </w:t>
      </w:r>
      <w:r w:rsidR="00127FF2" w:rsidRPr="00202945">
        <w:rPr>
          <w:rFonts w:ascii="Arial" w:hAnsi="Arial" w:cs="Arial"/>
          <w:sz w:val="22"/>
          <w:szCs w:val="22"/>
          <w:lang w:val="es-ES"/>
        </w:rPr>
        <w:t xml:space="preserve">Felicitó a la OMPI por la organización de la Conferencia Internacional sobre P.I. y Desarrollo, que ha puesto claramente de manifiesto la importancia </w:t>
      </w:r>
      <w:r w:rsidR="00E95430" w:rsidRPr="00202945">
        <w:rPr>
          <w:rFonts w:ascii="Arial" w:hAnsi="Arial" w:cs="Arial"/>
          <w:sz w:val="22"/>
          <w:szCs w:val="22"/>
          <w:lang w:val="es-ES"/>
        </w:rPr>
        <w:t>que reviste</w:t>
      </w:r>
      <w:r w:rsidR="00232AAA" w:rsidRPr="00202945">
        <w:rPr>
          <w:rFonts w:ascii="Arial" w:hAnsi="Arial" w:cs="Arial"/>
          <w:sz w:val="22"/>
          <w:szCs w:val="22"/>
          <w:lang w:val="es-ES"/>
        </w:rPr>
        <w:t xml:space="preserve"> la P.I.</w:t>
      </w:r>
      <w:r w:rsidR="00127FF2" w:rsidRPr="00202945">
        <w:rPr>
          <w:rFonts w:ascii="Arial" w:hAnsi="Arial" w:cs="Arial"/>
          <w:sz w:val="22"/>
          <w:szCs w:val="22"/>
          <w:lang w:val="es-ES"/>
        </w:rPr>
        <w:t xml:space="preserve"> y el desarrollo.</w:t>
      </w:r>
      <w:r w:rsidRPr="00202945">
        <w:rPr>
          <w:rFonts w:ascii="Arial" w:hAnsi="Arial" w:cs="Arial"/>
          <w:sz w:val="22"/>
          <w:szCs w:val="22"/>
          <w:lang w:val="es-ES"/>
        </w:rPr>
        <w:t xml:space="preserve">  </w:t>
      </w:r>
    </w:p>
    <w:p w:rsidR="00482157" w:rsidRPr="00202945" w:rsidRDefault="00482157" w:rsidP="00394075">
      <w:pPr>
        <w:pStyle w:val="Fixed"/>
        <w:spacing w:line="240" w:lineRule="auto"/>
        <w:rPr>
          <w:rFonts w:ascii="Arial" w:hAnsi="Arial" w:cs="Arial"/>
          <w:sz w:val="22"/>
          <w:szCs w:val="22"/>
          <w:lang w:val="es-ES"/>
        </w:rPr>
      </w:pPr>
    </w:p>
    <w:p w:rsidR="00482157" w:rsidRPr="00202945" w:rsidRDefault="00394075" w:rsidP="00394075">
      <w:pPr>
        <w:pStyle w:val="Fixed"/>
        <w:tabs>
          <w:tab w:val="left" w:pos="505"/>
        </w:tabs>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127FF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127FF2" w:rsidRPr="00202945">
        <w:rPr>
          <w:rFonts w:ascii="Arial" w:hAnsi="Arial" w:cs="Arial"/>
          <w:sz w:val="22"/>
          <w:szCs w:val="22"/>
          <w:lang w:val="es-ES"/>
        </w:rPr>
        <w:t xml:space="preserve"> de </w:t>
      </w:r>
      <w:r w:rsidRPr="00202945">
        <w:rPr>
          <w:rFonts w:ascii="Arial" w:hAnsi="Arial" w:cs="Arial"/>
          <w:sz w:val="22"/>
          <w:szCs w:val="22"/>
          <w:lang w:val="es-ES"/>
        </w:rPr>
        <w:t xml:space="preserve">Burkina Faso </w:t>
      </w:r>
      <w:r w:rsidR="00E95430" w:rsidRPr="00202945">
        <w:rPr>
          <w:rFonts w:ascii="Arial" w:hAnsi="Arial" w:cs="Arial"/>
          <w:sz w:val="22"/>
          <w:szCs w:val="22"/>
          <w:lang w:val="es-ES"/>
        </w:rPr>
        <w:t>señaló que la adopción del proyecto sobre fortalecimiento y desarrollo del sector audiovisual en Burkina Faso y en determinados países de África es una demostración de que las industrias fílmica y audiovisual pueden funcionar como importantes vectores de desarrollo económico y social.</w:t>
      </w:r>
      <w:r w:rsidRPr="00202945">
        <w:rPr>
          <w:rFonts w:ascii="Arial" w:hAnsi="Arial" w:cs="Arial"/>
          <w:sz w:val="22"/>
          <w:szCs w:val="22"/>
          <w:lang w:val="es-ES"/>
        </w:rPr>
        <w:t xml:space="preserve">  </w:t>
      </w:r>
      <w:r w:rsidR="00BA50E5" w:rsidRPr="00202945">
        <w:rPr>
          <w:rFonts w:ascii="Arial" w:hAnsi="Arial" w:cs="Arial"/>
          <w:sz w:val="22"/>
          <w:szCs w:val="22"/>
          <w:lang w:val="es-ES"/>
        </w:rPr>
        <w:t>Reiteró su gratitud por haber sido seleccionada para formar parte del proyecto piloto</w:t>
      </w:r>
      <w:r w:rsidRPr="00202945">
        <w:rPr>
          <w:rFonts w:ascii="Arial" w:hAnsi="Arial" w:cs="Arial"/>
          <w:sz w:val="22"/>
          <w:szCs w:val="22"/>
          <w:lang w:val="es-ES"/>
        </w:rPr>
        <w:t xml:space="preserve">.  </w:t>
      </w:r>
      <w:r w:rsidR="00BA50E5" w:rsidRPr="00202945">
        <w:rPr>
          <w:rFonts w:ascii="Arial" w:hAnsi="Arial" w:cs="Arial"/>
          <w:sz w:val="22"/>
          <w:szCs w:val="22"/>
          <w:lang w:val="es-ES"/>
        </w:rPr>
        <w:t xml:space="preserve">Pese a las dificultades que se mencionan en el informe sobre la marcha de </w:t>
      </w:r>
      <w:r w:rsidR="002E5F1A" w:rsidRPr="00202945">
        <w:rPr>
          <w:rFonts w:ascii="Arial" w:hAnsi="Arial" w:cs="Arial"/>
          <w:sz w:val="22"/>
          <w:szCs w:val="22"/>
          <w:lang w:val="es-ES"/>
        </w:rPr>
        <w:t>los trabajos</w:t>
      </w:r>
      <w:r w:rsidRPr="00202945">
        <w:rPr>
          <w:rFonts w:ascii="Arial" w:hAnsi="Arial" w:cs="Arial"/>
          <w:sz w:val="22"/>
          <w:szCs w:val="22"/>
          <w:lang w:val="es-ES"/>
        </w:rPr>
        <w:t xml:space="preserve">, </w:t>
      </w:r>
      <w:r w:rsidR="00BA50E5" w:rsidRPr="00202945">
        <w:rPr>
          <w:rFonts w:ascii="Arial" w:hAnsi="Arial" w:cs="Arial"/>
          <w:sz w:val="22"/>
          <w:szCs w:val="22"/>
          <w:lang w:val="es-ES"/>
        </w:rPr>
        <w:t>dijo que, en su o</w:t>
      </w:r>
      <w:r w:rsidR="00D50D9F" w:rsidRPr="00202945">
        <w:rPr>
          <w:rFonts w:ascii="Arial" w:hAnsi="Arial" w:cs="Arial"/>
          <w:sz w:val="22"/>
          <w:szCs w:val="22"/>
          <w:lang w:val="es-ES"/>
        </w:rPr>
        <w:t>pinión, la ejecución de la fase </w:t>
      </w:r>
      <w:r w:rsidR="00BA50E5" w:rsidRPr="00202945">
        <w:rPr>
          <w:rFonts w:ascii="Arial" w:hAnsi="Arial" w:cs="Arial"/>
          <w:sz w:val="22"/>
          <w:szCs w:val="22"/>
          <w:lang w:val="es-ES"/>
        </w:rPr>
        <w:t>I constituyó todo un éxito</w:t>
      </w:r>
      <w:r w:rsidRPr="00202945">
        <w:rPr>
          <w:rFonts w:ascii="Arial" w:hAnsi="Arial" w:cs="Arial"/>
          <w:sz w:val="22"/>
          <w:szCs w:val="22"/>
          <w:lang w:val="es-ES"/>
        </w:rPr>
        <w:t xml:space="preserve">.  </w:t>
      </w:r>
      <w:r w:rsidR="00BA50E5" w:rsidRPr="00202945">
        <w:rPr>
          <w:rFonts w:ascii="Arial" w:hAnsi="Arial" w:cs="Arial"/>
          <w:sz w:val="22"/>
          <w:szCs w:val="22"/>
          <w:lang w:val="es-ES"/>
        </w:rPr>
        <w:t>La labor realizada, aunque insuficiente</w:t>
      </w:r>
      <w:r w:rsidRPr="00202945">
        <w:rPr>
          <w:rFonts w:ascii="Arial" w:hAnsi="Arial" w:cs="Arial"/>
          <w:sz w:val="22"/>
          <w:szCs w:val="22"/>
          <w:lang w:val="es-ES"/>
        </w:rPr>
        <w:t xml:space="preserve">, </w:t>
      </w:r>
      <w:r w:rsidR="00BA50E5" w:rsidRPr="00202945">
        <w:rPr>
          <w:rFonts w:ascii="Arial" w:hAnsi="Arial" w:cs="Arial"/>
          <w:sz w:val="22"/>
          <w:szCs w:val="22"/>
          <w:lang w:val="es-ES"/>
        </w:rPr>
        <w:t>ha contribuido a incrementar los niveles de sensibilización entre los diferentes actores del proyecto.</w:t>
      </w:r>
      <w:r w:rsidRPr="00202945">
        <w:rPr>
          <w:rFonts w:ascii="Arial" w:hAnsi="Arial" w:cs="Arial"/>
          <w:sz w:val="22"/>
          <w:szCs w:val="22"/>
          <w:lang w:val="es-ES"/>
        </w:rPr>
        <w:t xml:space="preserve">  </w:t>
      </w:r>
      <w:r w:rsidR="00BA50E5" w:rsidRPr="00202945">
        <w:rPr>
          <w:rFonts w:ascii="Arial" w:hAnsi="Arial" w:cs="Arial"/>
          <w:sz w:val="22"/>
          <w:szCs w:val="22"/>
          <w:lang w:val="es-ES"/>
        </w:rPr>
        <w:t>Dijo que confía en que el proyecto pueda finalizarse en los países piloto y quepa empezarlo a ejecutar en otros países africanos.</w:t>
      </w:r>
    </w:p>
    <w:p w:rsidR="00482157" w:rsidRPr="00202945" w:rsidRDefault="00482157" w:rsidP="00394075">
      <w:pPr>
        <w:pStyle w:val="Normal1"/>
        <w:spacing w:line="240" w:lineRule="auto"/>
        <w:ind w:right="1" w:firstLine="0"/>
        <w:rPr>
          <w:rFonts w:ascii="Arial" w:hAnsi="Arial" w:cs="Arial"/>
          <w:sz w:val="22"/>
          <w:szCs w:val="22"/>
          <w:lang w:val="es-ES"/>
        </w:rPr>
      </w:pPr>
    </w:p>
    <w:p w:rsidR="000E341E" w:rsidRPr="00202945" w:rsidRDefault="00394075" w:rsidP="00DA654F">
      <w:pPr>
        <w:pStyle w:val="Fixed"/>
        <w:tabs>
          <w:tab w:val="left" w:pos="505"/>
        </w:tabs>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01189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011892" w:rsidRPr="00202945">
        <w:rPr>
          <w:rFonts w:ascii="Arial" w:hAnsi="Arial" w:cs="Arial"/>
          <w:sz w:val="22"/>
          <w:szCs w:val="22"/>
          <w:lang w:val="es-ES"/>
        </w:rPr>
        <w:t xml:space="preserve"> de Uganda hizo suya la declaración hecha por la </w:t>
      </w:r>
      <w:r w:rsidR="00DD1205" w:rsidRPr="00202945">
        <w:rPr>
          <w:rFonts w:ascii="Arial" w:hAnsi="Arial" w:cs="Arial"/>
          <w:sz w:val="22"/>
          <w:szCs w:val="22"/>
          <w:lang w:val="es-ES"/>
        </w:rPr>
        <w:t>delegación</w:t>
      </w:r>
      <w:r w:rsidR="00011892" w:rsidRPr="00202945">
        <w:rPr>
          <w:rFonts w:ascii="Arial" w:hAnsi="Arial" w:cs="Arial"/>
          <w:sz w:val="22"/>
          <w:szCs w:val="22"/>
          <w:lang w:val="es-ES"/>
        </w:rPr>
        <w:t xml:space="preserve"> de Nigeria en nombre </w:t>
      </w:r>
      <w:r w:rsidRPr="00202945">
        <w:rPr>
          <w:rFonts w:ascii="Arial" w:hAnsi="Arial" w:cs="Arial"/>
          <w:sz w:val="22"/>
          <w:szCs w:val="22"/>
          <w:lang w:val="es-ES"/>
        </w:rPr>
        <w:t>Grup</w:t>
      </w:r>
      <w:r w:rsidR="00011892" w:rsidRPr="00202945">
        <w:rPr>
          <w:rFonts w:ascii="Arial" w:hAnsi="Arial" w:cs="Arial"/>
          <w:sz w:val="22"/>
          <w:szCs w:val="22"/>
          <w:lang w:val="es-ES"/>
        </w:rPr>
        <w:t xml:space="preserve">o Africano, así como la </w:t>
      </w:r>
      <w:r w:rsidR="002E5F1A" w:rsidRPr="00202945">
        <w:rPr>
          <w:rFonts w:ascii="Arial" w:hAnsi="Arial" w:cs="Arial"/>
          <w:sz w:val="22"/>
          <w:szCs w:val="22"/>
          <w:lang w:val="es-ES"/>
        </w:rPr>
        <w:t xml:space="preserve">realizada </w:t>
      </w:r>
      <w:r w:rsidR="00011892" w:rsidRPr="00202945">
        <w:rPr>
          <w:rFonts w:ascii="Arial" w:hAnsi="Arial" w:cs="Arial"/>
          <w:sz w:val="22"/>
          <w:szCs w:val="22"/>
          <w:lang w:val="es-ES"/>
        </w:rPr>
        <w:t xml:space="preserve">por la </w:t>
      </w:r>
      <w:r w:rsidR="00DD1205" w:rsidRPr="00202945">
        <w:rPr>
          <w:rFonts w:ascii="Arial" w:hAnsi="Arial" w:cs="Arial"/>
          <w:sz w:val="22"/>
          <w:szCs w:val="22"/>
          <w:lang w:val="es-ES"/>
        </w:rPr>
        <w:t>delegación</w:t>
      </w:r>
      <w:r w:rsidR="00011892" w:rsidRPr="00202945">
        <w:rPr>
          <w:rFonts w:ascii="Arial" w:hAnsi="Arial" w:cs="Arial"/>
          <w:sz w:val="22"/>
          <w:szCs w:val="22"/>
          <w:lang w:val="es-ES"/>
        </w:rPr>
        <w:t xml:space="preserve"> de </w:t>
      </w:r>
      <w:r w:rsidRPr="00202945">
        <w:rPr>
          <w:rFonts w:ascii="Arial" w:hAnsi="Arial" w:cs="Arial"/>
          <w:sz w:val="22"/>
          <w:szCs w:val="22"/>
          <w:lang w:val="es-ES"/>
        </w:rPr>
        <w:t xml:space="preserve">Bangladesh </w:t>
      </w:r>
      <w:r w:rsidR="00011892" w:rsidRPr="00202945">
        <w:rPr>
          <w:rFonts w:ascii="Arial" w:hAnsi="Arial" w:cs="Arial"/>
          <w:sz w:val="22"/>
          <w:szCs w:val="22"/>
          <w:lang w:val="es-ES"/>
        </w:rPr>
        <w:t>en nombre de los PMA</w:t>
      </w:r>
      <w:r w:rsidRPr="00202945">
        <w:rPr>
          <w:rFonts w:ascii="Arial" w:hAnsi="Arial" w:cs="Arial"/>
          <w:sz w:val="22"/>
          <w:szCs w:val="22"/>
          <w:lang w:val="es-ES"/>
        </w:rPr>
        <w:t xml:space="preserve">.  </w:t>
      </w:r>
      <w:r w:rsidR="00011892" w:rsidRPr="00202945">
        <w:rPr>
          <w:rFonts w:ascii="Arial" w:hAnsi="Arial" w:cs="Arial"/>
          <w:sz w:val="22"/>
          <w:szCs w:val="22"/>
          <w:lang w:val="es-ES"/>
        </w:rPr>
        <w:t>Dijo qu</w:t>
      </w:r>
      <w:r w:rsidR="00232AAA" w:rsidRPr="00202945">
        <w:rPr>
          <w:rFonts w:ascii="Arial" w:hAnsi="Arial" w:cs="Arial"/>
          <w:sz w:val="22"/>
          <w:szCs w:val="22"/>
          <w:lang w:val="es-ES"/>
        </w:rPr>
        <w:t>e</w:t>
      </w:r>
      <w:r w:rsidR="00011892" w:rsidRPr="00202945">
        <w:rPr>
          <w:rFonts w:ascii="Arial" w:hAnsi="Arial" w:cs="Arial"/>
          <w:sz w:val="22"/>
          <w:szCs w:val="22"/>
          <w:lang w:val="es-ES"/>
        </w:rPr>
        <w:t xml:space="preserve"> su país se ha beneficiado </w:t>
      </w:r>
      <w:r w:rsidR="00A819F3" w:rsidRPr="00202945">
        <w:rPr>
          <w:rFonts w:ascii="Arial" w:hAnsi="Arial" w:cs="Arial"/>
          <w:sz w:val="22"/>
          <w:szCs w:val="22"/>
          <w:lang w:val="es-ES"/>
        </w:rPr>
        <w:t>de varios programas de asistencia técnica</w:t>
      </w:r>
      <w:r w:rsidRPr="00202945">
        <w:rPr>
          <w:rFonts w:ascii="Arial" w:hAnsi="Arial" w:cs="Arial"/>
          <w:sz w:val="22"/>
          <w:szCs w:val="22"/>
          <w:lang w:val="es-ES"/>
        </w:rPr>
        <w:t xml:space="preserve">, </w:t>
      </w:r>
      <w:r w:rsidR="00A819F3" w:rsidRPr="00202945">
        <w:rPr>
          <w:rFonts w:ascii="Arial" w:hAnsi="Arial" w:cs="Arial"/>
          <w:sz w:val="22"/>
          <w:szCs w:val="22"/>
          <w:lang w:val="es-ES"/>
        </w:rPr>
        <w:t>como el proyecto sobre P.I. y desarrollo socioeconómico en la agroi</w:t>
      </w:r>
      <w:r w:rsidR="00232AAA" w:rsidRPr="00202945">
        <w:rPr>
          <w:rFonts w:ascii="Arial" w:hAnsi="Arial" w:cs="Arial"/>
          <w:sz w:val="22"/>
          <w:szCs w:val="22"/>
          <w:lang w:val="es-ES"/>
        </w:rPr>
        <w:t>n</w:t>
      </w:r>
      <w:r w:rsidR="00A819F3" w:rsidRPr="00202945">
        <w:rPr>
          <w:rFonts w:ascii="Arial" w:hAnsi="Arial" w:cs="Arial"/>
          <w:sz w:val="22"/>
          <w:szCs w:val="22"/>
          <w:lang w:val="es-ES"/>
        </w:rPr>
        <w:t xml:space="preserve">dustria </w:t>
      </w:r>
      <w:r w:rsidRPr="00202945">
        <w:rPr>
          <w:rFonts w:ascii="Arial" w:hAnsi="Arial" w:cs="Arial"/>
          <w:sz w:val="22"/>
          <w:szCs w:val="22"/>
          <w:lang w:val="es-ES"/>
        </w:rPr>
        <w:t xml:space="preserve">o </w:t>
      </w:r>
      <w:r w:rsidR="00A819F3" w:rsidRPr="00202945">
        <w:rPr>
          <w:rFonts w:ascii="Arial" w:hAnsi="Arial" w:cs="Arial"/>
          <w:sz w:val="22"/>
          <w:szCs w:val="22"/>
          <w:lang w:val="es-ES"/>
        </w:rPr>
        <w:t xml:space="preserve">la visita </w:t>
      </w:r>
      <w:r w:rsidR="00DA654F" w:rsidRPr="00202945">
        <w:rPr>
          <w:rFonts w:ascii="Arial" w:hAnsi="Arial" w:cs="Arial"/>
          <w:sz w:val="22"/>
          <w:szCs w:val="22"/>
          <w:lang w:val="es-ES"/>
        </w:rPr>
        <w:t xml:space="preserve">efectuada </w:t>
      </w:r>
      <w:r w:rsidR="00A819F3" w:rsidRPr="00202945">
        <w:rPr>
          <w:rFonts w:ascii="Arial" w:hAnsi="Arial" w:cs="Arial"/>
          <w:sz w:val="22"/>
          <w:szCs w:val="22"/>
          <w:lang w:val="es-ES"/>
        </w:rPr>
        <w:t>a la Junta de Derechos de Autor de Kenya</w:t>
      </w:r>
      <w:r w:rsidRPr="00202945">
        <w:rPr>
          <w:rFonts w:ascii="Arial" w:hAnsi="Arial" w:cs="Arial"/>
          <w:sz w:val="22"/>
          <w:szCs w:val="22"/>
          <w:lang w:val="es-ES"/>
        </w:rPr>
        <w:t xml:space="preserve">.  </w:t>
      </w:r>
      <w:r w:rsidR="00A819F3" w:rsidRPr="00202945">
        <w:rPr>
          <w:rFonts w:ascii="Arial" w:hAnsi="Arial" w:cs="Arial"/>
          <w:sz w:val="22"/>
          <w:szCs w:val="22"/>
          <w:lang w:val="es-ES"/>
        </w:rPr>
        <w:t xml:space="preserve">El país participa también en iniciativas para mejorar la calidad de los servicios que se prestan, como la revisión </w:t>
      </w:r>
      <w:r w:rsidR="00DA654F" w:rsidRPr="00202945">
        <w:rPr>
          <w:rFonts w:ascii="Arial" w:hAnsi="Arial" w:cs="Arial"/>
          <w:sz w:val="22"/>
          <w:szCs w:val="22"/>
          <w:lang w:val="es-ES"/>
        </w:rPr>
        <w:t xml:space="preserve">recientemente </w:t>
      </w:r>
      <w:r w:rsidR="00A819F3" w:rsidRPr="00202945">
        <w:rPr>
          <w:rFonts w:ascii="Arial" w:hAnsi="Arial" w:cs="Arial"/>
          <w:sz w:val="22"/>
          <w:szCs w:val="22"/>
          <w:lang w:val="es-ES"/>
        </w:rPr>
        <w:t>llevada a cabo del programa de CATI del país.</w:t>
      </w:r>
      <w:r w:rsidRPr="00202945">
        <w:rPr>
          <w:rFonts w:ascii="Arial" w:hAnsi="Arial" w:cs="Arial"/>
          <w:sz w:val="22"/>
          <w:szCs w:val="22"/>
          <w:lang w:val="es-ES"/>
        </w:rPr>
        <w:t xml:space="preserve">  </w:t>
      </w:r>
      <w:r w:rsidR="00A819F3" w:rsidRPr="00202945">
        <w:rPr>
          <w:rFonts w:ascii="Arial" w:hAnsi="Arial" w:cs="Arial"/>
          <w:sz w:val="22"/>
          <w:szCs w:val="22"/>
          <w:lang w:val="es-ES"/>
        </w:rPr>
        <w:t xml:space="preserve">Se han </w:t>
      </w:r>
      <w:r w:rsidR="00FC6167" w:rsidRPr="00202945">
        <w:rPr>
          <w:rFonts w:ascii="Arial" w:hAnsi="Arial" w:cs="Arial"/>
          <w:sz w:val="22"/>
          <w:szCs w:val="22"/>
          <w:lang w:val="es-ES"/>
        </w:rPr>
        <w:t xml:space="preserve">cosechado </w:t>
      </w:r>
      <w:r w:rsidR="00A819F3" w:rsidRPr="00202945">
        <w:rPr>
          <w:rFonts w:ascii="Arial" w:hAnsi="Arial" w:cs="Arial"/>
          <w:sz w:val="22"/>
          <w:szCs w:val="22"/>
          <w:lang w:val="es-ES"/>
        </w:rPr>
        <w:t xml:space="preserve">notables éxitos y mejoras </w:t>
      </w:r>
      <w:r w:rsidR="00FC6167" w:rsidRPr="00202945">
        <w:rPr>
          <w:rFonts w:ascii="Arial" w:hAnsi="Arial" w:cs="Arial"/>
          <w:sz w:val="22"/>
          <w:szCs w:val="22"/>
          <w:lang w:val="es-ES"/>
        </w:rPr>
        <w:t>en ámbitos relacionados con la tecnología.</w:t>
      </w:r>
      <w:r w:rsidRPr="00202945">
        <w:rPr>
          <w:rFonts w:ascii="Arial" w:hAnsi="Arial" w:cs="Arial"/>
          <w:sz w:val="22"/>
          <w:szCs w:val="22"/>
          <w:lang w:val="es-ES"/>
        </w:rPr>
        <w:t xml:space="preserve">  </w:t>
      </w:r>
      <w:r w:rsidR="00FC6167"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FC6167" w:rsidRPr="00202945">
        <w:rPr>
          <w:rFonts w:ascii="Arial" w:hAnsi="Arial" w:cs="Arial"/>
          <w:sz w:val="22"/>
          <w:szCs w:val="22"/>
          <w:lang w:val="es-ES"/>
        </w:rPr>
        <w:t xml:space="preserve"> señaló que su país se beneficia de </w:t>
      </w:r>
      <w:r w:rsidR="00607671" w:rsidRPr="00202945">
        <w:rPr>
          <w:rFonts w:ascii="Arial" w:hAnsi="Arial" w:cs="Arial"/>
          <w:sz w:val="22"/>
          <w:szCs w:val="22"/>
          <w:lang w:val="es-ES"/>
        </w:rPr>
        <w:t xml:space="preserve">programas </w:t>
      </w:r>
      <w:r w:rsidR="00FC6167" w:rsidRPr="00202945">
        <w:rPr>
          <w:rFonts w:ascii="Arial" w:hAnsi="Arial" w:cs="Arial"/>
          <w:sz w:val="22"/>
          <w:szCs w:val="22"/>
          <w:lang w:val="es-ES"/>
        </w:rPr>
        <w:t>de formación de formadores en el uso de</w:t>
      </w:r>
      <w:r w:rsidR="00232AAA" w:rsidRPr="00202945">
        <w:rPr>
          <w:rFonts w:ascii="Arial" w:hAnsi="Arial" w:cs="Arial"/>
          <w:sz w:val="22"/>
          <w:szCs w:val="22"/>
          <w:lang w:val="es-ES"/>
        </w:rPr>
        <w:t xml:space="preserve"> la P.I.</w:t>
      </w:r>
      <w:r w:rsidR="00FC6167" w:rsidRPr="00202945">
        <w:rPr>
          <w:rFonts w:ascii="Arial" w:hAnsi="Arial" w:cs="Arial"/>
          <w:sz w:val="22"/>
          <w:szCs w:val="22"/>
          <w:lang w:val="es-ES"/>
        </w:rPr>
        <w:t xml:space="preserve"> como activo </w:t>
      </w:r>
      <w:r w:rsidR="00607671" w:rsidRPr="00202945">
        <w:rPr>
          <w:rFonts w:ascii="Arial" w:hAnsi="Arial" w:cs="Arial"/>
          <w:sz w:val="22"/>
          <w:szCs w:val="22"/>
          <w:lang w:val="es-ES"/>
        </w:rPr>
        <w:t xml:space="preserve">dirigidos a </w:t>
      </w:r>
      <w:r w:rsidR="00FC6167" w:rsidRPr="00202945">
        <w:rPr>
          <w:rFonts w:ascii="Arial" w:hAnsi="Arial" w:cs="Arial"/>
          <w:sz w:val="22"/>
          <w:szCs w:val="22"/>
          <w:lang w:val="es-ES"/>
        </w:rPr>
        <w:t>pymes</w:t>
      </w:r>
      <w:r w:rsidRPr="00202945">
        <w:rPr>
          <w:rFonts w:ascii="Arial" w:hAnsi="Arial" w:cs="Arial"/>
          <w:sz w:val="22"/>
          <w:szCs w:val="22"/>
          <w:lang w:val="es-ES"/>
        </w:rPr>
        <w:t xml:space="preserve">.  </w:t>
      </w:r>
      <w:r w:rsidR="00607671" w:rsidRPr="00202945">
        <w:rPr>
          <w:rFonts w:ascii="Arial" w:hAnsi="Arial" w:cs="Arial"/>
          <w:sz w:val="22"/>
          <w:szCs w:val="22"/>
          <w:lang w:val="es-ES"/>
        </w:rPr>
        <w:t xml:space="preserve">Dijo que espera que los programas de formación en este ámbito tengan continuidad, así como el proyecto dedicado al desarrollo de marcas de producto para el fomento de las empresas, que incluye las indicaciones geográficas.  </w:t>
      </w:r>
      <w:r w:rsidR="002E5F1A" w:rsidRPr="00202945">
        <w:rPr>
          <w:rFonts w:ascii="Arial" w:hAnsi="Arial" w:cs="Arial"/>
          <w:sz w:val="22"/>
          <w:szCs w:val="22"/>
          <w:lang w:val="es-ES"/>
        </w:rPr>
        <w:t>S</w:t>
      </w:r>
      <w:r w:rsidR="00607671" w:rsidRPr="00202945">
        <w:rPr>
          <w:rFonts w:ascii="Arial" w:hAnsi="Arial" w:cs="Arial"/>
          <w:sz w:val="22"/>
          <w:szCs w:val="22"/>
          <w:lang w:val="es-ES"/>
        </w:rPr>
        <w:t xml:space="preserve">ubrayo los importantes logros </w:t>
      </w:r>
      <w:r w:rsidR="00DA654F" w:rsidRPr="00202945">
        <w:rPr>
          <w:rFonts w:ascii="Arial" w:hAnsi="Arial" w:cs="Arial"/>
          <w:sz w:val="22"/>
          <w:szCs w:val="22"/>
          <w:lang w:val="es-ES"/>
        </w:rPr>
        <w:t xml:space="preserve">que se han cosechado </w:t>
      </w:r>
      <w:r w:rsidR="00607671" w:rsidRPr="00202945">
        <w:rPr>
          <w:rFonts w:ascii="Arial" w:hAnsi="Arial" w:cs="Arial"/>
          <w:sz w:val="22"/>
          <w:szCs w:val="22"/>
          <w:lang w:val="es-ES"/>
        </w:rPr>
        <w:t>en este</w:t>
      </w:r>
      <w:r w:rsidR="00DA654F" w:rsidRPr="00202945">
        <w:rPr>
          <w:rFonts w:ascii="Arial" w:hAnsi="Arial" w:cs="Arial"/>
          <w:sz w:val="22"/>
          <w:szCs w:val="22"/>
          <w:lang w:val="es-ES"/>
        </w:rPr>
        <w:t xml:space="preserve"> ámbito</w:t>
      </w:r>
      <w:r w:rsidR="00607671" w:rsidRPr="00202945">
        <w:rPr>
          <w:rFonts w:ascii="Arial" w:hAnsi="Arial" w:cs="Arial"/>
          <w:sz w:val="22"/>
          <w:szCs w:val="22"/>
          <w:lang w:val="es-ES"/>
        </w:rPr>
        <w:t xml:space="preserve">, como la aprobación de la Ley de propiedad industrial y la finalización de su Reglamento de desarrollo.  </w:t>
      </w:r>
      <w:r w:rsidR="000E341E" w:rsidRPr="00202945">
        <w:rPr>
          <w:rFonts w:ascii="Arial" w:hAnsi="Arial" w:cs="Arial"/>
          <w:sz w:val="22"/>
          <w:szCs w:val="22"/>
          <w:lang w:val="es-ES"/>
        </w:rPr>
        <w:t xml:space="preserve">Dicha ley protegerá los diseños industriales, que revisten </w:t>
      </w:r>
      <w:r w:rsidR="00DA654F" w:rsidRPr="00202945">
        <w:rPr>
          <w:rFonts w:ascii="Arial" w:hAnsi="Arial" w:cs="Arial"/>
          <w:sz w:val="22"/>
          <w:szCs w:val="22"/>
          <w:lang w:val="es-ES"/>
        </w:rPr>
        <w:t xml:space="preserve">gran </w:t>
      </w:r>
      <w:r w:rsidR="000E341E" w:rsidRPr="00202945">
        <w:rPr>
          <w:rFonts w:ascii="Arial" w:hAnsi="Arial" w:cs="Arial"/>
          <w:sz w:val="22"/>
          <w:szCs w:val="22"/>
          <w:lang w:val="es-ES"/>
        </w:rPr>
        <w:t xml:space="preserve">importancia para las pymes, </w:t>
      </w:r>
      <w:r w:rsidR="00082B76" w:rsidRPr="00202945">
        <w:rPr>
          <w:rFonts w:ascii="Arial" w:hAnsi="Arial" w:cs="Arial"/>
          <w:sz w:val="22"/>
          <w:szCs w:val="22"/>
          <w:lang w:val="es-ES"/>
        </w:rPr>
        <w:t xml:space="preserve">ya que </w:t>
      </w:r>
      <w:r w:rsidR="000E341E" w:rsidRPr="00202945">
        <w:rPr>
          <w:rFonts w:ascii="Arial" w:hAnsi="Arial" w:cs="Arial"/>
          <w:sz w:val="22"/>
          <w:szCs w:val="22"/>
          <w:lang w:val="es-ES"/>
        </w:rPr>
        <w:t xml:space="preserve">representan </w:t>
      </w:r>
      <w:r w:rsidR="00DA654F" w:rsidRPr="00202945">
        <w:rPr>
          <w:rFonts w:ascii="Arial" w:hAnsi="Arial" w:cs="Arial"/>
          <w:sz w:val="22"/>
          <w:szCs w:val="22"/>
          <w:lang w:val="es-ES"/>
        </w:rPr>
        <w:t>el</w:t>
      </w:r>
      <w:r w:rsidR="00232AAA" w:rsidRPr="00202945">
        <w:rPr>
          <w:rFonts w:ascii="Arial" w:hAnsi="Arial" w:cs="Arial"/>
          <w:sz w:val="22"/>
          <w:szCs w:val="22"/>
          <w:lang w:val="es-ES"/>
        </w:rPr>
        <w:t> </w:t>
      </w:r>
      <w:r w:rsidR="00DA654F" w:rsidRPr="00202945">
        <w:rPr>
          <w:rFonts w:ascii="Arial" w:hAnsi="Arial" w:cs="Arial"/>
          <w:sz w:val="22"/>
          <w:szCs w:val="22"/>
          <w:lang w:val="es-ES"/>
        </w:rPr>
        <w:t xml:space="preserve">80% de </w:t>
      </w:r>
      <w:r w:rsidR="00082B76" w:rsidRPr="00202945">
        <w:rPr>
          <w:rFonts w:ascii="Arial" w:hAnsi="Arial" w:cs="Arial"/>
          <w:sz w:val="22"/>
          <w:szCs w:val="22"/>
          <w:lang w:val="es-ES"/>
        </w:rPr>
        <w:t>la actividad total</w:t>
      </w:r>
      <w:r w:rsidR="00DA654F" w:rsidRPr="00202945">
        <w:rPr>
          <w:rFonts w:ascii="Arial" w:hAnsi="Arial" w:cs="Arial"/>
          <w:sz w:val="22"/>
          <w:szCs w:val="22"/>
          <w:lang w:val="es-ES"/>
        </w:rPr>
        <w:t>.</w:t>
      </w:r>
      <w:r w:rsidR="00607671" w:rsidRPr="00202945">
        <w:rPr>
          <w:rFonts w:ascii="Arial" w:hAnsi="Arial" w:cs="Arial"/>
          <w:sz w:val="22"/>
          <w:szCs w:val="22"/>
          <w:lang w:val="es-ES"/>
        </w:rPr>
        <w:t xml:space="preserve">  </w:t>
      </w:r>
      <w:r w:rsidR="000E341E" w:rsidRPr="00202945">
        <w:rPr>
          <w:rFonts w:ascii="Arial" w:hAnsi="Arial" w:cs="Arial"/>
          <w:sz w:val="22"/>
          <w:szCs w:val="22"/>
          <w:lang w:val="es-ES"/>
        </w:rPr>
        <w:t xml:space="preserve">Asimismo, la OMPI está acometiendo la transición del Sistema de Automatización de la Propiedad Industrial (IPAS) </w:t>
      </w:r>
      <w:r w:rsidR="00DA654F" w:rsidRPr="00202945">
        <w:rPr>
          <w:rFonts w:ascii="Arial" w:hAnsi="Arial" w:cs="Arial"/>
          <w:sz w:val="22"/>
          <w:szCs w:val="22"/>
          <w:lang w:val="es-ES"/>
        </w:rPr>
        <w:t xml:space="preserve">de </w:t>
      </w:r>
      <w:r w:rsidR="00232AAA" w:rsidRPr="00202945">
        <w:rPr>
          <w:rFonts w:ascii="Arial" w:hAnsi="Arial" w:cs="Arial"/>
          <w:sz w:val="22"/>
          <w:szCs w:val="22"/>
          <w:lang w:val="es-ES"/>
        </w:rPr>
        <w:t>IPAS java </w:t>
      </w:r>
      <w:r w:rsidR="00607671" w:rsidRPr="00202945">
        <w:rPr>
          <w:rFonts w:ascii="Arial" w:hAnsi="Arial" w:cs="Arial"/>
          <w:sz w:val="22"/>
          <w:szCs w:val="22"/>
          <w:lang w:val="es-ES"/>
        </w:rPr>
        <w:t xml:space="preserve">2.7 </w:t>
      </w:r>
      <w:r w:rsidR="00232AAA" w:rsidRPr="00202945">
        <w:rPr>
          <w:rFonts w:ascii="Arial" w:hAnsi="Arial" w:cs="Arial"/>
          <w:sz w:val="22"/>
          <w:szCs w:val="22"/>
          <w:lang w:val="es-ES"/>
        </w:rPr>
        <w:t>a su versión </w:t>
      </w:r>
      <w:r w:rsidR="00607671" w:rsidRPr="00202945">
        <w:rPr>
          <w:rFonts w:ascii="Arial" w:hAnsi="Arial" w:cs="Arial"/>
          <w:sz w:val="22"/>
          <w:szCs w:val="22"/>
          <w:lang w:val="es-ES"/>
        </w:rPr>
        <w:t xml:space="preserve">3.11.  </w:t>
      </w:r>
      <w:r w:rsidR="002D5797" w:rsidRPr="00202945">
        <w:rPr>
          <w:rFonts w:ascii="Arial" w:hAnsi="Arial" w:cs="Arial"/>
          <w:sz w:val="22"/>
          <w:szCs w:val="22"/>
          <w:lang w:val="es-ES"/>
        </w:rPr>
        <w:t xml:space="preserve">Asimismo ha entrado en funcionamiento el Sistema de Gestión Electrónica de Documentos </w:t>
      </w:r>
      <w:r w:rsidR="00607671" w:rsidRPr="00202945">
        <w:rPr>
          <w:rFonts w:ascii="Arial" w:hAnsi="Arial" w:cs="Arial"/>
          <w:sz w:val="22"/>
          <w:szCs w:val="22"/>
          <w:lang w:val="es-ES"/>
        </w:rPr>
        <w:t xml:space="preserve">(EDMS).  </w:t>
      </w:r>
      <w:r w:rsidR="002D5797" w:rsidRPr="00202945">
        <w:rPr>
          <w:rFonts w:ascii="Arial" w:hAnsi="Arial" w:cs="Arial"/>
          <w:sz w:val="22"/>
          <w:szCs w:val="22"/>
          <w:lang w:val="es-ES"/>
        </w:rPr>
        <w:t xml:space="preserve">Este sistema mejorará la eficiencia y simplificará la recuperación de documentos y los procedimientos de trabajo.  Concluyó su intervención </w:t>
      </w:r>
      <w:r w:rsidR="00DA654F" w:rsidRPr="00202945">
        <w:rPr>
          <w:rFonts w:ascii="Arial" w:hAnsi="Arial" w:cs="Arial"/>
          <w:sz w:val="22"/>
          <w:szCs w:val="22"/>
          <w:lang w:val="es-ES"/>
        </w:rPr>
        <w:t xml:space="preserve">diciendo </w:t>
      </w:r>
      <w:r w:rsidR="002D5797" w:rsidRPr="00202945">
        <w:rPr>
          <w:rFonts w:ascii="Arial" w:hAnsi="Arial" w:cs="Arial"/>
          <w:sz w:val="22"/>
          <w:szCs w:val="22"/>
          <w:lang w:val="es-ES"/>
        </w:rPr>
        <w:t xml:space="preserve">que </w:t>
      </w:r>
      <w:r w:rsidR="00DA654F" w:rsidRPr="00202945">
        <w:rPr>
          <w:rFonts w:ascii="Arial" w:hAnsi="Arial" w:cs="Arial"/>
          <w:sz w:val="22"/>
          <w:szCs w:val="22"/>
          <w:lang w:val="es-ES"/>
        </w:rPr>
        <w:t>espera que los debates se</w:t>
      </w:r>
      <w:r w:rsidR="00232AAA" w:rsidRPr="00202945">
        <w:rPr>
          <w:rFonts w:ascii="Arial" w:hAnsi="Arial" w:cs="Arial"/>
          <w:sz w:val="22"/>
          <w:szCs w:val="22"/>
          <w:lang w:val="es-ES"/>
        </w:rPr>
        <w:t xml:space="preserve">an fructíferos y que en ellos se </w:t>
      </w:r>
      <w:r w:rsidR="00DA654F" w:rsidRPr="00202945">
        <w:rPr>
          <w:rFonts w:ascii="Arial" w:hAnsi="Arial" w:cs="Arial"/>
          <w:sz w:val="22"/>
          <w:szCs w:val="22"/>
          <w:lang w:val="es-ES"/>
        </w:rPr>
        <w:t>defienda e</w:t>
      </w:r>
      <w:r w:rsidR="002D5797" w:rsidRPr="00202945">
        <w:rPr>
          <w:rFonts w:ascii="Arial" w:hAnsi="Arial" w:cs="Arial"/>
          <w:sz w:val="22"/>
          <w:szCs w:val="22"/>
          <w:lang w:val="es-ES"/>
        </w:rPr>
        <w:t>l uso de</w:t>
      </w:r>
      <w:r w:rsidR="00232AAA" w:rsidRPr="00202945">
        <w:rPr>
          <w:rFonts w:ascii="Arial" w:hAnsi="Arial" w:cs="Arial"/>
          <w:sz w:val="22"/>
          <w:szCs w:val="22"/>
          <w:lang w:val="es-ES"/>
        </w:rPr>
        <w:t xml:space="preserve"> la P.I.</w:t>
      </w:r>
      <w:r w:rsidR="002D5797" w:rsidRPr="00202945">
        <w:rPr>
          <w:rFonts w:ascii="Arial" w:hAnsi="Arial" w:cs="Arial"/>
          <w:sz w:val="22"/>
          <w:szCs w:val="22"/>
          <w:lang w:val="es-ES"/>
        </w:rPr>
        <w:t xml:space="preserve"> como instrumento de desarrollo</w:t>
      </w:r>
      <w:r w:rsidR="00DA654F" w:rsidRPr="00202945">
        <w:rPr>
          <w:rFonts w:ascii="Arial" w:hAnsi="Arial" w:cs="Arial"/>
          <w:sz w:val="22"/>
          <w:szCs w:val="22"/>
          <w:lang w:val="es-ES"/>
        </w:rPr>
        <w:t>.</w:t>
      </w:r>
      <w:r w:rsidR="002D5797" w:rsidRPr="00202945">
        <w:rPr>
          <w:rFonts w:ascii="Arial" w:hAnsi="Arial" w:cs="Arial"/>
          <w:sz w:val="22"/>
          <w:szCs w:val="22"/>
          <w:lang w:val="es-ES"/>
        </w:rPr>
        <w:t xml:space="preserve">  </w:t>
      </w:r>
    </w:p>
    <w:p w:rsidR="00DA654F" w:rsidRPr="00202945" w:rsidRDefault="00DA654F" w:rsidP="00DA654F">
      <w:pPr>
        <w:pStyle w:val="Fixed"/>
        <w:tabs>
          <w:tab w:val="left" w:pos="505"/>
        </w:tabs>
        <w:spacing w:line="240" w:lineRule="auto"/>
        <w:rPr>
          <w:rFonts w:ascii="Arial" w:hAnsi="Arial" w:cs="Arial"/>
          <w:sz w:val="22"/>
          <w:szCs w:val="22"/>
          <w:lang w:val="es-ES"/>
        </w:rPr>
      </w:pPr>
    </w:p>
    <w:p w:rsidR="00011892" w:rsidRPr="00202945" w:rsidRDefault="00394075" w:rsidP="00394075">
      <w:pPr>
        <w:pStyle w:val="Fixed"/>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011892" w:rsidRPr="00202945">
        <w:rPr>
          <w:rFonts w:ascii="Arial" w:hAnsi="Arial" w:cs="Arial"/>
          <w:sz w:val="22"/>
          <w:szCs w:val="22"/>
          <w:lang w:val="es-ES"/>
        </w:rPr>
        <w:t>L</w:t>
      </w:r>
      <w:r w:rsidR="00BA50E5" w:rsidRPr="00202945">
        <w:rPr>
          <w:rFonts w:ascii="Arial" w:hAnsi="Arial" w:cs="Arial"/>
          <w:sz w:val="22"/>
          <w:szCs w:val="22"/>
          <w:lang w:val="es-ES"/>
        </w:rPr>
        <w:t xml:space="preserve">a </w:t>
      </w:r>
      <w:r w:rsidR="00DD1205" w:rsidRPr="00202945">
        <w:rPr>
          <w:rFonts w:ascii="Arial" w:hAnsi="Arial" w:cs="Arial"/>
          <w:sz w:val="22"/>
          <w:szCs w:val="22"/>
          <w:lang w:val="es-ES"/>
        </w:rPr>
        <w:t>delegación</w:t>
      </w:r>
      <w:r w:rsidR="00BA50E5" w:rsidRPr="00202945">
        <w:rPr>
          <w:rFonts w:ascii="Arial" w:hAnsi="Arial" w:cs="Arial"/>
          <w:sz w:val="22"/>
          <w:szCs w:val="22"/>
          <w:lang w:val="es-ES"/>
        </w:rPr>
        <w:t xml:space="preserve"> del </w:t>
      </w:r>
      <w:r w:rsidRPr="00202945">
        <w:rPr>
          <w:rFonts w:ascii="Arial" w:hAnsi="Arial" w:cs="Arial"/>
          <w:sz w:val="22"/>
          <w:szCs w:val="22"/>
          <w:lang w:val="es-ES"/>
        </w:rPr>
        <w:t>Sud</w:t>
      </w:r>
      <w:r w:rsidR="00BA50E5" w:rsidRPr="00202945">
        <w:rPr>
          <w:rFonts w:ascii="Arial" w:hAnsi="Arial" w:cs="Arial"/>
          <w:sz w:val="22"/>
          <w:szCs w:val="22"/>
          <w:lang w:val="es-ES"/>
        </w:rPr>
        <w:t>á</w:t>
      </w:r>
      <w:r w:rsidRPr="00202945">
        <w:rPr>
          <w:rFonts w:ascii="Arial" w:hAnsi="Arial" w:cs="Arial"/>
          <w:sz w:val="22"/>
          <w:szCs w:val="22"/>
          <w:lang w:val="es-ES"/>
        </w:rPr>
        <w:t xml:space="preserve">n </w:t>
      </w:r>
      <w:r w:rsidR="00BA50E5" w:rsidRPr="00202945">
        <w:rPr>
          <w:rFonts w:ascii="Arial" w:hAnsi="Arial" w:cs="Arial"/>
          <w:sz w:val="22"/>
          <w:szCs w:val="22"/>
          <w:lang w:val="es-ES"/>
        </w:rPr>
        <w:t xml:space="preserve">expresó su apoyo a las declaraciones </w:t>
      </w:r>
      <w:r w:rsidR="002E5F1A" w:rsidRPr="00202945">
        <w:rPr>
          <w:rFonts w:ascii="Arial" w:hAnsi="Arial" w:cs="Arial"/>
          <w:sz w:val="22"/>
          <w:szCs w:val="22"/>
          <w:lang w:val="es-ES"/>
        </w:rPr>
        <w:t xml:space="preserve">hechas </w:t>
      </w:r>
      <w:r w:rsidR="00BA50E5" w:rsidRPr="00202945">
        <w:rPr>
          <w:rFonts w:ascii="Arial" w:hAnsi="Arial" w:cs="Arial"/>
          <w:sz w:val="22"/>
          <w:szCs w:val="22"/>
          <w:lang w:val="es-ES"/>
        </w:rPr>
        <w:t xml:space="preserve">por la delegación de </w:t>
      </w:r>
      <w:r w:rsidRPr="00202945">
        <w:rPr>
          <w:rFonts w:ascii="Arial" w:hAnsi="Arial" w:cs="Arial"/>
          <w:sz w:val="22"/>
          <w:szCs w:val="22"/>
          <w:lang w:val="es-ES"/>
        </w:rPr>
        <w:t xml:space="preserve">Nigeria </w:t>
      </w:r>
      <w:r w:rsidR="00BA50E5" w:rsidRPr="00202945">
        <w:rPr>
          <w:rFonts w:ascii="Arial" w:hAnsi="Arial" w:cs="Arial"/>
          <w:sz w:val="22"/>
          <w:szCs w:val="22"/>
          <w:lang w:val="es-ES"/>
        </w:rPr>
        <w:t>en n</w:t>
      </w:r>
      <w:r w:rsidR="00011892" w:rsidRPr="00202945">
        <w:rPr>
          <w:rFonts w:ascii="Arial" w:hAnsi="Arial" w:cs="Arial"/>
          <w:sz w:val="22"/>
          <w:szCs w:val="22"/>
          <w:lang w:val="es-ES"/>
        </w:rPr>
        <w:t>o</w:t>
      </w:r>
      <w:r w:rsidR="00BA50E5" w:rsidRPr="00202945">
        <w:rPr>
          <w:rFonts w:ascii="Arial" w:hAnsi="Arial" w:cs="Arial"/>
          <w:sz w:val="22"/>
          <w:szCs w:val="22"/>
          <w:lang w:val="es-ES"/>
        </w:rPr>
        <w:t xml:space="preserve">mbre del Grupo Africano y la </w:t>
      </w:r>
      <w:r w:rsidR="00DD1205" w:rsidRPr="00202945">
        <w:rPr>
          <w:rFonts w:ascii="Arial" w:hAnsi="Arial" w:cs="Arial"/>
          <w:sz w:val="22"/>
          <w:szCs w:val="22"/>
          <w:lang w:val="es-ES"/>
        </w:rPr>
        <w:t>delegación</w:t>
      </w:r>
      <w:r w:rsidR="00BA50E5" w:rsidRPr="00202945">
        <w:rPr>
          <w:rFonts w:ascii="Arial" w:hAnsi="Arial" w:cs="Arial"/>
          <w:sz w:val="22"/>
          <w:szCs w:val="22"/>
          <w:lang w:val="es-ES"/>
        </w:rPr>
        <w:t xml:space="preserve"> de </w:t>
      </w:r>
      <w:r w:rsidRPr="00202945">
        <w:rPr>
          <w:rFonts w:ascii="Arial" w:hAnsi="Arial" w:cs="Arial"/>
          <w:sz w:val="22"/>
          <w:szCs w:val="22"/>
          <w:lang w:val="es-ES"/>
        </w:rPr>
        <w:t xml:space="preserve">Bangladesh </w:t>
      </w:r>
      <w:r w:rsidR="00BA50E5" w:rsidRPr="00202945">
        <w:rPr>
          <w:rFonts w:ascii="Arial" w:hAnsi="Arial" w:cs="Arial"/>
          <w:sz w:val="22"/>
          <w:szCs w:val="22"/>
          <w:lang w:val="es-ES"/>
        </w:rPr>
        <w:t>en nombre de los PMA</w:t>
      </w:r>
      <w:r w:rsidRPr="00202945">
        <w:rPr>
          <w:rFonts w:ascii="Arial" w:hAnsi="Arial" w:cs="Arial"/>
          <w:sz w:val="22"/>
          <w:szCs w:val="22"/>
          <w:lang w:val="es-ES"/>
        </w:rPr>
        <w:t xml:space="preserve">.  </w:t>
      </w:r>
      <w:r w:rsidR="00BA50E5" w:rsidRPr="00202945">
        <w:rPr>
          <w:rFonts w:ascii="Arial" w:hAnsi="Arial" w:cs="Arial"/>
          <w:sz w:val="22"/>
          <w:szCs w:val="22"/>
          <w:lang w:val="es-ES"/>
        </w:rPr>
        <w:t>Señaló que su país está inte</w:t>
      </w:r>
      <w:r w:rsidR="00011892" w:rsidRPr="00202945">
        <w:rPr>
          <w:rFonts w:ascii="Arial" w:hAnsi="Arial" w:cs="Arial"/>
          <w:sz w:val="22"/>
          <w:szCs w:val="22"/>
          <w:lang w:val="es-ES"/>
        </w:rPr>
        <w:t>n</w:t>
      </w:r>
      <w:r w:rsidR="00BA50E5" w:rsidRPr="00202945">
        <w:rPr>
          <w:rFonts w:ascii="Arial" w:hAnsi="Arial" w:cs="Arial"/>
          <w:sz w:val="22"/>
          <w:szCs w:val="22"/>
          <w:lang w:val="es-ES"/>
        </w:rPr>
        <w:t xml:space="preserve">tado </w:t>
      </w:r>
      <w:r w:rsidR="00011892" w:rsidRPr="00202945">
        <w:rPr>
          <w:rFonts w:ascii="Arial" w:hAnsi="Arial" w:cs="Arial"/>
          <w:sz w:val="22"/>
          <w:szCs w:val="22"/>
          <w:lang w:val="es-ES"/>
        </w:rPr>
        <w:t xml:space="preserve">definir más claramente </w:t>
      </w:r>
      <w:r w:rsidR="00BA50E5" w:rsidRPr="00202945">
        <w:rPr>
          <w:rFonts w:ascii="Arial" w:hAnsi="Arial" w:cs="Arial"/>
          <w:sz w:val="22"/>
          <w:szCs w:val="22"/>
          <w:lang w:val="es-ES"/>
        </w:rPr>
        <w:t xml:space="preserve">los beneficios </w:t>
      </w:r>
      <w:r w:rsidR="00011892" w:rsidRPr="00202945">
        <w:rPr>
          <w:rFonts w:ascii="Arial" w:hAnsi="Arial" w:cs="Arial"/>
          <w:sz w:val="22"/>
          <w:szCs w:val="22"/>
          <w:lang w:val="es-ES"/>
        </w:rPr>
        <w:t>que</w:t>
      </w:r>
      <w:r w:rsidR="00232AAA" w:rsidRPr="00202945">
        <w:rPr>
          <w:rFonts w:ascii="Arial" w:hAnsi="Arial" w:cs="Arial"/>
          <w:sz w:val="22"/>
          <w:szCs w:val="22"/>
          <w:lang w:val="es-ES"/>
        </w:rPr>
        <w:t xml:space="preserve"> la P.I.</w:t>
      </w:r>
      <w:r w:rsidR="00BA50E5" w:rsidRPr="00202945">
        <w:rPr>
          <w:rFonts w:ascii="Arial" w:hAnsi="Arial" w:cs="Arial"/>
          <w:sz w:val="22"/>
          <w:szCs w:val="22"/>
          <w:lang w:val="es-ES"/>
        </w:rPr>
        <w:t xml:space="preserve"> </w:t>
      </w:r>
      <w:r w:rsidR="00011892" w:rsidRPr="00202945">
        <w:rPr>
          <w:rFonts w:ascii="Arial" w:hAnsi="Arial" w:cs="Arial"/>
          <w:sz w:val="22"/>
          <w:szCs w:val="22"/>
          <w:lang w:val="es-ES"/>
        </w:rPr>
        <w:t xml:space="preserve">supone para </w:t>
      </w:r>
      <w:r w:rsidR="002E5F1A" w:rsidRPr="00202945">
        <w:rPr>
          <w:rFonts w:ascii="Arial" w:hAnsi="Arial" w:cs="Arial"/>
          <w:sz w:val="22"/>
          <w:szCs w:val="22"/>
          <w:lang w:val="es-ES"/>
        </w:rPr>
        <w:t xml:space="preserve">el </w:t>
      </w:r>
      <w:r w:rsidR="00BA50E5" w:rsidRPr="00202945">
        <w:rPr>
          <w:rFonts w:ascii="Arial" w:hAnsi="Arial" w:cs="Arial"/>
          <w:sz w:val="22"/>
          <w:szCs w:val="22"/>
          <w:lang w:val="es-ES"/>
        </w:rPr>
        <w:t xml:space="preserve">desarrollo y como instrumento para resolver </w:t>
      </w:r>
      <w:r w:rsidR="00011892" w:rsidRPr="00202945">
        <w:rPr>
          <w:rFonts w:ascii="Arial" w:hAnsi="Arial" w:cs="Arial"/>
          <w:sz w:val="22"/>
          <w:szCs w:val="22"/>
          <w:lang w:val="es-ES"/>
        </w:rPr>
        <w:t xml:space="preserve">problemáticas </w:t>
      </w:r>
      <w:r w:rsidR="00BA50E5" w:rsidRPr="00202945">
        <w:rPr>
          <w:rFonts w:ascii="Arial" w:hAnsi="Arial" w:cs="Arial"/>
          <w:sz w:val="22"/>
          <w:szCs w:val="22"/>
          <w:lang w:val="es-ES"/>
        </w:rPr>
        <w:t>culturales y económic</w:t>
      </w:r>
      <w:r w:rsidR="00011892" w:rsidRPr="00202945">
        <w:rPr>
          <w:rFonts w:ascii="Arial" w:hAnsi="Arial" w:cs="Arial"/>
          <w:sz w:val="22"/>
          <w:szCs w:val="22"/>
          <w:lang w:val="es-ES"/>
        </w:rPr>
        <w:t>a</w:t>
      </w:r>
      <w:r w:rsidR="00BA50E5" w:rsidRPr="00202945">
        <w:rPr>
          <w:rFonts w:ascii="Arial" w:hAnsi="Arial" w:cs="Arial"/>
          <w:sz w:val="22"/>
          <w:szCs w:val="22"/>
          <w:lang w:val="es-ES"/>
        </w:rPr>
        <w:t xml:space="preserve">s. </w:t>
      </w:r>
      <w:r w:rsidR="00DA0D41" w:rsidRPr="00202945">
        <w:rPr>
          <w:rFonts w:ascii="Arial" w:hAnsi="Arial" w:cs="Arial"/>
          <w:sz w:val="22"/>
          <w:szCs w:val="22"/>
          <w:lang w:val="es-ES"/>
        </w:rPr>
        <w:t xml:space="preserve"> </w:t>
      </w:r>
      <w:r w:rsidR="00BA50E5" w:rsidRPr="00202945">
        <w:rPr>
          <w:rFonts w:ascii="Arial" w:hAnsi="Arial" w:cs="Arial"/>
          <w:sz w:val="22"/>
          <w:szCs w:val="22"/>
          <w:lang w:val="es-ES"/>
        </w:rPr>
        <w:t>Dijo que confía en que l</w:t>
      </w:r>
      <w:r w:rsidR="00011892" w:rsidRPr="00202945">
        <w:rPr>
          <w:rFonts w:ascii="Arial" w:hAnsi="Arial" w:cs="Arial"/>
          <w:sz w:val="22"/>
          <w:szCs w:val="22"/>
          <w:lang w:val="es-ES"/>
        </w:rPr>
        <w:t>o</w:t>
      </w:r>
      <w:r w:rsidR="00BA50E5" w:rsidRPr="00202945">
        <w:rPr>
          <w:rFonts w:ascii="Arial" w:hAnsi="Arial" w:cs="Arial"/>
          <w:sz w:val="22"/>
          <w:szCs w:val="22"/>
          <w:lang w:val="es-ES"/>
        </w:rPr>
        <w:t>s países en de</w:t>
      </w:r>
      <w:r w:rsidR="00011892" w:rsidRPr="00202945">
        <w:rPr>
          <w:rFonts w:ascii="Arial" w:hAnsi="Arial" w:cs="Arial"/>
          <w:sz w:val="22"/>
          <w:szCs w:val="22"/>
          <w:lang w:val="es-ES"/>
        </w:rPr>
        <w:t>s</w:t>
      </w:r>
      <w:r w:rsidR="00BA50E5" w:rsidRPr="00202945">
        <w:rPr>
          <w:rFonts w:ascii="Arial" w:hAnsi="Arial" w:cs="Arial"/>
          <w:sz w:val="22"/>
          <w:szCs w:val="22"/>
          <w:lang w:val="es-ES"/>
        </w:rPr>
        <w:t xml:space="preserve">arrollo y </w:t>
      </w:r>
      <w:r w:rsidR="00011892" w:rsidRPr="00202945">
        <w:rPr>
          <w:rFonts w:ascii="Arial" w:hAnsi="Arial" w:cs="Arial"/>
          <w:sz w:val="22"/>
          <w:szCs w:val="22"/>
          <w:lang w:val="es-ES"/>
        </w:rPr>
        <w:t xml:space="preserve">los </w:t>
      </w:r>
      <w:r w:rsidR="00BA50E5" w:rsidRPr="00202945">
        <w:rPr>
          <w:rFonts w:ascii="Arial" w:hAnsi="Arial" w:cs="Arial"/>
          <w:sz w:val="22"/>
          <w:szCs w:val="22"/>
          <w:lang w:val="es-ES"/>
        </w:rPr>
        <w:t xml:space="preserve">PMA </w:t>
      </w:r>
      <w:r w:rsidR="00011892" w:rsidRPr="00202945">
        <w:rPr>
          <w:rFonts w:ascii="Arial" w:hAnsi="Arial" w:cs="Arial"/>
          <w:sz w:val="22"/>
          <w:szCs w:val="22"/>
          <w:lang w:val="es-ES"/>
        </w:rPr>
        <w:t xml:space="preserve">se beneficien de un mayor número de actividades de asistencia técnica y transferencia de tecnología a fin de poder dar así cumplimiento a la </w:t>
      </w:r>
      <w:r w:rsidR="00232AAA" w:rsidRPr="00202945">
        <w:rPr>
          <w:rFonts w:ascii="Arial" w:hAnsi="Arial" w:cs="Arial"/>
          <w:sz w:val="22"/>
          <w:szCs w:val="22"/>
          <w:lang w:val="es-ES"/>
        </w:rPr>
        <w:t>Agenda 20</w:t>
      </w:r>
      <w:r w:rsidR="00011892" w:rsidRPr="00202945">
        <w:rPr>
          <w:rFonts w:ascii="Arial" w:hAnsi="Arial" w:cs="Arial"/>
          <w:sz w:val="22"/>
          <w:szCs w:val="22"/>
          <w:lang w:val="es-ES"/>
        </w:rPr>
        <w:t>30.</w:t>
      </w:r>
    </w:p>
    <w:p w:rsidR="00011892" w:rsidRPr="00202945" w:rsidRDefault="00011892" w:rsidP="00394075">
      <w:pPr>
        <w:pStyle w:val="Fixed"/>
        <w:spacing w:line="240" w:lineRule="auto"/>
        <w:rPr>
          <w:rFonts w:ascii="Arial" w:hAnsi="Arial" w:cs="Arial"/>
          <w:sz w:val="22"/>
          <w:szCs w:val="22"/>
          <w:lang w:val="es-ES"/>
        </w:rPr>
      </w:pPr>
    </w:p>
    <w:p w:rsidR="00CD62EE"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CA27D4" w:rsidRPr="00202945">
        <w:rPr>
          <w:rFonts w:ascii="Arial" w:hAnsi="Arial" w:cs="Arial"/>
          <w:sz w:val="22"/>
          <w:szCs w:val="22"/>
          <w:lang w:val="es-ES"/>
        </w:rPr>
        <w:t>El Representante de</w:t>
      </w:r>
      <w:r w:rsidR="00894C7D" w:rsidRPr="00202945">
        <w:rPr>
          <w:rFonts w:ascii="Arial" w:hAnsi="Arial" w:cs="Arial"/>
          <w:sz w:val="22"/>
          <w:szCs w:val="22"/>
          <w:lang w:val="es-ES"/>
        </w:rPr>
        <w:t>l</w:t>
      </w:r>
      <w:r w:rsidR="00CA27D4" w:rsidRPr="00202945">
        <w:rPr>
          <w:rFonts w:ascii="Arial" w:hAnsi="Arial" w:cs="Arial"/>
          <w:sz w:val="22"/>
          <w:szCs w:val="22"/>
          <w:lang w:val="es-ES"/>
        </w:rPr>
        <w:t xml:space="preserve"> Centro del Sur (SC) señaló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A27D4" w:rsidRPr="00202945">
        <w:rPr>
          <w:rFonts w:ascii="Arial" w:hAnsi="Arial" w:cs="Arial"/>
          <w:sz w:val="22"/>
          <w:szCs w:val="22"/>
          <w:lang w:val="es-ES"/>
        </w:rPr>
        <w:t xml:space="preserve"> no debe constreñirse a la aplicación de las</w:t>
      </w:r>
      <w:r w:rsidR="00232AAA" w:rsidRPr="00202945">
        <w:rPr>
          <w:rFonts w:ascii="Arial" w:hAnsi="Arial" w:cs="Arial"/>
          <w:sz w:val="22"/>
          <w:szCs w:val="22"/>
          <w:lang w:val="es-ES"/>
        </w:rPr>
        <w:t> 45 </w:t>
      </w:r>
      <w:r w:rsidR="00CA27D4" w:rsidRPr="00202945">
        <w:rPr>
          <w:rFonts w:ascii="Arial" w:hAnsi="Arial" w:cs="Arial"/>
          <w:sz w:val="22"/>
          <w:szCs w:val="22"/>
          <w:lang w:val="es-ES"/>
        </w:rPr>
        <w:t>recomendaciones convenidas.</w:t>
      </w:r>
      <w:r w:rsidRPr="00202945">
        <w:rPr>
          <w:rFonts w:ascii="Arial" w:hAnsi="Arial" w:cs="Arial"/>
          <w:sz w:val="22"/>
          <w:szCs w:val="22"/>
          <w:lang w:val="es-ES"/>
        </w:rPr>
        <w:t xml:space="preserve">  </w:t>
      </w:r>
      <w:r w:rsidR="00CA27D4" w:rsidRPr="00202945">
        <w:rPr>
          <w:rFonts w:ascii="Arial" w:hAnsi="Arial" w:cs="Arial"/>
          <w:sz w:val="22"/>
          <w:szCs w:val="22"/>
          <w:lang w:val="es-ES"/>
        </w:rPr>
        <w:t>En su opinión,</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A27D4" w:rsidRPr="00202945">
        <w:rPr>
          <w:rFonts w:ascii="Arial" w:hAnsi="Arial" w:cs="Arial"/>
          <w:sz w:val="22"/>
          <w:szCs w:val="22"/>
          <w:lang w:val="es-ES"/>
        </w:rPr>
        <w:t xml:space="preserve"> </w:t>
      </w:r>
      <w:r w:rsidR="004A7796" w:rsidRPr="00202945">
        <w:rPr>
          <w:rFonts w:ascii="Arial" w:hAnsi="Arial" w:cs="Arial"/>
          <w:sz w:val="22"/>
          <w:szCs w:val="22"/>
          <w:lang w:val="es-ES"/>
        </w:rPr>
        <w:t xml:space="preserve">refleja </w:t>
      </w:r>
      <w:r w:rsidR="00CA27D4" w:rsidRPr="00202945">
        <w:rPr>
          <w:rFonts w:ascii="Arial" w:hAnsi="Arial" w:cs="Arial"/>
          <w:sz w:val="22"/>
          <w:szCs w:val="22"/>
          <w:lang w:val="es-ES"/>
        </w:rPr>
        <w:t xml:space="preserve">una visión de la Organización que vela por que toda su labor, incluidas las actividades de asistencia técnica y normativa, </w:t>
      </w:r>
      <w:r w:rsidR="004A7796" w:rsidRPr="00202945">
        <w:rPr>
          <w:rFonts w:ascii="Arial" w:hAnsi="Arial" w:cs="Arial"/>
          <w:sz w:val="22"/>
          <w:szCs w:val="22"/>
          <w:lang w:val="es-ES"/>
        </w:rPr>
        <w:t xml:space="preserve">se oriente </w:t>
      </w:r>
      <w:r w:rsidR="00CA27D4" w:rsidRPr="00202945">
        <w:rPr>
          <w:rFonts w:ascii="Arial" w:hAnsi="Arial" w:cs="Arial"/>
          <w:sz w:val="22"/>
          <w:szCs w:val="22"/>
          <w:lang w:val="es-ES"/>
        </w:rPr>
        <w:t>a potenciar el desarrollo</w:t>
      </w:r>
      <w:r w:rsidRPr="00202945">
        <w:rPr>
          <w:rFonts w:ascii="Arial" w:hAnsi="Arial" w:cs="Arial"/>
          <w:sz w:val="22"/>
          <w:szCs w:val="22"/>
          <w:lang w:val="es-ES"/>
        </w:rPr>
        <w:t xml:space="preserve">. </w:t>
      </w:r>
      <w:r w:rsidR="00232AAA" w:rsidRPr="00202945">
        <w:rPr>
          <w:rFonts w:ascii="Arial" w:hAnsi="Arial" w:cs="Arial"/>
          <w:sz w:val="22"/>
          <w:szCs w:val="22"/>
          <w:lang w:val="es-ES"/>
        </w:rPr>
        <w:t xml:space="preserve"> La A.D.</w:t>
      </w:r>
      <w:r w:rsidR="004A7796" w:rsidRPr="00202945">
        <w:rPr>
          <w:rFonts w:ascii="Arial" w:hAnsi="Arial" w:cs="Arial"/>
          <w:sz w:val="22"/>
          <w:szCs w:val="22"/>
          <w:lang w:val="es-ES"/>
        </w:rPr>
        <w:t xml:space="preserve"> encarna el anhelo de un sistema multilateral </w:t>
      </w:r>
      <w:r w:rsidR="00DA0D41" w:rsidRPr="00202945">
        <w:rPr>
          <w:rFonts w:ascii="Arial" w:hAnsi="Arial" w:cs="Arial"/>
          <w:sz w:val="22"/>
          <w:szCs w:val="22"/>
          <w:lang w:val="es-ES"/>
        </w:rPr>
        <w:t>de P.I.</w:t>
      </w:r>
      <w:r w:rsidR="004A7796" w:rsidRPr="00202945">
        <w:rPr>
          <w:rFonts w:ascii="Arial" w:hAnsi="Arial" w:cs="Arial"/>
          <w:sz w:val="22"/>
          <w:szCs w:val="22"/>
          <w:lang w:val="es-ES"/>
        </w:rPr>
        <w:t xml:space="preserve"> más equilibrado e inclusivo que esté en consonancia con los ODS y la </w:t>
      </w:r>
      <w:r w:rsidR="00232AAA" w:rsidRPr="00202945">
        <w:rPr>
          <w:rFonts w:ascii="Arial" w:hAnsi="Arial" w:cs="Arial"/>
          <w:sz w:val="22"/>
          <w:szCs w:val="22"/>
          <w:lang w:val="es-ES"/>
        </w:rPr>
        <w:t>Agenda 20</w:t>
      </w:r>
      <w:r w:rsidR="004A7796" w:rsidRPr="00202945">
        <w:rPr>
          <w:rFonts w:ascii="Arial" w:hAnsi="Arial" w:cs="Arial"/>
          <w:sz w:val="22"/>
          <w:szCs w:val="22"/>
          <w:lang w:val="es-ES"/>
        </w:rPr>
        <w:t>30</w:t>
      </w:r>
      <w:r w:rsidRPr="00202945">
        <w:rPr>
          <w:rFonts w:ascii="Arial" w:hAnsi="Arial" w:cs="Arial"/>
          <w:sz w:val="22"/>
          <w:szCs w:val="22"/>
          <w:lang w:val="es-ES"/>
        </w:rPr>
        <w:t xml:space="preserve">.  </w:t>
      </w:r>
      <w:r w:rsidR="004A7796" w:rsidRPr="00202945">
        <w:rPr>
          <w:rFonts w:ascii="Arial" w:hAnsi="Arial" w:cs="Arial"/>
          <w:sz w:val="22"/>
          <w:szCs w:val="22"/>
          <w:lang w:val="es-ES"/>
        </w:rPr>
        <w:t>El primer examen indepe</w:t>
      </w:r>
      <w:r w:rsidR="00232AAA" w:rsidRPr="00202945">
        <w:rPr>
          <w:rFonts w:ascii="Arial" w:hAnsi="Arial" w:cs="Arial"/>
          <w:sz w:val="22"/>
          <w:szCs w:val="22"/>
          <w:lang w:val="es-ES"/>
        </w:rPr>
        <w:t>ndiente de la aplicación de las 45 </w:t>
      </w:r>
      <w:r w:rsidR="004A7796" w:rsidRPr="00202945">
        <w:rPr>
          <w:rFonts w:ascii="Arial" w:hAnsi="Arial" w:cs="Arial"/>
          <w:sz w:val="22"/>
          <w:szCs w:val="22"/>
          <w:lang w:val="es-ES"/>
        </w:rPr>
        <w:t xml:space="preserve">recomendaciones convenidas es importante para evaluar los avances </w:t>
      </w:r>
      <w:r w:rsidR="002E5F1A" w:rsidRPr="00202945">
        <w:rPr>
          <w:rFonts w:ascii="Arial" w:hAnsi="Arial" w:cs="Arial"/>
          <w:sz w:val="22"/>
          <w:szCs w:val="22"/>
          <w:lang w:val="es-ES"/>
        </w:rPr>
        <w:t xml:space="preserve">conseguidos </w:t>
      </w:r>
      <w:r w:rsidR="004A7796" w:rsidRPr="00202945">
        <w:rPr>
          <w:rFonts w:ascii="Arial" w:hAnsi="Arial" w:cs="Arial"/>
          <w:sz w:val="22"/>
          <w:szCs w:val="22"/>
          <w:lang w:val="es-ES"/>
        </w:rPr>
        <w:t>hasta la fecha</w:t>
      </w:r>
      <w:r w:rsidRPr="00202945">
        <w:rPr>
          <w:rFonts w:ascii="Arial" w:hAnsi="Arial" w:cs="Arial"/>
          <w:sz w:val="22"/>
          <w:szCs w:val="22"/>
          <w:lang w:val="es-ES"/>
        </w:rPr>
        <w:t xml:space="preserve">.  </w:t>
      </w:r>
      <w:r w:rsidR="004A7796" w:rsidRPr="00202945">
        <w:rPr>
          <w:rFonts w:ascii="Arial" w:hAnsi="Arial" w:cs="Arial"/>
          <w:sz w:val="22"/>
          <w:szCs w:val="22"/>
          <w:lang w:val="es-ES"/>
        </w:rPr>
        <w:t>Tal como el informe pone de manifiesto</w:t>
      </w:r>
      <w:r w:rsidRPr="00202945">
        <w:rPr>
          <w:rFonts w:ascii="Arial" w:hAnsi="Arial" w:cs="Arial"/>
          <w:sz w:val="22"/>
          <w:szCs w:val="22"/>
          <w:lang w:val="es-ES"/>
        </w:rPr>
        <w:t xml:space="preserve">, </w:t>
      </w:r>
      <w:r w:rsidR="004A7796" w:rsidRPr="00202945">
        <w:rPr>
          <w:rFonts w:ascii="Arial" w:hAnsi="Arial" w:cs="Arial"/>
          <w:sz w:val="22"/>
          <w:szCs w:val="22"/>
          <w:lang w:val="es-ES"/>
        </w:rPr>
        <w:t>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A7796" w:rsidRPr="00202945">
        <w:rPr>
          <w:rFonts w:ascii="Arial" w:hAnsi="Arial" w:cs="Arial"/>
          <w:sz w:val="22"/>
          <w:szCs w:val="22"/>
          <w:lang w:val="es-ES"/>
        </w:rPr>
        <w:t xml:space="preserve"> es un proceso a largo plazo y un </w:t>
      </w:r>
      <w:r w:rsidR="002E5F1A" w:rsidRPr="00202945">
        <w:rPr>
          <w:rFonts w:ascii="Arial" w:hAnsi="Arial" w:cs="Arial"/>
          <w:sz w:val="22"/>
          <w:szCs w:val="22"/>
          <w:lang w:val="es-ES"/>
        </w:rPr>
        <w:t xml:space="preserve">trabajo </w:t>
      </w:r>
      <w:r w:rsidR="004A7796" w:rsidRPr="00202945">
        <w:rPr>
          <w:rFonts w:ascii="Arial" w:hAnsi="Arial" w:cs="Arial"/>
          <w:sz w:val="22"/>
          <w:szCs w:val="22"/>
          <w:lang w:val="es-ES"/>
        </w:rPr>
        <w:t>en curso</w:t>
      </w:r>
      <w:r w:rsidRPr="00202945">
        <w:rPr>
          <w:rFonts w:ascii="Arial" w:hAnsi="Arial" w:cs="Arial"/>
          <w:sz w:val="22"/>
          <w:szCs w:val="22"/>
          <w:lang w:val="es-ES"/>
        </w:rPr>
        <w:t xml:space="preserve">.  </w:t>
      </w:r>
      <w:r w:rsidR="004A7796" w:rsidRPr="00202945">
        <w:rPr>
          <w:rFonts w:ascii="Arial" w:hAnsi="Arial" w:cs="Arial"/>
          <w:sz w:val="22"/>
          <w:szCs w:val="22"/>
          <w:lang w:val="es-ES"/>
        </w:rPr>
        <w:t xml:space="preserve">Dijo que se necesita más tiempo </w:t>
      </w:r>
      <w:r w:rsidR="0063518C" w:rsidRPr="00202945">
        <w:rPr>
          <w:rFonts w:ascii="Arial" w:hAnsi="Arial" w:cs="Arial"/>
          <w:sz w:val="22"/>
          <w:szCs w:val="22"/>
          <w:lang w:val="es-ES"/>
        </w:rPr>
        <w:t>para materializar potenciales resultados que estimulen cambios en las actitudes y enfoques hacia</w:t>
      </w:r>
      <w:r w:rsidR="00232AAA" w:rsidRPr="00202945">
        <w:rPr>
          <w:rFonts w:ascii="Arial" w:hAnsi="Arial" w:cs="Arial"/>
          <w:sz w:val="22"/>
          <w:szCs w:val="22"/>
          <w:lang w:val="es-ES"/>
        </w:rPr>
        <w:t xml:space="preserve"> la P.I.</w:t>
      </w:r>
      <w:r w:rsidR="0063518C" w:rsidRPr="00202945">
        <w:rPr>
          <w:rFonts w:ascii="Arial" w:hAnsi="Arial" w:cs="Arial"/>
          <w:sz w:val="22"/>
          <w:szCs w:val="22"/>
          <w:lang w:val="es-ES"/>
        </w:rPr>
        <w:t xml:space="preserve"> y el desarrollo</w:t>
      </w:r>
      <w:r w:rsidRPr="00202945">
        <w:rPr>
          <w:rFonts w:ascii="Arial" w:hAnsi="Arial" w:cs="Arial"/>
          <w:sz w:val="22"/>
          <w:szCs w:val="22"/>
          <w:lang w:val="es-ES"/>
        </w:rPr>
        <w:t xml:space="preserve">.  </w:t>
      </w:r>
      <w:r w:rsidR="0063518C" w:rsidRPr="00202945">
        <w:rPr>
          <w:rFonts w:ascii="Arial" w:hAnsi="Arial" w:cs="Arial"/>
          <w:sz w:val="22"/>
          <w:szCs w:val="22"/>
          <w:lang w:val="es-ES"/>
        </w:rPr>
        <w:t>Los ámbitos de mejora sugeridos en el informe son tan importantes como sus conclusiones</w:t>
      </w:r>
      <w:r w:rsidRPr="00202945">
        <w:rPr>
          <w:rFonts w:ascii="Arial" w:hAnsi="Arial" w:cs="Arial"/>
          <w:sz w:val="22"/>
          <w:szCs w:val="22"/>
          <w:lang w:val="es-ES"/>
        </w:rPr>
        <w:t xml:space="preserve">.  </w:t>
      </w:r>
      <w:r w:rsidR="0063518C" w:rsidRPr="00202945">
        <w:rPr>
          <w:rFonts w:ascii="Arial" w:hAnsi="Arial" w:cs="Arial"/>
          <w:sz w:val="22"/>
          <w:szCs w:val="22"/>
          <w:lang w:val="es-ES"/>
        </w:rPr>
        <w:t xml:space="preserve">Es sumamente importante que se proceda a un incremento de las actividades de la OMPI en los ámbitos de la transferencia de tecnología y el uso de las flexibilidades que ofrece el sistema </w:t>
      </w:r>
      <w:r w:rsidR="00DA0D41" w:rsidRPr="00202945">
        <w:rPr>
          <w:rFonts w:ascii="Arial" w:hAnsi="Arial" w:cs="Arial"/>
          <w:sz w:val="22"/>
          <w:szCs w:val="22"/>
          <w:lang w:val="es-ES"/>
        </w:rPr>
        <w:t>de P.I.</w:t>
      </w:r>
      <w:r w:rsidRPr="00202945">
        <w:rPr>
          <w:rFonts w:ascii="Arial" w:hAnsi="Arial" w:cs="Arial"/>
          <w:sz w:val="22"/>
          <w:szCs w:val="22"/>
          <w:lang w:val="es-ES"/>
        </w:rPr>
        <w:t xml:space="preserve">  </w:t>
      </w:r>
      <w:r w:rsidR="0063518C" w:rsidRPr="00202945">
        <w:rPr>
          <w:rFonts w:ascii="Arial" w:hAnsi="Arial" w:cs="Arial"/>
          <w:sz w:val="22"/>
          <w:szCs w:val="22"/>
          <w:lang w:val="es-ES"/>
        </w:rPr>
        <w:t>En relación con la transferencia de tecnología</w:t>
      </w:r>
      <w:r w:rsidRPr="00202945">
        <w:rPr>
          <w:rFonts w:ascii="Arial" w:hAnsi="Arial" w:cs="Arial"/>
          <w:sz w:val="22"/>
          <w:szCs w:val="22"/>
          <w:lang w:val="es-ES"/>
        </w:rPr>
        <w:t xml:space="preserve">, </w:t>
      </w:r>
      <w:r w:rsidR="0063518C" w:rsidRPr="00202945">
        <w:rPr>
          <w:rFonts w:ascii="Arial" w:hAnsi="Arial" w:cs="Arial"/>
          <w:sz w:val="22"/>
          <w:szCs w:val="22"/>
          <w:lang w:val="es-ES"/>
        </w:rPr>
        <w:t xml:space="preserve">el </w:t>
      </w:r>
      <w:r w:rsidR="00C13A79" w:rsidRPr="00202945">
        <w:rPr>
          <w:rFonts w:ascii="Arial" w:hAnsi="Arial" w:cs="Arial"/>
          <w:sz w:val="22"/>
          <w:szCs w:val="22"/>
          <w:lang w:val="es-ES"/>
        </w:rPr>
        <w:t>representante</w:t>
      </w:r>
      <w:r w:rsidR="0063518C" w:rsidRPr="00202945">
        <w:rPr>
          <w:rFonts w:ascii="Arial" w:hAnsi="Arial" w:cs="Arial"/>
          <w:sz w:val="22"/>
          <w:szCs w:val="22"/>
          <w:lang w:val="es-ES"/>
        </w:rPr>
        <w:t xml:space="preserve"> pidió a la Secretaría que publique las conclusiones de los estudios revisados por pares (ejecutados en el marco del proyecto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3518C" w:rsidRPr="00202945">
        <w:rPr>
          <w:rFonts w:ascii="Arial" w:hAnsi="Arial" w:cs="Arial"/>
          <w:sz w:val="22"/>
          <w:szCs w:val="22"/>
          <w:lang w:val="es-ES"/>
        </w:rPr>
        <w:t xml:space="preserve"> sobre P.I. y transferencia de tecnología) en la página web de la OMPI</w:t>
      </w:r>
      <w:r w:rsidRPr="00202945">
        <w:rPr>
          <w:rFonts w:ascii="Arial" w:hAnsi="Arial" w:cs="Arial"/>
          <w:sz w:val="22"/>
          <w:szCs w:val="22"/>
          <w:lang w:val="es-ES"/>
        </w:rPr>
        <w:t xml:space="preserve">.  </w:t>
      </w:r>
      <w:r w:rsidR="0063518C" w:rsidRPr="00202945">
        <w:rPr>
          <w:rFonts w:ascii="Arial" w:hAnsi="Arial" w:cs="Arial"/>
          <w:sz w:val="22"/>
          <w:szCs w:val="22"/>
          <w:lang w:val="es-ES"/>
        </w:rPr>
        <w:t xml:space="preserve">De esta manera se propiciara una comprensión más equilibrada </w:t>
      </w:r>
      <w:r w:rsidR="00CD62EE" w:rsidRPr="00202945">
        <w:rPr>
          <w:rFonts w:ascii="Arial" w:hAnsi="Arial" w:cs="Arial"/>
          <w:sz w:val="22"/>
          <w:szCs w:val="22"/>
          <w:lang w:val="es-ES"/>
        </w:rPr>
        <w:t>de la imbricación entre</w:t>
      </w:r>
      <w:r w:rsidR="00232AAA" w:rsidRPr="00202945">
        <w:rPr>
          <w:rFonts w:ascii="Arial" w:hAnsi="Arial" w:cs="Arial"/>
          <w:sz w:val="22"/>
          <w:szCs w:val="22"/>
          <w:lang w:val="es-ES"/>
        </w:rPr>
        <w:t xml:space="preserve"> la P.I.</w:t>
      </w:r>
      <w:r w:rsidR="00CD62EE" w:rsidRPr="00202945">
        <w:rPr>
          <w:rFonts w:ascii="Arial" w:hAnsi="Arial" w:cs="Arial"/>
          <w:sz w:val="22"/>
          <w:szCs w:val="22"/>
          <w:lang w:val="es-ES"/>
        </w:rPr>
        <w:t xml:space="preserve"> y la transferencia de tecnología.</w:t>
      </w:r>
      <w:r w:rsidRPr="00202945">
        <w:rPr>
          <w:rFonts w:ascii="Arial" w:hAnsi="Arial" w:cs="Arial"/>
          <w:sz w:val="22"/>
          <w:szCs w:val="22"/>
          <w:lang w:val="es-ES"/>
        </w:rPr>
        <w:t xml:space="preserve">  </w:t>
      </w:r>
      <w:r w:rsidR="00CD62EE" w:rsidRPr="00202945">
        <w:rPr>
          <w:rFonts w:ascii="Arial" w:hAnsi="Arial" w:cs="Arial"/>
          <w:sz w:val="22"/>
          <w:szCs w:val="22"/>
          <w:lang w:val="es-ES"/>
        </w:rPr>
        <w:t>Asimismo, el CDIP debe</w:t>
      </w:r>
      <w:r w:rsidR="00611256" w:rsidRPr="00202945">
        <w:rPr>
          <w:rFonts w:ascii="Arial" w:hAnsi="Arial" w:cs="Arial"/>
          <w:sz w:val="22"/>
          <w:szCs w:val="22"/>
          <w:lang w:val="es-ES"/>
        </w:rPr>
        <w:t xml:space="preserve">ría plantearse </w:t>
      </w:r>
      <w:r w:rsidR="00CD62EE" w:rsidRPr="00202945">
        <w:rPr>
          <w:rFonts w:ascii="Arial" w:hAnsi="Arial" w:cs="Arial"/>
          <w:sz w:val="22"/>
          <w:szCs w:val="22"/>
          <w:lang w:val="es-ES"/>
        </w:rPr>
        <w:t xml:space="preserve">actividades específicas relacionadas con el acceso a tecnologías protegidas y cuestiones </w:t>
      </w:r>
      <w:r w:rsidR="00DA0D41" w:rsidRPr="00202945">
        <w:rPr>
          <w:rFonts w:ascii="Arial" w:hAnsi="Arial" w:cs="Arial"/>
          <w:sz w:val="22"/>
          <w:szCs w:val="22"/>
          <w:lang w:val="es-ES"/>
        </w:rPr>
        <w:t>de P.I.</w:t>
      </w:r>
      <w:r w:rsidR="00CD62EE" w:rsidRPr="00202945">
        <w:rPr>
          <w:rFonts w:ascii="Arial" w:hAnsi="Arial" w:cs="Arial"/>
          <w:sz w:val="22"/>
          <w:szCs w:val="22"/>
          <w:lang w:val="es-ES"/>
        </w:rPr>
        <w:t xml:space="preserve">, como las </w:t>
      </w:r>
      <w:r w:rsidR="004A0A0F" w:rsidRPr="00202945">
        <w:rPr>
          <w:rFonts w:ascii="Arial" w:hAnsi="Arial" w:cs="Arial"/>
          <w:sz w:val="22"/>
          <w:szCs w:val="22"/>
          <w:lang w:val="es-ES"/>
        </w:rPr>
        <w:t xml:space="preserve">referidas a las </w:t>
      </w:r>
      <w:r w:rsidR="00CD62EE" w:rsidRPr="00202945">
        <w:rPr>
          <w:rFonts w:ascii="Arial" w:hAnsi="Arial" w:cs="Arial"/>
          <w:sz w:val="22"/>
          <w:szCs w:val="22"/>
          <w:lang w:val="es-ES"/>
        </w:rPr>
        <w:t xml:space="preserve">condiciones aplicables a la negociación de licencias, el monto de las regalías y las ventajas de los modelos de acceso abierto. </w:t>
      </w:r>
      <w:r w:rsidR="00C305A3" w:rsidRPr="00202945">
        <w:rPr>
          <w:rFonts w:ascii="Arial" w:hAnsi="Arial" w:cs="Arial"/>
          <w:sz w:val="22"/>
          <w:szCs w:val="22"/>
          <w:lang w:val="es-ES"/>
        </w:rPr>
        <w:t xml:space="preserve"> Añadió que, en su opinión, la implementación de los ODS debe ocupar un lugar central en el CDIP.  En la misma línea, urgió al CDIP a avanzar en los debates sobre la puesta en marcha del tercer pilar de su mandato relativo a</w:t>
      </w:r>
      <w:r w:rsidR="00232AAA" w:rsidRPr="00202945">
        <w:rPr>
          <w:rFonts w:ascii="Arial" w:hAnsi="Arial" w:cs="Arial"/>
          <w:sz w:val="22"/>
          <w:szCs w:val="22"/>
          <w:lang w:val="es-ES"/>
        </w:rPr>
        <w:t xml:space="preserve"> la P.I.</w:t>
      </w:r>
      <w:r w:rsidR="00C305A3" w:rsidRPr="00202945">
        <w:rPr>
          <w:rFonts w:ascii="Arial" w:hAnsi="Arial" w:cs="Arial"/>
          <w:sz w:val="22"/>
          <w:szCs w:val="22"/>
          <w:lang w:val="es-ES"/>
        </w:rPr>
        <w:t xml:space="preserve"> y el desarrollo. </w:t>
      </w:r>
      <w:r w:rsidR="00DA0D41" w:rsidRPr="00202945">
        <w:rPr>
          <w:rFonts w:ascii="Arial" w:hAnsi="Arial" w:cs="Arial"/>
          <w:sz w:val="22"/>
          <w:szCs w:val="22"/>
          <w:lang w:val="es-ES"/>
        </w:rPr>
        <w:t xml:space="preserve"> </w:t>
      </w:r>
      <w:r w:rsidR="00C305A3" w:rsidRPr="00202945">
        <w:rPr>
          <w:rFonts w:ascii="Arial" w:hAnsi="Arial" w:cs="Arial"/>
          <w:sz w:val="22"/>
          <w:szCs w:val="22"/>
          <w:lang w:val="es-ES"/>
        </w:rPr>
        <w:t>Esto resulta sumamente apropiado en el contexto de la adopción de los ODS y del examen de las cuestiones pertinentes, como el informe del Grupo de Alto Nivel de las Naciones Unidas sobre el Acceso a los Medicamentos.</w:t>
      </w:r>
    </w:p>
    <w:p w:rsidR="00CD62EE" w:rsidRPr="00202945" w:rsidRDefault="00CD62EE" w:rsidP="00394075">
      <w:pPr>
        <w:pStyle w:val="Normal1"/>
        <w:spacing w:line="240" w:lineRule="auto"/>
        <w:ind w:right="1" w:firstLine="0"/>
        <w:rPr>
          <w:rFonts w:ascii="Arial" w:hAnsi="Arial" w:cs="Arial"/>
          <w:sz w:val="22"/>
          <w:szCs w:val="22"/>
          <w:lang w:val="es-ES"/>
        </w:rPr>
      </w:pPr>
    </w:p>
    <w:p w:rsidR="00CF6345" w:rsidRPr="00202945" w:rsidRDefault="00394075" w:rsidP="00482157">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C305A3" w:rsidRPr="00202945">
        <w:rPr>
          <w:rFonts w:ascii="Arial" w:hAnsi="Arial" w:cs="Arial"/>
          <w:sz w:val="22"/>
          <w:szCs w:val="22"/>
          <w:lang w:val="es-ES"/>
        </w:rPr>
        <w:t xml:space="preserve"> de </w:t>
      </w:r>
      <w:r w:rsidR="00A161CC" w:rsidRPr="00202945">
        <w:rPr>
          <w:rFonts w:ascii="Arial" w:hAnsi="Arial" w:cs="Arial"/>
          <w:sz w:val="22"/>
          <w:szCs w:val="22"/>
          <w:lang w:val="es-ES"/>
        </w:rPr>
        <w:t xml:space="preserve">la </w:t>
      </w:r>
      <w:r w:rsidR="00C305A3" w:rsidRPr="00202945">
        <w:rPr>
          <w:rFonts w:ascii="Arial" w:hAnsi="Arial" w:cs="Arial"/>
          <w:i/>
          <w:sz w:val="22"/>
          <w:szCs w:val="22"/>
          <w:lang w:val="es-ES"/>
        </w:rPr>
        <w:t>Third World Network</w:t>
      </w:r>
      <w:r w:rsidR="00C305A3" w:rsidRPr="00202945">
        <w:rPr>
          <w:rFonts w:ascii="Arial" w:hAnsi="Arial" w:cs="Arial"/>
          <w:sz w:val="22"/>
          <w:szCs w:val="22"/>
          <w:lang w:val="es-ES"/>
        </w:rPr>
        <w:t xml:space="preserve"> (TWN)</w:t>
      </w:r>
      <w:r w:rsidRPr="00202945">
        <w:rPr>
          <w:rFonts w:ascii="Arial" w:hAnsi="Arial" w:cs="Arial"/>
          <w:sz w:val="22"/>
          <w:szCs w:val="22"/>
          <w:lang w:val="es-ES"/>
        </w:rPr>
        <w:t xml:space="preserve"> </w:t>
      </w:r>
      <w:r w:rsidR="00C305A3" w:rsidRPr="00202945">
        <w:rPr>
          <w:rFonts w:ascii="Arial" w:hAnsi="Arial" w:cs="Arial"/>
          <w:sz w:val="22"/>
          <w:szCs w:val="22"/>
          <w:lang w:val="es-ES"/>
        </w:rPr>
        <w:t>destacó la presentación del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232AAA" w:rsidRPr="00202945">
        <w:rPr>
          <w:rFonts w:ascii="Arial" w:hAnsi="Arial" w:cs="Arial"/>
          <w:sz w:val="22"/>
          <w:szCs w:val="22"/>
          <w:lang w:val="es-ES"/>
        </w:rPr>
        <w:t xml:space="preserve"> La A.D.</w:t>
      </w:r>
      <w:r w:rsidR="00C305A3" w:rsidRPr="00202945">
        <w:rPr>
          <w:rFonts w:ascii="Arial" w:hAnsi="Arial" w:cs="Arial"/>
          <w:sz w:val="22"/>
          <w:szCs w:val="22"/>
          <w:lang w:val="es-ES"/>
        </w:rPr>
        <w:t xml:space="preserve"> </w:t>
      </w:r>
      <w:r w:rsidR="003167F3" w:rsidRPr="00202945">
        <w:rPr>
          <w:rFonts w:ascii="Arial" w:hAnsi="Arial" w:cs="Arial"/>
          <w:sz w:val="22"/>
          <w:szCs w:val="22"/>
          <w:lang w:val="es-ES"/>
        </w:rPr>
        <w:t xml:space="preserve">tuvo </w:t>
      </w:r>
      <w:r w:rsidR="00C305A3" w:rsidRPr="00202945">
        <w:rPr>
          <w:rFonts w:ascii="Arial" w:hAnsi="Arial" w:cs="Arial"/>
          <w:sz w:val="22"/>
          <w:szCs w:val="22"/>
          <w:lang w:val="es-ES"/>
        </w:rPr>
        <w:t xml:space="preserve">su origen en la inquietud </w:t>
      </w:r>
      <w:r w:rsidR="003167F3" w:rsidRPr="00202945">
        <w:rPr>
          <w:rFonts w:ascii="Arial" w:hAnsi="Arial" w:cs="Arial"/>
          <w:sz w:val="22"/>
          <w:szCs w:val="22"/>
          <w:lang w:val="es-ES"/>
        </w:rPr>
        <w:t xml:space="preserve">que suscitaba </w:t>
      </w:r>
      <w:r w:rsidR="0074012F" w:rsidRPr="00202945">
        <w:rPr>
          <w:rFonts w:ascii="Arial" w:hAnsi="Arial" w:cs="Arial"/>
          <w:sz w:val="22"/>
          <w:szCs w:val="22"/>
          <w:lang w:val="es-ES"/>
        </w:rPr>
        <w:t>a</w:t>
      </w:r>
      <w:r w:rsidR="00A83021" w:rsidRPr="00202945">
        <w:rPr>
          <w:rFonts w:ascii="Arial" w:hAnsi="Arial" w:cs="Arial"/>
          <w:sz w:val="22"/>
          <w:szCs w:val="22"/>
          <w:lang w:val="es-ES"/>
        </w:rPr>
        <w:t xml:space="preserve">l hecho de que </w:t>
      </w:r>
      <w:r w:rsidR="00C305A3" w:rsidRPr="00202945">
        <w:rPr>
          <w:rFonts w:ascii="Arial" w:hAnsi="Arial" w:cs="Arial"/>
          <w:sz w:val="22"/>
          <w:szCs w:val="22"/>
          <w:lang w:val="es-ES"/>
        </w:rPr>
        <w:t xml:space="preserve">el enfoque de la OMPI </w:t>
      </w:r>
      <w:r w:rsidR="00A83021" w:rsidRPr="00202945">
        <w:rPr>
          <w:rFonts w:ascii="Arial" w:hAnsi="Arial" w:cs="Arial"/>
          <w:sz w:val="22"/>
          <w:szCs w:val="22"/>
          <w:lang w:val="es-ES"/>
        </w:rPr>
        <w:t>respecto a</w:t>
      </w:r>
      <w:r w:rsidR="00232AAA" w:rsidRPr="00202945">
        <w:rPr>
          <w:rFonts w:ascii="Arial" w:hAnsi="Arial" w:cs="Arial"/>
          <w:sz w:val="22"/>
          <w:szCs w:val="22"/>
          <w:lang w:val="es-ES"/>
        </w:rPr>
        <w:t xml:space="preserve"> la P.I.</w:t>
      </w:r>
      <w:r w:rsidR="00A83021" w:rsidRPr="00202945">
        <w:rPr>
          <w:rFonts w:ascii="Arial" w:hAnsi="Arial" w:cs="Arial"/>
          <w:sz w:val="22"/>
          <w:szCs w:val="22"/>
          <w:lang w:val="es-ES"/>
        </w:rPr>
        <w:t xml:space="preserve"> no estuviera orientado </w:t>
      </w:r>
      <w:r w:rsidR="003167F3" w:rsidRPr="00202945">
        <w:rPr>
          <w:rFonts w:ascii="Arial" w:hAnsi="Arial" w:cs="Arial"/>
          <w:sz w:val="22"/>
          <w:szCs w:val="22"/>
          <w:lang w:val="es-ES"/>
        </w:rPr>
        <w:t>a potenciar e</w:t>
      </w:r>
      <w:r w:rsidR="00A83021" w:rsidRPr="00202945">
        <w:rPr>
          <w:rFonts w:ascii="Arial" w:hAnsi="Arial" w:cs="Arial"/>
          <w:sz w:val="22"/>
          <w:szCs w:val="22"/>
          <w:lang w:val="es-ES"/>
        </w:rPr>
        <w:t>l desarrollo</w:t>
      </w:r>
      <w:r w:rsidRPr="00202945">
        <w:rPr>
          <w:rFonts w:ascii="Arial" w:hAnsi="Arial" w:cs="Arial"/>
          <w:sz w:val="22"/>
          <w:szCs w:val="22"/>
          <w:lang w:val="es-ES"/>
        </w:rPr>
        <w:t xml:space="preserve">.  </w:t>
      </w:r>
      <w:r w:rsidR="00A83021" w:rsidRPr="00202945">
        <w:rPr>
          <w:rFonts w:ascii="Arial" w:hAnsi="Arial" w:cs="Arial"/>
          <w:sz w:val="22"/>
          <w:szCs w:val="22"/>
          <w:lang w:val="es-ES"/>
        </w:rPr>
        <w:t>Dijo que considera llegado el momento de revisar</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83021" w:rsidRPr="00202945">
        <w:rPr>
          <w:rFonts w:ascii="Arial" w:hAnsi="Arial" w:cs="Arial"/>
          <w:sz w:val="22"/>
          <w:szCs w:val="22"/>
          <w:lang w:val="es-ES"/>
        </w:rPr>
        <w:t xml:space="preserve"> y de evaluar decisivamente si los objetivos están siendo verdaderamente cumplidos</w:t>
      </w:r>
      <w:r w:rsidRPr="00202945">
        <w:rPr>
          <w:rFonts w:ascii="Arial" w:hAnsi="Arial" w:cs="Arial"/>
          <w:sz w:val="22"/>
          <w:szCs w:val="22"/>
          <w:lang w:val="es-ES"/>
        </w:rPr>
        <w:t xml:space="preserve">.  </w:t>
      </w:r>
      <w:r w:rsidR="005F5BE6" w:rsidRPr="00202945">
        <w:rPr>
          <w:rFonts w:ascii="Arial" w:hAnsi="Arial" w:cs="Arial"/>
          <w:sz w:val="22"/>
          <w:szCs w:val="22"/>
          <w:lang w:val="es-ES"/>
        </w:rPr>
        <w:t>Tal como se recalcó en la Conferencia sobre P.I. y Desarrollo celebrada este año, cuando se trata d</w:t>
      </w:r>
      <w:r w:rsidR="005E52C8" w:rsidRPr="00202945">
        <w:rPr>
          <w:rFonts w:ascii="Arial" w:hAnsi="Arial" w:cs="Arial"/>
          <w:sz w:val="22"/>
          <w:szCs w:val="22"/>
          <w:lang w:val="es-ES"/>
        </w:rPr>
        <w:t>e</w:t>
      </w:r>
      <w:r w:rsidR="00232AAA" w:rsidRPr="00202945">
        <w:rPr>
          <w:rFonts w:ascii="Arial" w:hAnsi="Arial" w:cs="Arial"/>
          <w:sz w:val="22"/>
          <w:szCs w:val="22"/>
          <w:lang w:val="es-ES"/>
        </w:rPr>
        <w:t xml:space="preserve"> la P.I.</w:t>
      </w:r>
      <w:r w:rsidRPr="00202945">
        <w:rPr>
          <w:rFonts w:ascii="Arial" w:hAnsi="Arial" w:cs="Arial"/>
          <w:sz w:val="22"/>
          <w:szCs w:val="22"/>
          <w:lang w:val="es-ES"/>
        </w:rPr>
        <w:t xml:space="preserve">, </w:t>
      </w:r>
      <w:r w:rsidR="005F5BE6" w:rsidRPr="00202945">
        <w:rPr>
          <w:rFonts w:ascii="Arial" w:hAnsi="Arial" w:cs="Arial"/>
          <w:sz w:val="22"/>
          <w:szCs w:val="22"/>
          <w:lang w:val="es-ES"/>
        </w:rPr>
        <w:t xml:space="preserve">los países necesitan </w:t>
      </w:r>
      <w:r w:rsidR="001F3AC7" w:rsidRPr="00202945">
        <w:rPr>
          <w:rFonts w:ascii="Arial" w:hAnsi="Arial" w:cs="Arial"/>
          <w:sz w:val="22"/>
          <w:szCs w:val="22"/>
          <w:lang w:val="es-ES"/>
        </w:rPr>
        <w:t xml:space="preserve">contar con </w:t>
      </w:r>
      <w:r w:rsidR="005F5BE6" w:rsidRPr="00202945">
        <w:rPr>
          <w:rFonts w:ascii="Arial" w:hAnsi="Arial" w:cs="Arial"/>
          <w:sz w:val="22"/>
          <w:szCs w:val="22"/>
          <w:lang w:val="es-ES"/>
        </w:rPr>
        <w:t xml:space="preserve">diferentes enfoques y políticas </w:t>
      </w:r>
      <w:r w:rsidR="0006206D" w:rsidRPr="00202945">
        <w:rPr>
          <w:rFonts w:ascii="Arial" w:hAnsi="Arial" w:cs="Arial"/>
          <w:sz w:val="22"/>
          <w:szCs w:val="22"/>
          <w:lang w:val="es-ES"/>
        </w:rPr>
        <w:t xml:space="preserve">en función de sus </w:t>
      </w:r>
      <w:r w:rsidR="001F3AC7" w:rsidRPr="00202945">
        <w:rPr>
          <w:rFonts w:ascii="Arial" w:hAnsi="Arial" w:cs="Arial"/>
          <w:sz w:val="22"/>
          <w:szCs w:val="22"/>
          <w:lang w:val="es-ES"/>
        </w:rPr>
        <w:t>nivel</w:t>
      </w:r>
      <w:r w:rsidR="0006206D" w:rsidRPr="00202945">
        <w:rPr>
          <w:rFonts w:ascii="Arial" w:hAnsi="Arial" w:cs="Arial"/>
          <w:sz w:val="22"/>
          <w:szCs w:val="22"/>
          <w:lang w:val="es-ES"/>
        </w:rPr>
        <w:t>es</w:t>
      </w:r>
      <w:r w:rsidR="001F3AC7" w:rsidRPr="00202945">
        <w:rPr>
          <w:rFonts w:ascii="Arial" w:hAnsi="Arial" w:cs="Arial"/>
          <w:sz w:val="22"/>
          <w:szCs w:val="22"/>
          <w:lang w:val="es-ES"/>
        </w:rPr>
        <w:t xml:space="preserve"> de desarrollo.</w:t>
      </w:r>
      <w:r w:rsidRPr="00202945">
        <w:rPr>
          <w:rFonts w:ascii="Arial" w:hAnsi="Arial" w:cs="Arial"/>
          <w:sz w:val="22"/>
          <w:szCs w:val="22"/>
          <w:lang w:val="es-ES"/>
        </w:rPr>
        <w:t xml:space="preserve">  </w:t>
      </w:r>
      <w:r w:rsidR="001F3AC7" w:rsidRPr="00202945">
        <w:rPr>
          <w:rFonts w:ascii="Arial" w:hAnsi="Arial" w:cs="Arial"/>
          <w:sz w:val="22"/>
          <w:szCs w:val="22"/>
          <w:lang w:val="es-ES"/>
        </w:rPr>
        <w:t>Dijo que esto supone admitir que, en el caso de los países que se hallan en una fase temprana de su proceso de industrialización</w:t>
      </w:r>
      <w:r w:rsidRPr="00202945">
        <w:rPr>
          <w:rFonts w:ascii="Arial" w:hAnsi="Arial" w:cs="Arial"/>
          <w:sz w:val="22"/>
          <w:szCs w:val="22"/>
          <w:lang w:val="es-ES"/>
        </w:rPr>
        <w:t xml:space="preserve">, </w:t>
      </w:r>
      <w:r w:rsidR="001F3AC7" w:rsidRPr="00202945">
        <w:rPr>
          <w:rFonts w:ascii="Arial" w:hAnsi="Arial" w:cs="Arial"/>
          <w:sz w:val="22"/>
          <w:szCs w:val="22"/>
          <w:lang w:val="es-ES"/>
        </w:rPr>
        <w:t>cabe que no sea necesario poner gran énfasis en</w:t>
      </w:r>
      <w:r w:rsidR="00232AAA" w:rsidRPr="00202945">
        <w:rPr>
          <w:rFonts w:ascii="Arial" w:hAnsi="Arial" w:cs="Arial"/>
          <w:sz w:val="22"/>
          <w:szCs w:val="22"/>
          <w:lang w:val="es-ES"/>
        </w:rPr>
        <w:t xml:space="preserve"> la P.I.</w:t>
      </w:r>
      <w:r w:rsidR="0006206D" w:rsidRPr="00202945">
        <w:rPr>
          <w:rFonts w:ascii="Arial" w:hAnsi="Arial" w:cs="Arial"/>
          <w:sz w:val="22"/>
          <w:szCs w:val="22"/>
          <w:lang w:val="es-ES"/>
        </w:rPr>
        <w:t>,</w:t>
      </w:r>
      <w:r w:rsidR="001F3AC7" w:rsidRPr="00202945">
        <w:rPr>
          <w:rFonts w:ascii="Arial" w:hAnsi="Arial" w:cs="Arial"/>
          <w:sz w:val="22"/>
          <w:szCs w:val="22"/>
          <w:lang w:val="es-ES"/>
        </w:rPr>
        <w:t xml:space="preserve"> y</w:t>
      </w:r>
      <w:r w:rsidR="0006206D" w:rsidRPr="00202945">
        <w:rPr>
          <w:rFonts w:ascii="Arial" w:hAnsi="Arial" w:cs="Arial"/>
          <w:sz w:val="22"/>
          <w:szCs w:val="22"/>
          <w:lang w:val="es-ES"/>
        </w:rPr>
        <w:t>a</w:t>
      </w:r>
      <w:r w:rsidR="001F3AC7" w:rsidRPr="00202945">
        <w:rPr>
          <w:rFonts w:ascii="Arial" w:hAnsi="Arial" w:cs="Arial"/>
          <w:sz w:val="22"/>
          <w:szCs w:val="22"/>
          <w:lang w:val="es-ES"/>
        </w:rPr>
        <w:t xml:space="preserve"> que ello podría incluso resultar contraproducente.  Asimismo, los países deben </w:t>
      </w:r>
      <w:r w:rsidR="002524AA" w:rsidRPr="00202945">
        <w:rPr>
          <w:rFonts w:ascii="Arial" w:hAnsi="Arial" w:cs="Arial"/>
          <w:sz w:val="22"/>
          <w:szCs w:val="22"/>
          <w:lang w:val="es-ES"/>
        </w:rPr>
        <w:t xml:space="preserve">contar con un margen de política que les permita hacer uso de las flexibilidades previstas en el Acuerdo sobre los ADPIC </w:t>
      </w:r>
      <w:r w:rsidR="004A0A0F" w:rsidRPr="00202945">
        <w:rPr>
          <w:rFonts w:ascii="Arial" w:hAnsi="Arial" w:cs="Arial"/>
          <w:sz w:val="22"/>
          <w:szCs w:val="22"/>
          <w:lang w:val="es-ES"/>
        </w:rPr>
        <w:t xml:space="preserve">en función de </w:t>
      </w:r>
      <w:r w:rsidR="002524AA" w:rsidRPr="00202945">
        <w:rPr>
          <w:rFonts w:ascii="Arial" w:hAnsi="Arial" w:cs="Arial"/>
          <w:sz w:val="22"/>
          <w:szCs w:val="22"/>
          <w:lang w:val="es-ES"/>
        </w:rPr>
        <w:t>cuáles sean sus necesidades</w:t>
      </w:r>
      <w:r w:rsidR="001F3AC7" w:rsidRPr="00202945">
        <w:rPr>
          <w:rFonts w:ascii="Arial" w:hAnsi="Arial" w:cs="Arial"/>
          <w:sz w:val="22"/>
          <w:szCs w:val="22"/>
          <w:lang w:val="es-ES"/>
        </w:rPr>
        <w:t xml:space="preserve"> </w:t>
      </w:r>
      <w:r w:rsidR="002524AA" w:rsidRPr="00202945">
        <w:rPr>
          <w:rFonts w:ascii="Arial" w:hAnsi="Arial" w:cs="Arial"/>
          <w:sz w:val="22"/>
          <w:szCs w:val="22"/>
          <w:lang w:val="es-ES"/>
        </w:rPr>
        <w:t xml:space="preserve">y prioridades de desarrollo.  Por tanto, es necesario </w:t>
      </w:r>
      <w:r w:rsidR="0006206D" w:rsidRPr="00202945">
        <w:rPr>
          <w:rFonts w:ascii="Arial" w:hAnsi="Arial" w:cs="Arial"/>
          <w:sz w:val="22"/>
          <w:szCs w:val="22"/>
          <w:lang w:val="es-ES"/>
        </w:rPr>
        <w:t xml:space="preserve">reconocer </w:t>
      </w:r>
      <w:r w:rsidR="002524AA" w:rsidRPr="00202945">
        <w:rPr>
          <w:rFonts w:ascii="Arial" w:hAnsi="Arial" w:cs="Arial"/>
          <w:sz w:val="22"/>
          <w:szCs w:val="22"/>
          <w:lang w:val="es-ES"/>
        </w:rPr>
        <w:t>que la P</w:t>
      </w:r>
      <w:r w:rsidR="000173B6" w:rsidRPr="00202945">
        <w:rPr>
          <w:rFonts w:ascii="Arial" w:hAnsi="Arial" w:cs="Arial"/>
          <w:sz w:val="22"/>
          <w:szCs w:val="22"/>
          <w:lang w:val="es-ES"/>
        </w:rPr>
        <w:t>.</w:t>
      </w:r>
      <w:r w:rsidR="002524AA" w:rsidRPr="00202945">
        <w:rPr>
          <w:rFonts w:ascii="Arial" w:hAnsi="Arial" w:cs="Arial"/>
          <w:sz w:val="22"/>
          <w:szCs w:val="22"/>
          <w:lang w:val="es-ES"/>
        </w:rPr>
        <w:t>I</w:t>
      </w:r>
      <w:r w:rsidR="000173B6" w:rsidRPr="00202945">
        <w:rPr>
          <w:rFonts w:ascii="Arial" w:hAnsi="Arial" w:cs="Arial"/>
          <w:sz w:val="22"/>
          <w:szCs w:val="22"/>
          <w:lang w:val="es-ES"/>
        </w:rPr>
        <w:t>.</w:t>
      </w:r>
      <w:r w:rsidR="002524AA" w:rsidRPr="00202945">
        <w:rPr>
          <w:rFonts w:ascii="Arial" w:hAnsi="Arial" w:cs="Arial"/>
          <w:sz w:val="22"/>
          <w:szCs w:val="22"/>
          <w:lang w:val="es-ES"/>
        </w:rPr>
        <w:t xml:space="preserve"> </w:t>
      </w:r>
      <w:r w:rsidR="0006206D" w:rsidRPr="00202945">
        <w:rPr>
          <w:rFonts w:ascii="Arial" w:hAnsi="Arial" w:cs="Arial"/>
          <w:sz w:val="22"/>
          <w:szCs w:val="22"/>
          <w:lang w:val="es-ES"/>
        </w:rPr>
        <w:t xml:space="preserve">impone limitaciones y obstáculos </w:t>
      </w:r>
      <w:r w:rsidR="002524AA" w:rsidRPr="00202945">
        <w:rPr>
          <w:rFonts w:ascii="Arial" w:hAnsi="Arial" w:cs="Arial"/>
          <w:sz w:val="22"/>
          <w:szCs w:val="22"/>
          <w:lang w:val="es-ES"/>
        </w:rPr>
        <w:t>al desarrollo.</w:t>
      </w:r>
      <w:r w:rsidR="001F3AC7" w:rsidRPr="00202945">
        <w:rPr>
          <w:rFonts w:ascii="Arial" w:hAnsi="Arial" w:cs="Arial"/>
          <w:sz w:val="22"/>
          <w:szCs w:val="22"/>
          <w:lang w:val="es-ES"/>
        </w:rPr>
        <w:t xml:space="preserve">  </w:t>
      </w:r>
      <w:r w:rsidR="001F3AC7" w:rsidRPr="00202945">
        <w:rPr>
          <w:rFonts w:ascii="Arial" w:eastAsia="SimSun" w:hAnsi="Arial" w:cs="Arial"/>
          <w:sz w:val="22"/>
          <w:szCs w:val="22"/>
          <w:lang w:val="es-ES" w:eastAsia="zh-CN"/>
        </w:rPr>
        <w:t>El examen independiente sobre la asistencia técnica que presta la OMPI en el marco de la cooperación para el desarrollo ilustra esa preocupación.</w:t>
      </w:r>
      <w:r w:rsidR="001F3AC7" w:rsidRPr="00202945">
        <w:rPr>
          <w:rFonts w:ascii="Arial" w:hAnsi="Arial" w:cs="Arial"/>
          <w:sz w:val="22"/>
          <w:szCs w:val="22"/>
          <w:lang w:val="es-ES"/>
        </w:rPr>
        <w:t xml:space="preserve">  </w:t>
      </w:r>
      <w:r w:rsidR="002524AA" w:rsidRPr="00202945">
        <w:rPr>
          <w:rFonts w:ascii="Arial" w:hAnsi="Arial" w:cs="Arial"/>
          <w:sz w:val="22"/>
          <w:szCs w:val="22"/>
          <w:lang w:val="es-ES"/>
        </w:rPr>
        <w:t xml:space="preserve">Dijo que, desde el punto de vista del desarrollo, el examen </w:t>
      </w:r>
      <w:r w:rsidR="0074012F" w:rsidRPr="00202945">
        <w:rPr>
          <w:rFonts w:ascii="Arial" w:hAnsi="Arial" w:cs="Arial"/>
          <w:sz w:val="22"/>
          <w:szCs w:val="22"/>
          <w:lang w:val="es-ES"/>
        </w:rPr>
        <w:t xml:space="preserve">viene a subrayar </w:t>
      </w:r>
      <w:r w:rsidR="002524AA" w:rsidRPr="00202945">
        <w:rPr>
          <w:rFonts w:ascii="Arial" w:hAnsi="Arial" w:cs="Arial"/>
          <w:sz w:val="22"/>
          <w:szCs w:val="22"/>
          <w:lang w:val="es-ES"/>
        </w:rPr>
        <w:t>una serie de deficiencias que atañen a la manera en que se presta la asistencia técnica.</w:t>
      </w:r>
      <w:r w:rsidR="001F3AC7" w:rsidRPr="00202945">
        <w:rPr>
          <w:rFonts w:ascii="Arial" w:hAnsi="Arial" w:cs="Arial"/>
          <w:sz w:val="22"/>
          <w:szCs w:val="22"/>
          <w:lang w:val="es-ES"/>
        </w:rPr>
        <w:t xml:space="preserve">  </w:t>
      </w:r>
      <w:r w:rsidR="002524AA" w:rsidRPr="00202945">
        <w:rPr>
          <w:rFonts w:ascii="Arial" w:hAnsi="Arial" w:cs="Arial"/>
          <w:sz w:val="22"/>
          <w:szCs w:val="22"/>
          <w:lang w:val="es-ES"/>
        </w:rPr>
        <w:t xml:space="preserve">A raíz del examen, muchos países en desarrollo </w:t>
      </w:r>
      <w:r w:rsidR="0006206D" w:rsidRPr="00202945">
        <w:rPr>
          <w:rFonts w:ascii="Arial" w:hAnsi="Arial" w:cs="Arial"/>
          <w:sz w:val="22"/>
          <w:szCs w:val="22"/>
          <w:lang w:val="es-ES"/>
        </w:rPr>
        <w:t xml:space="preserve">han presentado </w:t>
      </w:r>
      <w:r w:rsidR="002524AA" w:rsidRPr="00202945">
        <w:rPr>
          <w:rFonts w:ascii="Arial" w:hAnsi="Arial" w:cs="Arial"/>
          <w:sz w:val="22"/>
          <w:szCs w:val="22"/>
          <w:lang w:val="es-ES"/>
        </w:rPr>
        <w:t>propuestas para me</w:t>
      </w:r>
      <w:r w:rsidR="00234C85" w:rsidRPr="00202945">
        <w:rPr>
          <w:rFonts w:ascii="Arial" w:hAnsi="Arial" w:cs="Arial"/>
          <w:sz w:val="22"/>
          <w:szCs w:val="22"/>
          <w:lang w:val="es-ES"/>
        </w:rPr>
        <w:t>jo</w:t>
      </w:r>
      <w:r w:rsidR="002524AA" w:rsidRPr="00202945">
        <w:rPr>
          <w:rFonts w:ascii="Arial" w:hAnsi="Arial" w:cs="Arial"/>
          <w:sz w:val="22"/>
          <w:szCs w:val="22"/>
          <w:lang w:val="es-ES"/>
        </w:rPr>
        <w:t>rar la tran</w:t>
      </w:r>
      <w:r w:rsidR="00234C85" w:rsidRPr="00202945">
        <w:rPr>
          <w:rFonts w:ascii="Arial" w:hAnsi="Arial" w:cs="Arial"/>
          <w:sz w:val="22"/>
          <w:szCs w:val="22"/>
          <w:lang w:val="es-ES"/>
        </w:rPr>
        <w:t>s</w:t>
      </w:r>
      <w:r w:rsidR="002524AA" w:rsidRPr="00202945">
        <w:rPr>
          <w:rFonts w:ascii="Arial" w:hAnsi="Arial" w:cs="Arial"/>
          <w:sz w:val="22"/>
          <w:szCs w:val="22"/>
          <w:lang w:val="es-ES"/>
        </w:rPr>
        <w:t xml:space="preserve">parencia y rendición de cuentas de la asistencia técnica que presta la OMPI. </w:t>
      </w:r>
      <w:r w:rsidR="00DA0D41" w:rsidRPr="00202945">
        <w:rPr>
          <w:rFonts w:ascii="Arial" w:hAnsi="Arial" w:cs="Arial"/>
          <w:sz w:val="22"/>
          <w:szCs w:val="22"/>
          <w:lang w:val="es-ES"/>
        </w:rPr>
        <w:t xml:space="preserve"> </w:t>
      </w:r>
      <w:r w:rsidR="002524AA" w:rsidRPr="00202945">
        <w:rPr>
          <w:rFonts w:ascii="Arial" w:hAnsi="Arial" w:cs="Arial"/>
          <w:sz w:val="22"/>
          <w:szCs w:val="22"/>
          <w:lang w:val="es-ES"/>
        </w:rPr>
        <w:t xml:space="preserve">Sin embargo, poco se ha avanzado en </w:t>
      </w:r>
      <w:r w:rsidR="002524AA" w:rsidRPr="00202945">
        <w:rPr>
          <w:rFonts w:ascii="Arial" w:hAnsi="Arial" w:cs="Arial"/>
          <w:sz w:val="22"/>
          <w:szCs w:val="22"/>
          <w:lang w:val="es-ES"/>
        </w:rPr>
        <w:lastRenderedPageBreak/>
        <w:t>est</w:t>
      </w:r>
      <w:r w:rsidR="0006206D" w:rsidRPr="00202945">
        <w:rPr>
          <w:rFonts w:ascii="Arial" w:hAnsi="Arial" w:cs="Arial"/>
          <w:sz w:val="22"/>
          <w:szCs w:val="22"/>
          <w:lang w:val="es-ES"/>
        </w:rPr>
        <w:t>e</w:t>
      </w:r>
      <w:r w:rsidR="002524AA" w:rsidRPr="00202945">
        <w:rPr>
          <w:rFonts w:ascii="Arial" w:hAnsi="Arial" w:cs="Arial"/>
          <w:sz w:val="22"/>
          <w:szCs w:val="22"/>
          <w:lang w:val="es-ES"/>
        </w:rPr>
        <w:t xml:space="preserve"> </w:t>
      </w:r>
      <w:r w:rsidR="0006206D" w:rsidRPr="00202945">
        <w:rPr>
          <w:rFonts w:ascii="Arial" w:hAnsi="Arial" w:cs="Arial"/>
          <w:sz w:val="22"/>
          <w:szCs w:val="22"/>
          <w:lang w:val="es-ES"/>
        </w:rPr>
        <w:t>ámbito</w:t>
      </w:r>
      <w:r w:rsidR="002524AA" w:rsidRPr="00202945">
        <w:rPr>
          <w:rFonts w:ascii="Arial" w:hAnsi="Arial" w:cs="Arial"/>
          <w:sz w:val="22"/>
          <w:szCs w:val="22"/>
          <w:lang w:val="es-ES"/>
        </w:rPr>
        <w:t>.</w:t>
      </w:r>
      <w:r w:rsidR="00DA0D41" w:rsidRPr="00202945">
        <w:rPr>
          <w:rFonts w:ascii="Arial" w:hAnsi="Arial" w:cs="Arial"/>
          <w:sz w:val="22"/>
          <w:szCs w:val="22"/>
          <w:lang w:val="es-ES"/>
        </w:rPr>
        <w:t xml:space="preserve"> </w:t>
      </w:r>
      <w:r w:rsidR="002524AA" w:rsidRPr="00202945">
        <w:rPr>
          <w:rFonts w:ascii="Arial" w:hAnsi="Arial" w:cs="Arial"/>
          <w:sz w:val="22"/>
          <w:szCs w:val="22"/>
          <w:lang w:val="es-ES"/>
        </w:rPr>
        <w:t xml:space="preserve"> </w:t>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2524AA" w:rsidRPr="00202945">
        <w:rPr>
          <w:rFonts w:ascii="Arial" w:hAnsi="Arial" w:cs="Arial"/>
          <w:sz w:val="22"/>
          <w:szCs w:val="22"/>
          <w:lang w:val="es-ES"/>
        </w:rPr>
        <w:t xml:space="preserve"> </w:t>
      </w:r>
      <w:r w:rsidR="00234C85" w:rsidRPr="00202945">
        <w:rPr>
          <w:rFonts w:ascii="Arial" w:hAnsi="Arial" w:cs="Arial"/>
          <w:sz w:val="22"/>
          <w:szCs w:val="22"/>
          <w:lang w:val="es-ES"/>
        </w:rPr>
        <w:t xml:space="preserve">confesó </w:t>
      </w:r>
      <w:r w:rsidR="002524AA" w:rsidRPr="00202945">
        <w:rPr>
          <w:rFonts w:ascii="Arial" w:hAnsi="Arial" w:cs="Arial"/>
          <w:sz w:val="22"/>
          <w:szCs w:val="22"/>
          <w:lang w:val="es-ES"/>
        </w:rPr>
        <w:t xml:space="preserve">su decepción por el seguimiento </w:t>
      </w:r>
      <w:r w:rsidR="004A0A0F" w:rsidRPr="00202945">
        <w:rPr>
          <w:rFonts w:ascii="Arial" w:hAnsi="Arial" w:cs="Arial"/>
          <w:sz w:val="22"/>
          <w:szCs w:val="22"/>
          <w:lang w:val="es-ES"/>
        </w:rPr>
        <w:t>realizado</w:t>
      </w:r>
      <w:r w:rsidR="00234C85"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234C85" w:rsidRPr="00202945">
        <w:rPr>
          <w:rFonts w:ascii="Arial" w:hAnsi="Arial" w:cs="Arial"/>
          <w:sz w:val="22"/>
          <w:szCs w:val="22"/>
          <w:lang w:val="es-ES"/>
        </w:rPr>
        <w:t>R</w:t>
      </w:r>
      <w:r w:rsidR="002524AA" w:rsidRPr="00202945">
        <w:rPr>
          <w:rFonts w:ascii="Arial" w:hAnsi="Arial" w:cs="Arial"/>
          <w:sz w:val="22"/>
          <w:szCs w:val="22"/>
          <w:lang w:val="es-ES"/>
        </w:rPr>
        <w:t>ecalcó asimismo que lo más urge</w:t>
      </w:r>
      <w:r w:rsidR="00234C85" w:rsidRPr="00202945">
        <w:rPr>
          <w:rFonts w:ascii="Arial" w:hAnsi="Arial" w:cs="Arial"/>
          <w:sz w:val="22"/>
          <w:szCs w:val="22"/>
          <w:lang w:val="es-ES"/>
        </w:rPr>
        <w:t>n</w:t>
      </w:r>
      <w:r w:rsidR="002524AA" w:rsidRPr="00202945">
        <w:rPr>
          <w:rFonts w:ascii="Arial" w:hAnsi="Arial" w:cs="Arial"/>
          <w:sz w:val="22"/>
          <w:szCs w:val="22"/>
          <w:lang w:val="es-ES"/>
        </w:rPr>
        <w:t xml:space="preserve">te </w:t>
      </w:r>
      <w:r w:rsidR="00234C85" w:rsidRPr="00202945">
        <w:rPr>
          <w:rFonts w:ascii="Arial" w:hAnsi="Arial" w:cs="Arial"/>
          <w:sz w:val="22"/>
          <w:szCs w:val="22"/>
          <w:lang w:val="es-ES"/>
        </w:rPr>
        <w:t xml:space="preserve">es </w:t>
      </w:r>
      <w:r w:rsidR="0006206D" w:rsidRPr="00202945">
        <w:rPr>
          <w:rFonts w:ascii="Arial" w:hAnsi="Arial" w:cs="Arial"/>
          <w:sz w:val="22"/>
          <w:szCs w:val="22"/>
          <w:lang w:val="es-ES"/>
        </w:rPr>
        <w:t xml:space="preserve">garantizar que haya </w:t>
      </w:r>
      <w:r w:rsidR="00234C85" w:rsidRPr="00202945">
        <w:rPr>
          <w:rFonts w:ascii="Arial" w:hAnsi="Arial" w:cs="Arial"/>
          <w:sz w:val="22"/>
          <w:szCs w:val="22"/>
          <w:lang w:val="es-ES"/>
        </w:rPr>
        <w:t xml:space="preserve">unas políticas y mecanismos claros que permitan </w:t>
      </w:r>
      <w:r w:rsidR="0006206D" w:rsidRPr="00202945">
        <w:rPr>
          <w:rFonts w:ascii="Arial" w:hAnsi="Arial" w:cs="Arial"/>
          <w:sz w:val="22"/>
          <w:szCs w:val="22"/>
          <w:lang w:val="es-ES"/>
        </w:rPr>
        <w:t xml:space="preserve">que </w:t>
      </w:r>
      <w:r w:rsidR="00234C85" w:rsidRPr="00202945">
        <w:rPr>
          <w:rFonts w:ascii="Arial" w:hAnsi="Arial" w:cs="Arial"/>
          <w:sz w:val="22"/>
          <w:szCs w:val="22"/>
          <w:lang w:val="es-ES"/>
        </w:rPr>
        <w:t xml:space="preserve">la OMPI </w:t>
      </w:r>
      <w:r w:rsidR="0006206D" w:rsidRPr="00202945">
        <w:rPr>
          <w:rFonts w:ascii="Arial" w:hAnsi="Arial" w:cs="Arial"/>
          <w:sz w:val="22"/>
          <w:szCs w:val="22"/>
          <w:lang w:val="es-ES"/>
        </w:rPr>
        <w:t xml:space="preserve">rinda cuentas </w:t>
      </w:r>
      <w:r w:rsidR="004A0A0F" w:rsidRPr="00202945">
        <w:rPr>
          <w:rFonts w:ascii="Arial" w:hAnsi="Arial" w:cs="Arial"/>
          <w:sz w:val="22"/>
          <w:szCs w:val="22"/>
          <w:lang w:val="es-ES"/>
        </w:rPr>
        <w:t xml:space="preserve">de </w:t>
      </w:r>
      <w:r w:rsidR="00234C85" w:rsidRPr="00202945">
        <w:rPr>
          <w:rFonts w:ascii="Arial" w:hAnsi="Arial" w:cs="Arial"/>
          <w:sz w:val="22"/>
          <w:szCs w:val="22"/>
          <w:lang w:val="es-ES"/>
        </w:rPr>
        <w:t>la prestación de una asistencia técnica orientada a potenciar el desarrollo</w:t>
      </w:r>
      <w:r w:rsidR="001F3AC7" w:rsidRPr="00202945">
        <w:rPr>
          <w:rFonts w:ascii="Arial" w:hAnsi="Arial" w:cs="Arial"/>
          <w:sz w:val="22"/>
          <w:szCs w:val="22"/>
          <w:lang w:val="es-ES"/>
        </w:rPr>
        <w:t xml:space="preserve">.  </w:t>
      </w:r>
      <w:r w:rsidR="00234C85" w:rsidRPr="00202945">
        <w:rPr>
          <w:rFonts w:ascii="Arial" w:hAnsi="Arial" w:cs="Arial"/>
          <w:sz w:val="22"/>
          <w:szCs w:val="22"/>
          <w:lang w:val="es-ES"/>
        </w:rPr>
        <w:t>En su opinión, este sería el elemento central de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1F3AC7" w:rsidRPr="00202945">
        <w:rPr>
          <w:rFonts w:ascii="Arial" w:hAnsi="Arial" w:cs="Arial"/>
          <w:sz w:val="22"/>
          <w:szCs w:val="22"/>
          <w:lang w:val="es-ES"/>
        </w:rPr>
        <w:t xml:space="preserve">  </w:t>
      </w:r>
      <w:r w:rsidR="00234C85" w:rsidRPr="00202945">
        <w:rPr>
          <w:rFonts w:ascii="Arial" w:hAnsi="Arial" w:cs="Arial"/>
          <w:sz w:val="22"/>
          <w:szCs w:val="22"/>
          <w:lang w:val="es-ES"/>
        </w:rPr>
        <w:t xml:space="preserve">Por último, </w:t>
      </w:r>
      <w:r w:rsidR="00F21283" w:rsidRPr="00202945">
        <w:rPr>
          <w:rFonts w:ascii="Arial" w:hAnsi="Arial" w:cs="Arial"/>
          <w:sz w:val="22"/>
          <w:szCs w:val="22"/>
          <w:lang w:val="es-ES"/>
        </w:rPr>
        <w:t xml:space="preserve">la </w:t>
      </w:r>
      <w:r w:rsidR="00CF6345" w:rsidRPr="00202945">
        <w:rPr>
          <w:rFonts w:ascii="Arial" w:hAnsi="Arial" w:cs="Arial"/>
          <w:sz w:val="22"/>
          <w:szCs w:val="22"/>
          <w:lang w:val="es-ES"/>
        </w:rPr>
        <w:t xml:space="preserve">representante expresó preocupación por el hecho de que el CDIP no haya puesto aún en marcha el tercer pilar de la decisión de la Asamblea </w:t>
      </w:r>
      <w:r w:rsidR="0006206D" w:rsidRPr="00202945">
        <w:rPr>
          <w:rFonts w:ascii="Arial" w:hAnsi="Arial" w:cs="Arial"/>
          <w:sz w:val="22"/>
          <w:szCs w:val="22"/>
          <w:lang w:val="es-ES"/>
        </w:rPr>
        <w:t>G</w:t>
      </w:r>
      <w:r w:rsidR="00CF6345" w:rsidRPr="00202945">
        <w:rPr>
          <w:rFonts w:ascii="Arial" w:hAnsi="Arial" w:cs="Arial"/>
          <w:sz w:val="22"/>
          <w:szCs w:val="22"/>
          <w:lang w:val="es-ES"/>
        </w:rPr>
        <w:t xml:space="preserve">eneral, a saber, </w:t>
      </w:r>
      <w:r w:rsidR="0006206D" w:rsidRPr="00202945">
        <w:rPr>
          <w:rFonts w:ascii="Arial" w:hAnsi="Arial" w:cs="Arial"/>
          <w:sz w:val="22"/>
          <w:szCs w:val="22"/>
          <w:lang w:val="es-ES"/>
        </w:rPr>
        <w:t xml:space="preserve">la inclusión en su orden del día de </w:t>
      </w:r>
      <w:r w:rsidR="00CF6345" w:rsidRPr="00202945">
        <w:rPr>
          <w:rFonts w:ascii="Arial" w:hAnsi="Arial" w:cs="Arial"/>
          <w:sz w:val="22"/>
          <w:szCs w:val="22"/>
          <w:lang w:val="es-ES"/>
        </w:rPr>
        <w:t>un punto permanente sobre P.I. y desarrollo.</w:t>
      </w:r>
      <w:r w:rsidR="00234C85" w:rsidRPr="00202945">
        <w:rPr>
          <w:rFonts w:ascii="Arial" w:hAnsi="Arial" w:cs="Arial"/>
          <w:sz w:val="22"/>
          <w:szCs w:val="22"/>
          <w:lang w:val="es-ES"/>
        </w:rPr>
        <w:t xml:space="preserve">  </w:t>
      </w:r>
      <w:r w:rsidR="00CF6345" w:rsidRPr="00202945">
        <w:rPr>
          <w:rFonts w:ascii="Arial" w:hAnsi="Arial" w:cs="Arial"/>
          <w:sz w:val="22"/>
          <w:szCs w:val="22"/>
          <w:lang w:val="es-ES"/>
        </w:rPr>
        <w:t xml:space="preserve">La instauración de ese tercer pilar </w:t>
      </w:r>
      <w:r w:rsidR="0006206D" w:rsidRPr="00202945">
        <w:rPr>
          <w:rFonts w:ascii="Arial" w:hAnsi="Arial" w:cs="Arial"/>
          <w:sz w:val="22"/>
          <w:szCs w:val="22"/>
          <w:lang w:val="es-ES"/>
        </w:rPr>
        <w:t xml:space="preserve">pondría de manifiesto </w:t>
      </w:r>
      <w:r w:rsidR="00CF6345" w:rsidRPr="00202945">
        <w:rPr>
          <w:rFonts w:ascii="Arial" w:hAnsi="Arial" w:cs="Arial"/>
          <w:sz w:val="22"/>
          <w:szCs w:val="22"/>
          <w:lang w:val="es-ES"/>
        </w:rPr>
        <w:t>la existencia de un propósito claro de llevar el debate sobre</w:t>
      </w:r>
      <w:r w:rsidR="00232AAA" w:rsidRPr="00202945">
        <w:rPr>
          <w:rFonts w:ascii="Arial" w:hAnsi="Arial" w:cs="Arial"/>
          <w:sz w:val="22"/>
          <w:szCs w:val="22"/>
          <w:lang w:val="es-ES"/>
        </w:rPr>
        <w:t xml:space="preserve"> la P.I.</w:t>
      </w:r>
      <w:r w:rsidR="00CF6345" w:rsidRPr="00202945">
        <w:rPr>
          <w:rFonts w:ascii="Arial" w:hAnsi="Arial" w:cs="Arial"/>
          <w:sz w:val="22"/>
          <w:szCs w:val="22"/>
          <w:lang w:val="es-ES"/>
        </w:rPr>
        <w:t xml:space="preserve"> y el desarrollo más allá de la aplicación de las</w:t>
      </w:r>
      <w:r w:rsidR="00DA0D41" w:rsidRPr="00202945">
        <w:rPr>
          <w:rFonts w:ascii="Arial" w:hAnsi="Arial" w:cs="Arial"/>
          <w:sz w:val="22"/>
          <w:szCs w:val="22"/>
          <w:lang w:val="es-ES"/>
        </w:rPr>
        <w:t> 45 </w:t>
      </w:r>
      <w:r w:rsidR="00CF6345" w:rsidRPr="00202945">
        <w:rPr>
          <w:rFonts w:ascii="Arial" w:hAnsi="Arial" w:cs="Arial"/>
          <w:sz w:val="22"/>
          <w:szCs w:val="22"/>
          <w:lang w:val="es-ES"/>
        </w:rPr>
        <w:t>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F6345"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CF6345" w:rsidRPr="00202945">
        <w:rPr>
          <w:rFonts w:ascii="Arial" w:hAnsi="Arial" w:cs="Arial"/>
          <w:sz w:val="22"/>
          <w:szCs w:val="22"/>
          <w:lang w:val="es-ES"/>
        </w:rPr>
        <w:t xml:space="preserve"> urgió a los Estados miembros, en particular al </w:t>
      </w:r>
      <w:r w:rsidR="004B68E3" w:rsidRPr="00202945">
        <w:rPr>
          <w:rFonts w:ascii="Arial" w:hAnsi="Arial" w:cs="Arial"/>
          <w:sz w:val="22"/>
          <w:szCs w:val="22"/>
          <w:lang w:val="es-ES"/>
        </w:rPr>
        <w:t>Grupo B</w:t>
      </w:r>
      <w:r w:rsidR="00CF6345" w:rsidRPr="00202945">
        <w:rPr>
          <w:rFonts w:ascii="Arial" w:hAnsi="Arial" w:cs="Arial"/>
          <w:sz w:val="22"/>
          <w:szCs w:val="22"/>
          <w:lang w:val="es-ES"/>
        </w:rPr>
        <w:t xml:space="preserve">, a apoyar la puesta en práctica de ese tercer pilar. </w:t>
      </w:r>
    </w:p>
    <w:p w:rsidR="00C305A3" w:rsidRPr="00202945" w:rsidRDefault="00C305A3" w:rsidP="00394075">
      <w:pPr>
        <w:rPr>
          <w:szCs w:val="22"/>
        </w:rPr>
      </w:pPr>
    </w:p>
    <w:p w:rsidR="006955B2"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5B19DA" w:rsidRPr="00202945">
        <w:rPr>
          <w:rFonts w:ascii="Arial" w:hAnsi="Arial" w:cs="Arial"/>
          <w:sz w:val="22"/>
          <w:szCs w:val="22"/>
          <w:lang w:val="es-ES"/>
        </w:rPr>
        <w:t xml:space="preserve"> de</w:t>
      </w:r>
      <w:r w:rsidR="005B19DA" w:rsidRPr="00202945">
        <w:rPr>
          <w:rFonts w:ascii="Arial" w:hAnsi="Arial" w:cs="Arial"/>
          <w:i/>
          <w:sz w:val="22"/>
          <w:szCs w:val="22"/>
          <w:lang w:val="es-ES"/>
        </w:rPr>
        <w:t xml:space="preserve"> Innovation Insights </w:t>
      </w:r>
      <w:r w:rsidR="00334597" w:rsidRPr="00202945">
        <w:rPr>
          <w:rFonts w:ascii="Arial" w:hAnsi="Arial" w:cs="Arial"/>
          <w:sz w:val="22"/>
          <w:szCs w:val="22"/>
          <w:lang w:val="es-ES"/>
        </w:rPr>
        <w:t xml:space="preserve">incidió en </w:t>
      </w:r>
      <w:r w:rsidR="005B19DA" w:rsidRPr="00202945">
        <w:rPr>
          <w:rFonts w:ascii="Arial" w:hAnsi="Arial" w:cs="Arial"/>
          <w:sz w:val="22"/>
          <w:szCs w:val="22"/>
          <w:lang w:val="es-ES"/>
        </w:rPr>
        <w:t>el pragmatismo de las do</w:t>
      </w:r>
      <w:r w:rsidR="00334597" w:rsidRPr="00202945">
        <w:rPr>
          <w:rFonts w:ascii="Arial" w:hAnsi="Arial" w:cs="Arial"/>
          <w:sz w:val="22"/>
          <w:szCs w:val="22"/>
          <w:lang w:val="es-ES"/>
        </w:rPr>
        <w:t>s</w:t>
      </w:r>
      <w:r w:rsidR="005B19DA" w:rsidRPr="00202945">
        <w:rPr>
          <w:rFonts w:ascii="Arial" w:hAnsi="Arial" w:cs="Arial"/>
          <w:sz w:val="22"/>
          <w:szCs w:val="22"/>
          <w:lang w:val="es-ES"/>
        </w:rPr>
        <w:t xml:space="preserve"> propuestas </w:t>
      </w:r>
      <w:r w:rsidR="00334597" w:rsidRPr="00202945">
        <w:rPr>
          <w:rFonts w:ascii="Arial" w:hAnsi="Arial" w:cs="Arial"/>
          <w:sz w:val="22"/>
          <w:szCs w:val="22"/>
          <w:lang w:val="es-ES"/>
        </w:rPr>
        <w:t xml:space="preserve">sobre </w:t>
      </w:r>
      <w:r w:rsidR="005B19DA" w:rsidRPr="00202945">
        <w:rPr>
          <w:rFonts w:ascii="Arial" w:hAnsi="Arial" w:cs="Arial"/>
          <w:sz w:val="22"/>
          <w:szCs w:val="22"/>
          <w:lang w:val="es-ES"/>
        </w:rPr>
        <w:t>transferencia de tecnología</w:t>
      </w:r>
      <w:r w:rsidRPr="00202945">
        <w:rPr>
          <w:rFonts w:ascii="Arial" w:hAnsi="Arial" w:cs="Arial"/>
          <w:sz w:val="22"/>
          <w:szCs w:val="22"/>
          <w:lang w:val="es-ES"/>
        </w:rPr>
        <w:t xml:space="preserve">.  </w:t>
      </w:r>
      <w:r w:rsidR="00334597" w:rsidRPr="00202945">
        <w:rPr>
          <w:rFonts w:ascii="Arial" w:hAnsi="Arial" w:cs="Arial"/>
          <w:sz w:val="22"/>
          <w:szCs w:val="22"/>
          <w:lang w:val="es-ES"/>
        </w:rPr>
        <w:t>C</w:t>
      </w:r>
      <w:r w:rsidR="005B19DA" w:rsidRPr="00202945">
        <w:rPr>
          <w:rFonts w:ascii="Arial" w:hAnsi="Arial" w:cs="Arial"/>
          <w:sz w:val="22"/>
          <w:szCs w:val="22"/>
          <w:lang w:val="es-ES"/>
        </w:rPr>
        <w:t xml:space="preserve">on todo, dijo que </w:t>
      </w:r>
      <w:r w:rsidR="0006206D" w:rsidRPr="00202945">
        <w:rPr>
          <w:rFonts w:ascii="Arial" w:hAnsi="Arial" w:cs="Arial"/>
          <w:sz w:val="22"/>
          <w:szCs w:val="22"/>
          <w:lang w:val="es-ES"/>
        </w:rPr>
        <w:t xml:space="preserve">esas </w:t>
      </w:r>
      <w:r w:rsidR="005B19DA" w:rsidRPr="00202945">
        <w:rPr>
          <w:rFonts w:ascii="Arial" w:hAnsi="Arial" w:cs="Arial"/>
          <w:sz w:val="22"/>
          <w:szCs w:val="22"/>
          <w:lang w:val="es-ES"/>
        </w:rPr>
        <w:t xml:space="preserve">propuestas son complementarias en el sentido de que la presentada por las </w:t>
      </w:r>
      <w:r w:rsidR="00DD1205" w:rsidRPr="00202945">
        <w:rPr>
          <w:rFonts w:ascii="Arial" w:hAnsi="Arial" w:cs="Arial"/>
          <w:sz w:val="22"/>
          <w:szCs w:val="22"/>
          <w:lang w:val="es-ES"/>
        </w:rPr>
        <w:t>delegaciones</w:t>
      </w:r>
      <w:r w:rsidR="005B19DA" w:rsidRPr="00202945">
        <w:rPr>
          <w:rFonts w:ascii="Arial" w:hAnsi="Arial" w:cs="Arial"/>
          <w:sz w:val="22"/>
          <w:szCs w:val="22"/>
          <w:lang w:val="es-ES"/>
        </w:rPr>
        <w:t xml:space="preserve"> del </w:t>
      </w:r>
      <w:r w:rsidRPr="00202945">
        <w:rPr>
          <w:rFonts w:ascii="Arial" w:hAnsi="Arial" w:cs="Arial"/>
          <w:sz w:val="22"/>
          <w:szCs w:val="22"/>
          <w:lang w:val="es-ES"/>
        </w:rPr>
        <w:t>Canad</w:t>
      </w:r>
      <w:r w:rsidR="005B19DA" w:rsidRPr="00202945">
        <w:rPr>
          <w:rFonts w:ascii="Arial" w:hAnsi="Arial" w:cs="Arial"/>
          <w:sz w:val="22"/>
          <w:szCs w:val="22"/>
          <w:lang w:val="es-ES"/>
        </w:rPr>
        <w:t>á,</w:t>
      </w:r>
      <w:r w:rsidRPr="00202945">
        <w:rPr>
          <w:rFonts w:ascii="Arial" w:hAnsi="Arial" w:cs="Arial"/>
          <w:sz w:val="22"/>
          <w:szCs w:val="22"/>
          <w:lang w:val="es-ES"/>
        </w:rPr>
        <w:t xml:space="preserve"> Australia </w:t>
      </w:r>
      <w:r w:rsidR="005B19DA" w:rsidRPr="00202945">
        <w:rPr>
          <w:rFonts w:ascii="Arial" w:hAnsi="Arial" w:cs="Arial"/>
          <w:sz w:val="22"/>
          <w:szCs w:val="22"/>
          <w:lang w:val="es-ES"/>
        </w:rPr>
        <w:t>y los Estados Unidos de América aboga por un tipo de proyecto práctico que promuev</w:t>
      </w:r>
      <w:r w:rsidR="00334597" w:rsidRPr="00202945">
        <w:rPr>
          <w:rFonts w:ascii="Arial" w:hAnsi="Arial" w:cs="Arial"/>
          <w:sz w:val="22"/>
          <w:szCs w:val="22"/>
          <w:lang w:val="es-ES"/>
        </w:rPr>
        <w:t>e</w:t>
      </w:r>
      <w:r w:rsidR="005B19DA" w:rsidRPr="00202945">
        <w:rPr>
          <w:rFonts w:ascii="Arial" w:hAnsi="Arial" w:cs="Arial"/>
          <w:sz w:val="22"/>
          <w:szCs w:val="22"/>
          <w:lang w:val="es-ES"/>
        </w:rPr>
        <w:t xml:space="preserve"> la difusión de tecnología sobre el terreno, </w:t>
      </w:r>
      <w:r w:rsidR="00334597" w:rsidRPr="00202945">
        <w:rPr>
          <w:rFonts w:ascii="Arial" w:hAnsi="Arial" w:cs="Arial"/>
          <w:sz w:val="22"/>
          <w:szCs w:val="22"/>
          <w:lang w:val="es-ES"/>
        </w:rPr>
        <w:t xml:space="preserve">exactamente igual que </w:t>
      </w:r>
      <w:r w:rsidR="00437524" w:rsidRPr="00202945">
        <w:rPr>
          <w:rFonts w:ascii="Arial" w:hAnsi="Arial" w:cs="Arial"/>
          <w:sz w:val="22"/>
          <w:szCs w:val="22"/>
          <w:lang w:val="es-ES"/>
        </w:rPr>
        <w:t xml:space="preserve">el </w:t>
      </w:r>
      <w:r w:rsidR="005B19DA" w:rsidRPr="00202945">
        <w:rPr>
          <w:rFonts w:ascii="Arial" w:hAnsi="Arial" w:cs="Arial"/>
          <w:sz w:val="22"/>
          <w:szCs w:val="22"/>
          <w:lang w:val="es-ES"/>
        </w:rPr>
        <w:t>sudafrican</w:t>
      </w:r>
      <w:r w:rsidR="00437524" w:rsidRPr="00202945">
        <w:rPr>
          <w:rFonts w:ascii="Arial" w:hAnsi="Arial" w:cs="Arial"/>
          <w:sz w:val="22"/>
          <w:szCs w:val="22"/>
          <w:lang w:val="es-ES"/>
        </w:rPr>
        <w:t>o</w:t>
      </w:r>
      <w:r w:rsidRPr="00202945">
        <w:rPr>
          <w:rFonts w:ascii="Arial" w:hAnsi="Arial" w:cs="Arial"/>
          <w:sz w:val="22"/>
          <w:szCs w:val="22"/>
          <w:lang w:val="es-ES"/>
        </w:rPr>
        <w:t xml:space="preserve">.  </w:t>
      </w:r>
      <w:r w:rsidR="006955B2" w:rsidRPr="00202945">
        <w:rPr>
          <w:rFonts w:ascii="Arial" w:hAnsi="Arial" w:cs="Arial"/>
          <w:sz w:val="22"/>
          <w:szCs w:val="22"/>
          <w:lang w:val="es-ES"/>
        </w:rPr>
        <w:t xml:space="preserve">Dijo que </w:t>
      </w:r>
      <w:r w:rsidR="00334597" w:rsidRPr="00202945">
        <w:rPr>
          <w:rFonts w:ascii="Arial" w:hAnsi="Arial" w:cs="Arial"/>
          <w:sz w:val="22"/>
          <w:szCs w:val="22"/>
          <w:lang w:val="es-ES"/>
        </w:rPr>
        <w:t>el proyecto para la mejora de las capacidades necesarias para la gestión de</w:t>
      </w:r>
      <w:r w:rsidR="00232AAA" w:rsidRPr="00202945">
        <w:rPr>
          <w:rFonts w:ascii="Arial" w:hAnsi="Arial" w:cs="Arial"/>
          <w:sz w:val="22"/>
          <w:szCs w:val="22"/>
          <w:lang w:val="es-ES"/>
        </w:rPr>
        <w:t xml:space="preserve"> la P.I.</w:t>
      </w:r>
      <w:r w:rsidR="00334597" w:rsidRPr="00202945">
        <w:rPr>
          <w:rFonts w:ascii="Arial" w:hAnsi="Arial" w:cs="Arial"/>
          <w:sz w:val="22"/>
          <w:szCs w:val="22"/>
          <w:lang w:val="es-ES"/>
        </w:rPr>
        <w:t xml:space="preserve"> y la transferencia de tecnología entre los diversos actores que participan en la cadena de valor de la innovación </w:t>
      </w:r>
      <w:r w:rsidR="006955B2" w:rsidRPr="00202945">
        <w:rPr>
          <w:rFonts w:ascii="Arial" w:hAnsi="Arial" w:cs="Arial"/>
          <w:sz w:val="22"/>
          <w:szCs w:val="22"/>
          <w:lang w:val="es-ES"/>
        </w:rPr>
        <w:t xml:space="preserve">constituye </w:t>
      </w:r>
      <w:r w:rsidR="00334597" w:rsidRPr="00202945">
        <w:rPr>
          <w:rFonts w:ascii="Arial" w:hAnsi="Arial" w:cs="Arial"/>
          <w:sz w:val="22"/>
          <w:szCs w:val="22"/>
          <w:lang w:val="es-ES"/>
        </w:rPr>
        <w:t>un acierto</w:t>
      </w:r>
      <w:r w:rsidRPr="00202945">
        <w:rPr>
          <w:rFonts w:ascii="Arial" w:hAnsi="Arial" w:cs="Arial"/>
          <w:sz w:val="22"/>
          <w:szCs w:val="22"/>
          <w:lang w:val="es-ES"/>
        </w:rPr>
        <w:t xml:space="preserve">.  </w:t>
      </w:r>
      <w:r w:rsidR="006E591B" w:rsidRPr="00202945">
        <w:rPr>
          <w:rFonts w:ascii="Arial" w:hAnsi="Arial" w:cs="Arial"/>
          <w:sz w:val="22"/>
          <w:szCs w:val="22"/>
          <w:lang w:val="es-ES"/>
        </w:rPr>
        <w:t xml:space="preserve">Esa labor </w:t>
      </w:r>
      <w:r w:rsidR="006955B2" w:rsidRPr="00202945">
        <w:rPr>
          <w:rFonts w:ascii="Arial" w:hAnsi="Arial" w:cs="Arial"/>
          <w:sz w:val="22"/>
          <w:szCs w:val="22"/>
          <w:lang w:val="es-ES"/>
        </w:rPr>
        <w:t xml:space="preserve">serviría para </w:t>
      </w:r>
      <w:r w:rsidR="006E591B" w:rsidRPr="00202945">
        <w:rPr>
          <w:rFonts w:ascii="Arial" w:hAnsi="Arial" w:cs="Arial"/>
          <w:sz w:val="22"/>
          <w:szCs w:val="22"/>
          <w:lang w:val="es-ES"/>
        </w:rPr>
        <w:t>brindar apoyo a la investigación de tecnologías en su fase inicial</w:t>
      </w:r>
      <w:r w:rsidRPr="00202945">
        <w:rPr>
          <w:rFonts w:ascii="Arial" w:hAnsi="Arial" w:cs="Arial"/>
          <w:sz w:val="22"/>
          <w:szCs w:val="22"/>
          <w:lang w:val="es-ES"/>
        </w:rPr>
        <w:t xml:space="preserve">.  </w:t>
      </w:r>
      <w:r w:rsidR="006E591B" w:rsidRPr="00202945">
        <w:rPr>
          <w:rFonts w:ascii="Arial" w:hAnsi="Arial" w:cs="Arial"/>
          <w:sz w:val="22"/>
          <w:szCs w:val="22"/>
          <w:lang w:val="es-ES"/>
        </w:rPr>
        <w:t xml:space="preserve">Los derechos </w:t>
      </w:r>
      <w:r w:rsidR="00DA0D41" w:rsidRPr="00202945">
        <w:rPr>
          <w:rFonts w:ascii="Arial" w:hAnsi="Arial" w:cs="Arial"/>
          <w:sz w:val="22"/>
          <w:szCs w:val="22"/>
          <w:lang w:val="es-ES"/>
        </w:rPr>
        <w:t>de P.I.</w:t>
      </w:r>
      <w:r w:rsidR="006E591B" w:rsidRPr="00202945">
        <w:rPr>
          <w:rFonts w:ascii="Arial" w:hAnsi="Arial" w:cs="Arial"/>
          <w:sz w:val="22"/>
          <w:szCs w:val="22"/>
          <w:lang w:val="es-ES"/>
        </w:rPr>
        <w:t xml:space="preserve"> </w:t>
      </w:r>
      <w:r w:rsidR="00D63DE8" w:rsidRPr="00202945">
        <w:rPr>
          <w:rFonts w:ascii="Arial" w:hAnsi="Arial" w:cs="Arial"/>
          <w:sz w:val="22"/>
          <w:szCs w:val="22"/>
          <w:lang w:val="es-ES"/>
        </w:rPr>
        <w:t xml:space="preserve">fomentan </w:t>
      </w:r>
      <w:r w:rsidR="006E591B" w:rsidRPr="00202945">
        <w:rPr>
          <w:rFonts w:ascii="Arial" w:hAnsi="Arial" w:cs="Arial"/>
          <w:sz w:val="22"/>
          <w:szCs w:val="22"/>
          <w:lang w:val="es-ES"/>
        </w:rPr>
        <w:t>la colaboración, pues permiten a los socios intercambiar conocimientos sin perder el control sobe su ventaja competitiva –</w:t>
      </w:r>
      <w:r w:rsidRPr="00202945">
        <w:rPr>
          <w:rFonts w:ascii="Arial" w:hAnsi="Arial" w:cs="Arial"/>
          <w:sz w:val="22"/>
          <w:szCs w:val="22"/>
          <w:lang w:val="es-ES"/>
        </w:rPr>
        <w:t xml:space="preserve"> </w:t>
      </w:r>
      <w:r w:rsidR="006E591B" w:rsidRPr="00202945">
        <w:rPr>
          <w:rFonts w:ascii="Arial" w:hAnsi="Arial" w:cs="Arial"/>
          <w:sz w:val="22"/>
          <w:szCs w:val="22"/>
          <w:lang w:val="es-ES"/>
        </w:rPr>
        <w:t>la difusión de tecnología avanzada</w:t>
      </w:r>
      <w:r w:rsidRPr="00202945">
        <w:rPr>
          <w:rFonts w:ascii="Arial" w:hAnsi="Arial" w:cs="Arial"/>
          <w:sz w:val="22"/>
          <w:szCs w:val="22"/>
          <w:lang w:val="es-ES"/>
        </w:rPr>
        <w:t xml:space="preserve">.  </w:t>
      </w:r>
      <w:r w:rsidR="006E591B" w:rsidRPr="00202945">
        <w:rPr>
          <w:rFonts w:ascii="Arial" w:hAnsi="Arial" w:cs="Arial"/>
          <w:sz w:val="22"/>
          <w:szCs w:val="22"/>
          <w:lang w:val="es-ES"/>
        </w:rPr>
        <w:t xml:space="preserve">Ello </w:t>
      </w:r>
      <w:r w:rsidR="00D63DE8" w:rsidRPr="00202945">
        <w:rPr>
          <w:rFonts w:ascii="Arial" w:hAnsi="Arial" w:cs="Arial"/>
          <w:sz w:val="22"/>
          <w:szCs w:val="22"/>
          <w:lang w:val="es-ES"/>
        </w:rPr>
        <w:t xml:space="preserve">brinda </w:t>
      </w:r>
      <w:r w:rsidR="006E591B" w:rsidRPr="00202945">
        <w:rPr>
          <w:rFonts w:ascii="Arial" w:hAnsi="Arial" w:cs="Arial"/>
          <w:sz w:val="22"/>
          <w:szCs w:val="22"/>
          <w:lang w:val="es-ES"/>
        </w:rPr>
        <w:t xml:space="preserve">un </w:t>
      </w:r>
      <w:r w:rsidR="00CB70F7" w:rsidRPr="00202945">
        <w:rPr>
          <w:rFonts w:ascii="Arial" w:hAnsi="Arial" w:cs="Arial"/>
          <w:sz w:val="22"/>
          <w:szCs w:val="22"/>
          <w:lang w:val="es-ES"/>
        </w:rPr>
        <w:t xml:space="preserve">poderoso canal para el </w:t>
      </w:r>
      <w:r w:rsidR="006E591B" w:rsidRPr="00202945">
        <w:rPr>
          <w:rFonts w:ascii="Arial" w:hAnsi="Arial" w:cs="Arial"/>
          <w:sz w:val="22"/>
          <w:szCs w:val="22"/>
          <w:lang w:val="es-ES"/>
        </w:rPr>
        <w:t xml:space="preserve">intercambio </w:t>
      </w:r>
      <w:r w:rsidR="00CB70F7" w:rsidRPr="00202945">
        <w:rPr>
          <w:rFonts w:ascii="Arial" w:hAnsi="Arial" w:cs="Arial"/>
          <w:sz w:val="22"/>
          <w:szCs w:val="22"/>
          <w:lang w:val="es-ES"/>
        </w:rPr>
        <w:t>de conocimiento</w:t>
      </w:r>
      <w:r w:rsidR="006955B2" w:rsidRPr="00202945">
        <w:rPr>
          <w:rFonts w:ascii="Arial" w:hAnsi="Arial" w:cs="Arial"/>
          <w:sz w:val="22"/>
          <w:szCs w:val="22"/>
          <w:lang w:val="es-ES"/>
        </w:rPr>
        <w:t>s</w:t>
      </w:r>
      <w:r w:rsidR="00CB70F7" w:rsidRPr="00202945">
        <w:rPr>
          <w:rFonts w:ascii="Arial" w:hAnsi="Arial" w:cs="Arial"/>
          <w:sz w:val="22"/>
          <w:szCs w:val="22"/>
          <w:lang w:val="es-ES"/>
        </w:rPr>
        <w:t xml:space="preserve"> y la mejora de </w:t>
      </w:r>
      <w:r w:rsidR="006955B2" w:rsidRPr="00202945">
        <w:rPr>
          <w:rFonts w:ascii="Arial" w:hAnsi="Arial" w:cs="Arial"/>
          <w:sz w:val="22"/>
          <w:szCs w:val="22"/>
          <w:lang w:val="es-ES"/>
        </w:rPr>
        <w:t xml:space="preserve">su </w:t>
      </w:r>
      <w:r w:rsidR="00CB70F7" w:rsidRPr="00202945">
        <w:rPr>
          <w:rFonts w:ascii="Arial" w:hAnsi="Arial" w:cs="Arial"/>
          <w:sz w:val="22"/>
          <w:szCs w:val="22"/>
          <w:lang w:val="es-ES"/>
        </w:rPr>
        <w:t>base general</w:t>
      </w:r>
      <w:r w:rsidRPr="00202945">
        <w:rPr>
          <w:rFonts w:ascii="Arial" w:hAnsi="Arial" w:cs="Arial"/>
          <w:sz w:val="22"/>
          <w:szCs w:val="22"/>
          <w:lang w:val="es-ES"/>
        </w:rPr>
        <w:t xml:space="preserve">.  </w:t>
      </w:r>
      <w:r w:rsidR="00CB70F7" w:rsidRPr="00202945">
        <w:rPr>
          <w:rFonts w:ascii="Arial" w:hAnsi="Arial" w:cs="Arial"/>
          <w:sz w:val="22"/>
          <w:szCs w:val="22"/>
          <w:lang w:val="es-ES"/>
        </w:rPr>
        <w:t xml:space="preserve">Intercambios sostenidos en el tiempo </w:t>
      </w:r>
      <w:r w:rsidR="006955B2" w:rsidRPr="00202945">
        <w:rPr>
          <w:rFonts w:ascii="Arial" w:hAnsi="Arial" w:cs="Arial"/>
          <w:sz w:val="22"/>
          <w:szCs w:val="22"/>
          <w:lang w:val="es-ES"/>
        </w:rPr>
        <w:t xml:space="preserve">pueden propiciar </w:t>
      </w:r>
      <w:r w:rsidR="00CB70F7" w:rsidRPr="00202945">
        <w:rPr>
          <w:rFonts w:ascii="Arial" w:hAnsi="Arial" w:cs="Arial"/>
          <w:sz w:val="22"/>
          <w:szCs w:val="22"/>
          <w:lang w:val="es-ES"/>
        </w:rPr>
        <w:t xml:space="preserve">unos flujos considerables de tecnología y conocimientos </w:t>
      </w:r>
      <w:r w:rsidR="00437524" w:rsidRPr="00202945">
        <w:rPr>
          <w:rFonts w:ascii="Arial" w:hAnsi="Arial" w:cs="Arial"/>
          <w:sz w:val="22"/>
          <w:szCs w:val="22"/>
          <w:lang w:val="es-ES"/>
        </w:rPr>
        <w:t>especializados</w:t>
      </w:r>
      <w:r w:rsidRPr="00202945">
        <w:rPr>
          <w:rFonts w:ascii="Arial" w:hAnsi="Arial" w:cs="Arial"/>
          <w:sz w:val="22"/>
          <w:szCs w:val="22"/>
          <w:lang w:val="es-ES"/>
        </w:rPr>
        <w:t xml:space="preserve">.  </w:t>
      </w:r>
      <w:r w:rsidR="00CB70F7" w:rsidRPr="00202945">
        <w:rPr>
          <w:rFonts w:ascii="Arial" w:hAnsi="Arial" w:cs="Arial"/>
          <w:sz w:val="22"/>
          <w:szCs w:val="22"/>
          <w:lang w:val="es-ES"/>
        </w:rPr>
        <w:t xml:space="preserve">Cuando </w:t>
      </w:r>
      <w:r w:rsidR="00D63DE8" w:rsidRPr="00202945">
        <w:rPr>
          <w:rFonts w:ascii="Arial" w:hAnsi="Arial" w:cs="Arial"/>
          <w:sz w:val="22"/>
          <w:szCs w:val="22"/>
          <w:lang w:val="es-ES"/>
        </w:rPr>
        <w:t xml:space="preserve">esto sucede en el seno de una misma </w:t>
      </w:r>
      <w:r w:rsidR="00CB70F7" w:rsidRPr="00202945">
        <w:rPr>
          <w:rFonts w:ascii="Arial" w:hAnsi="Arial" w:cs="Arial"/>
          <w:sz w:val="22"/>
          <w:szCs w:val="22"/>
          <w:lang w:val="es-ES"/>
        </w:rPr>
        <w:t>región</w:t>
      </w:r>
      <w:r w:rsidRPr="00202945">
        <w:rPr>
          <w:rFonts w:ascii="Arial" w:hAnsi="Arial" w:cs="Arial"/>
          <w:sz w:val="22"/>
          <w:szCs w:val="22"/>
          <w:lang w:val="es-ES"/>
        </w:rPr>
        <w:t xml:space="preserve">, </w:t>
      </w:r>
      <w:r w:rsidR="006955B2" w:rsidRPr="00202945">
        <w:rPr>
          <w:rFonts w:ascii="Arial" w:hAnsi="Arial" w:cs="Arial"/>
          <w:sz w:val="22"/>
          <w:szCs w:val="22"/>
          <w:lang w:val="es-ES"/>
        </w:rPr>
        <w:t xml:space="preserve">puede </w:t>
      </w:r>
      <w:r w:rsidR="00437524" w:rsidRPr="00202945">
        <w:rPr>
          <w:rFonts w:ascii="Arial" w:hAnsi="Arial" w:cs="Arial"/>
          <w:sz w:val="22"/>
          <w:szCs w:val="22"/>
          <w:lang w:val="es-ES"/>
        </w:rPr>
        <w:t>coadyuvar a la creación de centros de excelencia en sectores específicos de la tecnología</w:t>
      </w:r>
      <w:r w:rsidRPr="00202945">
        <w:rPr>
          <w:rFonts w:ascii="Arial" w:hAnsi="Arial" w:cs="Arial"/>
          <w:sz w:val="22"/>
          <w:szCs w:val="22"/>
          <w:lang w:val="es-ES"/>
        </w:rPr>
        <w:t xml:space="preserve">.  </w:t>
      </w:r>
      <w:r w:rsidR="00437524" w:rsidRPr="00202945">
        <w:rPr>
          <w:rFonts w:ascii="Arial" w:hAnsi="Arial" w:cs="Arial"/>
          <w:sz w:val="22"/>
          <w:szCs w:val="22"/>
          <w:lang w:val="es-ES"/>
        </w:rPr>
        <w:t xml:space="preserve">La transformación de Israel en una nación de </w:t>
      </w:r>
      <w:r w:rsidRPr="00202945">
        <w:rPr>
          <w:rFonts w:ascii="Arial" w:hAnsi="Arial" w:cs="Arial"/>
          <w:i/>
          <w:sz w:val="22"/>
          <w:szCs w:val="22"/>
          <w:lang w:val="es-ES"/>
        </w:rPr>
        <w:t>start-up</w:t>
      </w:r>
      <w:r w:rsidR="00437524" w:rsidRPr="00202945">
        <w:rPr>
          <w:rFonts w:ascii="Arial" w:hAnsi="Arial" w:cs="Arial"/>
          <w:i/>
          <w:sz w:val="22"/>
          <w:szCs w:val="22"/>
          <w:lang w:val="es-ES"/>
        </w:rPr>
        <w:t>s</w:t>
      </w:r>
      <w:r w:rsidRPr="00202945">
        <w:rPr>
          <w:rFonts w:ascii="Arial" w:hAnsi="Arial" w:cs="Arial"/>
          <w:sz w:val="22"/>
          <w:szCs w:val="22"/>
          <w:lang w:val="es-ES"/>
        </w:rPr>
        <w:t xml:space="preserve"> </w:t>
      </w:r>
      <w:r w:rsidR="006955B2" w:rsidRPr="00202945">
        <w:rPr>
          <w:rFonts w:ascii="Arial" w:hAnsi="Arial" w:cs="Arial"/>
          <w:sz w:val="22"/>
          <w:szCs w:val="22"/>
          <w:lang w:val="es-ES"/>
        </w:rPr>
        <w:t xml:space="preserve">constituye </w:t>
      </w:r>
      <w:r w:rsidR="00437524" w:rsidRPr="00202945">
        <w:rPr>
          <w:rFonts w:ascii="Arial" w:hAnsi="Arial" w:cs="Arial"/>
          <w:sz w:val="22"/>
          <w:szCs w:val="22"/>
          <w:lang w:val="es-ES"/>
        </w:rPr>
        <w:t xml:space="preserve">un buen ejemplo de este tipo de </w:t>
      </w:r>
      <w:r w:rsidR="00D63DE8" w:rsidRPr="00202945">
        <w:rPr>
          <w:rFonts w:ascii="Arial" w:hAnsi="Arial" w:cs="Arial"/>
          <w:sz w:val="22"/>
          <w:szCs w:val="22"/>
          <w:lang w:val="es-ES"/>
        </w:rPr>
        <w:t>compromiso</w:t>
      </w:r>
      <w:r w:rsidRPr="00202945">
        <w:rPr>
          <w:rFonts w:ascii="Arial" w:hAnsi="Arial" w:cs="Arial"/>
          <w:sz w:val="22"/>
          <w:szCs w:val="22"/>
          <w:lang w:val="es-ES"/>
        </w:rPr>
        <w:t xml:space="preserve">.  </w:t>
      </w:r>
      <w:r w:rsidR="00437524" w:rsidRPr="00202945">
        <w:rPr>
          <w:rFonts w:ascii="Arial" w:hAnsi="Arial" w:cs="Arial"/>
          <w:sz w:val="22"/>
          <w:szCs w:val="22"/>
          <w:lang w:val="es-ES"/>
        </w:rPr>
        <w:t>La innovación y la difusión de tecnología se consideran decisivas para el logro de los ODS</w:t>
      </w:r>
      <w:r w:rsidRPr="00202945">
        <w:rPr>
          <w:rFonts w:ascii="Arial" w:hAnsi="Arial" w:cs="Arial"/>
          <w:sz w:val="22"/>
          <w:szCs w:val="22"/>
          <w:lang w:val="es-ES"/>
        </w:rPr>
        <w:t xml:space="preserve">.  </w:t>
      </w:r>
      <w:r w:rsidR="00437524" w:rsidRPr="00202945">
        <w:rPr>
          <w:rFonts w:ascii="Arial" w:hAnsi="Arial" w:cs="Arial"/>
          <w:sz w:val="22"/>
          <w:szCs w:val="22"/>
          <w:lang w:val="es-ES"/>
        </w:rPr>
        <w:t xml:space="preserve">En ese sentido, proyectos como el propuesto por la </w:t>
      </w:r>
      <w:r w:rsidR="00DD1205" w:rsidRPr="00202945">
        <w:rPr>
          <w:rFonts w:ascii="Arial" w:hAnsi="Arial" w:cs="Arial"/>
          <w:sz w:val="22"/>
          <w:szCs w:val="22"/>
          <w:lang w:val="es-ES"/>
        </w:rPr>
        <w:t>delegación</w:t>
      </w:r>
      <w:r w:rsidR="00437524" w:rsidRPr="00202945">
        <w:rPr>
          <w:rFonts w:ascii="Arial" w:hAnsi="Arial" w:cs="Arial"/>
          <w:sz w:val="22"/>
          <w:szCs w:val="22"/>
          <w:lang w:val="es-ES"/>
        </w:rPr>
        <w:t xml:space="preserve"> de Sudáfrica podrían complementar la labor en curso de la OMPI.  </w:t>
      </w:r>
      <w:r w:rsidR="003167F3" w:rsidRPr="00202945">
        <w:rPr>
          <w:rFonts w:ascii="Arial" w:hAnsi="Arial" w:cs="Arial"/>
          <w:sz w:val="22"/>
          <w:szCs w:val="22"/>
          <w:lang w:val="es-ES"/>
        </w:rPr>
        <w:t xml:space="preserve">Ello </w:t>
      </w:r>
      <w:r w:rsidR="00437524" w:rsidRPr="00202945">
        <w:rPr>
          <w:rFonts w:ascii="Arial" w:hAnsi="Arial" w:cs="Arial"/>
          <w:sz w:val="22"/>
          <w:szCs w:val="22"/>
          <w:lang w:val="es-ES"/>
        </w:rPr>
        <w:t xml:space="preserve">podría fomentar el establecimiento de marcos </w:t>
      </w:r>
      <w:r w:rsidR="006955B2" w:rsidRPr="00202945">
        <w:rPr>
          <w:rFonts w:ascii="Arial" w:hAnsi="Arial" w:cs="Arial"/>
          <w:sz w:val="22"/>
          <w:szCs w:val="22"/>
          <w:lang w:val="es-ES"/>
        </w:rPr>
        <w:t xml:space="preserve">de política </w:t>
      </w:r>
      <w:r w:rsidR="003167F3" w:rsidRPr="00202945">
        <w:rPr>
          <w:rFonts w:ascii="Arial" w:hAnsi="Arial" w:cs="Arial"/>
          <w:sz w:val="22"/>
          <w:szCs w:val="22"/>
          <w:lang w:val="es-ES"/>
        </w:rPr>
        <w:t xml:space="preserve">propicios </w:t>
      </w:r>
      <w:r w:rsidR="006955B2" w:rsidRPr="00202945">
        <w:rPr>
          <w:rFonts w:ascii="Arial" w:hAnsi="Arial" w:cs="Arial"/>
          <w:sz w:val="22"/>
          <w:szCs w:val="22"/>
          <w:lang w:val="es-ES"/>
        </w:rPr>
        <w:t xml:space="preserve">que agilicen la transferencia de tecnología y, en particular, la transformación de </w:t>
      </w:r>
      <w:r w:rsidR="003167F3" w:rsidRPr="00202945">
        <w:rPr>
          <w:rFonts w:ascii="Arial" w:hAnsi="Arial" w:cs="Arial"/>
          <w:sz w:val="22"/>
          <w:szCs w:val="22"/>
          <w:lang w:val="es-ES"/>
        </w:rPr>
        <w:t xml:space="preserve">los resultados de </w:t>
      </w:r>
      <w:r w:rsidR="00D63DE8" w:rsidRPr="00202945">
        <w:rPr>
          <w:rFonts w:ascii="Arial" w:hAnsi="Arial" w:cs="Arial"/>
          <w:sz w:val="22"/>
          <w:szCs w:val="22"/>
          <w:lang w:val="es-ES"/>
        </w:rPr>
        <w:t xml:space="preserve">la </w:t>
      </w:r>
      <w:r w:rsidR="006955B2" w:rsidRPr="00202945">
        <w:rPr>
          <w:rFonts w:ascii="Arial" w:hAnsi="Arial" w:cs="Arial"/>
          <w:sz w:val="22"/>
          <w:szCs w:val="22"/>
          <w:lang w:val="es-ES"/>
        </w:rPr>
        <w:t>investigaci</w:t>
      </w:r>
      <w:r w:rsidR="00D63DE8" w:rsidRPr="00202945">
        <w:rPr>
          <w:rFonts w:ascii="Arial" w:hAnsi="Arial" w:cs="Arial"/>
          <w:sz w:val="22"/>
          <w:szCs w:val="22"/>
          <w:lang w:val="es-ES"/>
        </w:rPr>
        <w:t xml:space="preserve">ón </w:t>
      </w:r>
      <w:r w:rsidR="006955B2" w:rsidRPr="00202945">
        <w:rPr>
          <w:rFonts w:ascii="Arial" w:hAnsi="Arial" w:cs="Arial"/>
          <w:sz w:val="22"/>
          <w:szCs w:val="22"/>
          <w:lang w:val="es-ES"/>
        </w:rPr>
        <w:t xml:space="preserve">en soluciones que mejoren las vidas </w:t>
      </w:r>
      <w:r w:rsidR="003167F3" w:rsidRPr="00202945">
        <w:rPr>
          <w:rFonts w:ascii="Arial" w:hAnsi="Arial" w:cs="Arial"/>
          <w:sz w:val="22"/>
          <w:szCs w:val="22"/>
          <w:lang w:val="es-ES"/>
        </w:rPr>
        <w:t>en la práctica</w:t>
      </w:r>
      <w:r w:rsidR="006955B2"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6955B2" w:rsidRPr="00202945">
        <w:rPr>
          <w:rFonts w:ascii="Arial" w:hAnsi="Arial" w:cs="Arial"/>
          <w:sz w:val="22"/>
          <w:szCs w:val="22"/>
          <w:lang w:val="es-ES"/>
        </w:rPr>
        <w:t xml:space="preserve">Parte de </w:t>
      </w:r>
      <w:r w:rsidR="00D63DE8" w:rsidRPr="00202945">
        <w:rPr>
          <w:rFonts w:ascii="Arial" w:hAnsi="Arial" w:cs="Arial"/>
          <w:sz w:val="22"/>
          <w:szCs w:val="22"/>
          <w:lang w:val="es-ES"/>
        </w:rPr>
        <w:t xml:space="preserve">esto </w:t>
      </w:r>
      <w:r w:rsidR="006955B2" w:rsidRPr="00202945">
        <w:rPr>
          <w:rFonts w:ascii="Arial" w:hAnsi="Arial" w:cs="Arial"/>
          <w:sz w:val="22"/>
          <w:szCs w:val="22"/>
          <w:lang w:val="es-ES"/>
        </w:rPr>
        <w:t xml:space="preserve">pasaría por potenciar las capacidades </w:t>
      </w:r>
      <w:r w:rsidR="003167F3" w:rsidRPr="00202945">
        <w:rPr>
          <w:rFonts w:ascii="Arial" w:hAnsi="Arial" w:cs="Arial"/>
          <w:sz w:val="22"/>
          <w:szCs w:val="22"/>
          <w:lang w:val="es-ES"/>
        </w:rPr>
        <w:t xml:space="preserve">humanas necesarias </w:t>
      </w:r>
      <w:r w:rsidR="006955B2" w:rsidRPr="00202945">
        <w:rPr>
          <w:rFonts w:ascii="Arial" w:hAnsi="Arial" w:cs="Arial"/>
          <w:sz w:val="22"/>
          <w:szCs w:val="22"/>
          <w:lang w:val="es-ES"/>
        </w:rPr>
        <w:t xml:space="preserve">para utilizar las herramientas </w:t>
      </w:r>
      <w:r w:rsidR="00DA0D41" w:rsidRPr="00202945">
        <w:rPr>
          <w:rFonts w:ascii="Arial" w:hAnsi="Arial" w:cs="Arial"/>
          <w:sz w:val="22"/>
          <w:szCs w:val="22"/>
          <w:lang w:val="es-ES"/>
        </w:rPr>
        <w:t>de P.I.</w:t>
      </w:r>
      <w:r w:rsidR="006955B2" w:rsidRPr="00202945">
        <w:rPr>
          <w:rFonts w:ascii="Arial" w:hAnsi="Arial" w:cs="Arial"/>
          <w:sz w:val="22"/>
          <w:szCs w:val="22"/>
          <w:lang w:val="es-ES"/>
        </w:rPr>
        <w:t xml:space="preserve"> y </w:t>
      </w:r>
      <w:r w:rsidR="00D63DE8" w:rsidRPr="00202945">
        <w:rPr>
          <w:rFonts w:ascii="Arial" w:hAnsi="Arial" w:cs="Arial"/>
          <w:sz w:val="22"/>
          <w:szCs w:val="22"/>
          <w:lang w:val="es-ES"/>
        </w:rPr>
        <w:t xml:space="preserve">participar </w:t>
      </w:r>
      <w:r w:rsidR="006955B2" w:rsidRPr="00202945">
        <w:rPr>
          <w:rFonts w:ascii="Arial" w:hAnsi="Arial" w:cs="Arial"/>
          <w:sz w:val="22"/>
          <w:szCs w:val="22"/>
          <w:lang w:val="es-ES"/>
        </w:rPr>
        <w:t xml:space="preserve">en las actividades que </w:t>
      </w:r>
      <w:r w:rsidR="003167F3" w:rsidRPr="00202945">
        <w:rPr>
          <w:rFonts w:ascii="Arial" w:hAnsi="Arial" w:cs="Arial"/>
          <w:sz w:val="22"/>
          <w:szCs w:val="22"/>
          <w:lang w:val="es-ES"/>
        </w:rPr>
        <w:t xml:space="preserve">orientan </w:t>
      </w:r>
      <w:r w:rsidR="006955B2" w:rsidRPr="00202945">
        <w:rPr>
          <w:rFonts w:ascii="Arial" w:hAnsi="Arial" w:cs="Arial"/>
          <w:sz w:val="22"/>
          <w:szCs w:val="22"/>
          <w:lang w:val="es-ES"/>
        </w:rPr>
        <w:t>la transferencia de tecnología.</w:t>
      </w:r>
    </w:p>
    <w:p w:rsidR="00482157" w:rsidRPr="00202945" w:rsidRDefault="00482157" w:rsidP="00394075">
      <w:pPr>
        <w:rPr>
          <w:szCs w:val="22"/>
        </w:rPr>
      </w:pPr>
    </w:p>
    <w:p w:rsidR="00482157" w:rsidRPr="00202945" w:rsidRDefault="00394075" w:rsidP="00394075">
      <w:pPr>
        <w:rPr>
          <w:szCs w:val="22"/>
          <w:u w:val="single"/>
        </w:rPr>
      </w:pPr>
      <w:r w:rsidRPr="00202945">
        <w:rPr>
          <w:szCs w:val="22"/>
          <w:u w:val="single"/>
        </w:rPr>
        <w:t>Presenta</w:t>
      </w:r>
      <w:r w:rsidR="00382A35" w:rsidRPr="00202945">
        <w:rPr>
          <w:szCs w:val="22"/>
          <w:u w:val="single"/>
        </w:rPr>
        <w:t xml:space="preserve">ción de la </w:t>
      </w:r>
      <w:r w:rsidR="00DD1205" w:rsidRPr="00202945">
        <w:rPr>
          <w:szCs w:val="22"/>
          <w:u w:val="single"/>
        </w:rPr>
        <w:t>delegación</w:t>
      </w:r>
      <w:r w:rsidR="00382A35" w:rsidRPr="00202945">
        <w:rPr>
          <w:szCs w:val="22"/>
          <w:u w:val="single"/>
        </w:rPr>
        <w:t xml:space="preserve"> de México sobre los siguientes temas</w:t>
      </w:r>
      <w:r w:rsidRPr="00202945">
        <w:rPr>
          <w:szCs w:val="22"/>
          <w:u w:val="single"/>
        </w:rPr>
        <w:t xml:space="preserve">: </w:t>
      </w:r>
    </w:p>
    <w:p w:rsidR="00482157" w:rsidRPr="00202945" w:rsidRDefault="00482157" w:rsidP="00394075">
      <w:pPr>
        <w:rPr>
          <w:szCs w:val="22"/>
          <w:u w:val="single"/>
        </w:rPr>
      </w:pPr>
    </w:p>
    <w:p w:rsidR="00482157" w:rsidRPr="00202945" w:rsidRDefault="00394075" w:rsidP="00394075">
      <w:pPr>
        <w:rPr>
          <w:szCs w:val="22"/>
          <w:u w:val="single"/>
        </w:rPr>
      </w:pPr>
      <w:r w:rsidRPr="00202945">
        <w:rPr>
          <w:szCs w:val="22"/>
          <w:u w:val="single"/>
        </w:rPr>
        <w:t xml:space="preserve">I. </w:t>
      </w:r>
      <w:r w:rsidR="00291D1C" w:rsidRPr="00202945">
        <w:rPr>
          <w:szCs w:val="22"/>
          <w:u w:val="single"/>
        </w:rPr>
        <w:t xml:space="preserve">Una propiedad industrial más cercana </w:t>
      </w:r>
      <w:r w:rsidR="00D63DE8" w:rsidRPr="00202945">
        <w:rPr>
          <w:szCs w:val="22"/>
          <w:u w:val="single"/>
        </w:rPr>
        <w:t xml:space="preserve">que acompañe </w:t>
      </w:r>
      <w:r w:rsidR="00291D1C" w:rsidRPr="00202945">
        <w:rPr>
          <w:szCs w:val="22"/>
          <w:u w:val="single"/>
        </w:rPr>
        <w:t>el cambio en México</w:t>
      </w:r>
      <w:r w:rsidRPr="00202945">
        <w:rPr>
          <w:szCs w:val="22"/>
          <w:u w:val="single"/>
        </w:rPr>
        <w:t>:</w:t>
      </w:r>
      <w:r w:rsidR="001C48D9" w:rsidRPr="00202945">
        <w:rPr>
          <w:szCs w:val="22"/>
          <w:u w:val="single"/>
        </w:rPr>
        <w:t xml:space="preserve"> </w:t>
      </w:r>
      <w:r w:rsidRPr="00202945">
        <w:rPr>
          <w:szCs w:val="22"/>
          <w:u w:val="single"/>
        </w:rPr>
        <w:t xml:space="preserve"> </w:t>
      </w:r>
      <w:r w:rsidR="00291D1C" w:rsidRPr="00202945">
        <w:rPr>
          <w:szCs w:val="22"/>
          <w:u w:val="single"/>
        </w:rPr>
        <w:t>Introducción de herramientas facilitadoras de los servicios de usuario</w:t>
      </w:r>
      <w:r w:rsidRPr="00202945">
        <w:rPr>
          <w:szCs w:val="22"/>
          <w:u w:val="single"/>
        </w:rPr>
        <w:t>:</w:t>
      </w:r>
      <w:r w:rsidR="001C48D9" w:rsidRPr="00202945">
        <w:rPr>
          <w:szCs w:val="22"/>
          <w:u w:val="single"/>
        </w:rPr>
        <w:t xml:space="preserve"> </w:t>
      </w:r>
      <w:r w:rsidRPr="00202945">
        <w:rPr>
          <w:szCs w:val="22"/>
          <w:u w:val="single"/>
        </w:rPr>
        <w:t xml:space="preserve"> </w:t>
      </w:r>
      <w:r w:rsidR="004A0A0F" w:rsidRPr="00202945">
        <w:rPr>
          <w:szCs w:val="22"/>
          <w:u w:val="single"/>
        </w:rPr>
        <w:t>c</w:t>
      </w:r>
      <w:r w:rsidR="00291D1C" w:rsidRPr="00202945">
        <w:rPr>
          <w:szCs w:val="22"/>
          <w:u w:val="single"/>
        </w:rPr>
        <w:t xml:space="preserve">aso </w:t>
      </w:r>
      <w:r w:rsidRPr="00202945">
        <w:rPr>
          <w:szCs w:val="22"/>
          <w:u w:val="single"/>
        </w:rPr>
        <w:t xml:space="preserve">IMPI – </w:t>
      </w:r>
      <w:r w:rsidR="00291D1C" w:rsidRPr="00202945">
        <w:rPr>
          <w:szCs w:val="22"/>
          <w:u w:val="single"/>
        </w:rPr>
        <w:t xml:space="preserve">el sistema de gestión de nombramientos </w:t>
      </w:r>
    </w:p>
    <w:p w:rsidR="00482157" w:rsidRPr="00202945" w:rsidRDefault="00482157" w:rsidP="00394075">
      <w:pPr>
        <w:rPr>
          <w:szCs w:val="22"/>
          <w:u w:val="single"/>
        </w:rPr>
      </w:pPr>
    </w:p>
    <w:p w:rsidR="00482157" w:rsidRPr="00202945" w:rsidRDefault="00394075" w:rsidP="00394075">
      <w:pPr>
        <w:rPr>
          <w:szCs w:val="22"/>
          <w:u w:val="single"/>
        </w:rPr>
      </w:pPr>
      <w:r w:rsidRPr="00202945">
        <w:rPr>
          <w:szCs w:val="22"/>
          <w:u w:val="single"/>
        </w:rPr>
        <w:t xml:space="preserve">II. </w:t>
      </w:r>
      <w:r w:rsidR="00291D1C" w:rsidRPr="00202945">
        <w:rPr>
          <w:szCs w:val="22"/>
          <w:u w:val="single"/>
        </w:rPr>
        <w:t>Marcas colectivas como variable de</w:t>
      </w:r>
      <w:r w:rsidR="00232AAA" w:rsidRPr="00202945">
        <w:rPr>
          <w:szCs w:val="22"/>
          <w:u w:val="single"/>
        </w:rPr>
        <w:t xml:space="preserve"> la P.I.</w:t>
      </w:r>
      <w:r w:rsidR="00291D1C" w:rsidRPr="00202945">
        <w:rPr>
          <w:szCs w:val="22"/>
          <w:u w:val="single"/>
        </w:rPr>
        <w:t xml:space="preserve"> con potencial para fomentar el desarrollo económico y social </w:t>
      </w:r>
    </w:p>
    <w:p w:rsidR="00482157" w:rsidRPr="00202945" w:rsidRDefault="00482157" w:rsidP="00394075">
      <w:pPr>
        <w:rPr>
          <w:szCs w:val="22"/>
          <w:u w:val="single"/>
        </w:rPr>
      </w:pPr>
    </w:p>
    <w:p w:rsidR="00482157" w:rsidRPr="00202945" w:rsidRDefault="00291D1C" w:rsidP="00394075">
      <w:pPr>
        <w:rPr>
          <w:szCs w:val="22"/>
          <w:u w:val="single"/>
        </w:rPr>
      </w:pPr>
      <w:r w:rsidRPr="00202945">
        <w:rPr>
          <w:szCs w:val="22"/>
          <w:u w:val="single"/>
        </w:rPr>
        <w:t xml:space="preserve">III. Denominaciones de origen como factor que promueve las tradiciones locales </w:t>
      </w:r>
    </w:p>
    <w:p w:rsidR="00482157" w:rsidRPr="00202945" w:rsidRDefault="00482157" w:rsidP="00394075">
      <w:pPr>
        <w:rPr>
          <w:rFonts w:eastAsia="Times New Roman"/>
          <w:szCs w:val="22"/>
          <w:lang w:eastAsia="en-US"/>
        </w:rPr>
      </w:pPr>
    </w:p>
    <w:p w:rsidR="00482157" w:rsidRPr="00202945" w:rsidRDefault="00394075" w:rsidP="00394075">
      <w:pPr>
        <w:rPr>
          <w:rFonts w:eastAsia="Times New Roman"/>
          <w:szCs w:val="22"/>
          <w:lang w:eastAsia="en-US"/>
        </w:rPr>
      </w:pPr>
      <w:r w:rsidRPr="00202945">
        <w:rPr>
          <w:rFonts w:eastAsia="Times New Roman"/>
          <w:szCs w:val="22"/>
          <w:lang w:eastAsia="en-US"/>
        </w:rPr>
        <w:fldChar w:fldCharType="begin"/>
      </w:r>
      <w:r w:rsidRPr="00202945">
        <w:rPr>
          <w:rFonts w:eastAsia="Times New Roman"/>
          <w:szCs w:val="22"/>
          <w:lang w:eastAsia="en-US"/>
        </w:rPr>
        <w:instrText xml:space="preserve"> AUTONUM  </w:instrText>
      </w:r>
      <w:r w:rsidRPr="00202945">
        <w:rPr>
          <w:rFonts w:eastAsia="Times New Roman"/>
          <w:szCs w:val="22"/>
          <w:lang w:eastAsia="en-US"/>
        </w:rPr>
        <w:fldChar w:fldCharType="end"/>
      </w:r>
      <w:r w:rsidRPr="00202945">
        <w:rPr>
          <w:rFonts w:eastAsia="Times New Roman"/>
          <w:szCs w:val="22"/>
          <w:lang w:eastAsia="en-US"/>
        </w:rPr>
        <w:tab/>
      </w:r>
      <w:r w:rsidR="00D63DE8" w:rsidRPr="00202945">
        <w:rPr>
          <w:rFonts w:eastAsia="Times New Roman"/>
          <w:szCs w:val="22"/>
          <w:lang w:eastAsia="en-US"/>
        </w:rPr>
        <w:t xml:space="preserve">A petición de la </w:t>
      </w:r>
      <w:r w:rsidR="00DD1205" w:rsidRPr="00202945">
        <w:rPr>
          <w:rFonts w:eastAsia="Times New Roman"/>
          <w:szCs w:val="22"/>
          <w:lang w:eastAsia="en-US"/>
        </w:rPr>
        <w:t>delegación</w:t>
      </w:r>
      <w:r w:rsidR="00D63DE8" w:rsidRPr="00202945">
        <w:rPr>
          <w:rFonts w:eastAsia="Times New Roman"/>
          <w:szCs w:val="22"/>
          <w:lang w:eastAsia="en-US"/>
        </w:rPr>
        <w:t xml:space="preserve"> de México, el </w:t>
      </w:r>
      <w:r w:rsidR="00DD1205" w:rsidRPr="00202945">
        <w:rPr>
          <w:rFonts w:eastAsia="Times New Roman"/>
          <w:szCs w:val="22"/>
          <w:lang w:eastAsia="en-US"/>
        </w:rPr>
        <w:t>presidente</w:t>
      </w:r>
      <w:r w:rsidR="00D63DE8" w:rsidRPr="00202945">
        <w:rPr>
          <w:rFonts w:eastAsia="Times New Roman"/>
          <w:szCs w:val="22"/>
          <w:lang w:eastAsia="en-US"/>
        </w:rPr>
        <w:t xml:space="preserve"> invito a </w:t>
      </w:r>
      <w:r w:rsidR="001C5F16" w:rsidRPr="00202945">
        <w:rPr>
          <w:rFonts w:eastAsia="Times New Roman"/>
          <w:szCs w:val="22"/>
          <w:lang w:eastAsia="en-US"/>
        </w:rPr>
        <w:t>la d</w:t>
      </w:r>
      <w:r w:rsidR="00D63DE8" w:rsidRPr="00202945">
        <w:rPr>
          <w:rFonts w:eastAsia="Times New Roman"/>
          <w:szCs w:val="22"/>
          <w:lang w:eastAsia="en-US"/>
        </w:rPr>
        <w:t xml:space="preserve">elegación </w:t>
      </w:r>
      <w:r w:rsidR="001C5F16" w:rsidRPr="00202945">
        <w:rPr>
          <w:rFonts w:eastAsia="Times New Roman"/>
          <w:szCs w:val="22"/>
          <w:lang w:eastAsia="en-US"/>
        </w:rPr>
        <w:t>a realizar una presentación sobre los temas que acaban de mencionarse</w:t>
      </w:r>
      <w:r w:rsidRPr="00202945">
        <w:rPr>
          <w:rFonts w:eastAsia="Times New Roman"/>
          <w:szCs w:val="22"/>
          <w:lang w:eastAsia="en-US"/>
        </w:rPr>
        <w:t>.</w:t>
      </w:r>
    </w:p>
    <w:p w:rsidR="00482157" w:rsidRPr="00202945" w:rsidRDefault="00482157" w:rsidP="00394075">
      <w:pPr>
        <w:rPr>
          <w:rFonts w:eastAsia="Times New Roman"/>
          <w:szCs w:val="22"/>
          <w:lang w:eastAsia="en-US"/>
        </w:rPr>
      </w:pPr>
    </w:p>
    <w:p w:rsidR="00B26A82" w:rsidRPr="00202945" w:rsidRDefault="00394075" w:rsidP="00394075">
      <w:pPr>
        <w:rPr>
          <w:rFonts w:eastAsia="Times New Roman"/>
          <w:szCs w:val="22"/>
          <w:lang w:eastAsia="en-US"/>
        </w:rPr>
      </w:pPr>
      <w:r w:rsidRPr="00202945">
        <w:rPr>
          <w:rFonts w:eastAsia="Times New Roman"/>
          <w:szCs w:val="22"/>
          <w:lang w:eastAsia="en-US"/>
        </w:rPr>
        <w:fldChar w:fldCharType="begin"/>
      </w:r>
      <w:r w:rsidRPr="00202945">
        <w:rPr>
          <w:rFonts w:eastAsia="Times New Roman"/>
          <w:szCs w:val="22"/>
          <w:lang w:eastAsia="en-US"/>
        </w:rPr>
        <w:instrText xml:space="preserve"> AUTONUM  </w:instrText>
      </w:r>
      <w:r w:rsidRPr="00202945">
        <w:rPr>
          <w:rFonts w:eastAsia="Times New Roman"/>
          <w:szCs w:val="22"/>
          <w:lang w:eastAsia="en-US"/>
        </w:rPr>
        <w:fldChar w:fldCharType="end"/>
      </w:r>
      <w:r w:rsidRPr="00202945">
        <w:rPr>
          <w:rFonts w:eastAsia="Times New Roman"/>
          <w:szCs w:val="22"/>
          <w:lang w:eastAsia="en-US"/>
        </w:rPr>
        <w:tab/>
      </w:r>
      <w:r w:rsidR="00C42066" w:rsidRPr="00202945">
        <w:rPr>
          <w:rFonts w:eastAsia="Times New Roman"/>
          <w:szCs w:val="22"/>
          <w:lang w:eastAsia="en-US"/>
        </w:rPr>
        <w:t>L</w:t>
      </w:r>
      <w:r w:rsidR="001C5F16" w:rsidRPr="00202945">
        <w:rPr>
          <w:rFonts w:eastAsia="Times New Roman"/>
          <w:szCs w:val="22"/>
          <w:lang w:eastAsia="en-US"/>
        </w:rPr>
        <w:t xml:space="preserve">a </w:t>
      </w:r>
      <w:r w:rsidR="00DD1205" w:rsidRPr="00202945">
        <w:rPr>
          <w:rFonts w:eastAsia="Times New Roman"/>
          <w:szCs w:val="22"/>
          <w:lang w:eastAsia="en-US"/>
        </w:rPr>
        <w:t>delegación</w:t>
      </w:r>
      <w:r w:rsidR="001C5F16" w:rsidRPr="00202945">
        <w:rPr>
          <w:rFonts w:eastAsia="Times New Roman"/>
          <w:szCs w:val="22"/>
          <w:lang w:eastAsia="en-US"/>
        </w:rPr>
        <w:t xml:space="preserve"> de México </w:t>
      </w:r>
      <w:r w:rsidR="006815E8" w:rsidRPr="00202945">
        <w:rPr>
          <w:rFonts w:eastAsia="Times New Roman"/>
          <w:szCs w:val="22"/>
          <w:lang w:eastAsia="en-US"/>
        </w:rPr>
        <w:t xml:space="preserve">manifestó </w:t>
      </w:r>
      <w:r w:rsidR="001C5F16" w:rsidRPr="00202945">
        <w:rPr>
          <w:rFonts w:eastAsia="Times New Roman"/>
          <w:szCs w:val="22"/>
          <w:lang w:eastAsia="en-US"/>
        </w:rPr>
        <w:t xml:space="preserve">que, durante </w:t>
      </w:r>
      <w:r w:rsidR="00C42066" w:rsidRPr="00202945">
        <w:rPr>
          <w:rFonts w:eastAsia="Times New Roman"/>
          <w:szCs w:val="22"/>
          <w:lang w:eastAsia="en-US"/>
        </w:rPr>
        <w:t xml:space="preserve">los </w:t>
      </w:r>
      <w:r w:rsidR="001C5F16" w:rsidRPr="00202945">
        <w:rPr>
          <w:rFonts w:eastAsia="Times New Roman"/>
          <w:szCs w:val="22"/>
          <w:lang w:eastAsia="en-US"/>
        </w:rPr>
        <w:t xml:space="preserve">últimos años, su país </w:t>
      </w:r>
      <w:r w:rsidR="00C42066" w:rsidRPr="00202945">
        <w:rPr>
          <w:rFonts w:eastAsia="Times New Roman"/>
          <w:szCs w:val="22"/>
          <w:lang w:eastAsia="en-US"/>
        </w:rPr>
        <w:t xml:space="preserve">se ha desempeñado en </w:t>
      </w:r>
      <w:r w:rsidR="006815E8" w:rsidRPr="00202945">
        <w:rPr>
          <w:rFonts w:eastAsia="Times New Roman"/>
          <w:szCs w:val="22"/>
          <w:lang w:eastAsia="en-US"/>
        </w:rPr>
        <w:t xml:space="preserve">el despliegue </w:t>
      </w:r>
      <w:r w:rsidR="001C5F16" w:rsidRPr="00202945">
        <w:rPr>
          <w:rFonts w:eastAsia="Times New Roman"/>
          <w:szCs w:val="22"/>
          <w:lang w:eastAsia="en-US"/>
        </w:rPr>
        <w:t xml:space="preserve">de un sistema de propiedad industrial </w:t>
      </w:r>
      <w:r w:rsidR="0031481E" w:rsidRPr="00202945">
        <w:rPr>
          <w:rFonts w:eastAsia="Times New Roman"/>
          <w:szCs w:val="22"/>
          <w:lang w:eastAsia="en-US"/>
        </w:rPr>
        <w:t>que favorezca</w:t>
      </w:r>
      <w:r w:rsidR="00C42066" w:rsidRPr="00202945">
        <w:rPr>
          <w:rFonts w:eastAsia="Times New Roman"/>
          <w:szCs w:val="22"/>
          <w:lang w:eastAsia="en-US"/>
        </w:rPr>
        <w:t xml:space="preserve"> su desarrollo económico e industrial</w:t>
      </w:r>
      <w:r w:rsidRPr="00202945">
        <w:rPr>
          <w:rFonts w:eastAsia="Times New Roman"/>
          <w:szCs w:val="22"/>
          <w:lang w:eastAsia="en-US"/>
        </w:rPr>
        <w:t xml:space="preserve">.  </w:t>
      </w:r>
      <w:r w:rsidR="00B26A82" w:rsidRPr="00202945">
        <w:rPr>
          <w:rFonts w:eastAsia="Times New Roman"/>
          <w:szCs w:val="22"/>
          <w:lang w:eastAsia="en-US"/>
        </w:rPr>
        <w:t xml:space="preserve">Y ello movido de un </w:t>
      </w:r>
      <w:r w:rsidR="00C42066" w:rsidRPr="00202945">
        <w:rPr>
          <w:rFonts w:eastAsia="Times New Roman"/>
          <w:szCs w:val="22"/>
          <w:lang w:eastAsia="en-US"/>
        </w:rPr>
        <w:t xml:space="preserve">espíritu </w:t>
      </w:r>
      <w:r w:rsidR="00B26A82" w:rsidRPr="00202945">
        <w:rPr>
          <w:rFonts w:eastAsia="Times New Roman"/>
          <w:szCs w:val="22"/>
          <w:lang w:eastAsia="en-US"/>
        </w:rPr>
        <w:t xml:space="preserve">proclive a la </w:t>
      </w:r>
      <w:r w:rsidR="00C42066" w:rsidRPr="00202945">
        <w:rPr>
          <w:rFonts w:eastAsia="Times New Roman"/>
          <w:szCs w:val="22"/>
          <w:lang w:eastAsia="en-US"/>
        </w:rPr>
        <w:t xml:space="preserve">innovación y </w:t>
      </w:r>
      <w:r w:rsidR="00B26A82" w:rsidRPr="00202945">
        <w:rPr>
          <w:rFonts w:eastAsia="Times New Roman"/>
          <w:szCs w:val="22"/>
          <w:lang w:eastAsia="en-US"/>
        </w:rPr>
        <w:t>el emprendimiento</w:t>
      </w:r>
      <w:r w:rsidRPr="00202945">
        <w:rPr>
          <w:rFonts w:eastAsia="Times New Roman"/>
          <w:szCs w:val="22"/>
          <w:lang w:eastAsia="en-US"/>
        </w:rPr>
        <w:t xml:space="preserve">.  </w:t>
      </w:r>
      <w:r w:rsidR="00C42066" w:rsidRPr="00202945">
        <w:rPr>
          <w:rFonts w:eastAsia="Times New Roman"/>
          <w:szCs w:val="22"/>
          <w:lang w:eastAsia="en-US"/>
        </w:rPr>
        <w:t xml:space="preserve">El Instituto Mexicano de </w:t>
      </w:r>
      <w:r w:rsidR="00B22779" w:rsidRPr="00202945">
        <w:rPr>
          <w:rFonts w:eastAsia="Times New Roman"/>
          <w:szCs w:val="22"/>
          <w:lang w:eastAsia="en-US"/>
        </w:rPr>
        <w:t xml:space="preserve">la </w:t>
      </w:r>
      <w:r w:rsidR="00C42066" w:rsidRPr="00202945">
        <w:rPr>
          <w:rFonts w:eastAsia="Times New Roman"/>
          <w:szCs w:val="22"/>
          <w:lang w:eastAsia="en-US"/>
        </w:rPr>
        <w:t xml:space="preserve">Propiedad Industrial </w:t>
      </w:r>
      <w:r w:rsidRPr="00202945">
        <w:rPr>
          <w:rFonts w:eastAsia="Times New Roman"/>
          <w:szCs w:val="22"/>
          <w:lang w:eastAsia="en-US"/>
        </w:rPr>
        <w:t xml:space="preserve">(IMPI) </w:t>
      </w:r>
      <w:r w:rsidR="00B22779" w:rsidRPr="00202945">
        <w:rPr>
          <w:rFonts w:eastAsia="Times New Roman"/>
          <w:szCs w:val="22"/>
          <w:lang w:eastAsia="en-US"/>
        </w:rPr>
        <w:t xml:space="preserve">se ha ocupado asimismo en promover </w:t>
      </w:r>
      <w:r w:rsidR="00B26A82" w:rsidRPr="00202945">
        <w:rPr>
          <w:rFonts w:eastAsia="Times New Roman"/>
          <w:szCs w:val="22"/>
          <w:lang w:eastAsia="en-US"/>
        </w:rPr>
        <w:t xml:space="preserve">unas </w:t>
      </w:r>
      <w:r w:rsidR="00B22779" w:rsidRPr="00202945">
        <w:rPr>
          <w:rFonts w:eastAsia="Times New Roman"/>
          <w:szCs w:val="22"/>
          <w:lang w:eastAsia="en-US"/>
        </w:rPr>
        <w:t xml:space="preserve">políticas nacionales </w:t>
      </w:r>
      <w:r w:rsidR="00DA0D41" w:rsidRPr="00202945">
        <w:rPr>
          <w:rFonts w:eastAsia="Times New Roman"/>
          <w:szCs w:val="22"/>
          <w:lang w:eastAsia="en-US"/>
        </w:rPr>
        <w:t>de P.I.</w:t>
      </w:r>
      <w:r w:rsidR="00B22779" w:rsidRPr="00202945">
        <w:rPr>
          <w:rFonts w:eastAsia="Times New Roman"/>
          <w:szCs w:val="22"/>
          <w:lang w:eastAsia="en-US"/>
        </w:rPr>
        <w:t xml:space="preserve"> </w:t>
      </w:r>
      <w:r w:rsidR="00B26A82" w:rsidRPr="00202945">
        <w:rPr>
          <w:rFonts w:eastAsia="Times New Roman"/>
          <w:szCs w:val="22"/>
          <w:lang w:eastAsia="en-US"/>
        </w:rPr>
        <w:t xml:space="preserve">conformes a las directrices que marca </w:t>
      </w:r>
      <w:r w:rsidR="00B26A82" w:rsidRPr="00202945">
        <w:rPr>
          <w:rFonts w:eastAsia="Times New Roman"/>
          <w:szCs w:val="22"/>
          <w:lang w:eastAsia="en-US"/>
        </w:rPr>
        <w:lastRenderedPageBreak/>
        <w:t>e</w:t>
      </w:r>
      <w:r w:rsidR="00B22779" w:rsidRPr="00202945">
        <w:rPr>
          <w:rFonts w:eastAsia="Times New Roman"/>
          <w:szCs w:val="22"/>
          <w:lang w:eastAsia="en-US"/>
        </w:rPr>
        <w:t xml:space="preserve">l Plan Mexicano de Desarrollo </w:t>
      </w:r>
      <w:r w:rsidRPr="00202945">
        <w:rPr>
          <w:rFonts w:eastAsia="Times New Roman"/>
          <w:szCs w:val="22"/>
          <w:lang w:eastAsia="en-US"/>
        </w:rPr>
        <w:t xml:space="preserve">2013 – 2018.  </w:t>
      </w:r>
      <w:r w:rsidR="003A14F5" w:rsidRPr="00202945">
        <w:rPr>
          <w:rFonts w:eastAsia="Times New Roman"/>
          <w:szCs w:val="22"/>
          <w:lang w:eastAsia="en-US"/>
        </w:rPr>
        <w:t xml:space="preserve">El programa </w:t>
      </w:r>
      <w:r w:rsidR="00D50D9F" w:rsidRPr="00202945">
        <w:rPr>
          <w:rFonts w:eastAsia="Times New Roman"/>
          <w:szCs w:val="22"/>
          <w:lang w:eastAsia="en-US"/>
        </w:rPr>
        <w:t>“</w:t>
      </w:r>
      <w:r w:rsidR="003A14F5" w:rsidRPr="00202945">
        <w:rPr>
          <w:rFonts w:eastAsia="Times New Roman"/>
          <w:szCs w:val="22"/>
          <w:lang w:eastAsia="en-US"/>
        </w:rPr>
        <w:t>México Próspero</w:t>
      </w:r>
      <w:r w:rsidR="00D50D9F" w:rsidRPr="00202945">
        <w:rPr>
          <w:rFonts w:eastAsia="Times New Roman"/>
          <w:szCs w:val="22"/>
          <w:lang w:eastAsia="en-US"/>
        </w:rPr>
        <w:t>”</w:t>
      </w:r>
      <w:r w:rsidR="003A14F5" w:rsidRPr="00202945">
        <w:rPr>
          <w:rFonts w:eastAsia="Times New Roman"/>
          <w:szCs w:val="22"/>
          <w:lang w:eastAsia="en-US"/>
        </w:rPr>
        <w:t xml:space="preserve"> se incluye entre las cinco principales metas del plan.  Se trata de un programa de desarrollo innovador para construir un país próspero.  Un programa transversal aplicado a nivel nacional que coordina la labor entre los actores centrales y regionales del sector económico.  Su objetivo es propiciar unas condiciones favorables para el desarrollo económico del país con objeto de poner a disposición unos sistemas de propiedad industrial modernos que garanticen la seguridad jurídica, mejoren los servicios, y fomenten y eleven el nivel de concienciación en la sociedad sobre los ventajas de la P</w:t>
      </w:r>
      <w:r w:rsidR="004A0A0F" w:rsidRPr="00202945">
        <w:rPr>
          <w:rFonts w:eastAsia="Times New Roman"/>
          <w:szCs w:val="22"/>
          <w:lang w:eastAsia="en-US"/>
        </w:rPr>
        <w:t>.</w:t>
      </w:r>
      <w:r w:rsidR="003A14F5" w:rsidRPr="00202945">
        <w:rPr>
          <w:rFonts w:eastAsia="Times New Roman"/>
          <w:szCs w:val="22"/>
          <w:lang w:eastAsia="en-US"/>
        </w:rPr>
        <w:t>I</w:t>
      </w:r>
      <w:r w:rsidR="004A0A0F" w:rsidRPr="00202945">
        <w:rPr>
          <w:rFonts w:eastAsia="Times New Roman"/>
          <w:szCs w:val="22"/>
          <w:lang w:eastAsia="en-US"/>
        </w:rPr>
        <w:t>.</w:t>
      </w:r>
      <w:r w:rsidR="003A14F5" w:rsidRPr="00202945">
        <w:rPr>
          <w:rFonts w:eastAsia="Times New Roman"/>
          <w:szCs w:val="22"/>
          <w:lang w:eastAsia="en-US"/>
        </w:rPr>
        <w:t>, y de favorecer la protección del conocimiento y desalentar la competencia desleal.  En cuanto a la mejora de los servicios y apegado a las tecnologías de la información y la comunicación, el IMPI ha desarrollado un sistema pensado para los examinadores de patentes que asegura una mayor cercanía de los servicios del instituto a todos los usuarios de México.  El IMPI cuenta con dos oficinas centrales</w:t>
      </w:r>
      <w:r w:rsidR="00A10FED" w:rsidRPr="00202945">
        <w:rPr>
          <w:rFonts w:eastAsia="Times New Roman"/>
          <w:szCs w:val="22"/>
          <w:lang w:eastAsia="en-US"/>
        </w:rPr>
        <w:t>, cinco oficinas regionales, 56 </w:t>
      </w:r>
      <w:r w:rsidR="003A14F5" w:rsidRPr="00202945">
        <w:rPr>
          <w:rFonts w:eastAsia="Times New Roman"/>
          <w:szCs w:val="22"/>
          <w:lang w:eastAsia="en-US"/>
        </w:rPr>
        <w:t>asesores especializados en s</w:t>
      </w:r>
      <w:r w:rsidR="00A10FED" w:rsidRPr="00202945">
        <w:rPr>
          <w:rFonts w:eastAsia="Times New Roman"/>
          <w:szCs w:val="22"/>
          <w:lang w:eastAsia="en-US"/>
        </w:rPr>
        <w:t>ignos distintivos y patentes, y 49 </w:t>
      </w:r>
      <w:r w:rsidR="003A14F5" w:rsidRPr="00202945">
        <w:rPr>
          <w:rFonts w:eastAsia="Times New Roman"/>
          <w:szCs w:val="22"/>
          <w:lang w:eastAsia="en-US"/>
        </w:rPr>
        <w:t>repr</w:t>
      </w:r>
      <w:r w:rsidR="00A10FED" w:rsidRPr="00202945">
        <w:rPr>
          <w:rFonts w:eastAsia="Times New Roman"/>
          <w:szCs w:val="22"/>
          <w:lang w:eastAsia="en-US"/>
        </w:rPr>
        <w:t>esentaciones repartidas por los 32 </w:t>
      </w:r>
      <w:r w:rsidR="003A14F5" w:rsidRPr="00202945">
        <w:rPr>
          <w:rFonts w:eastAsia="Times New Roman"/>
          <w:szCs w:val="22"/>
          <w:lang w:eastAsia="en-US"/>
        </w:rPr>
        <w:t xml:space="preserve">estados mexicanos, que prestan servicios para la institución.  Cualquier asistencia puede prestarse a través de Internet, evitándose así largas esperas y permitiendo a los usuarios recibir un servicio personalizado de los asesores.  El sistema se ha desempeñado excelentemente hasta la </w:t>
      </w:r>
      <w:r w:rsidR="00A10FED" w:rsidRPr="00202945">
        <w:rPr>
          <w:rFonts w:eastAsia="Times New Roman"/>
          <w:szCs w:val="22"/>
          <w:lang w:eastAsia="en-US"/>
        </w:rPr>
        <w:t>fecha.  Tiene registrados 2.508 </w:t>
      </w:r>
      <w:r w:rsidR="003A14F5" w:rsidRPr="00202945">
        <w:rPr>
          <w:rFonts w:eastAsia="Times New Roman"/>
          <w:szCs w:val="22"/>
          <w:lang w:eastAsia="en-US"/>
        </w:rPr>
        <w:t>usuarios y un</w:t>
      </w:r>
      <w:r w:rsidR="00A10FED" w:rsidRPr="00202945">
        <w:rPr>
          <w:rFonts w:eastAsia="Times New Roman"/>
          <w:szCs w:val="22"/>
          <w:lang w:eastAsia="en-US"/>
        </w:rPr>
        <w:t> </w:t>
      </w:r>
      <w:r w:rsidR="003A14F5" w:rsidRPr="00202945">
        <w:rPr>
          <w:rFonts w:eastAsia="Times New Roman"/>
          <w:szCs w:val="22"/>
          <w:lang w:eastAsia="en-US"/>
        </w:rPr>
        <w:t>56% de las solicitudes de registro presentadas de signos distintivos se han llevado a cabo por conducto de las oficinas regionales.  El propósito de este programa es tener el control de los exámenes que se realizan a nivel nacional y descentralizar simultáneamente las actividades del IMPI.  A estas alturas, el objetivo es que el programa se haya</w:t>
      </w:r>
      <w:r w:rsidR="00A10FED" w:rsidRPr="00202945">
        <w:rPr>
          <w:rFonts w:eastAsia="Times New Roman"/>
          <w:szCs w:val="22"/>
          <w:lang w:eastAsia="en-US"/>
        </w:rPr>
        <w:t xml:space="preserve"> ejecutado en todo el país para </w:t>
      </w:r>
      <w:r w:rsidR="003A14F5" w:rsidRPr="00202945">
        <w:rPr>
          <w:rFonts w:eastAsia="Times New Roman"/>
          <w:szCs w:val="22"/>
          <w:lang w:eastAsia="en-US"/>
        </w:rPr>
        <w:t xml:space="preserve">2017.  La </w:t>
      </w:r>
      <w:r w:rsidR="00DD1205" w:rsidRPr="00202945">
        <w:rPr>
          <w:rFonts w:eastAsia="Times New Roman"/>
          <w:szCs w:val="22"/>
          <w:lang w:eastAsia="en-US"/>
        </w:rPr>
        <w:t>delegación</w:t>
      </w:r>
      <w:r w:rsidR="003A14F5" w:rsidRPr="00202945">
        <w:rPr>
          <w:rFonts w:eastAsia="Times New Roman"/>
          <w:szCs w:val="22"/>
          <w:lang w:eastAsia="en-US"/>
        </w:rPr>
        <w:t xml:space="preserve"> añadió que las marcas colectivas pueden servir a los objetivos de crecimiento social y económico del país por su incidencia sobre los productos regionales.  La legislación mexicana brinda protección a las asociaciones y sociedades nacionales de productores.  Hasta la fecha, el IMPI ha registrado 186</w:t>
      </w:r>
      <w:r w:rsidR="00A10FED" w:rsidRPr="00202945">
        <w:rPr>
          <w:rFonts w:eastAsia="Times New Roman"/>
          <w:szCs w:val="22"/>
          <w:lang w:eastAsia="en-US"/>
        </w:rPr>
        <w:t> </w:t>
      </w:r>
      <w:r w:rsidR="003A14F5" w:rsidRPr="00202945">
        <w:rPr>
          <w:rFonts w:eastAsia="Times New Roman"/>
          <w:szCs w:val="22"/>
          <w:lang w:eastAsia="en-US"/>
        </w:rPr>
        <w:t>marcas colectivas con las que se persigue impulsar la protección y la comercialización de los productos regionales.  Para conseguir esto, el IMPI ha diseñado estrategias de alto impacto a los fines de posicionar las marcas nacionales a la altura del desarrollo económico del país.  En esa línea, se han organizado reuniones de ámbito nacional con diferentes partes interesadas, como gobiernos regionales, el sector académico, el sector empresarial y ONG, con el propósito de sensibilizar</w:t>
      </w:r>
      <w:r w:rsidR="00A26806" w:rsidRPr="00202945">
        <w:rPr>
          <w:rFonts w:eastAsia="Times New Roman"/>
          <w:szCs w:val="22"/>
          <w:lang w:eastAsia="en-US"/>
        </w:rPr>
        <w:t>las</w:t>
      </w:r>
      <w:r w:rsidR="003A14F5" w:rsidRPr="00202945">
        <w:rPr>
          <w:rFonts w:eastAsia="Times New Roman"/>
          <w:szCs w:val="22"/>
          <w:lang w:eastAsia="en-US"/>
        </w:rPr>
        <w:t xml:space="preserve"> sobe el uso de</w:t>
      </w:r>
      <w:r w:rsidR="00232AAA" w:rsidRPr="00202945">
        <w:rPr>
          <w:rFonts w:eastAsia="Times New Roman"/>
          <w:szCs w:val="22"/>
          <w:lang w:eastAsia="en-US"/>
        </w:rPr>
        <w:t xml:space="preserve"> la P.I.</w:t>
      </w:r>
      <w:r w:rsidR="003A14F5" w:rsidRPr="00202945">
        <w:rPr>
          <w:rFonts w:eastAsia="Times New Roman"/>
          <w:szCs w:val="22"/>
          <w:lang w:eastAsia="en-US"/>
        </w:rPr>
        <w:t xml:space="preserve">, la propiedad industrial y las marcas colectivas como motores del desarrollo económico regional.  Esta estrategia añadirá valor a los productos regionales y reforzará la identidad regional, si bien también promoverá la competencia y el valor de mercado, la diversificación, la normalización de los estándares de calidad, el desarrollo comercial y la mejora de las oportunidades de empleo.  Asimismo, el IMPI ha creado alianzas con otros actores estatales, como las secretarías independientes en los rubros de la economía, la cultura o los institutos indigenistas, a fin de fomentar el uso de las marcas colectivas.  Cada uno de los estados del país está poniendo en práctica </w:t>
      </w:r>
      <w:r w:rsidR="00A26806" w:rsidRPr="00202945">
        <w:rPr>
          <w:rFonts w:eastAsia="Times New Roman"/>
          <w:szCs w:val="22"/>
          <w:lang w:eastAsia="en-US"/>
        </w:rPr>
        <w:t xml:space="preserve">este tipo de </w:t>
      </w:r>
      <w:r w:rsidR="003A14F5" w:rsidRPr="00202945">
        <w:rPr>
          <w:rFonts w:eastAsia="Times New Roman"/>
          <w:szCs w:val="22"/>
          <w:lang w:eastAsia="en-US"/>
        </w:rPr>
        <w:t xml:space="preserve">legislación, que </w:t>
      </w:r>
      <w:r w:rsidR="00A26806" w:rsidRPr="00202945">
        <w:rPr>
          <w:rFonts w:eastAsia="Times New Roman"/>
          <w:szCs w:val="22"/>
          <w:lang w:eastAsia="en-US"/>
        </w:rPr>
        <w:t xml:space="preserve">bien podría imprimir impulso al </w:t>
      </w:r>
      <w:r w:rsidR="003A14F5" w:rsidRPr="00202945">
        <w:rPr>
          <w:rFonts w:eastAsia="Times New Roman"/>
          <w:szCs w:val="22"/>
          <w:lang w:eastAsia="en-US"/>
        </w:rPr>
        <w:t xml:space="preserve">sistema </w:t>
      </w:r>
      <w:r w:rsidR="00DA0D41" w:rsidRPr="00202945">
        <w:rPr>
          <w:rFonts w:eastAsia="Times New Roman"/>
          <w:szCs w:val="22"/>
          <w:lang w:eastAsia="en-US"/>
        </w:rPr>
        <w:t>de P.I.</w:t>
      </w:r>
      <w:r w:rsidR="003A14F5" w:rsidRPr="00202945">
        <w:rPr>
          <w:rFonts w:eastAsia="Times New Roman"/>
          <w:szCs w:val="22"/>
          <w:lang w:eastAsia="en-US"/>
        </w:rPr>
        <w:t xml:space="preserve">  También están organizándose eventos temáticos con sociedades nacionales y asociaciones legalmente constituidas y con productores </w:t>
      </w:r>
      <w:r w:rsidR="00A26806" w:rsidRPr="00202945">
        <w:rPr>
          <w:rFonts w:eastAsia="Times New Roman"/>
          <w:szCs w:val="22"/>
          <w:lang w:eastAsia="en-US"/>
        </w:rPr>
        <w:t xml:space="preserve">posibles </w:t>
      </w:r>
      <w:r w:rsidR="003A14F5" w:rsidRPr="00202945">
        <w:rPr>
          <w:rFonts w:eastAsia="Times New Roman"/>
          <w:szCs w:val="22"/>
          <w:lang w:eastAsia="en-US"/>
        </w:rPr>
        <w:t xml:space="preserve">candidatos a formar una marca colectiva.  Las marcas colectivas </w:t>
      </w:r>
      <w:r w:rsidR="00A26806" w:rsidRPr="00202945">
        <w:rPr>
          <w:rFonts w:eastAsia="Times New Roman"/>
          <w:szCs w:val="22"/>
          <w:lang w:eastAsia="en-US"/>
        </w:rPr>
        <w:t xml:space="preserve">refuerzan </w:t>
      </w:r>
      <w:r w:rsidR="003A14F5" w:rsidRPr="00202945">
        <w:rPr>
          <w:rFonts w:eastAsia="Times New Roman"/>
          <w:szCs w:val="22"/>
          <w:lang w:eastAsia="en-US"/>
        </w:rPr>
        <w:t xml:space="preserve">las medidas que constantemente se aplican para posicionar los productos nacionales en las plataformas comerciales de otros países.  Entre ellas cabe citar, por ejemplo, la alianza forjada con el Consejo para el Desarrollo Comercial de Hong Kong (HKTDC; </w:t>
      </w:r>
      <w:r w:rsidR="00DA0D41" w:rsidRPr="00202945">
        <w:rPr>
          <w:rFonts w:eastAsia="Times New Roman"/>
          <w:szCs w:val="22"/>
          <w:lang w:eastAsia="en-US"/>
        </w:rPr>
        <w:t xml:space="preserve"> </w:t>
      </w:r>
      <w:r w:rsidR="003A14F5" w:rsidRPr="00202945">
        <w:rPr>
          <w:rFonts w:eastAsia="Times New Roman"/>
          <w:szCs w:val="22"/>
          <w:lang w:eastAsia="en-US"/>
        </w:rPr>
        <w:t>siglas en ingl</w:t>
      </w:r>
      <w:r w:rsidR="00DA0D41" w:rsidRPr="00202945">
        <w:rPr>
          <w:rFonts w:eastAsia="Times New Roman"/>
          <w:szCs w:val="22"/>
          <w:lang w:eastAsia="en-US"/>
        </w:rPr>
        <w:t>é</w:t>
      </w:r>
      <w:r w:rsidR="003A14F5" w:rsidRPr="00202945">
        <w:rPr>
          <w:rFonts w:eastAsia="Times New Roman"/>
          <w:szCs w:val="22"/>
          <w:lang w:eastAsia="en-US"/>
        </w:rPr>
        <w:t xml:space="preserve">s de </w:t>
      </w:r>
      <w:r w:rsidR="003A14F5" w:rsidRPr="00202945">
        <w:rPr>
          <w:rFonts w:eastAsia="Times New Roman"/>
          <w:i/>
          <w:szCs w:val="22"/>
          <w:lang w:eastAsia="en-US"/>
        </w:rPr>
        <w:t>Hong Kong Trade Development Council</w:t>
      </w:r>
      <w:r w:rsidR="003A14F5" w:rsidRPr="00202945">
        <w:rPr>
          <w:rFonts w:eastAsia="Times New Roman"/>
          <w:szCs w:val="22"/>
          <w:lang w:eastAsia="en-US"/>
        </w:rPr>
        <w:t xml:space="preserve">).  El HKTDC busca explorar nuevos mercados y crear oportunidades de negocio promoviendo el comercio de bienes y servicios y conectando a las empresas de distintas regiones por conducto de esa plataforma.  La </w:t>
      </w:r>
      <w:r w:rsidR="00DD1205" w:rsidRPr="00202945">
        <w:rPr>
          <w:rFonts w:eastAsia="Times New Roman"/>
          <w:szCs w:val="22"/>
          <w:lang w:eastAsia="en-US"/>
        </w:rPr>
        <w:t>delegación</w:t>
      </w:r>
      <w:r w:rsidR="003A14F5" w:rsidRPr="00202945">
        <w:rPr>
          <w:rFonts w:eastAsia="Times New Roman"/>
          <w:szCs w:val="22"/>
          <w:lang w:eastAsia="en-US"/>
        </w:rPr>
        <w:t xml:space="preserve"> expuso la iniciativa coronada por el éxito de 400 artesanos del estado de Hidalgo que decidieron proteger sus bordados por medio de una marca colectiva y que ahora están </w:t>
      </w:r>
      <w:r w:rsidR="004A0A0F" w:rsidRPr="00202945">
        <w:rPr>
          <w:rFonts w:eastAsia="Times New Roman"/>
          <w:szCs w:val="22"/>
          <w:lang w:eastAsia="en-US"/>
        </w:rPr>
        <w:t xml:space="preserve">vendiendo </w:t>
      </w:r>
      <w:r w:rsidR="003A14F5" w:rsidRPr="00202945">
        <w:rPr>
          <w:rFonts w:eastAsia="Times New Roman"/>
          <w:szCs w:val="22"/>
          <w:lang w:eastAsia="en-US"/>
        </w:rPr>
        <w:t xml:space="preserve">su producción en el extranjero.  </w:t>
      </w:r>
      <w:r w:rsidR="00232AAA" w:rsidRPr="00202945">
        <w:rPr>
          <w:rFonts w:eastAsia="Times New Roman"/>
          <w:szCs w:val="22"/>
          <w:lang w:eastAsia="en-US"/>
        </w:rPr>
        <w:t>En 20</w:t>
      </w:r>
      <w:r w:rsidR="003A14F5" w:rsidRPr="00202945">
        <w:rPr>
          <w:rFonts w:eastAsia="Times New Roman"/>
          <w:szCs w:val="22"/>
          <w:lang w:eastAsia="en-US"/>
        </w:rPr>
        <w:t>14, el director general del IMPI, hizo entrega</w:t>
      </w:r>
      <w:r w:rsidR="00A26806" w:rsidRPr="00202945">
        <w:rPr>
          <w:rFonts w:eastAsia="Times New Roman"/>
          <w:szCs w:val="22"/>
          <w:lang w:eastAsia="en-US"/>
        </w:rPr>
        <w:t xml:space="preserve"> a esos productores</w:t>
      </w:r>
      <w:r w:rsidR="003A14F5" w:rsidRPr="00202945">
        <w:rPr>
          <w:rFonts w:eastAsia="Times New Roman"/>
          <w:szCs w:val="22"/>
          <w:lang w:eastAsia="en-US"/>
        </w:rPr>
        <w:t xml:space="preserve">, por mediación del gobernador del estado de Hidalgo, de su marca colectiva.  En cuanto a las denominaciones de origen, </w:t>
      </w:r>
      <w:r w:rsidR="00A26806" w:rsidRPr="00202945">
        <w:rPr>
          <w:rFonts w:eastAsia="Times New Roman"/>
          <w:szCs w:val="22"/>
          <w:lang w:eastAsia="en-US"/>
        </w:rPr>
        <w:t xml:space="preserve">dijo que </w:t>
      </w:r>
      <w:r w:rsidR="003A14F5" w:rsidRPr="00202945">
        <w:rPr>
          <w:rFonts w:eastAsia="Times New Roman"/>
          <w:szCs w:val="22"/>
          <w:lang w:eastAsia="en-US"/>
        </w:rPr>
        <w:t xml:space="preserve">el IMPI está implementando una serie de estrategias de difusión y apoyo con </w:t>
      </w:r>
      <w:r w:rsidR="00A26806" w:rsidRPr="00202945">
        <w:rPr>
          <w:rFonts w:eastAsia="Times New Roman"/>
          <w:szCs w:val="22"/>
          <w:lang w:eastAsia="en-US"/>
        </w:rPr>
        <w:t xml:space="preserve">miras a </w:t>
      </w:r>
      <w:r w:rsidR="003A14F5" w:rsidRPr="00202945">
        <w:rPr>
          <w:rFonts w:eastAsia="Times New Roman"/>
          <w:szCs w:val="22"/>
          <w:lang w:eastAsia="en-US"/>
        </w:rPr>
        <w:t xml:space="preserve">posicionar las denominaciones de origen del país.  El país cuenta por el momento con 15 denominaciones de origen.  El objetivo es que todos los ciudadanos se </w:t>
      </w:r>
      <w:r w:rsidR="00A26806" w:rsidRPr="00202945">
        <w:rPr>
          <w:rFonts w:eastAsia="Times New Roman"/>
          <w:szCs w:val="22"/>
          <w:lang w:eastAsia="en-US"/>
        </w:rPr>
        <w:t xml:space="preserve">conciencien </w:t>
      </w:r>
      <w:r w:rsidR="003A14F5" w:rsidRPr="00202945">
        <w:rPr>
          <w:rFonts w:eastAsia="Times New Roman"/>
          <w:szCs w:val="22"/>
          <w:lang w:eastAsia="en-US"/>
        </w:rPr>
        <w:t xml:space="preserve">del hecho de que el uso de las denominaciones de origen funciona como detonante de toda una cadena productiva que beneficia tanto a los productores como a </w:t>
      </w:r>
      <w:r w:rsidR="003A14F5" w:rsidRPr="00202945">
        <w:rPr>
          <w:rFonts w:eastAsia="Times New Roman"/>
          <w:szCs w:val="22"/>
          <w:lang w:eastAsia="en-US"/>
        </w:rPr>
        <w:lastRenderedPageBreak/>
        <w:t xml:space="preserve">los comerciantes y los consumidores, y que, por ende, es garantía de calidad.  La </w:t>
      </w:r>
      <w:r w:rsidR="00DD1205" w:rsidRPr="00202945">
        <w:rPr>
          <w:rFonts w:eastAsia="Times New Roman"/>
          <w:szCs w:val="22"/>
          <w:lang w:eastAsia="en-US"/>
        </w:rPr>
        <w:t>delegación</w:t>
      </w:r>
      <w:r w:rsidR="003A14F5" w:rsidRPr="00202945">
        <w:rPr>
          <w:rFonts w:eastAsia="Times New Roman"/>
          <w:szCs w:val="22"/>
          <w:lang w:eastAsia="en-US"/>
        </w:rPr>
        <w:t xml:space="preserve"> hizo hincapié en la importancia que tiene proteger los productos bajo una denominación de origen.  </w:t>
      </w:r>
      <w:r w:rsidR="00232AAA" w:rsidRPr="00202945">
        <w:rPr>
          <w:rFonts w:eastAsia="Times New Roman"/>
          <w:szCs w:val="22"/>
          <w:lang w:eastAsia="en-US"/>
        </w:rPr>
        <w:t>En 20</w:t>
      </w:r>
      <w:r w:rsidR="003A14F5" w:rsidRPr="00202945">
        <w:rPr>
          <w:rFonts w:eastAsia="Times New Roman"/>
          <w:szCs w:val="22"/>
          <w:lang w:eastAsia="en-US"/>
        </w:rPr>
        <w:t xml:space="preserve">16 por ejemplo, a modo de estrategia promocional, el IMPI publicó su primer libro, </w:t>
      </w:r>
      <w:r w:rsidR="00D50D9F" w:rsidRPr="00202945">
        <w:rPr>
          <w:rFonts w:eastAsia="Times New Roman"/>
          <w:szCs w:val="22"/>
          <w:lang w:eastAsia="en-US"/>
        </w:rPr>
        <w:t>“</w:t>
      </w:r>
      <w:r w:rsidR="003A14F5" w:rsidRPr="00202945">
        <w:rPr>
          <w:rFonts w:eastAsia="Times New Roman"/>
          <w:szCs w:val="22"/>
          <w:lang w:eastAsia="en-US"/>
        </w:rPr>
        <w:t>Orgullo de México</w:t>
      </w:r>
      <w:r w:rsidR="00D50D9F" w:rsidRPr="00202945">
        <w:rPr>
          <w:rFonts w:eastAsia="Times New Roman"/>
          <w:szCs w:val="22"/>
          <w:lang w:eastAsia="en-US"/>
        </w:rPr>
        <w:t>”</w:t>
      </w:r>
      <w:r w:rsidR="003A14F5" w:rsidRPr="00202945">
        <w:rPr>
          <w:rFonts w:eastAsia="Times New Roman"/>
          <w:szCs w:val="22"/>
          <w:lang w:eastAsia="en-US"/>
        </w:rPr>
        <w:t xml:space="preserve">, que se hace eco de la importancia que las denominaciones de origen tienen como motor del crecimiento del país.  En el libro se recogen las experiencias de diferentes comunidades de distintas regiones del país.  La </w:t>
      </w:r>
      <w:r w:rsidR="00DD1205" w:rsidRPr="00202945">
        <w:rPr>
          <w:rFonts w:eastAsia="Times New Roman"/>
          <w:szCs w:val="22"/>
          <w:lang w:eastAsia="en-US"/>
        </w:rPr>
        <w:t>delegación</w:t>
      </w:r>
      <w:r w:rsidR="003A14F5" w:rsidRPr="00202945">
        <w:rPr>
          <w:rFonts w:eastAsia="Times New Roman"/>
          <w:szCs w:val="22"/>
          <w:lang w:eastAsia="en-US"/>
        </w:rPr>
        <w:t xml:space="preserve"> instó a los sectores que trabajan con las denominaciones de origen a establecer alianzas nacionales e internacionales que coadyuven al reconocimiento de sus productos.  Con el objetivo de promover la denominación de origen de México, el país celebrará cada septiembre un festival gastronómico en cooperación con una cadena de restaurantes mexicana.  El objetivo de esta medida es difundir y publicitar los productos procedentes de regiones concretas del país.</w:t>
      </w:r>
    </w:p>
    <w:p w:rsidR="00B26A82" w:rsidRPr="00202945" w:rsidRDefault="00B26A82" w:rsidP="00394075">
      <w:pPr>
        <w:rPr>
          <w:rFonts w:eastAsia="Times New Roman"/>
          <w:szCs w:val="22"/>
          <w:lang w:eastAsia="en-US"/>
        </w:rPr>
      </w:pPr>
    </w:p>
    <w:p w:rsidR="00482157" w:rsidRPr="00202945" w:rsidRDefault="00394075" w:rsidP="00394075">
      <w:pPr>
        <w:rPr>
          <w:rFonts w:eastAsia="Times New Roman"/>
          <w:szCs w:val="22"/>
          <w:lang w:eastAsia="en-US"/>
        </w:rPr>
      </w:pPr>
      <w:r w:rsidRPr="00202945">
        <w:rPr>
          <w:rFonts w:eastAsia="Times New Roman"/>
          <w:szCs w:val="22"/>
          <w:lang w:eastAsia="en-US"/>
        </w:rPr>
        <w:fldChar w:fldCharType="begin"/>
      </w:r>
      <w:r w:rsidRPr="00202945">
        <w:rPr>
          <w:rFonts w:eastAsia="Times New Roman"/>
          <w:szCs w:val="22"/>
          <w:lang w:eastAsia="en-US"/>
        </w:rPr>
        <w:instrText xml:space="preserve"> AUTONUM  </w:instrText>
      </w:r>
      <w:r w:rsidRPr="00202945">
        <w:rPr>
          <w:rFonts w:eastAsia="Times New Roman"/>
          <w:szCs w:val="22"/>
          <w:lang w:eastAsia="en-US"/>
        </w:rPr>
        <w:fldChar w:fldCharType="end"/>
      </w:r>
      <w:r w:rsidRPr="00202945">
        <w:rPr>
          <w:rFonts w:eastAsia="Times New Roman"/>
          <w:szCs w:val="22"/>
          <w:lang w:eastAsia="en-US"/>
        </w:rPr>
        <w:tab/>
      </w:r>
      <w:r w:rsidR="001C5F16" w:rsidRPr="00202945">
        <w:rPr>
          <w:rFonts w:eastAsia="Times New Roman"/>
          <w:szCs w:val="22"/>
          <w:lang w:eastAsia="en-US"/>
        </w:rPr>
        <w:t xml:space="preserve">El </w:t>
      </w:r>
      <w:r w:rsidR="00DD1205" w:rsidRPr="00202945">
        <w:rPr>
          <w:rFonts w:eastAsia="Times New Roman"/>
          <w:szCs w:val="22"/>
          <w:lang w:eastAsia="en-US"/>
        </w:rPr>
        <w:t>presidente</w:t>
      </w:r>
      <w:r w:rsidR="001C5F16" w:rsidRPr="00202945">
        <w:rPr>
          <w:rFonts w:eastAsia="Times New Roman"/>
          <w:szCs w:val="22"/>
          <w:lang w:eastAsia="en-US"/>
        </w:rPr>
        <w:t xml:space="preserve"> agradeció a la </w:t>
      </w:r>
      <w:r w:rsidR="00DD1205" w:rsidRPr="00202945">
        <w:rPr>
          <w:rFonts w:eastAsia="Times New Roman"/>
          <w:szCs w:val="22"/>
          <w:lang w:eastAsia="en-US"/>
        </w:rPr>
        <w:t>delegación</w:t>
      </w:r>
      <w:r w:rsidR="001C5F16" w:rsidRPr="00202945">
        <w:rPr>
          <w:rFonts w:eastAsia="Times New Roman"/>
          <w:szCs w:val="22"/>
          <w:lang w:eastAsia="en-US"/>
        </w:rPr>
        <w:t xml:space="preserve"> de México la presentación realizada y animó a los Estados miembros a tomarla de ejemplo y a abrir un diálogo bilateral con la delegación si tuvieran alguna pregunta que formular</w:t>
      </w:r>
      <w:r w:rsidRPr="00202945">
        <w:rPr>
          <w:rFonts w:eastAsia="Times New Roman"/>
          <w:szCs w:val="22"/>
          <w:lang w:eastAsia="en-US"/>
        </w:rPr>
        <w:t xml:space="preserve">. </w:t>
      </w:r>
    </w:p>
    <w:p w:rsidR="00482157" w:rsidRPr="00202945" w:rsidRDefault="00482157" w:rsidP="00394075">
      <w:pPr>
        <w:rPr>
          <w:b/>
          <w:szCs w:val="22"/>
        </w:rPr>
      </w:pPr>
    </w:p>
    <w:p w:rsidR="00482157" w:rsidRPr="00202945" w:rsidRDefault="00482157" w:rsidP="00394075">
      <w:pPr>
        <w:rPr>
          <w:b/>
          <w:szCs w:val="22"/>
        </w:rPr>
      </w:pPr>
    </w:p>
    <w:p w:rsidR="00482157" w:rsidRPr="00202945" w:rsidRDefault="00482157" w:rsidP="00482157">
      <w:pPr>
        <w:rPr>
          <w:b/>
          <w:szCs w:val="22"/>
        </w:rPr>
      </w:pPr>
      <w:r w:rsidRPr="00202945">
        <w:rPr>
          <w:b/>
          <w:szCs w:val="22"/>
        </w:rPr>
        <w:t>PUNTO 6 DEL ORDEN DEL DÍA:  SUPERVISAR, EVALUAR Y EXAMINAR LA APLICACIÓN DE TODAS LAS RECOMENDACIONES DE LA AGENDA PARA EL DESARROLLO</w:t>
      </w:r>
    </w:p>
    <w:p w:rsidR="00482157" w:rsidRPr="00202945" w:rsidRDefault="00482157" w:rsidP="00394075">
      <w:pPr>
        <w:rPr>
          <w:b/>
          <w:szCs w:val="22"/>
        </w:rPr>
      </w:pPr>
    </w:p>
    <w:p w:rsidR="00482157" w:rsidRPr="00202945" w:rsidRDefault="00482157" w:rsidP="00482157">
      <w:pPr>
        <w:rPr>
          <w:b/>
          <w:szCs w:val="22"/>
        </w:rPr>
      </w:pPr>
      <w:r w:rsidRPr="00202945">
        <w:rPr>
          <w:szCs w:val="22"/>
          <w:u w:val="single"/>
        </w:rPr>
        <w:t>Examen del documento CDIP/18/2 – Informe sobre la marcha de las actividades</w:t>
      </w:r>
    </w:p>
    <w:p w:rsidR="00482157" w:rsidRPr="00202945" w:rsidRDefault="00482157" w:rsidP="00394075">
      <w:pPr>
        <w:rPr>
          <w:b/>
          <w:szCs w:val="22"/>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w:t>
      </w:r>
      <w:r w:rsidR="000A01F1" w:rsidRPr="00202945">
        <w:t xml:space="preserve">presidente </w:t>
      </w:r>
      <w:r w:rsidR="00482157" w:rsidRPr="00202945">
        <w:t>invitó a la Secretaría a presentar la primera parte del documento.</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A5628B" w:rsidRPr="00202945">
        <w:t xml:space="preserve">La Secretaría </w:t>
      </w:r>
      <w:r w:rsidRPr="00202945">
        <w:t>(</w:t>
      </w:r>
      <w:r w:rsidR="00DA0D41" w:rsidRPr="00202945">
        <w:t>Sr. </w:t>
      </w:r>
      <w:r w:rsidRPr="00202945">
        <w:t xml:space="preserve">Di Pietro) </w:t>
      </w:r>
      <w:r w:rsidR="00C069A9" w:rsidRPr="00202945">
        <w:t xml:space="preserve">hizo un relato general </w:t>
      </w:r>
      <w:r w:rsidR="00A5628B" w:rsidRPr="00202945">
        <w:t xml:space="preserve">de la ejecución del proyecto </w:t>
      </w:r>
      <w:r w:rsidR="00373CA6" w:rsidRPr="00202945">
        <w:t xml:space="preserve">sobre P.I., turismo y cultura: </w:t>
      </w:r>
      <w:r w:rsidR="001C48D9" w:rsidRPr="00202945">
        <w:t xml:space="preserve"> </w:t>
      </w:r>
      <w:r w:rsidR="00373CA6" w:rsidRPr="00202945">
        <w:t>a</w:t>
      </w:r>
      <w:r w:rsidR="00A5628B" w:rsidRPr="00202945">
        <w:t xml:space="preserve">poyo </w:t>
      </w:r>
      <w:r w:rsidR="00291DBB" w:rsidRPr="00202945">
        <w:t>a los objetivos de desarrollo y promoción del patrimonio cultural de Egipto y otros países en desarrollo</w:t>
      </w:r>
      <w:r w:rsidRPr="00202945">
        <w:t xml:space="preserve">.  </w:t>
      </w:r>
      <w:r w:rsidR="00291DBB" w:rsidRPr="00202945">
        <w:t xml:space="preserve">El proyecto fue aprobado y puesto en marcha </w:t>
      </w:r>
      <w:r w:rsidR="00232AAA" w:rsidRPr="00202945">
        <w:t>en 20</w:t>
      </w:r>
      <w:r w:rsidR="00291DBB" w:rsidRPr="00202945">
        <w:t>16</w:t>
      </w:r>
      <w:r w:rsidRPr="00202945">
        <w:t xml:space="preserve">.  </w:t>
      </w:r>
      <w:r w:rsidR="00C069A9" w:rsidRPr="00202945">
        <w:t xml:space="preserve">Está </w:t>
      </w:r>
      <w:r w:rsidR="00291DBB" w:rsidRPr="00202945">
        <w:t xml:space="preserve">sujeto a la supervisión de la Oficina del Director General Adjunto, que se ocupa de la cooperación Sur-Sur y de los proyectos especiales. </w:t>
      </w:r>
    </w:p>
    <w:p w:rsidR="00482157" w:rsidRPr="00202945" w:rsidRDefault="00482157" w:rsidP="00394075"/>
    <w:p w:rsidR="000A48AA" w:rsidRPr="00202945" w:rsidRDefault="00394075" w:rsidP="00394075">
      <w:r w:rsidRPr="00202945">
        <w:fldChar w:fldCharType="begin"/>
      </w:r>
      <w:r w:rsidRPr="00202945">
        <w:instrText xml:space="preserve"> AUTONUM  </w:instrText>
      </w:r>
      <w:r w:rsidRPr="00202945">
        <w:fldChar w:fldCharType="end"/>
      </w:r>
      <w:r w:rsidRPr="00202945">
        <w:tab/>
      </w:r>
      <w:r w:rsidR="00291DBB" w:rsidRPr="00202945">
        <w:t>La Secr</w:t>
      </w:r>
      <w:r w:rsidR="00C069A9" w:rsidRPr="00202945">
        <w:t>e</w:t>
      </w:r>
      <w:r w:rsidR="00291DBB" w:rsidRPr="00202945">
        <w:t xml:space="preserve">taría </w:t>
      </w:r>
      <w:r w:rsidRPr="00202945">
        <w:t>(</w:t>
      </w:r>
      <w:r w:rsidR="00DA0D41" w:rsidRPr="00202945">
        <w:t>Sra. </w:t>
      </w:r>
      <w:r w:rsidRPr="00202945">
        <w:t xml:space="preserve">Toso) </w:t>
      </w:r>
      <w:r w:rsidR="00291DBB" w:rsidRPr="00202945">
        <w:t>manifes</w:t>
      </w:r>
      <w:r w:rsidR="00C069A9" w:rsidRPr="00202945">
        <w:t>t</w:t>
      </w:r>
      <w:r w:rsidR="00291DBB" w:rsidRPr="00202945">
        <w:t xml:space="preserve">ó que el informe sobre la marcha de </w:t>
      </w:r>
      <w:r w:rsidR="00373CA6" w:rsidRPr="00202945">
        <w:t xml:space="preserve">los trabajos </w:t>
      </w:r>
      <w:r w:rsidR="00C069A9" w:rsidRPr="00202945">
        <w:t xml:space="preserve">que se contiene en el documento </w:t>
      </w:r>
      <w:r w:rsidRPr="00202945">
        <w:t xml:space="preserve">CDIP/18/2 </w:t>
      </w:r>
      <w:r w:rsidR="00C069A9" w:rsidRPr="00202945">
        <w:t xml:space="preserve">refleja los progresos realizados hasta julio </w:t>
      </w:r>
      <w:r w:rsidR="00DA0D41" w:rsidRPr="00202945">
        <w:t>de 20</w:t>
      </w:r>
      <w:r w:rsidRPr="00202945">
        <w:t xml:space="preserve">16.  </w:t>
      </w:r>
      <w:r w:rsidR="00C069A9" w:rsidRPr="00202945">
        <w:t xml:space="preserve">Con todo, dijo que </w:t>
      </w:r>
      <w:r w:rsidR="00E83BED" w:rsidRPr="00202945">
        <w:t xml:space="preserve">se propone facilitar </w:t>
      </w:r>
      <w:r w:rsidR="00C069A9" w:rsidRPr="00202945">
        <w:t xml:space="preserve">información más actualizada </w:t>
      </w:r>
      <w:r w:rsidR="007A2F50" w:rsidRPr="00202945">
        <w:t xml:space="preserve">sobre </w:t>
      </w:r>
      <w:r w:rsidR="00C069A9" w:rsidRPr="00202945">
        <w:t>la ejecución del proyecto.</w:t>
      </w:r>
      <w:r w:rsidRPr="00202945">
        <w:t xml:space="preserve">  </w:t>
      </w:r>
      <w:r w:rsidR="00C069A9" w:rsidRPr="00202945">
        <w:t xml:space="preserve">El proyecto tiene por </w:t>
      </w:r>
      <w:r w:rsidR="007A2F50" w:rsidRPr="00202945">
        <w:t xml:space="preserve">finalidad </w:t>
      </w:r>
      <w:r w:rsidR="00C069A9" w:rsidRPr="00202945">
        <w:t>crear capacidades entre la</w:t>
      </w:r>
      <w:r w:rsidR="007A2F50" w:rsidRPr="00202945">
        <w:t>s</w:t>
      </w:r>
      <w:r w:rsidR="00C069A9" w:rsidRPr="00202945">
        <w:t xml:space="preserve"> partes interesadas en el </w:t>
      </w:r>
      <w:r w:rsidR="007A2F50" w:rsidRPr="00202945">
        <w:t xml:space="preserve">sector del </w:t>
      </w:r>
      <w:r w:rsidR="00C069A9" w:rsidRPr="00202945">
        <w:t xml:space="preserve">turismo en lo que </w:t>
      </w:r>
      <w:r w:rsidR="007A2F50" w:rsidRPr="00202945">
        <w:t xml:space="preserve">respecta </w:t>
      </w:r>
      <w:r w:rsidR="00C069A9" w:rsidRPr="00202945">
        <w:t xml:space="preserve">a la realización de un uso eficiente y estratégico de las herramientas y sistemas </w:t>
      </w:r>
      <w:r w:rsidR="00DA0D41" w:rsidRPr="00202945">
        <w:t>de P.I.</w:t>
      </w:r>
      <w:r w:rsidR="00C069A9" w:rsidRPr="00202945">
        <w:t xml:space="preserve"> con miras a promocionar el turismo y el patrimonio cultural.</w:t>
      </w:r>
      <w:r w:rsidRPr="00202945">
        <w:t xml:space="preserve">  </w:t>
      </w:r>
      <w:r w:rsidR="002B2209" w:rsidRPr="00202945">
        <w:t xml:space="preserve">Su </w:t>
      </w:r>
      <w:r w:rsidR="00C069A9" w:rsidRPr="00202945">
        <w:t xml:space="preserve">segundo objetivo </w:t>
      </w:r>
      <w:r w:rsidR="002B2209" w:rsidRPr="00202945">
        <w:t xml:space="preserve">es fomentar la sensibilización, especialmente entre los responsables de la formulación de políticas, </w:t>
      </w:r>
      <w:r w:rsidR="007A2F50" w:rsidRPr="00202945">
        <w:t xml:space="preserve">acerca del </w:t>
      </w:r>
      <w:r w:rsidR="00D36BC7" w:rsidRPr="00202945">
        <w:t xml:space="preserve">modo </w:t>
      </w:r>
      <w:r w:rsidR="002B2209" w:rsidRPr="00202945">
        <w:t>en que un uso eficiente de</w:t>
      </w:r>
      <w:r w:rsidR="00232AAA" w:rsidRPr="00202945">
        <w:t xml:space="preserve"> la P.I.</w:t>
      </w:r>
      <w:r w:rsidR="002B2209" w:rsidRPr="00202945">
        <w:t xml:space="preserve"> puede </w:t>
      </w:r>
      <w:r w:rsidR="00D36BC7" w:rsidRPr="00202945">
        <w:t xml:space="preserve">contribuir </w:t>
      </w:r>
      <w:r w:rsidR="002B2209" w:rsidRPr="00202945">
        <w:t xml:space="preserve">a servir a los objetivos nacionales de desarrollo.  Se apoya en la percepción y consideración compartidas de que el turismo contribuye de manera </w:t>
      </w:r>
      <w:r w:rsidR="00A26806" w:rsidRPr="00202945">
        <w:t xml:space="preserve">significativa </w:t>
      </w:r>
      <w:r w:rsidR="002B2209" w:rsidRPr="00202945">
        <w:t xml:space="preserve">a las economías nacionales, especialmente </w:t>
      </w:r>
      <w:r w:rsidR="007A2F50" w:rsidRPr="00202945">
        <w:t xml:space="preserve">las </w:t>
      </w:r>
      <w:r w:rsidR="00D36BC7" w:rsidRPr="00202945">
        <w:t xml:space="preserve">de </w:t>
      </w:r>
      <w:r w:rsidR="002B2209" w:rsidRPr="00202945">
        <w:t xml:space="preserve">los países en desarrollo y PMA. </w:t>
      </w:r>
      <w:r w:rsidR="00DA0D41" w:rsidRPr="00202945">
        <w:t xml:space="preserve"> </w:t>
      </w:r>
      <w:r w:rsidR="002B2209" w:rsidRPr="00202945">
        <w:t>En el documento original del proyecto</w:t>
      </w:r>
      <w:r w:rsidR="004F670F" w:rsidRPr="00202945">
        <w:t>, aprobado en la decimoquinta sesión del CDIP</w:t>
      </w:r>
      <w:r w:rsidR="00D36BC7" w:rsidRPr="00202945">
        <w:t>,</w:t>
      </w:r>
      <w:r w:rsidR="004F670F" w:rsidRPr="00202945">
        <w:t xml:space="preserve"> se </w:t>
      </w:r>
      <w:r w:rsidR="00A26806" w:rsidRPr="00202945">
        <w:t xml:space="preserve">señalaba </w:t>
      </w:r>
      <w:r w:rsidR="004F670F" w:rsidRPr="00202945">
        <w:t xml:space="preserve">que el proyecto </w:t>
      </w:r>
      <w:r w:rsidR="00D36BC7" w:rsidRPr="00202945">
        <w:t xml:space="preserve">se llevaría a </w:t>
      </w:r>
      <w:r w:rsidR="007A2F50" w:rsidRPr="00202945">
        <w:t xml:space="preserve">cabo </w:t>
      </w:r>
      <w:r w:rsidR="004F670F" w:rsidRPr="00202945">
        <w:t>en Egipto, el país pro</w:t>
      </w:r>
      <w:r w:rsidR="007A2F50" w:rsidRPr="00202945">
        <w:t>motor</w:t>
      </w:r>
      <w:r w:rsidR="004F670F" w:rsidRPr="00202945">
        <w:t xml:space="preserve">, y en otros tres países piloto.  Esos tres países piloto se seleccionarían tras un estudio de las propuestas </w:t>
      </w:r>
      <w:r w:rsidR="007A2F50" w:rsidRPr="00202945">
        <w:t xml:space="preserve">que se presentaran </w:t>
      </w:r>
      <w:r w:rsidR="004F670F" w:rsidRPr="00202945">
        <w:t xml:space="preserve">a la Secretaría </w:t>
      </w:r>
      <w:r w:rsidR="007A2F50" w:rsidRPr="00202945">
        <w:t xml:space="preserve">y </w:t>
      </w:r>
      <w:r w:rsidR="00D36BC7" w:rsidRPr="00202945">
        <w:t xml:space="preserve">que cumplieran </w:t>
      </w:r>
      <w:r w:rsidR="004F670F" w:rsidRPr="00202945">
        <w:t xml:space="preserve">con las condiciones y criterios </w:t>
      </w:r>
      <w:r w:rsidR="00E83BED" w:rsidRPr="00202945">
        <w:t xml:space="preserve">enunciados </w:t>
      </w:r>
      <w:r w:rsidR="004F670F" w:rsidRPr="00202945">
        <w:t xml:space="preserve">en el documento original del proyecto.  Sobre la base de las propuestas recibidas y en consulta con los grupos regionales, Sri Lanka, </w:t>
      </w:r>
      <w:r w:rsidR="00D36BC7" w:rsidRPr="00202945">
        <w:t xml:space="preserve">el </w:t>
      </w:r>
      <w:r w:rsidR="004F670F" w:rsidRPr="00202945">
        <w:t xml:space="preserve">Ecuador y Namibia fueron seleccionados para la ejecución de </w:t>
      </w:r>
      <w:r w:rsidR="00A26806" w:rsidRPr="00202945">
        <w:t xml:space="preserve">este </w:t>
      </w:r>
      <w:r w:rsidR="004F670F" w:rsidRPr="00202945">
        <w:t xml:space="preserve">proyecto piloto.  El proyecto </w:t>
      </w:r>
      <w:r w:rsidR="00E83BED" w:rsidRPr="00202945">
        <w:t xml:space="preserve">fue puesto en marcha </w:t>
      </w:r>
      <w:r w:rsidR="004F670F" w:rsidRPr="00202945">
        <w:t xml:space="preserve">en esos tres países y </w:t>
      </w:r>
      <w:r w:rsidR="00D36BC7" w:rsidRPr="00202945">
        <w:t xml:space="preserve">en </w:t>
      </w:r>
      <w:r w:rsidR="004F670F" w:rsidRPr="00202945">
        <w:t xml:space="preserve">Egipto.  </w:t>
      </w:r>
      <w:r w:rsidR="00D36BC7" w:rsidRPr="00202945">
        <w:t>Los proyectos en Sri Lanka, el Ecuador y Namibia se han anotado ya algunos logros.</w:t>
      </w:r>
      <w:r w:rsidR="004F670F" w:rsidRPr="00202945">
        <w:t xml:space="preserve">  </w:t>
      </w:r>
      <w:r w:rsidR="00360ABE" w:rsidRPr="00202945">
        <w:t xml:space="preserve">En su marco </w:t>
      </w:r>
      <w:r w:rsidR="00E83BED" w:rsidRPr="00202945">
        <w:t xml:space="preserve">ha tenido </w:t>
      </w:r>
      <w:r w:rsidR="00360ABE" w:rsidRPr="00202945">
        <w:t>lugar una primera ronda de consultas entre un amplio elenco de partes interesadas</w:t>
      </w:r>
      <w:r w:rsidR="004F670F" w:rsidRPr="00202945">
        <w:t xml:space="preserve">.  </w:t>
      </w:r>
      <w:r w:rsidR="00360ABE" w:rsidRPr="00202945">
        <w:t xml:space="preserve">Entre ellas se </w:t>
      </w:r>
      <w:r w:rsidR="009C6D1E" w:rsidRPr="00202945">
        <w:t xml:space="preserve">contaron </w:t>
      </w:r>
      <w:r w:rsidR="00360ABE" w:rsidRPr="00202945">
        <w:t xml:space="preserve">los ministerios de turismo, cultura, antigüedades, medio ambiente, industria y de ciencia y tecnología, el sector privado, cámaras de comercio, asociaciones </w:t>
      </w:r>
      <w:r w:rsidR="007A2F50" w:rsidRPr="00202945">
        <w:t xml:space="preserve">de empresas </w:t>
      </w:r>
      <w:r w:rsidR="00360ABE" w:rsidRPr="00202945">
        <w:t>hoteleras, otras partes interesadas en el sector del turismo y museos.</w:t>
      </w:r>
      <w:r w:rsidR="004F670F" w:rsidRPr="00202945">
        <w:t xml:space="preserve">  </w:t>
      </w:r>
      <w:r w:rsidR="00F4581A" w:rsidRPr="00202945">
        <w:t xml:space="preserve">Esa primera ronda de consultas tuvo por </w:t>
      </w:r>
      <w:r w:rsidR="007A2F50" w:rsidRPr="00202945">
        <w:t xml:space="preserve">objeto </w:t>
      </w:r>
      <w:r w:rsidR="00F4581A" w:rsidRPr="00202945">
        <w:t xml:space="preserve">aumentar la sensibilización sobre el alcance del proyecto y </w:t>
      </w:r>
      <w:r w:rsidR="00B315CB" w:rsidRPr="00202945">
        <w:t>concitar la participación de todos</w:t>
      </w:r>
      <w:r w:rsidR="00F4581A" w:rsidRPr="00202945">
        <w:t xml:space="preserve">.  </w:t>
      </w:r>
      <w:r w:rsidR="00B315CB" w:rsidRPr="00202945">
        <w:t>L</w:t>
      </w:r>
      <w:r w:rsidR="00F4581A" w:rsidRPr="00202945">
        <w:t xml:space="preserve">os tres países </w:t>
      </w:r>
      <w:r w:rsidR="009C6D1E" w:rsidRPr="00202945">
        <w:t xml:space="preserve">han identificado y nombrado a </w:t>
      </w:r>
      <w:r w:rsidR="00F4581A" w:rsidRPr="00202945">
        <w:t xml:space="preserve">los correspondientes </w:t>
      </w:r>
      <w:r w:rsidR="00F4581A" w:rsidRPr="00202945">
        <w:lastRenderedPageBreak/>
        <w:t xml:space="preserve">organismos de coordinación.  Se </w:t>
      </w:r>
      <w:r w:rsidR="009C6D1E" w:rsidRPr="00202945">
        <w:t xml:space="preserve">han celebrado </w:t>
      </w:r>
      <w:r w:rsidR="00F4581A" w:rsidRPr="00202945">
        <w:t xml:space="preserve">también acuerdos de cooperación con </w:t>
      </w:r>
      <w:r w:rsidR="009C6D1E" w:rsidRPr="00202945">
        <w:t xml:space="preserve">esos </w:t>
      </w:r>
      <w:r w:rsidR="00F4581A" w:rsidRPr="00202945">
        <w:t xml:space="preserve">organismos de coordinación y se </w:t>
      </w:r>
      <w:r w:rsidR="009C6D1E" w:rsidRPr="00202945">
        <w:t xml:space="preserve">han nombrado </w:t>
      </w:r>
      <w:r w:rsidR="00F4581A" w:rsidRPr="00202945">
        <w:t xml:space="preserve">consultores nacionales para </w:t>
      </w:r>
      <w:r w:rsidR="00B315CB" w:rsidRPr="00202945">
        <w:t xml:space="preserve">llevar a cabo </w:t>
      </w:r>
      <w:r w:rsidR="00F4581A" w:rsidRPr="00202945">
        <w:t xml:space="preserve">estudios de ámbito nacional sobre el uso que </w:t>
      </w:r>
      <w:r w:rsidR="00B315CB" w:rsidRPr="00202945">
        <w:t>en cada momento se ha</w:t>
      </w:r>
      <w:r w:rsidR="00373CA6" w:rsidRPr="00202945">
        <w:t>ce</w:t>
      </w:r>
      <w:r w:rsidR="00B315CB" w:rsidRPr="00202945">
        <w:t xml:space="preserve"> </w:t>
      </w:r>
      <w:r w:rsidR="00F4581A" w:rsidRPr="00202945">
        <w:t>o pueda llegar a hacerse de</w:t>
      </w:r>
      <w:r w:rsidR="00232AAA" w:rsidRPr="00202945">
        <w:t xml:space="preserve"> la P.I.</w:t>
      </w:r>
      <w:r w:rsidR="00F4581A" w:rsidRPr="00202945">
        <w:t xml:space="preserve"> en </w:t>
      </w:r>
      <w:r w:rsidR="00B315CB" w:rsidRPr="00202945">
        <w:t xml:space="preserve">el contexto de la promoción del </w:t>
      </w:r>
      <w:r w:rsidR="00F4581A" w:rsidRPr="00202945">
        <w:t xml:space="preserve">turismo </w:t>
      </w:r>
      <w:r w:rsidR="00B315CB" w:rsidRPr="00202945">
        <w:t>y d</w:t>
      </w:r>
      <w:r w:rsidR="00F4581A" w:rsidRPr="00202945">
        <w:t xml:space="preserve">el patrimonio cultural.  </w:t>
      </w:r>
      <w:r w:rsidR="00A26806" w:rsidRPr="00202945">
        <w:t>Asimismo, l</w:t>
      </w:r>
      <w:r w:rsidR="00BB223F" w:rsidRPr="00202945">
        <w:t xml:space="preserve">os tres países están </w:t>
      </w:r>
      <w:r w:rsidR="00B315CB" w:rsidRPr="00202945">
        <w:t xml:space="preserve">elaborando </w:t>
      </w:r>
      <w:r w:rsidR="00BB223F" w:rsidRPr="00202945">
        <w:t xml:space="preserve">estudios nacionales </w:t>
      </w:r>
      <w:r w:rsidR="00A26806" w:rsidRPr="00202945">
        <w:t xml:space="preserve">y se hallan inmersos en </w:t>
      </w:r>
      <w:r w:rsidR="00B315CB" w:rsidRPr="00202945">
        <w:t xml:space="preserve">la </w:t>
      </w:r>
      <w:r w:rsidR="00BB223F" w:rsidRPr="00202945">
        <w:t>fase de investigación</w:t>
      </w:r>
      <w:r w:rsidR="00B315CB" w:rsidRPr="00202945">
        <w:t xml:space="preserve"> del proyecto</w:t>
      </w:r>
      <w:r w:rsidR="00BB223F" w:rsidRPr="00202945">
        <w:t xml:space="preserve">.  De acuerdo con los resultados previstos del proyecto, </w:t>
      </w:r>
      <w:r w:rsidR="00882C74" w:rsidRPr="00202945">
        <w:t xml:space="preserve">los estudios de caso de ámbito nacional engrosarán un corpus </w:t>
      </w:r>
      <w:r w:rsidR="00BB223F" w:rsidRPr="00202945">
        <w:t xml:space="preserve">de investigación.  La Secretaría </w:t>
      </w:r>
      <w:r w:rsidR="00B315CB" w:rsidRPr="00202945">
        <w:t xml:space="preserve">está llevando </w:t>
      </w:r>
      <w:r w:rsidR="00BB223F" w:rsidRPr="00202945">
        <w:t xml:space="preserve">a cabo en paralelo otra investigación, </w:t>
      </w:r>
      <w:r w:rsidR="00B315CB" w:rsidRPr="00202945">
        <w:t xml:space="preserve">la cual está concretándose </w:t>
      </w:r>
      <w:r w:rsidR="00BB223F" w:rsidRPr="00202945">
        <w:t xml:space="preserve">en una compilación </w:t>
      </w:r>
      <w:r w:rsidR="00B315CB" w:rsidRPr="00202945">
        <w:t xml:space="preserve">de </w:t>
      </w:r>
      <w:r w:rsidR="00BB223F" w:rsidRPr="00202945">
        <w:t>mejores prácticas referidas al uso de</w:t>
      </w:r>
      <w:r w:rsidR="00232AAA" w:rsidRPr="00202945">
        <w:t xml:space="preserve"> la P.I.</w:t>
      </w:r>
      <w:r w:rsidR="00BB223F" w:rsidRPr="00202945">
        <w:t xml:space="preserve"> en el contexto de la promoción del turismo y del patrimonio cultural </w:t>
      </w:r>
      <w:r w:rsidR="00882C74" w:rsidRPr="00202945">
        <w:t xml:space="preserve">en </w:t>
      </w:r>
      <w:r w:rsidR="00373CA6" w:rsidRPr="00202945">
        <w:t xml:space="preserve">el ámbito </w:t>
      </w:r>
      <w:r w:rsidR="009C6D1E" w:rsidRPr="00202945">
        <w:t>internacional</w:t>
      </w:r>
      <w:r w:rsidR="00BB223F" w:rsidRPr="00202945">
        <w:t>.</w:t>
      </w:r>
      <w:r w:rsidR="00BB223F" w:rsidRPr="00202945">
        <w:rPr>
          <w:szCs w:val="22"/>
        </w:rPr>
        <w:t xml:space="preserve"> </w:t>
      </w:r>
      <w:r w:rsidR="00DA0D41" w:rsidRPr="00202945">
        <w:rPr>
          <w:szCs w:val="22"/>
        </w:rPr>
        <w:t xml:space="preserve"> </w:t>
      </w:r>
      <w:r w:rsidR="00BB223F" w:rsidRPr="00202945">
        <w:t xml:space="preserve">La investigación, que está próxima a concluir, está </w:t>
      </w:r>
      <w:r w:rsidR="009C6D1E" w:rsidRPr="00202945">
        <w:t xml:space="preserve">sometiéndose </w:t>
      </w:r>
      <w:r w:rsidR="00BB223F" w:rsidRPr="00202945">
        <w:t xml:space="preserve">actualmente a un proceso de revisión por pares.  A su </w:t>
      </w:r>
      <w:r w:rsidR="009C6D1E" w:rsidRPr="00202945">
        <w:t>conclusión</w:t>
      </w:r>
      <w:r w:rsidR="00BB223F" w:rsidRPr="00202945">
        <w:t xml:space="preserve">, se </w:t>
      </w:r>
      <w:r w:rsidR="005F0FC1" w:rsidRPr="00202945">
        <w:t xml:space="preserve">dará a </w:t>
      </w:r>
      <w:r w:rsidR="00BB223F" w:rsidRPr="00202945">
        <w:t xml:space="preserve">conocer a todos, no solo </w:t>
      </w:r>
      <w:r w:rsidR="009C6D1E" w:rsidRPr="00202945">
        <w:t xml:space="preserve">a </w:t>
      </w:r>
      <w:r w:rsidR="00BB223F" w:rsidRPr="00202945">
        <w:t xml:space="preserve">los países piloto.  </w:t>
      </w:r>
      <w:r w:rsidR="002D0E3C" w:rsidRPr="00202945">
        <w:t xml:space="preserve">La Secretaría está </w:t>
      </w:r>
      <w:r w:rsidR="009C6D1E" w:rsidRPr="00202945">
        <w:t xml:space="preserve">también </w:t>
      </w:r>
      <w:r w:rsidR="00B315CB" w:rsidRPr="00202945">
        <w:t xml:space="preserve">planificando </w:t>
      </w:r>
      <w:r w:rsidR="002D0E3C" w:rsidRPr="00202945">
        <w:t xml:space="preserve">una serie de eventos de fomento de la sensibilización y elaborando materiales didácticos y de fortalecimiento de capacidades en </w:t>
      </w:r>
      <w:r w:rsidR="009C6D1E" w:rsidRPr="00202945">
        <w:t xml:space="preserve">consonancia </w:t>
      </w:r>
      <w:r w:rsidR="002D0E3C" w:rsidRPr="00202945">
        <w:t>con los requisitos del proyecto</w:t>
      </w:r>
      <w:r w:rsidR="00BB223F" w:rsidRPr="00202945">
        <w:t>.</w:t>
      </w:r>
      <w:r w:rsidR="002D0E3C" w:rsidRPr="00202945">
        <w:t xml:space="preserve">  Por último, la Secretaría dijo que, en relación con </w:t>
      </w:r>
      <w:r w:rsidR="00882C74" w:rsidRPr="00202945">
        <w:t xml:space="preserve">la </w:t>
      </w:r>
      <w:r w:rsidR="002D0E3C" w:rsidRPr="00202945">
        <w:t>últim</w:t>
      </w:r>
      <w:r w:rsidR="00882C74" w:rsidRPr="00202945">
        <w:t>a</w:t>
      </w:r>
      <w:r w:rsidR="002D0E3C" w:rsidRPr="00202945">
        <w:t xml:space="preserve"> </w:t>
      </w:r>
      <w:r w:rsidR="00882C74" w:rsidRPr="00202945">
        <w:t xml:space="preserve">vertiente </w:t>
      </w:r>
      <w:r w:rsidR="002D0E3C" w:rsidRPr="00202945">
        <w:t xml:space="preserve">del proyecto, </w:t>
      </w:r>
      <w:r w:rsidR="00882C74" w:rsidRPr="00202945">
        <w:t xml:space="preserve">la </w:t>
      </w:r>
      <w:r w:rsidR="002D0E3C" w:rsidRPr="00202945">
        <w:t xml:space="preserve">de la cooperación con otros organismos, se ha puesto en contacto con la Organización Mundial del Turismo (OMT) </w:t>
      </w:r>
      <w:r w:rsidR="005F0FC1" w:rsidRPr="00202945">
        <w:t xml:space="preserve">para buscar </w:t>
      </w:r>
      <w:r w:rsidR="002D0E3C" w:rsidRPr="00202945">
        <w:t xml:space="preserve">posibles sinergias, sobre todo </w:t>
      </w:r>
      <w:r w:rsidR="00985B81" w:rsidRPr="00202945">
        <w:t xml:space="preserve">en </w:t>
      </w:r>
      <w:r w:rsidR="005F0FC1" w:rsidRPr="00202945">
        <w:t xml:space="preserve">relación con </w:t>
      </w:r>
      <w:r w:rsidR="00985B81" w:rsidRPr="00202945">
        <w:t>la posible inclusión del tema de</w:t>
      </w:r>
      <w:r w:rsidR="00232AAA" w:rsidRPr="00202945">
        <w:t xml:space="preserve"> la P.I.</w:t>
      </w:r>
      <w:r w:rsidR="00985B81" w:rsidRPr="00202945">
        <w:t xml:space="preserve"> en el contexto del turismo sostenible</w:t>
      </w:r>
      <w:r w:rsidR="002D0E3C" w:rsidRPr="00202945">
        <w:t>.</w:t>
      </w:r>
      <w:r w:rsidR="00985B81" w:rsidRPr="00202945">
        <w:t xml:space="preserve">  </w:t>
      </w:r>
      <w:r w:rsidR="005F0FC1" w:rsidRPr="00202945">
        <w:t xml:space="preserve">De esta manera </w:t>
      </w:r>
      <w:r w:rsidR="000A48AA" w:rsidRPr="00202945">
        <w:t xml:space="preserve">se quiere </w:t>
      </w:r>
      <w:r w:rsidR="00985B81" w:rsidRPr="00202945">
        <w:t>recalcar la función que</w:t>
      </w:r>
      <w:r w:rsidR="00232AAA" w:rsidRPr="00202945">
        <w:t xml:space="preserve"> la P.I.</w:t>
      </w:r>
      <w:r w:rsidR="00985B81" w:rsidRPr="00202945">
        <w:t xml:space="preserve"> cumple </w:t>
      </w:r>
      <w:r w:rsidR="005F0FC1" w:rsidRPr="00202945">
        <w:t xml:space="preserve">de cara al logro de </w:t>
      </w:r>
      <w:r w:rsidR="00985B81" w:rsidRPr="00202945">
        <w:t xml:space="preserve">los objetivos de desarrollo.  </w:t>
      </w:r>
      <w:r w:rsidR="005F0FC1" w:rsidRPr="00202945">
        <w:t xml:space="preserve">Ello se hará </w:t>
      </w:r>
      <w:r w:rsidR="000A48AA" w:rsidRPr="00202945">
        <w:t>teniendo en cuenta los diversos sectores del turismo</w:t>
      </w:r>
      <w:r w:rsidR="00985B81" w:rsidRPr="00202945">
        <w:t xml:space="preserve"> </w:t>
      </w:r>
      <w:r w:rsidR="000A48AA" w:rsidRPr="00202945">
        <w:t>(por ejemplo, el ecoturismo, el turismo cultural y el turismo sanitario)</w:t>
      </w:r>
      <w:r w:rsidR="00985B81" w:rsidRPr="00202945">
        <w:t xml:space="preserve">, </w:t>
      </w:r>
      <w:r w:rsidR="000A48AA" w:rsidRPr="00202945">
        <w:t xml:space="preserve">todos los cuales serán objeto de una actividad investigadora específica y de nuevas actividades de sensibilización y fortalecimiento de las capacidades </w:t>
      </w:r>
      <w:r w:rsidR="009C6D1E" w:rsidRPr="00202945">
        <w:t xml:space="preserve">dirigidas a </w:t>
      </w:r>
      <w:r w:rsidR="000A48AA" w:rsidRPr="00202945">
        <w:t xml:space="preserve">las partes interesadas en el sector </w:t>
      </w:r>
      <w:r w:rsidR="005F0FC1" w:rsidRPr="00202945">
        <w:t>del turismo</w:t>
      </w:r>
      <w:r w:rsidR="000A48AA"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E5673D" w:rsidRPr="00202945">
        <w:t xml:space="preserve">La </w:t>
      </w:r>
      <w:r w:rsidR="00DD1205" w:rsidRPr="00202945">
        <w:t>delegación</w:t>
      </w:r>
      <w:r w:rsidR="00E5673D" w:rsidRPr="00202945">
        <w:t xml:space="preserve"> de </w:t>
      </w:r>
      <w:r w:rsidRPr="00202945">
        <w:t xml:space="preserve">Rwanda </w:t>
      </w:r>
      <w:r w:rsidR="005F0FC1" w:rsidRPr="00202945">
        <w:t xml:space="preserve">pidió que se aclare de </w:t>
      </w:r>
      <w:r w:rsidR="008C5E1A" w:rsidRPr="00202945">
        <w:t xml:space="preserve">qué manera </w:t>
      </w:r>
      <w:r w:rsidR="005F0FC1" w:rsidRPr="00202945">
        <w:t>ayudará el proyecto a promover el turismo y la cultura</w:t>
      </w:r>
      <w:r w:rsidRPr="00202945">
        <w:t>;</w:t>
      </w:r>
      <w:r w:rsidR="00DA0D41" w:rsidRPr="00202945">
        <w:t xml:space="preserve"> </w:t>
      </w:r>
      <w:r w:rsidRPr="00202945">
        <w:t xml:space="preserve"> </w:t>
      </w:r>
      <w:r w:rsidR="005F0FC1" w:rsidRPr="00202945">
        <w:t xml:space="preserve">qué estarían los países esperando recibir </w:t>
      </w:r>
      <w:r w:rsidR="009C6D1E" w:rsidRPr="00202945">
        <w:t xml:space="preserve">durante </w:t>
      </w:r>
      <w:r w:rsidR="005F0FC1" w:rsidRPr="00202945">
        <w:t>la última fase del proyecto</w:t>
      </w:r>
      <w:r w:rsidRPr="00202945">
        <w:t xml:space="preserve">, </w:t>
      </w:r>
      <w:r w:rsidR="005F0FC1" w:rsidRPr="00202945">
        <w:t xml:space="preserve">y </w:t>
      </w:r>
      <w:r w:rsidR="008C5E1A" w:rsidRPr="00202945">
        <w:t xml:space="preserve">qué </w:t>
      </w:r>
      <w:r w:rsidR="005F0FC1" w:rsidRPr="00202945">
        <w:t xml:space="preserve">herramientas </w:t>
      </w:r>
      <w:r w:rsidR="008C5E1A" w:rsidRPr="00202945">
        <w:t xml:space="preserve">son las que se </w:t>
      </w:r>
      <w:r w:rsidR="00882C74" w:rsidRPr="00202945">
        <w:t xml:space="preserve">emplean </w:t>
      </w:r>
      <w:r w:rsidR="005F0FC1" w:rsidRPr="00202945">
        <w:t>para promover el turismo y la cultura</w:t>
      </w:r>
      <w:r w:rsidRPr="00202945">
        <w:t xml:space="preserve">.  </w:t>
      </w:r>
      <w:r w:rsidR="007F0969" w:rsidRPr="00202945">
        <w:t>L</w:t>
      </w:r>
      <w:r w:rsidR="005F0FC1" w:rsidRPr="00202945">
        <w:t xml:space="preserve">a </w:t>
      </w:r>
      <w:r w:rsidR="00DD1205" w:rsidRPr="00202945">
        <w:t>delegación</w:t>
      </w:r>
      <w:r w:rsidR="005F0FC1" w:rsidRPr="00202945">
        <w:t xml:space="preserve"> </w:t>
      </w:r>
      <w:r w:rsidR="007F0969" w:rsidRPr="00202945">
        <w:t xml:space="preserve">señaló </w:t>
      </w:r>
      <w:r w:rsidR="005F0FC1" w:rsidRPr="00202945">
        <w:t xml:space="preserve">también que muchos países </w:t>
      </w:r>
      <w:r w:rsidR="008C5E1A" w:rsidRPr="00202945">
        <w:t xml:space="preserve">se </w:t>
      </w:r>
      <w:r w:rsidR="00882C74" w:rsidRPr="00202945">
        <w:t xml:space="preserve">sirven </w:t>
      </w:r>
      <w:r w:rsidR="008C5E1A" w:rsidRPr="00202945">
        <w:t>d</w:t>
      </w:r>
      <w:r w:rsidR="007F0969" w:rsidRPr="00202945">
        <w:t xml:space="preserve">el </w:t>
      </w:r>
      <w:r w:rsidR="005F0FC1" w:rsidRPr="00202945">
        <w:t xml:space="preserve">turismo como pilar </w:t>
      </w:r>
      <w:r w:rsidR="007F0969" w:rsidRPr="00202945">
        <w:t>de desarrollo económico</w:t>
      </w:r>
      <w:r w:rsidRPr="00202945">
        <w:t xml:space="preserve">.  </w:t>
      </w:r>
      <w:r w:rsidR="007F0969" w:rsidRPr="00202945">
        <w:t xml:space="preserve">Sin embargo, dijo que el proyecto abarca </w:t>
      </w:r>
      <w:r w:rsidR="008C5E1A" w:rsidRPr="00202945">
        <w:t xml:space="preserve">un número muy reducido de </w:t>
      </w:r>
      <w:r w:rsidR="007F0969" w:rsidRPr="00202945">
        <w:t>países</w:t>
      </w:r>
      <w:r w:rsidRPr="00202945">
        <w:t xml:space="preserve">.  </w:t>
      </w:r>
      <w:r w:rsidR="007F0969" w:rsidRPr="00202945">
        <w:t>Preguntó si la Secretaría está pens</w:t>
      </w:r>
      <w:r w:rsidR="00882C74" w:rsidRPr="00202945">
        <w:t xml:space="preserve">ándose </w:t>
      </w:r>
      <w:r w:rsidR="007F0969" w:rsidRPr="00202945">
        <w:t>ampliar la cobertura de países del proyecto</w:t>
      </w:r>
      <w:r w:rsidRPr="00202945">
        <w:t xml:space="preserve">. </w:t>
      </w:r>
    </w:p>
    <w:p w:rsidR="00482157" w:rsidRPr="00202945" w:rsidRDefault="00482157" w:rsidP="00394075"/>
    <w:p w:rsidR="00816B69" w:rsidRPr="00202945" w:rsidRDefault="00394075" w:rsidP="00394075">
      <w:r w:rsidRPr="00202945">
        <w:fldChar w:fldCharType="begin"/>
      </w:r>
      <w:r w:rsidRPr="00202945">
        <w:instrText xml:space="preserve"> AUTONUM  </w:instrText>
      </w:r>
      <w:r w:rsidRPr="00202945">
        <w:fldChar w:fldCharType="end"/>
      </w:r>
      <w:r w:rsidRPr="00202945">
        <w:tab/>
      </w:r>
      <w:r w:rsidR="00E5673D" w:rsidRPr="00202945">
        <w:t xml:space="preserve">La </w:t>
      </w:r>
      <w:r w:rsidR="00DD1205" w:rsidRPr="00202945">
        <w:t>delegación</w:t>
      </w:r>
      <w:r w:rsidR="00E5673D" w:rsidRPr="00202945">
        <w:t xml:space="preserve"> de </w:t>
      </w:r>
      <w:r w:rsidRPr="00202945">
        <w:t xml:space="preserve">China </w:t>
      </w:r>
      <w:r w:rsidR="007F0969" w:rsidRPr="00202945">
        <w:t>señaló la importancia que tiene la materia</w:t>
      </w:r>
      <w:r w:rsidRPr="00202945">
        <w:t xml:space="preserve">.  </w:t>
      </w:r>
      <w:r w:rsidR="007F0969" w:rsidRPr="00202945">
        <w:t xml:space="preserve">Sugirió que la Secretaría ponga a disposición en su sitio web </w:t>
      </w:r>
      <w:r w:rsidR="00650A68" w:rsidRPr="00202945">
        <w:t>la guía de la OMPI sobre el uso de</w:t>
      </w:r>
      <w:r w:rsidR="00232AAA" w:rsidRPr="00202945">
        <w:t xml:space="preserve"> la P.I.</w:t>
      </w:r>
      <w:r w:rsidR="00650A68" w:rsidRPr="00202945">
        <w:t xml:space="preserve"> para promover el turismo y </w:t>
      </w:r>
      <w:r w:rsidR="00882C74" w:rsidRPr="00202945">
        <w:t xml:space="preserve">la </w:t>
      </w:r>
      <w:r w:rsidR="00650A68" w:rsidRPr="00202945">
        <w:t xml:space="preserve">cultura </w:t>
      </w:r>
      <w:r w:rsidR="008C5E1A" w:rsidRPr="00202945">
        <w:t xml:space="preserve">a fin de que sirva </w:t>
      </w:r>
      <w:r w:rsidR="009C6D1E" w:rsidRPr="00202945">
        <w:t xml:space="preserve">de </w:t>
      </w:r>
      <w:r w:rsidR="00816B69" w:rsidRPr="00202945">
        <w:t xml:space="preserve">referencia </w:t>
      </w:r>
      <w:r w:rsidR="009C6D1E" w:rsidRPr="00202945">
        <w:t xml:space="preserve">a </w:t>
      </w:r>
      <w:r w:rsidR="00650A68" w:rsidRPr="00202945">
        <w:t>los países</w:t>
      </w:r>
      <w:r w:rsidRPr="00202945">
        <w:t xml:space="preserve">.  </w:t>
      </w:r>
      <w:r w:rsidR="00650A68" w:rsidRPr="00202945">
        <w:t xml:space="preserve">Dijo que valora positivamente </w:t>
      </w:r>
      <w:r w:rsidR="009C6D1E" w:rsidRPr="00202945">
        <w:t xml:space="preserve">la aproximación realizada por </w:t>
      </w:r>
      <w:r w:rsidR="00650A68" w:rsidRPr="00202945">
        <w:t xml:space="preserve">la OMPI </w:t>
      </w:r>
      <w:r w:rsidR="009C6D1E" w:rsidRPr="00202945">
        <w:t xml:space="preserve">a </w:t>
      </w:r>
      <w:r w:rsidR="00650A68" w:rsidRPr="00202945">
        <w:t xml:space="preserve">la OMT </w:t>
      </w:r>
      <w:r w:rsidR="00816B69" w:rsidRPr="00202945">
        <w:t xml:space="preserve">y sugirió que la Organización </w:t>
      </w:r>
      <w:r w:rsidR="00882C74" w:rsidRPr="00202945">
        <w:t xml:space="preserve">se ponga </w:t>
      </w:r>
      <w:r w:rsidR="00DB1873" w:rsidRPr="00202945">
        <w:t xml:space="preserve">asimismo </w:t>
      </w:r>
      <w:r w:rsidR="009C6D1E" w:rsidRPr="00202945">
        <w:t xml:space="preserve">en contacto con </w:t>
      </w:r>
      <w:r w:rsidR="00816B69" w:rsidRPr="00202945">
        <w:t>la Organización de las Naciones Unidas para la Educación, la Ciencia y la Cultura (UNESCO) y otros organismos internacionales</w:t>
      </w:r>
      <w:r w:rsidR="00DB1873" w:rsidRPr="00202945">
        <w:t xml:space="preserve">, </w:t>
      </w:r>
      <w:r w:rsidR="00882C74" w:rsidRPr="00202945">
        <w:t xml:space="preserve">a fin de tratar </w:t>
      </w:r>
      <w:r w:rsidR="00816B69" w:rsidRPr="00202945">
        <w:t xml:space="preserve">con ellos </w:t>
      </w:r>
      <w:r w:rsidR="00882C74" w:rsidRPr="00202945">
        <w:t xml:space="preserve">las </w:t>
      </w:r>
      <w:r w:rsidR="00816B69" w:rsidRPr="00202945">
        <w:t>cuestiones referidas a</w:t>
      </w:r>
      <w:r w:rsidR="00232AAA" w:rsidRPr="00202945">
        <w:t xml:space="preserve"> la P.I.</w:t>
      </w:r>
      <w:r w:rsidR="00816B69" w:rsidRPr="00202945">
        <w:t xml:space="preserve">, el turismo y la cultura. </w:t>
      </w:r>
    </w:p>
    <w:p w:rsidR="00816B69" w:rsidRPr="00202945" w:rsidRDefault="00816B69" w:rsidP="00816B69">
      <w:pPr>
        <w:tabs>
          <w:tab w:val="left" w:pos="844"/>
        </w:tabs>
      </w:pPr>
    </w:p>
    <w:p w:rsidR="00515450" w:rsidRPr="00202945" w:rsidRDefault="00394075" w:rsidP="00394075">
      <w:r w:rsidRPr="00202945">
        <w:fldChar w:fldCharType="begin"/>
      </w:r>
      <w:r w:rsidRPr="00202945">
        <w:instrText xml:space="preserve"> AUTONUM  </w:instrText>
      </w:r>
      <w:r w:rsidRPr="00202945">
        <w:fldChar w:fldCharType="end"/>
      </w:r>
      <w:r w:rsidRPr="00202945">
        <w:tab/>
      </w:r>
      <w:r w:rsidR="00E5673D" w:rsidRPr="00202945">
        <w:t xml:space="preserve">La </w:t>
      </w:r>
      <w:r w:rsidR="00816B69" w:rsidRPr="00202945">
        <w:t xml:space="preserve">Secretaría </w:t>
      </w:r>
      <w:r w:rsidRPr="00202945">
        <w:t>(</w:t>
      </w:r>
      <w:r w:rsidR="00DA0D41" w:rsidRPr="00202945">
        <w:t>Sra. </w:t>
      </w:r>
      <w:r w:rsidRPr="00202945">
        <w:t xml:space="preserve">Toso) </w:t>
      </w:r>
      <w:r w:rsidR="00816B69" w:rsidRPr="00202945">
        <w:t xml:space="preserve">dijo que los resultados concretos del proyecto se </w:t>
      </w:r>
      <w:r w:rsidR="00DB1873" w:rsidRPr="00202945">
        <w:t xml:space="preserve">mencionan </w:t>
      </w:r>
      <w:r w:rsidR="00816B69" w:rsidRPr="00202945">
        <w:t xml:space="preserve">en el documento del proyecto entre </w:t>
      </w:r>
      <w:r w:rsidR="0074453B" w:rsidRPr="00202945">
        <w:t xml:space="preserve">sus </w:t>
      </w:r>
      <w:r w:rsidR="00816B69" w:rsidRPr="00202945">
        <w:t>productos</w:t>
      </w:r>
      <w:r w:rsidRPr="00202945">
        <w:t xml:space="preserve">.  </w:t>
      </w:r>
      <w:r w:rsidR="00816B69" w:rsidRPr="00202945">
        <w:t xml:space="preserve">Ahora que el proyecto ha sido </w:t>
      </w:r>
      <w:r w:rsidR="00515450" w:rsidRPr="00202945">
        <w:t xml:space="preserve">iniciado </w:t>
      </w:r>
      <w:r w:rsidR="00816B69" w:rsidRPr="00202945">
        <w:t>en cuatro países</w:t>
      </w:r>
      <w:r w:rsidRPr="00202945">
        <w:t xml:space="preserve">, </w:t>
      </w:r>
      <w:r w:rsidR="00515450" w:rsidRPr="00202945">
        <w:t xml:space="preserve">dijo que la Secretaria ha emprendido una ronda inicial de consultas en cada país al objeto de definir un conjunto de prioridades </w:t>
      </w:r>
      <w:r w:rsidR="00DB1873" w:rsidRPr="00202945">
        <w:t xml:space="preserve">referidas </w:t>
      </w:r>
      <w:r w:rsidR="00515450" w:rsidRPr="00202945">
        <w:t>al uso de</w:t>
      </w:r>
      <w:r w:rsidR="00232AAA" w:rsidRPr="00202945">
        <w:t xml:space="preserve"> la P.I.</w:t>
      </w:r>
      <w:r w:rsidR="00515450" w:rsidRPr="00202945">
        <w:t xml:space="preserve"> </w:t>
      </w:r>
      <w:r w:rsidR="00DB1873" w:rsidRPr="00202945">
        <w:t xml:space="preserve">para </w:t>
      </w:r>
      <w:r w:rsidR="00373CA6" w:rsidRPr="00202945">
        <w:t xml:space="preserve">poner </w:t>
      </w:r>
      <w:r w:rsidR="00515450" w:rsidRPr="00202945">
        <w:t xml:space="preserve">así </w:t>
      </w:r>
      <w:r w:rsidR="00882C74" w:rsidRPr="00202945">
        <w:t xml:space="preserve">el proyecto </w:t>
      </w:r>
      <w:r w:rsidR="00515450" w:rsidRPr="00202945">
        <w:t xml:space="preserve">en sintonía con la política de turismo de </w:t>
      </w:r>
      <w:r w:rsidR="0074453B" w:rsidRPr="00202945">
        <w:t xml:space="preserve">cada </w:t>
      </w:r>
      <w:r w:rsidR="00515450" w:rsidRPr="00202945">
        <w:t xml:space="preserve">país y con la promoción que en </w:t>
      </w:r>
      <w:r w:rsidR="00882C74" w:rsidRPr="00202945">
        <w:t xml:space="preserve">él </w:t>
      </w:r>
      <w:r w:rsidR="00515450" w:rsidRPr="00202945">
        <w:t xml:space="preserve">se </w:t>
      </w:r>
      <w:r w:rsidR="0074453B" w:rsidRPr="00202945">
        <w:t xml:space="preserve">haga </w:t>
      </w:r>
      <w:r w:rsidR="00515450" w:rsidRPr="00202945">
        <w:t>de su patrimonio cultural.</w:t>
      </w:r>
      <w:r w:rsidRPr="00202945">
        <w:t xml:space="preserve">  </w:t>
      </w:r>
      <w:r w:rsidR="00515450" w:rsidRPr="00202945">
        <w:t xml:space="preserve">La Secretaría está elaborando un esquema con diversos </w:t>
      </w:r>
      <w:r w:rsidR="0074453B" w:rsidRPr="00202945">
        <w:t xml:space="preserve">lugares </w:t>
      </w:r>
      <w:r w:rsidR="00515450" w:rsidRPr="00202945">
        <w:t xml:space="preserve">turísticos y ámbitos </w:t>
      </w:r>
      <w:r w:rsidR="0000660D" w:rsidRPr="00202945">
        <w:t xml:space="preserve">prioritarios </w:t>
      </w:r>
      <w:r w:rsidR="00515450" w:rsidRPr="00202945">
        <w:t xml:space="preserve">para el turismo, así como un estudio sobre la manera en que se </w:t>
      </w:r>
      <w:r w:rsidR="00DB1873" w:rsidRPr="00202945">
        <w:t xml:space="preserve">emplea </w:t>
      </w:r>
      <w:r w:rsidR="00515450" w:rsidRPr="00202945">
        <w:t xml:space="preserve">el sistema </w:t>
      </w:r>
      <w:r w:rsidR="00DA0D41" w:rsidRPr="00202945">
        <w:t>de P.I.</w:t>
      </w:r>
      <w:r w:rsidR="00515450" w:rsidRPr="00202945">
        <w:t xml:space="preserve"> y cómo podría hacerse un mejor aprovechamiento de</w:t>
      </w:r>
      <w:r w:rsidR="0000660D" w:rsidRPr="00202945">
        <w:t xml:space="preserve">l mismo </w:t>
      </w:r>
      <w:r w:rsidR="0074453B" w:rsidRPr="00202945">
        <w:t xml:space="preserve">con miras a </w:t>
      </w:r>
      <w:r w:rsidR="00515450" w:rsidRPr="00202945">
        <w:t xml:space="preserve">promover las actividades turísticas. </w:t>
      </w:r>
      <w:r w:rsidR="0000660D" w:rsidRPr="00202945">
        <w:t xml:space="preserve"> </w:t>
      </w:r>
      <w:r w:rsidR="00882C74" w:rsidRPr="00202945">
        <w:t xml:space="preserve">Todas </w:t>
      </w:r>
      <w:r w:rsidR="00515450" w:rsidRPr="00202945">
        <w:t xml:space="preserve">las </w:t>
      </w:r>
      <w:r w:rsidR="0000660D" w:rsidRPr="00202945">
        <w:t xml:space="preserve">insuficiencias </w:t>
      </w:r>
      <w:r w:rsidR="00882C74" w:rsidRPr="00202945">
        <w:t xml:space="preserve">serán analizadas </w:t>
      </w:r>
      <w:r w:rsidR="00515450" w:rsidRPr="00202945">
        <w:t xml:space="preserve">y se </w:t>
      </w:r>
      <w:r w:rsidR="0000660D" w:rsidRPr="00202945">
        <w:t>diri</w:t>
      </w:r>
      <w:r w:rsidR="0074453B" w:rsidRPr="00202945">
        <w:t xml:space="preserve">girá </w:t>
      </w:r>
      <w:r w:rsidR="00515450" w:rsidRPr="00202945">
        <w:t xml:space="preserve">un </w:t>
      </w:r>
      <w:r w:rsidR="00373CA6" w:rsidRPr="00202945">
        <w:t xml:space="preserve">conjunto </w:t>
      </w:r>
      <w:r w:rsidR="00515450" w:rsidRPr="00202945">
        <w:t xml:space="preserve">de recomendaciones </w:t>
      </w:r>
      <w:r w:rsidR="0000660D" w:rsidRPr="00202945">
        <w:t xml:space="preserve">a </w:t>
      </w:r>
      <w:r w:rsidR="00515450" w:rsidRPr="00202945">
        <w:t>los responsables de la formulación de</w:t>
      </w:r>
      <w:r w:rsidR="0000660D" w:rsidRPr="00202945">
        <w:t xml:space="preserve"> </w:t>
      </w:r>
      <w:r w:rsidR="00515450" w:rsidRPr="00202945">
        <w:t xml:space="preserve">políticas y las partes interesadas en el sector del turismo de esos países.  </w:t>
      </w:r>
      <w:r w:rsidR="0000660D" w:rsidRPr="00202945">
        <w:t xml:space="preserve">Sobre la base de </w:t>
      </w:r>
      <w:r w:rsidR="0074453B" w:rsidRPr="00202945">
        <w:t xml:space="preserve">dichas </w:t>
      </w:r>
      <w:r w:rsidR="0000660D" w:rsidRPr="00202945">
        <w:t>recomendaciones, los países emprenderán proyectos más específicos.</w:t>
      </w:r>
      <w:r w:rsidR="00515450" w:rsidRPr="00202945">
        <w:t xml:space="preserve">  </w:t>
      </w:r>
      <w:r w:rsidR="0000660D" w:rsidRPr="00202945">
        <w:t xml:space="preserve">Lo que el proyecto permite es contar con un relato general de cómo los países piloto </w:t>
      </w:r>
      <w:r w:rsidR="0074453B" w:rsidRPr="00202945">
        <w:t xml:space="preserve">pueden </w:t>
      </w:r>
      <w:r w:rsidR="0000660D" w:rsidRPr="00202945">
        <w:t>sacar un mejor par</w:t>
      </w:r>
      <w:r w:rsidR="00DB1873" w:rsidRPr="00202945">
        <w:t>t</w:t>
      </w:r>
      <w:r w:rsidR="0000660D" w:rsidRPr="00202945">
        <w:t>ido de un uso estratégico de</w:t>
      </w:r>
      <w:r w:rsidR="00232AAA" w:rsidRPr="00202945">
        <w:t xml:space="preserve"> la P.I.</w:t>
      </w:r>
      <w:r w:rsidR="0000660D" w:rsidRPr="00202945">
        <w:t xml:space="preserve"> </w:t>
      </w:r>
      <w:r w:rsidR="0074453B" w:rsidRPr="00202945">
        <w:t xml:space="preserve">relacionado </w:t>
      </w:r>
      <w:r w:rsidR="0000660D" w:rsidRPr="00202945">
        <w:t>con el turismo</w:t>
      </w:r>
      <w:r w:rsidR="00515450" w:rsidRPr="00202945">
        <w:t xml:space="preserve">.  </w:t>
      </w:r>
      <w:r w:rsidR="0074453B" w:rsidRPr="00202945">
        <w:t>L</w:t>
      </w:r>
      <w:r w:rsidR="0000660D" w:rsidRPr="00202945">
        <w:t>os países participantes</w:t>
      </w:r>
      <w:r w:rsidR="0074453B" w:rsidRPr="00202945">
        <w:t xml:space="preserve"> </w:t>
      </w:r>
      <w:r w:rsidR="00DB1873" w:rsidRPr="00202945">
        <w:t xml:space="preserve">carecen </w:t>
      </w:r>
      <w:r w:rsidR="0074453B" w:rsidRPr="00202945">
        <w:t xml:space="preserve">de </w:t>
      </w:r>
      <w:r w:rsidR="00373CA6" w:rsidRPr="00202945">
        <w:t>él</w:t>
      </w:r>
      <w:r w:rsidR="0000660D" w:rsidRPr="00202945">
        <w:t>.</w:t>
      </w:r>
      <w:r w:rsidR="00515450" w:rsidRPr="00202945">
        <w:t xml:space="preserve">  </w:t>
      </w:r>
      <w:r w:rsidR="0000660D" w:rsidRPr="00202945">
        <w:t>Por tanto, se trata de algo útil para la planificación ulterior de actividades</w:t>
      </w:r>
      <w:r w:rsidR="0074453B" w:rsidRPr="00202945">
        <w:t xml:space="preserve"> específicas.</w:t>
      </w:r>
      <w:r w:rsidR="00DA0D41" w:rsidRPr="00202945">
        <w:t xml:space="preserve"> </w:t>
      </w:r>
      <w:r w:rsidR="0074453B" w:rsidRPr="00202945">
        <w:t xml:space="preserve"> </w:t>
      </w:r>
      <w:r w:rsidR="0000660D" w:rsidRPr="00202945">
        <w:t xml:space="preserve">En cuanto a </w:t>
      </w:r>
      <w:r w:rsidR="0074453B" w:rsidRPr="00202945">
        <w:t xml:space="preserve">su </w:t>
      </w:r>
      <w:r w:rsidR="0000660D" w:rsidRPr="00202945">
        <w:t>cobertura</w:t>
      </w:r>
      <w:r w:rsidR="0074453B" w:rsidRPr="00202945">
        <w:t xml:space="preserve">, </w:t>
      </w:r>
      <w:r w:rsidR="0000660D" w:rsidRPr="00202945">
        <w:t xml:space="preserve">dijo que </w:t>
      </w:r>
      <w:r w:rsidR="0074453B" w:rsidRPr="00202945">
        <w:t xml:space="preserve">este proyecto del CDIP </w:t>
      </w:r>
      <w:r w:rsidR="0000660D" w:rsidRPr="00202945">
        <w:t xml:space="preserve">se ejecutará en los </w:t>
      </w:r>
      <w:r w:rsidR="0000660D" w:rsidRPr="00202945">
        <w:lastRenderedPageBreak/>
        <w:t>cuatro países seleccionados</w:t>
      </w:r>
      <w:r w:rsidR="00515450" w:rsidRPr="00202945">
        <w:t xml:space="preserve">.  </w:t>
      </w:r>
      <w:r w:rsidR="0000660D" w:rsidRPr="00202945">
        <w:t xml:space="preserve">Las </w:t>
      </w:r>
      <w:r w:rsidR="00F8366F" w:rsidRPr="00202945">
        <w:t>enseñanzas extraídas</w:t>
      </w:r>
      <w:r w:rsidR="0000660D" w:rsidRPr="00202945">
        <w:t xml:space="preserve">, así como la guía que la Secretaría está </w:t>
      </w:r>
      <w:r w:rsidR="0074453B" w:rsidRPr="00202945">
        <w:t xml:space="preserve">elaborando serán puestas a disposición de todos los demás países que </w:t>
      </w:r>
      <w:r w:rsidR="00F8366F" w:rsidRPr="00202945">
        <w:t xml:space="preserve">puedan querer </w:t>
      </w:r>
      <w:r w:rsidR="0074453B" w:rsidRPr="00202945">
        <w:t xml:space="preserve">proponer este tipo de asistencia en cualquier contexto </w:t>
      </w:r>
      <w:r w:rsidR="00DB1873" w:rsidRPr="00202945">
        <w:t xml:space="preserve">concreto </w:t>
      </w:r>
      <w:r w:rsidR="0074453B" w:rsidRPr="00202945">
        <w:t>al margen del proyecto del CDIP</w:t>
      </w:r>
      <w:r w:rsidR="00515450" w:rsidRPr="00202945">
        <w:t xml:space="preserve">.  </w:t>
      </w:r>
      <w:r w:rsidR="0074453B" w:rsidRPr="00202945">
        <w:t xml:space="preserve">La Secretaría facilitará esas guías en sendos formatos impreso y electrónico en cuanto estén </w:t>
      </w:r>
      <w:r w:rsidR="00DB1873" w:rsidRPr="00202945">
        <w:t>finalizadas</w:t>
      </w:r>
      <w:r w:rsidR="0074453B" w:rsidRPr="00202945">
        <w:t>.</w:t>
      </w:r>
      <w:r w:rsidR="00515450" w:rsidRPr="00202945">
        <w:t xml:space="preserve">  </w:t>
      </w:r>
      <w:r w:rsidR="0074453B" w:rsidRPr="00202945">
        <w:t>También se pondrán a disposición en el sitio web.</w:t>
      </w:r>
      <w:r w:rsidR="00515450" w:rsidRPr="00202945">
        <w:t xml:space="preserve">  </w:t>
      </w:r>
      <w:r w:rsidR="0074453B" w:rsidRPr="00202945">
        <w:t xml:space="preserve">El proyecto proseguirá hasta </w:t>
      </w:r>
      <w:r w:rsidR="00DB1873" w:rsidRPr="00202945">
        <w:t xml:space="preserve">el final </w:t>
      </w:r>
      <w:r w:rsidR="00DA0D41" w:rsidRPr="00202945">
        <w:t>de 20</w:t>
      </w:r>
      <w:r w:rsidR="0074453B" w:rsidRPr="00202945">
        <w:t>18</w:t>
      </w:r>
      <w:r w:rsidR="00515450" w:rsidRPr="00202945">
        <w:t xml:space="preserve">.  </w:t>
      </w:r>
      <w:r w:rsidR="0074453B" w:rsidRPr="00202945">
        <w:t xml:space="preserve">La Secretaría </w:t>
      </w:r>
      <w:r w:rsidR="00DB1873" w:rsidRPr="00202945">
        <w:t xml:space="preserve">dijo </w:t>
      </w:r>
      <w:r w:rsidR="0074453B" w:rsidRPr="00202945">
        <w:t xml:space="preserve">que no se había puesto en contacto con la </w:t>
      </w:r>
      <w:r w:rsidR="00515450" w:rsidRPr="00202945">
        <w:t>UNESCO</w:t>
      </w:r>
      <w:r w:rsidR="0074453B" w:rsidRPr="00202945">
        <w:t>,</w:t>
      </w:r>
      <w:r w:rsidR="00515450" w:rsidRPr="00202945">
        <w:t xml:space="preserve"> </w:t>
      </w:r>
      <w:r w:rsidR="0074453B" w:rsidRPr="00202945">
        <w:t xml:space="preserve">pero que considera </w:t>
      </w:r>
      <w:r w:rsidR="00DB1873" w:rsidRPr="00202945">
        <w:t xml:space="preserve">muy </w:t>
      </w:r>
      <w:r w:rsidR="0074453B" w:rsidRPr="00202945">
        <w:t>útil la sugerencia.</w:t>
      </w:r>
      <w:r w:rsidR="00515450" w:rsidRPr="00202945">
        <w:t xml:space="preserve">  </w:t>
      </w:r>
      <w:r w:rsidR="0074453B" w:rsidRPr="00202945">
        <w:t xml:space="preserve">Dijo que tiene también previsto </w:t>
      </w:r>
      <w:r w:rsidR="00DB1873" w:rsidRPr="00202945">
        <w:t xml:space="preserve">realizar una aproximación </w:t>
      </w:r>
      <w:r w:rsidR="0074453B" w:rsidRPr="00202945">
        <w:t xml:space="preserve">a otras organizaciones a fin de que puedan </w:t>
      </w:r>
      <w:r w:rsidR="00DB1873" w:rsidRPr="00202945">
        <w:t xml:space="preserve">participar </w:t>
      </w:r>
      <w:r w:rsidR="0074453B" w:rsidRPr="00202945">
        <w:t>como socios en determinadas facetas de la ejecución del proyecto.</w:t>
      </w:r>
    </w:p>
    <w:p w:rsidR="00515450" w:rsidRPr="00202945" w:rsidRDefault="00515450" w:rsidP="00394075"/>
    <w:p w:rsidR="008D6DD4" w:rsidRPr="00202945" w:rsidRDefault="00394075" w:rsidP="00394075">
      <w:r w:rsidRPr="00202945">
        <w:fldChar w:fldCharType="begin"/>
      </w:r>
      <w:r w:rsidRPr="00202945">
        <w:instrText xml:space="preserve"> AUTONUM  </w:instrText>
      </w:r>
      <w:r w:rsidRPr="00202945">
        <w:fldChar w:fldCharType="end"/>
      </w:r>
      <w:r w:rsidRPr="00202945">
        <w:tab/>
      </w:r>
      <w:r w:rsidR="00716F6D" w:rsidRPr="00202945">
        <w:t xml:space="preserve">La Secretaría </w:t>
      </w:r>
      <w:r w:rsidRPr="00202945">
        <w:t>(</w:t>
      </w:r>
      <w:r w:rsidR="00DA0D41" w:rsidRPr="00202945">
        <w:t>Sr. </w:t>
      </w:r>
      <w:r w:rsidRPr="00202945">
        <w:t xml:space="preserve">Di Pietro) </w:t>
      </w:r>
      <w:r w:rsidR="00716F6D" w:rsidRPr="00202945">
        <w:t>ofreció alguna información suplementaria sobre los dos objetivos principales del proyecto</w:t>
      </w:r>
      <w:r w:rsidRPr="00202945">
        <w:t xml:space="preserve">.  </w:t>
      </w:r>
      <w:r w:rsidR="00716F6D" w:rsidRPr="00202945">
        <w:t>En primer lugar</w:t>
      </w:r>
      <w:r w:rsidR="008D6DD4" w:rsidRPr="00202945">
        <w:t>,</w:t>
      </w:r>
      <w:r w:rsidR="00716F6D" w:rsidRPr="00202945">
        <w:t xml:space="preserve"> se trata de trazar un esquema del uso que se </w:t>
      </w:r>
      <w:r w:rsidR="00E83BED" w:rsidRPr="00202945">
        <w:t xml:space="preserve">hace de </w:t>
      </w:r>
      <w:r w:rsidR="00716F6D" w:rsidRPr="00202945">
        <w:t xml:space="preserve">las herramientas </w:t>
      </w:r>
      <w:r w:rsidR="00DA0D41" w:rsidRPr="00202945">
        <w:t>de P.I.</w:t>
      </w:r>
      <w:r w:rsidR="00716F6D" w:rsidRPr="00202945">
        <w:t xml:space="preserve"> en </w:t>
      </w:r>
      <w:r w:rsidR="00E83BED" w:rsidRPr="00202945">
        <w:t xml:space="preserve">zonas </w:t>
      </w:r>
      <w:r w:rsidR="00716F6D" w:rsidRPr="00202945">
        <w:t>con potencial turístico</w:t>
      </w:r>
      <w:r w:rsidRPr="00202945">
        <w:t xml:space="preserve">.  </w:t>
      </w:r>
      <w:r w:rsidR="00716F6D" w:rsidRPr="00202945">
        <w:t xml:space="preserve">En segundo lugar, el proyecto </w:t>
      </w:r>
      <w:r w:rsidR="008D6DD4" w:rsidRPr="00202945">
        <w:t xml:space="preserve">se orienta </w:t>
      </w:r>
      <w:r w:rsidR="00716F6D" w:rsidRPr="00202945">
        <w:t xml:space="preserve">al desarrollo de capacidades locales </w:t>
      </w:r>
      <w:r w:rsidR="00082B76" w:rsidRPr="00202945">
        <w:t xml:space="preserve">de </w:t>
      </w:r>
      <w:r w:rsidR="00716F6D" w:rsidRPr="00202945">
        <w:t xml:space="preserve">asesoramiento en materia de políticas en el </w:t>
      </w:r>
      <w:r w:rsidR="00082B76" w:rsidRPr="00202945">
        <w:t xml:space="preserve">ámbito </w:t>
      </w:r>
      <w:r w:rsidR="00716F6D" w:rsidRPr="00202945">
        <w:t>de</w:t>
      </w:r>
      <w:r w:rsidR="00232AAA" w:rsidRPr="00202945">
        <w:t xml:space="preserve"> la P.I.</w:t>
      </w:r>
      <w:r w:rsidR="00716F6D" w:rsidRPr="00202945">
        <w:t xml:space="preserve"> y el turismo </w:t>
      </w:r>
      <w:r w:rsidR="00082B76" w:rsidRPr="00202945">
        <w:t xml:space="preserve">en beneficio de </w:t>
      </w:r>
      <w:r w:rsidR="008D6DD4" w:rsidRPr="00202945">
        <w:t xml:space="preserve">los sectores público y privado </w:t>
      </w:r>
      <w:r w:rsidR="00AB1F08" w:rsidRPr="00202945">
        <w:t xml:space="preserve">sobre </w:t>
      </w:r>
      <w:r w:rsidR="00F8366F" w:rsidRPr="00202945">
        <w:t xml:space="preserve">la </w:t>
      </w:r>
      <w:r w:rsidR="008D6DD4" w:rsidRPr="00202945">
        <w:t xml:space="preserve">manera de </w:t>
      </w:r>
      <w:r w:rsidR="00E83BED" w:rsidRPr="00202945">
        <w:t>utilizar</w:t>
      </w:r>
      <w:r w:rsidR="00232AAA" w:rsidRPr="00202945">
        <w:t xml:space="preserve"> la P.I.</w:t>
      </w:r>
      <w:r w:rsidR="008D6DD4" w:rsidRPr="00202945">
        <w:t xml:space="preserve"> para impulsar el turismo.  </w:t>
      </w:r>
      <w:r w:rsidR="00DB1873" w:rsidRPr="00202945">
        <w:t>S</w:t>
      </w:r>
      <w:r w:rsidR="008D6DD4" w:rsidRPr="00202945">
        <w:t xml:space="preserve">e orienta </w:t>
      </w:r>
      <w:r w:rsidR="00DB1873" w:rsidRPr="00202945">
        <w:t xml:space="preserve">asimismo </w:t>
      </w:r>
      <w:r w:rsidR="008D6DD4" w:rsidRPr="00202945">
        <w:t>a la creación de módulos de enseñanza para formar a las partes interesadas en el campo de</w:t>
      </w:r>
      <w:r w:rsidR="00232AAA" w:rsidRPr="00202945">
        <w:t xml:space="preserve"> la P.I.</w:t>
      </w:r>
      <w:r w:rsidR="008D6DD4" w:rsidRPr="00202945">
        <w:t xml:space="preserve"> y el turismo.  Además, la Secretaría tiene previsto desarrollar, en coordinación con la Academia de la OMPI, un curso de enseñanza a distancia sobre P.I. y turismo basado en las </w:t>
      </w:r>
      <w:r w:rsidR="00DB1873" w:rsidRPr="00202945">
        <w:t xml:space="preserve">actuales </w:t>
      </w:r>
      <w:r w:rsidR="008D6DD4" w:rsidRPr="00202945">
        <w:t xml:space="preserve">orientaciones en la materia.  Los señalados son los tres elementos con los que la Secretaría está </w:t>
      </w:r>
      <w:r w:rsidR="00DB1873" w:rsidRPr="00202945">
        <w:t xml:space="preserve">tratando de contribuir de manera significativa </w:t>
      </w:r>
      <w:r w:rsidR="008D6DD4" w:rsidRPr="00202945">
        <w:t xml:space="preserve">al proyecto </w:t>
      </w:r>
      <w:r w:rsidR="00450951" w:rsidRPr="00202945">
        <w:t xml:space="preserve">y a las posibilidades que </w:t>
      </w:r>
      <w:r w:rsidR="008D6DD4" w:rsidRPr="00202945">
        <w:t xml:space="preserve">los cuatro países piloto </w:t>
      </w:r>
      <w:r w:rsidR="00450951" w:rsidRPr="00202945">
        <w:t xml:space="preserve">tienen de </w:t>
      </w:r>
      <w:r w:rsidR="00E83BED" w:rsidRPr="00202945">
        <w:t xml:space="preserve">hacer un </w:t>
      </w:r>
      <w:r w:rsidR="008D6DD4" w:rsidRPr="00202945">
        <w:t xml:space="preserve">mejor uso del sistema </w:t>
      </w:r>
      <w:r w:rsidR="00DA0D41" w:rsidRPr="00202945">
        <w:t>de P.I.</w:t>
      </w:r>
      <w:r w:rsidR="008D6DD4" w:rsidRPr="00202945">
        <w:t xml:space="preserve"> </w:t>
      </w:r>
    </w:p>
    <w:p w:rsidR="008D6DD4" w:rsidRPr="00202945" w:rsidRDefault="008D6DD4"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74453B" w:rsidRPr="00202945">
        <w:t xml:space="preserve">La </w:t>
      </w:r>
      <w:r w:rsidR="00DD1205" w:rsidRPr="00202945">
        <w:t>delegación</w:t>
      </w:r>
      <w:r w:rsidR="0074453B" w:rsidRPr="00202945">
        <w:t xml:space="preserve"> del Ecuador infor</w:t>
      </w:r>
      <w:r w:rsidR="008D6DD4" w:rsidRPr="00202945">
        <w:t>m</w:t>
      </w:r>
      <w:r w:rsidR="0074453B" w:rsidRPr="00202945">
        <w:t>ó de lo que, en su con</w:t>
      </w:r>
      <w:r w:rsidR="008D6DD4" w:rsidRPr="00202945">
        <w:t>d</w:t>
      </w:r>
      <w:r w:rsidR="0074453B" w:rsidRPr="00202945">
        <w:t xml:space="preserve">ición de país piloto, espera </w:t>
      </w:r>
      <w:r w:rsidR="00FC04A0" w:rsidRPr="00202945">
        <w:t xml:space="preserve">lograr con este </w:t>
      </w:r>
      <w:r w:rsidR="0074453B" w:rsidRPr="00202945">
        <w:t>proyect</w:t>
      </w:r>
      <w:r w:rsidR="008C5E1A" w:rsidRPr="00202945">
        <w:t>o</w:t>
      </w:r>
      <w:r w:rsidR="0074453B" w:rsidRPr="00202945">
        <w:t>.</w:t>
      </w:r>
      <w:r w:rsidRPr="00202945">
        <w:t xml:space="preserve">  </w:t>
      </w:r>
      <w:r w:rsidR="00FC04A0" w:rsidRPr="00202945">
        <w:t>Básicamente</w:t>
      </w:r>
      <w:r w:rsidRPr="00202945">
        <w:t xml:space="preserve">, </w:t>
      </w:r>
      <w:r w:rsidR="00F66C66" w:rsidRPr="00202945">
        <w:t xml:space="preserve">quiere </w:t>
      </w:r>
      <w:r w:rsidR="00FC04A0" w:rsidRPr="00202945">
        <w:t xml:space="preserve">trazar un esquema </w:t>
      </w:r>
      <w:r w:rsidR="008C5E1A" w:rsidRPr="00202945">
        <w:t xml:space="preserve">de </w:t>
      </w:r>
      <w:r w:rsidR="00FC04A0" w:rsidRPr="00202945">
        <w:t xml:space="preserve">cuatro de </w:t>
      </w:r>
      <w:r w:rsidR="008C5E1A" w:rsidRPr="00202945">
        <w:t xml:space="preserve">sus fiestas </w:t>
      </w:r>
      <w:r w:rsidR="00E83BED" w:rsidRPr="00202945">
        <w:t>populares</w:t>
      </w:r>
      <w:r w:rsidR="00FC04A0" w:rsidRPr="00202945">
        <w:t xml:space="preserve"> </w:t>
      </w:r>
      <w:r w:rsidR="008C5E1A" w:rsidRPr="00202945">
        <w:t>desde la óptica de</w:t>
      </w:r>
      <w:r w:rsidR="00232AAA" w:rsidRPr="00202945">
        <w:t xml:space="preserve"> la P.I.</w:t>
      </w:r>
      <w:r w:rsidR="008C5E1A" w:rsidRPr="00202945">
        <w:t xml:space="preserve"> y el desarrollo.</w:t>
      </w:r>
      <w:r w:rsidRPr="00202945">
        <w:t xml:space="preserve">  </w:t>
      </w:r>
      <w:r w:rsidR="00FC04A0" w:rsidRPr="00202945">
        <w:t xml:space="preserve">El objetivo es planificar </w:t>
      </w:r>
      <w:r w:rsidR="008C5E1A" w:rsidRPr="00202945">
        <w:t xml:space="preserve">rutas </w:t>
      </w:r>
      <w:r w:rsidR="00FC04A0" w:rsidRPr="00202945">
        <w:t xml:space="preserve">de </w:t>
      </w:r>
      <w:r w:rsidR="008C5E1A" w:rsidRPr="00202945">
        <w:t xml:space="preserve">servicios turísticos que </w:t>
      </w:r>
      <w:r w:rsidR="00FC04A0" w:rsidRPr="00202945">
        <w:t xml:space="preserve">tomen en </w:t>
      </w:r>
      <w:r w:rsidR="00B617D1" w:rsidRPr="00202945">
        <w:t xml:space="preserve">consideración los productos con denominación </w:t>
      </w:r>
      <w:r w:rsidR="00FC04A0" w:rsidRPr="00202945">
        <w:t>de origen</w:t>
      </w:r>
      <w:r w:rsidR="008C5E1A" w:rsidRPr="00202945">
        <w:t xml:space="preserve"> </w:t>
      </w:r>
      <w:r w:rsidR="00B617D1" w:rsidRPr="00202945">
        <w:t xml:space="preserve">o sujetos a </w:t>
      </w:r>
      <w:r w:rsidR="008C5E1A" w:rsidRPr="00202945">
        <w:t>marcas colectivas</w:t>
      </w:r>
      <w:r w:rsidRPr="00202945">
        <w:t xml:space="preserve"> </w:t>
      </w:r>
      <w:r w:rsidR="00B617D1" w:rsidRPr="00202945">
        <w:t xml:space="preserve">o a patentes, </w:t>
      </w:r>
      <w:r w:rsidR="00EB4DFC" w:rsidRPr="00202945">
        <w:t xml:space="preserve">CC.TT. </w:t>
      </w:r>
      <w:r w:rsidR="00B617D1" w:rsidRPr="00202945">
        <w:t xml:space="preserve">o </w:t>
      </w:r>
      <w:r w:rsidR="008C5E1A" w:rsidRPr="00202945">
        <w:t>derecho de autor.</w:t>
      </w:r>
      <w:r w:rsidRPr="00202945">
        <w:t xml:space="preserve"> </w:t>
      </w:r>
      <w:r w:rsidR="00DA0D41" w:rsidRPr="00202945">
        <w:t xml:space="preserve"> </w:t>
      </w:r>
      <w:r w:rsidR="00B617D1" w:rsidRPr="00202945">
        <w:t xml:space="preserve">Dijo que </w:t>
      </w:r>
      <w:r w:rsidR="00450951" w:rsidRPr="00202945">
        <w:t xml:space="preserve">considera </w:t>
      </w:r>
      <w:r w:rsidR="008C5E1A" w:rsidRPr="00202945">
        <w:t xml:space="preserve">importante que se </w:t>
      </w:r>
      <w:r w:rsidR="00B617D1" w:rsidRPr="00202945">
        <w:t xml:space="preserve">mejore la </w:t>
      </w:r>
      <w:r w:rsidR="008C5E1A" w:rsidRPr="00202945">
        <w:t xml:space="preserve">coordinación entre las </w:t>
      </w:r>
      <w:r w:rsidR="00B617D1" w:rsidRPr="00202945">
        <w:t xml:space="preserve">distintas </w:t>
      </w:r>
      <w:r w:rsidR="008C5E1A" w:rsidRPr="00202945">
        <w:t xml:space="preserve">instituciones incumbidas por </w:t>
      </w:r>
      <w:r w:rsidR="00E83BED" w:rsidRPr="00202945">
        <w:t>la</w:t>
      </w:r>
      <w:r w:rsidR="00B617D1" w:rsidRPr="00202945">
        <w:t>s</w:t>
      </w:r>
      <w:r w:rsidR="00E83BED" w:rsidRPr="00202945">
        <w:t xml:space="preserve"> </w:t>
      </w:r>
      <w:r w:rsidR="00B617D1" w:rsidRPr="00202945">
        <w:t xml:space="preserve">cuestiones relacionadas con el </w:t>
      </w:r>
      <w:r w:rsidR="008C5E1A" w:rsidRPr="00202945">
        <w:t xml:space="preserve">patrimonio cultural, </w:t>
      </w:r>
      <w:r w:rsidR="00450951" w:rsidRPr="00202945">
        <w:t xml:space="preserve">como </w:t>
      </w:r>
      <w:r w:rsidR="008C5E1A" w:rsidRPr="00202945">
        <w:t>el Ministerio de Turismo, el Institu</w:t>
      </w:r>
      <w:r w:rsidRPr="00202945">
        <w:t>t</w:t>
      </w:r>
      <w:r w:rsidR="008C5E1A" w:rsidRPr="00202945">
        <w:t xml:space="preserve">o </w:t>
      </w:r>
      <w:r w:rsidR="005B38DC" w:rsidRPr="00202945">
        <w:t xml:space="preserve">Ecuatoriano de la Propiedad Intelectual </w:t>
      </w:r>
      <w:r w:rsidR="00512813" w:rsidRPr="00202945">
        <w:t xml:space="preserve">(IEPI) </w:t>
      </w:r>
      <w:r w:rsidR="008C5E1A" w:rsidRPr="00202945">
        <w:t>y el Instituto Nacional de Patrimonio Cultural</w:t>
      </w:r>
      <w:r w:rsidRPr="00202945">
        <w:t xml:space="preserve">. </w:t>
      </w:r>
    </w:p>
    <w:p w:rsidR="00482157" w:rsidRPr="00202945" w:rsidRDefault="00482157" w:rsidP="00394075"/>
    <w:p w:rsidR="00482157" w:rsidRPr="00202945" w:rsidRDefault="00394075" w:rsidP="00482157">
      <w:pPr>
        <w:rPr>
          <w:szCs w:val="22"/>
        </w:rPr>
      </w:pPr>
      <w:r w:rsidRPr="00202945">
        <w:fldChar w:fldCharType="begin"/>
      </w:r>
      <w:r w:rsidRPr="00202945">
        <w:instrText xml:space="preserve"> AUTONUM  </w:instrText>
      </w:r>
      <w:r w:rsidRPr="00202945">
        <w:fldChar w:fldCharType="end"/>
      </w:r>
      <w:r w:rsidRPr="00202945">
        <w:tab/>
      </w:r>
      <w:r w:rsidR="00482157" w:rsidRPr="00202945">
        <w:t>El presidente dio por concluido el debate ante la ausencia de nuevas observaciones por parte de los presentes</w:t>
      </w:r>
      <w:r w:rsidR="00482157" w:rsidRPr="00202945">
        <w:rPr>
          <w:szCs w:val="22"/>
        </w:rPr>
        <w:t>.</w:t>
      </w:r>
      <w:r w:rsidRPr="00202945">
        <w:rPr>
          <w:szCs w:val="22"/>
        </w:rPr>
        <w:t xml:space="preserve">  </w:t>
      </w:r>
      <w:r w:rsidR="00482157" w:rsidRPr="00202945">
        <w:rPr>
          <w:szCs w:val="22"/>
        </w:rPr>
        <w:t>Invitó a la Secretaría a presentar el informe sobre la marcha del proyecto sobre</w:t>
      </w:r>
      <w:r w:rsidR="00232AAA" w:rsidRPr="00202945">
        <w:rPr>
          <w:szCs w:val="22"/>
        </w:rPr>
        <w:t xml:space="preserve"> la P.I.</w:t>
      </w:r>
      <w:r w:rsidR="00482157" w:rsidRPr="00202945">
        <w:rPr>
          <w:szCs w:val="22"/>
        </w:rPr>
        <w:t xml:space="preserve"> y el desarrollo </w:t>
      </w:r>
      <w:r w:rsidR="00DA4AAE" w:rsidRPr="00202945">
        <w:rPr>
          <w:szCs w:val="22"/>
        </w:rPr>
        <w:t>socio</w:t>
      </w:r>
      <w:r w:rsidR="00D50D9F" w:rsidRPr="00202945">
        <w:rPr>
          <w:szCs w:val="22"/>
        </w:rPr>
        <w:t>económico – Fase </w:t>
      </w:r>
      <w:r w:rsidR="00482157" w:rsidRPr="00202945">
        <w:rPr>
          <w:szCs w:val="22"/>
        </w:rPr>
        <w:t>II.</w:t>
      </w:r>
    </w:p>
    <w:p w:rsidR="00482157" w:rsidRPr="00202945" w:rsidRDefault="00482157" w:rsidP="00394075"/>
    <w:p w:rsidR="00514122" w:rsidRPr="00202945" w:rsidRDefault="00394075" w:rsidP="00482157">
      <w:r w:rsidRPr="00202945">
        <w:fldChar w:fldCharType="begin"/>
      </w:r>
      <w:r w:rsidRPr="00202945">
        <w:instrText xml:space="preserve"> AUTONUM  </w:instrText>
      </w:r>
      <w:r w:rsidRPr="00202945">
        <w:fldChar w:fldCharType="end"/>
      </w:r>
      <w:r w:rsidRPr="00202945">
        <w:tab/>
      </w:r>
      <w:r w:rsidR="00DA4AAE" w:rsidRPr="00202945">
        <w:t xml:space="preserve">La Secretaría </w:t>
      </w:r>
      <w:r w:rsidR="004F688D" w:rsidRPr="00202945">
        <w:t>(</w:t>
      </w:r>
      <w:r w:rsidR="00DA0D41" w:rsidRPr="00202945">
        <w:t>Sr. </w:t>
      </w:r>
      <w:r w:rsidR="004F688D" w:rsidRPr="00202945">
        <w:t xml:space="preserve">Fink) </w:t>
      </w:r>
      <w:r w:rsidR="00DA4AAE" w:rsidRPr="00202945">
        <w:t>presentó el informe</w:t>
      </w:r>
      <w:r w:rsidR="004F688D" w:rsidRPr="00202945">
        <w:t xml:space="preserve">.  </w:t>
      </w:r>
      <w:r w:rsidR="00DA4AAE" w:rsidRPr="00202945">
        <w:t>El proyecto sobre</w:t>
      </w:r>
      <w:r w:rsidR="00232AAA" w:rsidRPr="00202945">
        <w:t xml:space="preserve"> la P.I.</w:t>
      </w:r>
      <w:r w:rsidR="00DA4AAE" w:rsidRPr="00202945">
        <w:t xml:space="preserve"> y el desarrollo socioeconómico </w:t>
      </w:r>
      <w:r w:rsidRPr="00202945">
        <w:t xml:space="preserve">– </w:t>
      </w:r>
      <w:r w:rsidR="00D50D9F" w:rsidRPr="00202945">
        <w:t>Fase </w:t>
      </w:r>
      <w:r w:rsidR="00DA4AAE" w:rsidRPr="00202945">
        <w:t>II se basa en dos recomendaciones de</w:t>
      </w:r>
      <w:r w:rsidR="00232AAA" w:rsidRPr="00202945">
        <w:t xml:space="preserve"> </w:t>
      </w:r>
      <w:r w:rsidR="00DA0D41" w:rsidRPr="00202945">
        <w:t>la A.D.</w:t>
      </w:r>
      <w:r w:rsidR="00DA4AAE" w:rsidRPr="00202945">
        <w:t>, las que hacen sus números</w:t>
      </w:r>
      <w:r w:rsidR="00DA0D41" w:rsidRPr="00202945">
        <w:t> </w:t>
      </w:r>
      <w:r w:rsidRPr="00202945">
        <w:t xml:space="preserve">35 </w:t>
      </w:r>
      <w:r w:rsidR="00DA0D41" w:rsidRPr="00202945">
        <w:t>y </w:t>
      </w:r>
      <w:r w:rsidRPr="00202945">
        <w:t xml:space="preserve">37.  </w:t>
      </w:r>
      <w:r w:rsidR="00DA4AAE" w:rsidRPr="00202945">
        <w:t xml:space="preserve">Esas recomendaciones instan a la Secretaría a </w:t>
      </w:r>
      <w:r w:rsidR="005C3AC9" w:rsidRPr="00202945">
        <w:t xml:space="preserve">emprender </w:t>
      </w:r>
      <w:r w:rsidR="00DA4AAE" w:rsidRPr="00202945">
        <w:t>estudios pormenorizados sobre los vínculos entre la protección de</w:t>
      </w:r>
      <w:r w:rsidR="00232AAA" w:rsidRPr="00202945">
        <w:t xml:space="preserve"> la P.I.</w:t>
      </w:r>
      <w:r w:rsidR="00DA4AAE" w:rsidRPr="00202945">
        <w:t xml:space="preserve"> y el desarrollo socioeconómico.</w:t>
      </w:r>
      <w:r w:rsidRPr="00202945">
        <w:t xml:space="preserve">  </w:t>
      </w:r>
      <w:r w:rsidR="00DA4AAE" w:rsidRPr="00202945">
        <w:t>La presente fase es complementaria de la fase</w:t>
      </w:r>
      <w:r w:rsidR="00D50D9F" w:rsidRPr="00202945">
        <w:t> </w:t>
      </w:r>
      <w:r w:rsidR="00DA4AAE" w:rsidRPr="00202945">
        <w:t>I del proyecto</w:t>
      </w:r>
      <w:r w:rsidR="003D5741" w:rsidRPr="00202945">
        <w:t xml:space="preserve">, que fue </w:t>
      </w:r>
      <w:r w:rsidR="00DA4AAE" w:rsidRPr="00202945">
        <w:t xml:space="preserve">ejecutada </w:t>
      </w:r>
      <w:r w:rsidR="00DA0D41" w:rsidRPr="00202945">
        <w:t>entre </w:t>
      </w:r>
      <w:r w:rsidRPr="00202945">
        <w:t xml:space="preserve">2010 </w:t>
      </w:r>
      <w:r w:rsidR="00DA0D41" w:rsidRPr="00202945">
        <w:t>y </w:t>
      </w:r>
      <w:r w:rsidR="00DA4AAE" w:rsidRPr="00202945">
        <w:t>2013</w:t>
      </w:r>
      <w:r w:rsidRPr="00202945">
        <w:t xml:space="preserve">, </w:t>
      </w:r>
      <w:r w:rsidR="00DA4AAE" w:rsidRPr="00202945">
        <w:t>y posteriormente</w:t>
      </w:r>
      <w:r w:rsidR="003D5741" w:rsidRPr="00202945">
        <w:t xml:space="preserve"> evaluada</w:t>
      </w:r>
      <w:r w:rsidRPr="00202945">
        <w:t xml:space="preserve">.  </w:t>
      </w:r>
      <w:r w:rsidR="00DA4AAE" w:rsidRPr="00202945">
        <w:t>Los objetivos de la fase</w:t>
      </w:r>
      <w:r w:rsidR="00DA0D41" w:rsidRPr="00202945">
        <w:t> </w:t>
      </w:r>
      <w:r w:rsidR="00DA4AAE" w:rsidRPr="00202945">
        <w:t>II son dos</w:t>
      </w:r>
      <w:r w:rsidRPr="00202945">
        <w:t xml:space="preserve">.  </w:t>
      </w:r>
      <w:r w:rsidR="00BE34CC" w:rsidRPr="00202945">
        <w:t xml:space="preserve">De una parte, realizar un seguimiento de algunos de los trabajos </w:t>
      </w:r>
      <w:r w:rsidR="00A51FCC" w:rsidRPr="00202945">
        <w:t xml:space="preserve">ejecutados </w:t>
      </w:r>
      <w:r w:rsidR="00DA0D41" w:rsidRPr="00202945">
        <w:t>durante la fase </w:t>
      </w:r>
      <w:r w:rsidR="00BE34CC" w:rsidRPr="00202945">
        <w:t xml:space="preserve">I </w:t>
      </w:r>
      <w:r w:rsidR="003D5741" w:rsidRPr="00202945">
        <w:t xml:space="preserve">con miras a </w:t>
      </w:r>
      <w:r w:rsidR="00BE34CC" w:rsidRPr="00202945">
        <w:t>garantizar su sostenibilidad</w:t>
      </w:r>
      <w:r w:rsidRPr="00202945">
        <w:t xml:space="preserve">.  </w:t>
      </w:r>
      <w:r w:rsidR="00BE34CC" w:rsidRPr="00202945">
        <w:t>Y, de otra, desplegar la labor y, en particular, las metodología</w:t>
      </w:r>
      <w:r w:rsidR="00D50D9F" w:rsidRPr="00202945">
        <w:t>s desarrolladas durante la fase </w:t>
      </w:r>
      <w:r w:rsidR="00BE34CC" w:rsidRPr="00202945">
        <w:t>I en otros países</w:t>
      </w:r>
      <w:r w:rsidRPr="00202945">
        <w:t xml:space="preserve">.  </w:t>
      </w:r>
      <w:r w:rsidR="00BE34CC" w:rsidRPr="00202945">
        <w:t xml:space="preserve">En el transcurso de los últimos dieciocho meses, la Secretaría </w:t>
      </w:r>
      <w:r w:rsidR="003D5741" w:rsidRPr="00202945">
        <w:t xml:space="preserve">se ha dedicado a armar la cartera de </w:t>
      </w:r>
      <w:r w:rsidR="00BE34CC" w:rsidRPr="00202945">
        <w:t>nuevos e</w:t>
      </w:r>
      <w:r w:rsidR="003D5741" w:rsidRPr="00202945">
        <w:t>s</w:t>
      </w:r>
      <w:r w:rsidR="00BE34CC" w:rsidRPr="00202945">
        <w:t xml:space="preserve">tudios </w:t>
      </w:r>
      <w:r w:rsidR="003D5741" w:rsidRPr="00202945">
        <w:t xml:space="preserve">por </w:t>
      </w:r>
      <w:r w:rsidR="00BE34CC" w:rsidRPr="00202945">
        <w:t>país</w:t>
      </w:r>
      <w:r w:rsidR="00490745" w:rsidRPr="00202945">
        <w:t>es</w:t>
      </w:r>
      <w:r w:rsidR="00BE34CC" w:rsidRPr="00202945">
        <w:t xml:space="preserve"> </w:t>
      </w:r>
      <w:r w:rsidR="003D5741" w:rsidRPr="00202945">
        <w:t xml:space="preserve">que se esboza en el informe sobre la marcha de </w:t>
      </w:r>
      <w:r w:rsidR="00A51FCC" w:rsidRPr="00202945">
        <w:t xml:space="preserve">los trabajos </w:t>
      </w:r>
      <w:r w:rsidR="003D5741" w:rsidRPr="00202945">
        <w:t>del proyecto y que responde principalmente a peticiones recibidas de los Estados miembros para que se lleve a cabo una labor de estudio</w:t>
      </w:r>
      <w:r w:rsidRPr="00202945">
        <w:t xml:space="preserve">, </w:t>
      </w:r>
      <w:r w:rsidR="003D5741" w:rsidRPr="00202945">
        <w:t>fundamentalmente a nivel nacional, si bien en dos casos también a nivel regional.</w:t>
      </w:r>
      <w:r w:rsidRPr="00202945">
        <w:t xml:space="preserve">  </w:t>
      </w:r>
      <w:r w:rsidR="00A51FCC" w:rsidRPr="00202945">
        <w:t xml:space="preserve">Acto seguido, la </w:t>
      </w:r>
      <w:r w:rsidR="00490745" w:rsidRPr="00202945">
        <w:t xml:space="preserve">Secretaría </w:t>
      </w:r>
      <w:r w:rsidR="00A51FCC" w:rsidRPr="00202945">
        <w:t xml:space="preserve">hizo </w:t>
      </w:r>
      <w:r w:rsidR="00490745" w:rsidRPr="00202945">
        <w:t>un breve resumen de la actual cartera de estudios por países</w:t>
      </w:r>
      <w:r w:rsidR="003D5741" w:rsidRPr="00202945">
        <w:t xml:space="preserve">.  </w:t>
      </w:r>
      <w:r w:rsidR="00490745" w:rsidRPr="00202945">
        <w:t>Hay un estudio que se lleva a cabo en colaboración con el Gobierno de Colombia que conlleva la creación de una base de datos de registro unitario sobre P.I. para los análisis económicos</w:t>
      </w:r>
      <w:r w:rsidR="003D5741" w:rsidRPr="00202945">
        <w:t xml:space="preserve">, </w:t>
      </w:r>
      <w:r w:rsidR="00490745" w:rsidRPr="00202945">
        <w:t>un análisis de la utilización de la P.I</w:t>
      </w:r>
      <w:r w:rsidR="000173B6" w:rsidRPr="00202945">
        <w:t>.</w:t>
      </w:r>
      <w:r w:rsidR="00490745" w:rsidRPr="00202945">
        <w:t xml:space="preserve"> en Col</w:t>
      </w:r>
      <w:r w:rsidR="00BF3545" w:rsidRPr="00202945">
        <w:t>o</w:t>
      </w:r>
      <w:r w:rsidR="00490745" w:rsidRPr="00202945">
        <w:t xml:space="preserve">mbia y una evaluación empírica </w:t>
      </w:r>
      <w:r w:rsidR="00BF3545" w:rsidRPr="00202945">
        <w:t xml:space="preserve">de políticas recientes de políticas </w:t>
      </w:r>
      <w:r w:rsidR="00DA0D41" w:rsidRPr="00202945">
        <w:t>de P.I.</w:t>
      </w:r>
      <w:r w:rsidR="003D5741" w:rsidRPr="00202945">
        <w:t xml:space="preserve">  </w:t>
      </w:r>
      <w:r w:rsidR="00BF3545" w:rsidRPr="00202945">
        <w:t>El estudio ha progresado satisfactoriamente</w:t>
      </w:r>
      <w:r w:rsidR="003D5741" w:rsidRPr="00202945">
        <w:t xml:space="preserve">.  </w:t>
      </w:r>
      <w:r w:rsidR="00BF3545" w:rsidRPr="00202945">
        <w:t xml:space="preserve">Otro estudio explora el papel del sistema </w:t>
      </w:r>
      <w:r w:rsidR="00DA0D41" w:rsidRPr="00202945">
        <w:t>de P.I.</w:t>
      </w:r>
      <w:r w:rsidR="00BF3545" w:rsidRPr="00202945">
        <w:t xml:space="preserve"> y su incidencia en el sector sanitario</w:t>
      </w:r>
      <w:r w:rsidR="003D5741" w:rsidRPr="00202945">
        <w:t xml:space="preserve">.  </w:t>
      </w:r>
      <w:r w:rsidR="00BF3545" w:rsidRPr="00202945">
        <w:t xml:space="preserve">El estudio, ahora ya encauzado, </w:t>
      </w:r>
      <w:r w:rsidR="00BF3545" w:rsidRPr="00202945">
        <w:lastRenderedPageBreak/>
        <w:t>experimentó inicialmente demoras administrativas</w:t>
      </w:r>
      <w:r w:rsidR="003D5741" w:rsidRPr="00202945">
        <w:t xml:space="preserve">.  </w:t>
      </w:r>
      <w:r w:rsidR="00BF3545" w:rsidRPr="00202945">
        <w:t xml:space="preserve">Ya se han </w:t>
      </w:r>
      <w:r w:rsidR="00A443F5" w:rsidRPr="00202945">
        <w:t xml:space="preserve">materializado </w:t>
      </w:r>
      <w:r w:rsidR="00BF3545" w:rsidRPr="00202945">
        <w:t xml:space="preserve">algunos </w:t>
      </w:r>
      <w:r w:rsidR="00A443F5" w:rsidRPr="00202945">
        <w:t xml:space="preserve">resultados </w:t>
      </w:r>
      <w:r w:rsidR="00BF3545" w:rsidRPr="00202945">
        <w:t>iniciales del estudio</w:t>
      </w:r>
      <w:r w:rsidR="005C3AC9" w:rsidRPr="00202945">
        <w:t xml:space="preserve">, siendo así que </w:t>
      </w:r>
      <w:r w:rsidR="00BF3545" w:rsidRPr="00202945">
        <w:t>comienzos de septiembre se celebró el primer taller previsto en el marco del proyecto.</w:t>
      </w:r>
      <w:r w:rsidR="003D5741" w:rsidRPr="00202945">
        <w:t xml:space="preserve">  </w:t>
      </w:r>
      <w:r w:rsidR="007044F3" w:rsidRPr="00202945">
        <w:t xml:space="preserve">Existe también un ambicioso estudio en marcha sobre el uso de los diseños industriales en la región de la Asociación de Naciones </w:t>
      </w:r>
      <w:r w:rsidR="005C3AC9" w:rsidRPr="00202945">
        <w:t>d</w:t>
      </w:r>
      <w:r w:rsidR="007044F3" w:rsidRPr="00202945">
        <w:t xml:space="preserve">el Asia Sudoriental </w:t>
      </w:r>
      <w:r w:rsidR="00BF3545" w:rsidRPr="00202945">
        <w:t>(ASEAN)</w:t>
      </w:r>
      <w:r w:rsidR="007044F3" w:rsidRPr="00202945">
        <w:t>, en particular, en Filipinas, Tailandia e Indonesia.</w:t>
      </w:r>
      <w:r w:rsidR="00BF3545" w:rsidRPr="00202945">
        <w:t xml:space="preserve">  </w:t>
      </w:r>
      <w:r w:rsidR="007044F3" w:rsidRPr="00202945">
        <w:t xml:space="preserve">En esencia, el estudio conlleva la realización de una encuesta entre quienes solicitan el registro de diseños industriales </w:t>
      </w:r>
      <w:r w:rsidR="005C3AC9" w:rsidRPr="00202945">
        <w:t xml:space="preserve">con miras a </w:t>
      </w:r>
      <w:r w:rsidR="007044F3" w:rsidRPr="00202945">
        <w:t>adquirir una mejor comprensión del modo en que el sistema de diseños industriales se utiliza en el contexto de una economía de ingresos medianos</w:t>
      </w:r>
      <w:r w:rsidR="00BF3545" w:rsidRPr="00202945">
        <w:t xml:space="preserve">.  </w:t>
      </w:r>
      <w:r w:rsidR="007044F3" w:rsidRPr="00202945">
        <w:t>El estudio ha puesto de manifiesto un uso significativo del sistema</w:t>
      </w:r>
      <w:r w:rsidR="00004335" w:rsidRPr="00202945">
        <w:t xml:space="preserve"> de diseños industriales</w:t>
      </w:r>
      <w:r w:rsidR="007044F3" w:rsidRPr="00202945">
        <w:t xml:space="preserve">, tal como se desprende de las estadísticas sobre presentación de solicitudes de </w:t>
      </w:r>
      <w:r w:rsidR="005C3AC9" w:rsidRPr="00202945">
        <w:t xml:space="preserve">estos </w:t>
      </w:r>
      <w:r w:rsidR="007044F3" w:rsidRPr="00202945">
        <w:t>diseños</w:t>
      </w:r>
      <w:r w:rsidR="00BF3545" w:rsidRPr="00202945">
        <w:t xml:space="preserve">.  </w:t>
      </w:r>
      <w:r w:rsidR="00004335" w:rsidRPr="00202945">
        <w:t xml:space="preserve">Se halla asimismo en curso un proyecto regional con países de América Central y la República Dominicana.  Pretende la construcción de una base de datos estadística </w:t>
      </w:r>
      <w:r w:rsidR="00DA0D41" w:rsidRPr="00202945">
        <w:t>de P.I.</w:t>
      </w:r>
      <w:r w:rsidR="00004335" w:rsidRPr="00202945">
        <w:t xml:space="preserve"> dedicada a los derechos de marca, patente y diseños industriales</w:t>
      </w:r>
      <w:r w:rsidR="005C3AC9" w:rsidRPr="00202945">
        <w:t>,</w:t>
      </w:r>
      <w:r w:rsidR="00004335" w:rsidRPr="00202945">
        <w:t xml:space="preserve"> y utilizar esa base de datos para estudiar el uso que se hace de</w:t>
      </w:r>
      <w:r w:rsidR="00232AAA" w:rsidRPr="00202945">
        <w:t xml:space="preserve"> la P.I.</w:t>
      </w:r>
      <w:r w:rsidR="00004335" w:rsidRPr="00202945">
        <w:t xml:space="preserve"> en la región.  </w:t>
      </w:r>
      <w:r w:rsidR="005C3AC9" w:rsidRPr="00202945">
        <w:t>Dijo que es g</w:t>
      </w:r>
      <w:r w:rsidR="00004335" w:rsidRPr="00202945">
        <w:t xml:space="preserve">racias a los lazos de colaboración </w:t>
      </w:r>
      <w:r w:rsidR="00E14BB2" w:rsidRPr="00202945">
        <w:t xml:space="preserve">que se han </w:t>
      </w:r>
      <w:r w:rsidR="005C3AC9" w:rsidRPr="00202945">
        <w:t xml:space="preserve">forjado </w:t>
      </w:r>
      <w:r w:rsidR="00004335" w:rsidRPr="00202945">
        <w:t xml:space="preserve">con todos los países que participan en el proyecto </w:t>
      </w:r>
      <w:r w:rsidR="00E14BB2" w:rsidRPr="00202945">
        <w:t xml:space="preserve">que </w:t>
      </w:r>
      <w:r w:rsidR="00004335" w:rsidRPr="00202945">
        <w:t xml:space="preserve">la Secretaría </w:t>
      </w:r>
      <w:r w:rsidR="00E14BB2" w:rsidRPr="00202945">
        <w:t xml:space="preserve">ha podido recibir </w:t>
      </w:r>
      <w:r w:rsidR="00004335" w:rsidRPr="00202945">
        <w:t xml:space="preserve">todas las bases de datos de registro unitario </w:t>
      </w:r>
      <w:r w:rsidR="00E14BB2" w:rsidRPr="00202945">
        <w:t>y emprender la labor técnica inicial</w:t>
      </w:r>
      <w:r w:rsidR="005C3AC9" w:rsidRPr="00202945">
        <w:t xml:space="preserve">, que fue </w:t>
      </w:r>
      <w:r w:rsidR="00E14BB2" w:rsidRPr="00202945">
        <w:t>presentada en un taller celebrado en paralelo a la Asamblea General a comienzos de octubre</w:t>
      </w:r>
      <w:r w:rsidR="00004335" w:rsidRPr="00202945">
        <w:t xml:space="preserve">.  </w:t>
      </w:r>
      <w:r w:rsidR="00E14BB2" w:rsidRPr="00202945">
        <w:t xml:space="preserve">Uganda es uno de los PMA que está presente en la cartera.  Su proyecto </w:t>
      </w:r>
      <w:r w:rsidR="00736C29" w:rsidRPr="00202945">
        <w:t xml:space="preserve">hará </w:t>
      </w:r>
      <w:r w:rsidR="00E14BB2" w:rsidRPr="00202945">
        <w:t>hincapié en la función que</w:t>
      </w:r>
      <w:r w:rsidR="00232AAA" w:rsidRPr="00202945">
        <w:t xml:space="preserve"> la P.I.</w:t>
      </w:r>
      <w:r w:rsidR="00E14BB2" w:rsidRPr="00202945">
        <w:t xml:space="preserve"> </w:t>
      </w:r>
      <w:r w:rsidR="00736C29" w:rsidRPr="00202945">
        <w:t xml:space="preserve">desempeña </w:t>
      </w:r>
      <w:r w:rsidR="00E14BB2" w:rsidRPr="00202945">
        <w:t>en la industria agraria de Uganda y, entre otros elementos, el estudio persigue determinar las restricciones comerciales, técnicas, institucionales y de política que limitan o, de otro modo, diluyen los efectos de la I+D agrícola, la innovación y la difusión de tecnología en el sector agrario ugandés.</w:t>
      </w:r>
      <w:r w:rsidR="00736C29" w:rsidRPr="00202945">
        <w:t xml:space="preserve">  Asimismo, se han </w:t>
      </w:r>
      <w:r w:rsidR="00514122" w:rsidRPr="00202945">
        <w:t xml:space="preserve">dispuesto </w:t>
      </w:r>
      <w:r w:rsidR="00736C29" w:rsidRPr="00202945">
        <w:t xml:space="preserve">y está previsto que próximamente se emprendan otros dos nuevos estudios.  </w:t>
      </w:r>
      <w:r w:rsidR="00736C29" w:rsidRPr="00202945">
        <w:rPr>
          <w:szCs w:val="22"/>
        </w:rPr>
        <w:t>Uno de ellos es un nuevo estudio multinacional sobre la función de</w:t>
      </w:r>
      <w:r w:rsidR="00232AAA" w:rsidRPr="00202945">
        <w:rPr>
          <w:szCs w:val="22"/>
        </w:rPr>
        <w:t xml:space="preserve"> la P.I.</w:t>
      </w:r>
      <w:r w:rsidR="00736C29" w:rsidRPr="00202945">
        <w:rPr>
          <w:szCs w:val="22"/>
        </w:rPr>
        <w:t xml:space="preserve"> en el sector de minería.</w:t>
      </w:r>
      <w:r w:rsidR="00736C29" w:rsidRPr="00202945">
        <w:t xml:space="preserve">  El otro es un estudio de seguimiento en Chile basado en un </w:t>
      </w:r>
      <w:r w:rsidR="00514122" w:rsidRPr="00202945">
        <w:t xml:space="preserve">ejercicio </w:t>
      </w:r>
      <w:r w:rsidR="00736C29" w:rsidRPr="00202945">
        <w:t>relativamente ambicios</w:t>
      </w:r>
      <w:r w:rsidR="00514122" w:rsidRPr="00202945">
        <w:t>o</w:t>
      </w:r>
      <w:r w:rsidR="00736C29" w:rsidRPr="00202945">
        <w:t xml:space="preserve"> de </w:t>
      </w:r>
      <w:r w:rsidR="00514122" w:rsidRPr="00202945">
        <w:t xml:space="preserve">recopilación </w:t>
      </w:r>
      <w:r w:rsidR="00736C29" w:rsidRPr="00202945">
        <w:t>de datos que, por vez primera, imbrica</w:t>
      </w:r>
      <w:r w:rsidR="00514122" w:rsidRPr="00202945">
        <w:t>rá</w:t>
      </w:r>
      <w:r w:rsidR="00736C29" w:rsidRPr="00202945">
        <w:t xml:space="preserve"> los registros</w:t>
      </w:r>
      <w:r w:rsidR="00514122" w:rsidRPr="00202945">
        <w:t xml:space="preserve"> </w:t>
      </w:r>
      <w:r w:rsidR="00DA0D41" w:rsidRPr="00202945">
        <w:t>de P.I.</w:t>
      </w:r>
      <w:r w:rsidR="00736C29" w:rsidRPr="00202945">
        <w:t xml:space="preserve"> con microdatos existentes en el </w:t>
      </w:r>
      <w:r w:rsidR="00514122" w:rsidRPr="00202945">
        <w:t>i</w:t>
      </w:r>
      <w:r w:rsidR="00736C29" w:rsidRPr="00202945">
        <w:t>nsti</w:t>
      </w:r>
      <w:r w:rsidR="00514122" w:rsidRPr="00202945">
        <w:t>t</w:t>
      </w:r>
      <w:r w:rsidR="00736C29" w:rsidRPr="00202945">
        <w:t xml:space="preserve">uto de estadística.  Se trata de un estudio de </w:t>
      </w:r>
      <w:r w:rsidR="00514122" w:rsidRPr="00202945">
        <w:t xml:space="preserve">un alcance </w:t>
      </w:r>
      <w:r w:rsidR="00736C29" w:rsidRPr="00202945">
        <w:t xml:space="preserve">relativamente </w:t>
      </w:r>
      <w:r w:rsidR="00514122" w:rsidRPr="00202945">
        <w:t>menor y basa</w:t>
      </w:r>
      <w:r w:rsidR="00D50D9F" w:rsidRPr="00202945">
        <w:t>do en los resultados de la fase </w:t>
      </w:r>
      <w:r w:rsidR="00514122" w:rsidRPr="00202945">
        <w:t xml:space="preserve">I del proyecto. </w:t>
      </w:r>
      <w:r w:rsidR="00DA0D41" w:rsidRPr="00202945">
        <w:t xml:space="preserve"> </w:t>
      </w:r>
      <w:r w:rsidR="00514122" w:rsidRPr="00202945">
        <w:t xml:space="preserve">En general, la Secretaría ha realizado importantes progresos </w:t>
      </w:r>
      <w:r w:rsidR="00A51FCC" w:rsidRPr="00202945">
        <w:t xml:space="preserve">en </w:t>
      </w:r>
      <w:r w:rsidR="00514122" w:rsidRPr="00202945">
        <w:t xml:space="preserve">todos los estudios.  Tal como ya se ha </w:t>
      </w:r>
      <w:r w:rsidR="009C0A19" w:rsidRPr="00202945">
        <w:t>señalado</w:t>
      </w:r>
      <w:r w:rsidR="00514122" w:rsidRPr="00202945">
        <w:t xml:space="preserve">, los estudios están bien encauzados y </w:t>
      </w:r>
      <w:r w:rsidR="005C3AC9" w:rsidRPr="00202945">
        <w:t xml:space="preserve">sus </w:t>
      </w:r>
      <w:r w:rsidR="009C0A19" w:rsidRPr="00202945">
        <w:t xml:space="preserve">primeros </w:t>
      </w:r>
      <w:r w:rsidR="00A443F5" w:rsidRPr="00202945">
        <w:t xml:space="preserve">resultados </w:t>
      </w:r>
      <w:r w:rsidR="009C0A19" w:rsidRPr="00202945">
        <w:t xml:space="preserve">podrán </w:t>
      </w:r>
      <w:r w:rsidR="00A443F5" w:rsidRPr="00202945">
        <w:t xml:space="preserve">ya </w:t>
      </w:r>
      <w:r w:rsidR="009C0A19" w:rsidRPr="00202945">
        <w:t xml:space="preserve">presentarse </w:t>
      </w:r>
      <w:r w:rsidR="00514122" w:rsidRPr="00202945">
        <w:t>en la próxima sesi</w:t>
      </w:r>
      <w:r w:rsidR="009C0A19" w:rsidRPr="00202945">
        <w:t>ón del CDIP.  El calendario del proyecto ha sufrido retrasos principalmente como consecuencia del proceso de contratación del administrador del proyecto.  Acto seguido,</w:t>
      </w:r>
      <w:r w:rsidR="002279F9" w:rsidRPr="00202945">
        <w:t xml:space="preserve"> </w:t>
      </w:r>
      <w:r w:rsidR="009C0A19" w:rsidRPr="00202945">
        <w:t xml:space="preserve">procedió a </w:t>
      </w:r>
      <w:r w:rsidR="002279F9" w:rsidRPr="00202945">
        <w:t xml:space="preserve">presentar </w:t>
      </w:r>
      <w:r w:rsidR="00A51FCC" w:rsidRPr="00202945">
        <w:t xml:space="preserve">a </w:t>
      </w:r>
      <w:r w:rsidR="009C0A19" w:rsidRPr="00202945">
        <w:t xml:space="preserve">la </w:t>
      </w:r>
      <w:r w:rsidR="00DA0D41" w:rsidRPr="00202945">
        <w:t>Sra. </w:t>
      </w:r>
      <w:r w:rsidR="009C0A19" w:rsidRPr="00202945">
        <w:t xml:space="preserve">Maryam Zehtabchi, la administradora </w:t>
      </w:r>
      <w:r w:rsidR="002279F9" w:rsidRPr="00202945">
        <w:t>de</w:t>
      </w:r>
      <w:r w:rsidR="00A443F5" w:rsidRPr="00202945">
        <w:t>l</w:t>
      </w:r>
      <w:r w:rsidR="002279F9" w:rsidRPr="00202945">
        <w:t xml:space="preserve"> </w:t>
      </w:r>
      <w:r w:rsidR="009C0A19" w:rsidRPr="00202945">
        <w:t xml:space="preserve">proyecto.  La Secretaría dijo que, </w:t>
      </w:r>
      <w:r w:rsidR="002279F9" w:rsidRPr="00202945">
        <w:t xml:space="preserve">si bien </w:t>
      </w:r>
      <w:r w:rsidR="009C0A19" w:rsidRPr="00202945">
        <w:t xml:space="preserve">se está haciendo todo lo posible para tener concluidos todos los estudios dentro de plazo, cabe que tenga que solicitar </w:t>
      </w:r>
      <w:r w:rsidR="00A443F5" w:rsidRPr="00202945">
        <w:t>una ampliación de la duración del proyecto de seis meses</w:t>
      </w:r>
      <w:r w:rsidR="009C0A19" w:rsidRPr="00202945">
        <w:t xml:space="preserve">, </w:t>
      </w:r>
      <w:r w:rsidR="002279F9" w:rsidRPr="00202945">
        <w:t xml:space="preserve">pero que solo lo decidirá así el próximo año, cuando se haya formado una idea más clara del tiempo del que se precisa. </w:t>
      </w:r>
    </w:p>
    <w:p w:rsidR="00E14BB2" w:rsidRPr="00202945" w:rsidRDefault="00E14BB2" w:rsidP="00482157"/>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Turquía</w:t>
      </w:r>
      <w:r w:rsidRPr="00202945">
        <w:t xml:space="preserve">, </w:t>
      </w:r>
      <w:r w:rsidR="00BE34CC" w:rsidRPr="00202945">
        <w:t xml:space="preserve">haciendo uso de la palabra en nombre propio, </w:t>
      </w:r>
      <w:r w:rsidR="002279F9" w:rsidRPr="00202945">
        <w:t xml:space="preserve">expresó su firme convencimiento de que, bajo la hábil dirección del </w:t>
      </w:r>
      <w:r w:rsidR="00DD1205" w:rsidRPr="00202945">
        <w:t>presidente</w:t>
      </w:r>
      <w:r w:rsidR="002279F9" w:rsidRPr="00202945">
        <w:t xml:space="preserve">, el Comité coronará la presente sesión </w:t>
      </w:r>
      <w:r w:rsidR="003B00C7" w:rsidRPr="00202945">
        <w:t xml:space="preserve">con </w:t>
      </w:r>
      <w:r w:rsidR="002279F9" w:rsidRPr="00202945">
        <w:t>unos resultados fructíferos</w:t>
      </w:r>
      <w:r w:rsidRPr="00202945">
        <w:t xml:space="preserve">.  </w:t>
      </w:r>
      <w:r w:rsidR="002279F9" w:rsidRPr="00202945">
        <w:t>Dijo que atri</w:t>
      </w:r>
      <w:r w:rsidR="00D50D9F" w:rsidRPr="00202945">
        <w:t>buye gran importancia a la fase </w:t>
      </w:r>
      <w:r w:rsidR="002279F9" w:rsidRPr="00202945">
        <w:t>II del proyecto</w:t>
      </w:r>
      <w:r w:rsidRPr="00202945">
        <w:t xml:space="preserve">, </w:t>
      </w:r>
      <w:r w:rsidR="00EC28D6" w:rsidRPr="00202945">
        <w:t xml:space="preserve">por </w:t>
      </w:r>
      <w:r w:rsidR="003B00C7" w:rsidRPr="00202945">
        <w:t xml:space="preserve">consistir en un ejercicio de </w:t>
      </w:r>
      <w:r w:rsidR="00D50D9F" w:rsidRPr="00202945">
        <w:t>seguimiento de su fase </w:t>
      </w:r>
      <w:r w:rsidR="00EC28D6" w:rsidRPr="00202945">
        <w:t xml:space="preserve">I, </w:t>
      </w:r>
      <w:r w:rsidR="003B00C7" w:rsidRPr="00202945">
        <w:t xml:space="preserve">finalizada en las postrimerías </w:t>
      </w:r>
      <w:r w:rsidR="00DA0D41" w:rsidRPr="00202945">
        <w:t>de 20</w:t>
      </w:r>
      <w:r w:rsidRPr="00202945">
        <w:t xml:space="preserve">13.  </w:t>
      </w:r>
      <w:r w:rsidR="00EC28D6" w:rsidRPr="00202945">
        <w:t>En los comités de la OMPI</w:t>
      </w:r>
      <w:r w:rsidRPr="00202945">
        <w:t xml:space="preserve">, </w:t>
      </w:r>
      <w:r w:rsidR="00EC28D6" w:rsidRPr="00202945">
        <w:t>sobre todo en el PBC</w:t>
      </w:r>
      <w:r w:rsidRPr="00202945">
        <w:t xml:space="preserve">, </w:t>
      </w:r>
      <w:r w:rsidR="00EC28D6" w:rsidRPr="00202945">
        <w:t xml:space="preserve">se sigue con gran interés y </w:t>
      </w:r>
      <w:r w:rsidR="00A443F5" w:rsidRPr="00202945">
        <w:t xml:space="preserve">admiración </w:t>
      </w:r>
      <w:r w:rsidR="00EC28D6" w:rsidRPr="00202945">
        <w:t>la labor de la Oficina del Economista Jefe</w:t>
      </w:r>
      <w:r w:rsidRPr="00202945">
        <w:t xml:space="preserve">.  </w:t>
      </w:r>
      <w:r w:rsidR="00EC28D6" w:rsidRPr="00202945">
        <w:t xml:space="preserve">Animó a hacer un aprovechamiento más </w:t>
      </w:r>
      <w:r w:rsidR="003B00C7" w:rsidRPr="00202945">
        <w:t xml:space="preserve">amplio </w:t>
      </w:r>
      <w:r w:rsidR="00EC28D6" w:rsidRPr="00202945">
        <w:t xml:space="preserve">de los resultados obtenidos y de las enseñanzas extraídas y, por tanto, convino en la necesidad de </w:t>
      </w:r>
      <w:r w:rsidR="003B00C7" w:rsidRPr="00202945">
        <w:t xml:space="preserve">proceder </w:t>
      </w:r>
      <w:r w:rsidR="00EC28D6" w:rsidRPr="00202945">
        <w:t xml:space="preserve">a un desarrollo ulterior de las </w:t>
      </w:r>
      <w:r w:rsidR="003B00C7" w:rsidRPr="00202945">
        <w:t>diversas herramientas y</w:t>
      </w:r>
      <w:r w:rsidRPr="00202945">
        <w:t xml:space="preserve">, </w:t>
      </w:r>
      <w:r w:rsidR="003B00C7" w:rsidRPr="00202945">
        <w:t xml:space="preserve">en especial, a </w:t>
      </w:r>
      <w:r w:rsidR="00A443F5" w:rsidRPr="00202945">
        <w:t xml:space="preserve">una </w:t>
      </w:r>
      <w:r w:rsidR="003B00C7" w:rsidRPr="00202945">
        <w:t>mejora de los mecanismos de difusión de los estudios entre otros países interesados</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los Estados Unidos de América </w:t>
      </w:r>
      <w:r w:rsidR="003B00C7" w:rsidRPr="00202945">
        <w:t xml:space="preserve">preguntó sobre el modo en que se tiene pensado proceder a la divulgación de los siete estudios y si lo serán </w:t>
      </w:r>
      <w:r w:rsidR="00A443F5" w:rsidRPr="00202945">
        <w:t xml:space="preserve">así </w:t>
      </w:r>
      <w:r w:rsidR="003B00C7" w:rsidRPr="00202945">
        <w:t>de manera escalonada a fin de permitir a los Estados miembros leerlos y asimilar su contenido</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Chile</w:t>
      </w:r>
      <w:r w:rsidRPr="00202945">
        <w:t xml:space="preserve">, </w:t>
      </w:r>
      <w:r w:rsidR="00BE34CC" w:rsidRPr="00202945">
        <w:t xml:space="preserve">haciendo uso de la palabra en nombre propio, </w:t>
      </w:r>
      <w:r w:rsidR="00A443F5" w:rsidRPr="00202945">
        <w:t>s</w:t>
      </w:r>
      <w:r w:rsidR="00A51FCC" w:rsidRPr="00202945">
        <w:t>e</w:t>
      </w:r>
      <w:r w:rsidR="00A443F5" w:rsidRPr="00202945">
        <w:t>ñaló que su país ha vivido una experiencia muy positiva con el proyecto</w:t>
      </w:r>
      <w:r w:rsidRPr="00202945">
        <w:t xml:space="preserve">.  </w:t>
      </w:r>
      <w:r w:rsidR="00A443F5" w:rsidRPr="00202945">
        <w:t>La inclusión de</w:t>
      </w:r>
      <w:r w:rsidR="005B3AA6" w:rsidRPr="00202945">
        <w:t xml:space="preserve"> </w:t>
      </w:r>
      <w:r w:rsidR="00A443F5" w:rsidRPr="00202945">
        <w:t xml:space="preserve">la dimensión de desarrollo en el ámbito local </w:t>
      </w:r>
      <w:r w:rsidR="005B3AA6" w:rsidRPr="00202945">
        <w:t xml:space="preserve">ha estado estrechamente vinculada con </w:t>
      </w:r>
      <w:r w:rsidR="00DA0D41" w:rsidRPr="00202945">
        <w:t xml:space="preserve">la A.D. </w:t>
      </w:r>
      <w:r w:rsidRPr="00202945">
        <w:t xml:space="preserve"> </w:t>
      </w:r>
      <w:r w:rsidR="005B3AA6" w:rsidRPr="00202945">
        <w:t xml:space="preserve">La asistencia </w:t>
      </w:r>
      <w:r w:rsidR="005B3AA6" w:rsidRPr="00202945">
        <w:lastRenderedPageBreak/>
        <w:t xml:space="preserve">técnica que presta la OMPI </w:t>
      </w:r>
      <w:r w:rsidR="00A40540" w:rsidRPr="00202945">
        <w:t xml:space="preserve">y </w:t>
      </w:r>
      <w:r w:rsidR="005B3AA6" w:rsidRPr="00202945">
        <w:t xml:space="preserve">el proyecto emprendido en Chile constituyen </w:t>
      </w:r>
      <w:r w:rsidR="00A40540" w:rsidRPr="00202945">
        <w:t xml:space="preserve">excelentes </w:t>
      </w:r>
      <w:r w:rsidR="005B3AA6" w:rsidRPr="00202945">
        <w:t xml:space="preserve">herramientas </w:t>
      </w:r>
      <w:r w:rsidR="00A40540" w:rsidRPr="00202945">
        <w:t xml:space="preserve">de </w:t>
      </w:r>
      <w:r w:rsidR="005B3AA6" w:rsidRPr="00202945">
        <w:t xml:space="preserve">fortalecimiento de las capacidades que </w:t>
      </w:r>
      <w:r w:rsidR="00A40540" w:rsidRPr="00202945">
        <w:t xml:space="preserve">hacen posible incluir </w:t>
      </w:r>
      <w:r w:rsidR="005B3AA6" w:rsidRPr="00202945">
        <w:t>la dimensión de desarrollo</w:t>
      </w:r>
      <w:r w:rsidRPr="00202945">
        <w:t xml:space="preserve">.  </w:t>
      </w:r>
      <w:r w:rsidR="005B3AA6" w:rsidRPr="00202945">
        <w:t xml:space="preserve">El desarrollo socioeconómico está </w:t>
      </w:r>
      <w:r w:rsidR="00A40540" w:rsidRPr="00202945">
        <w:t xml:space="preserve">indisolublemente </w:t>
      </w:r>
      <w:r w:rsidR="005B3AA6" w:rsidRPr="00202945">
        <w:t>unido a la realidad de cada país</w:t>
      </w:r>
      <w:r w:rsidRPr="00202945">
        <w:t xml:space="preserve">.  </w:t>
      </w:r>
      <w:r w:rsidR="005B3AA6" w:rsidRPr="00202945">
        <w:t xml:space="preserve">Los proyectos que su país aprecia </w:t>
      </w:r>
      <w:r w:rsidR="00A40540" w:rsidRPr="00202945">
        <w:t xml:space="preserve">en mayor medida </w:t>
      </w:r>
      <w:r w:rsidR="005B3AA6" w:rsidRPr="00202945">
        <w:t xml:space="preserve">son aquellos que tratan de elucidar </w:t>
      </w:r>
      <w:r w:rsidR="00A40540" w:rsidRPr="00202945">
        <w:t xml:space="preserve">de qué manera </w:t>
      </w:r>
      <w:r w:rsidR="005B3AA6" w:rsidRPr="00202945">
        <w:t>difere</w:t>
      </w:r>
      <w:r w:rsidR="00A40540" w:rsidRPr="00202945">
        <w:t>n</w:t>
      </w:r>
      <w:r w:rsidR="005B3AA6" w:rsidRPr="00202945">
        <w:t xml:space="preserve">tes fenómenos </w:t>
      </w:r>
      <w:r w:rsidR="00A40540" w:rsidRPr="00202945">
        <w:t xml:space="preserve">vinculados </w:t>
      </w:r>
      <w:r w:rsidR="005B3AA6" w:rsidRPr="00202945">
        <w:t xml:space="preserve">al desarrollo </w:t>
      </w:r>
      <w:r w:rsidR="00A40540" w:rsidRPr="00202945">
        <w:t xml:space="preserve">pueden servir de referencia a otros países que se encuentran en las mismas circunstancias. </w:t>
      </w:r>
      <w:r w:rsidR="00DA0D41" w:rsidRPr="00202945">
        <w:t xml:space="preserve"> </w:t>
      </w:r>
      <w:r w:rsidR="00A40540" w:rsidRPr="00202945">
        <w:t>Dijo que confía en que, sobre la base de esos resultados, Chile pueda estar en condiciones de compartir su experiencia con otros países de la región</w:t>
      </w:r>
      <w:r w:rsidRPr="00202945">
        <w:t xml:space="preserve">.  </w:t>
      </w:r>
      <w:r w:rsidR="00A40540" w:rsidRPr="00202945">
        <w:t>En su opinión, el estudio de seguimiento en Chile, que incidirá en los derechos de las empresas, será muy bien acogido por las diversas partes interesadas y supondrá una gran contribució</w:t>
      </w:r>
      <w:r w:rsidR="009167EF" w:rsidRPr="00202945">
        <w:t>n</w:t>
      </w:r>
      <w:r w:rsidR="00A40540" w:rsidRPr="00202945">
        <w:t xml:space="preserve"> </w:t>
      </w:r>
      <w:r w:rsidR="009167EF" w:rsidRPr="00202945">
        <w:t>cuando llegue el momento en que hayan de tomarse decisiones de política pública.</w:t>
      </w:r>
      <w:r w:rsidRPr="00202945">
        <w:t xml:space="preserve">  </w:t>
      </w:r>
      <w:r w:rsidR="009167EF" w:rsidRPr="00202945">
        <w:t>Al finalizar, dijo que desea reiterar su interés en el nuevo estudio multinacional sobre la función de</w:t>
      </w:r>
      <w:r w:rsidR="00232AAA" w:rsidRPr="00202945">
        <w:t xml:space="preserve"> la P.I.</w:t>
      </w:r>
      <w:r w:rsidR="009167EF" w:rsidRPr="00202945">
        <w:t xml:space="preserve"> en el sector de minería</w:t>
      </w:r>
      <w:r w:rsidRPr="00202945">
        <w:t xml:space="preserve">.  </w:t>
      </w:r>
      <w:r w:rsidR="009167EF" w:rsidRPr="00202945">
        <w:t>Chile es un país en el que ese sector reviste una grandísima im</w:t>
      </w:r>
      <w:r w:rsidR="00965CC6" w:rsidRPr="00202945">
        <w:t xml:space="preserve">portancia, pues está íntimamente ligado al desarrollo </w:t>
      </w:r>
      <w:r w:rsidR="009167EF" w:rsidRPr="00202945">
        <w:t xml:space="preserve">del país </w:t>
      </w:r>
      <w:r w:rsidR="00965CC6" w:rsidRPr="00202945">
        <w:t>en su conjunto</w:t>
      </w:r>
      <w:r w:rsidRPr="00202945">
        <w:t xml:space="preserve">.  </w:t>
      </w:r>
      <w:r w:rsidR="009167EF" w:rsidRPr="00202945">
        <w:t xml:space="preserve">De acuerdo con las cifras que maneja el Instituto </w:t>
      </w:r>
      <w:r w:rsidR="00512813" w:rsidRPr="00202945">
        <w:t xml:space="preserve">Nacional </w:t>
      </w:r>
      <w:r w:rsidR="009167EF" w:rsidRPr="00202945">
        <w:t xml:space="preserve">de la Propiedad </w:t>
      </w:r>
      <w:r w:rsidR="00512813" w:rsidRPr="00202945">
        <w:t>Industrial de Chile (INAPI)</w:t>
      </w:r>
      <w:r w:rsidRPr="00202945">
        <w:t xml:space="preserve">, </w:t>
      </w:r>
      <w:r w:rsidR="009167EF" w:rsidRPr="00202945">
        <w:t xml:space="preserve">este sector en concreto </w:t>
      </w:r>
      <w:r w:rsidR="0071606E" w:rsidRPr="00202945">
        <w:t xml:space="preserve">se cuenta entre </w:t>
      </w:r>
      <w:r w:rsidR="009167EF" w:rsidRPr="00202945">
        <w:t xml:space="preserve">los </w:t>
      </w:r>
      <w:r w:rsidR="0071606E" w:rsidRPr="00202945">
        <w:t xml:space="preserve">que más solicitudes de registro de </w:t>
      </w:r>
      <w:r w:rsidR="002C1AA5" w:rsidRPr="00202945">
        <w:t xml:space="preserve">derechos </w:t>
      </w:r>
      <w:r w:rsidR="00DA0D41" w:rsidRPr="00202945">
        <w:t>de P.I.</w:t>
      </w:r>
      <w:r w:rsidR="002C1AA5" w:rsidRPr="00202945">
        <w:t xml:space="preserve"> </w:t>
      </w:r>
      <w:r w:rsidR="00965CC6" w:rsidRPr="00202945">
        <w:t>presentan</w:t>
      </w:r>
      <w:r w:rsidR="0071606E" w:rsidRPr="00202945">
        <w:t>.</w:t>
      </w:r>
      <w:r w:rsidRPr="00202945">
        <w:t xml:space="preserve">  </w:t>
      </w:r>
      <w:r w:rsidR="0071606E" w:rsidRPr="00202945">
        <w:t xml:space="preserve">Por tanto, dijo que su experiencia puede resultar muy útil y mostró su disposición a compartirla </w:t>
      </w:r>
      <w:r w:rsidR="002C1AA5" w:rsidRPr="00202945">
        <w:t xml:space="preserve">a través de ese </w:t>
      </w:r>
      <w:r w:rsidR="0071606E" w:rsidRPr="00202945">
        <w:t>estudio</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71606E" w:rsidRPr="00202945">
        <w:t>L</w:t>
      </w:r>
      <w:r w:rsidR="00BE34CC" w:rsidRPr="00202945">
        <w:t xml:space="preserve">a </w:t>
      </w:r>
      <w:r w:rsidR="00DD1205" w:rsidRPr="00202945">
        <w:t>delegación</w:t>
      </w:r>
      <w:r w:rsidR="00BE34CC" w:rsidRPr="00202945">
        <w:t xml:space="preserve"> del Brasil </w:t>
      </w:r>
      <w:r w:rsidR="0071606E" w:rsidRPr="00202945">
        <w:t xml:space="preserve">reiteró su confianza en la labor </w:t>
      </w:r>
      <w:r w:rsidR="002C1AA5" w:rsidRPr="00202945">
        <w:t xml:space="preserve">que lleva a cabo </w:t>
      </w:r>
      <w:r w:rsidR="0071606E" w:rsidRPr="00202945">
        <w:t xml:space="preserve">la </w:t>
      </w:r>
      <w:r w:rsidR="0071606E" w:rsidRPr="00202945">
        <w:rPr>
          <w:rFonts w:eastAsia="Times New Roman"/>
        </w:rPr>
        <w:t>División de Economía</w:t>
      </w:r>
      <w:r w:rsidR="004B68E3" w:rsidRPr="00202945">
        <w:rPr>
          <w:rFonts w:eastAsia="Times New Roman"/>
        </w:rPr>
        <w:t xml:space="preserve"> y Estadística</w:t>
      </w:r>
      <w:r w:rsidRPr="00202945">
        <w:t xml:space="preserve">.  </w:t>
      </w:r>
      <w:r w:rsidR="002C1AA5" w:rsidRPr="00202945">
        <w:t>El Brasil participó en la fase</w:t>
      </w:r>
      <w:r w:rsidR="00D50D9F" w:rsidRPr="00202945">
        <w:t> </w:t>
      </w:r>
      <w:r w:rsidR="002C1AA5" w:rsidRPr="00202945">
        <w:t xml:space="preserve">I de este proyecto, con la que dijo haber logrado unos excelentes resultados y </w:t>
      </w:r>
      <w:r w:rsidR="00410AAB" w:rsidRPr="00202945">
        <w:t xml:space="preserve">vivido </w:t>
      </w:r>
      <w:r w:rsidR="002C1AA5" w:rsidRPr="00202945">
        <w:t xml:space="preserve">una </w:t>
      </w:r>
      <w:r w:rsidR="00965CC6" w:rsidRPr="00202945">
        <w:t xml:space="preserve">experiencia </w:t>
      </w:r>
      <w:r w:rsidR="002C1AA5" w:rsidRPr="00202945">
        <w:t>muy positiva.</w:t>
      </w:r>
      <w:r w:rsidRPr="00202945">
        <w:t xml:space="preserve">  </w:t>
      </w:r>
      <w:r w:rsidR="002C1AA5" w:rsidRPr="00202945">
        <w:t>Son dos las recomendaciones que se ponen en práctica con este proyecto.</w:t>
      </w:r>
      <w:r w:rsidRPr="00202945">
        <w:t xml:space="preserve">  </w:t>
      </w:r>
      <w:r w:rsidR="002C1AA5" w:rsidRPr="00202945">
        <w:t xml:space="preserve">Ayuda también a los países a abordar sus peculiaridades mejorando el conocimiento que tienen de sus capacidades y </w:t>
      </w:r>
      <w:r w:rsidR="00410AAB" w:rsidRPr="00202945">
        <w:t xml:space="preserve">posibilidades </w:t>
      </w:r>
      <w:r w:rsidR="002C1AA5" w:rsidRPr="00202945">
        <w:t>nacionales</w:t>
      </w:r>
      <w:r w:rsidRPr="00202945">
        <w:t xml:space="preserve">.  </w:t>
      </w:r>
      <w:r w:rsidR="002C1AA5" w:rsidRPr="00202945">
        <w:t xml:space="preserve">La </w:t>
      </w:r>
      <w:r w:rsidR="00DD1205" w:rsidRPr="00202945">
        <w:t>delegación</w:t>
      </w:r>
      <w:r w:rsidR="002C1AA5" w:rsidRPr="00202945">
        <w:t xml:space="preserve"> pregunt</w:t>
      </w:r>
      <w:r w:rsidR="0001056B" w:rsidRPr="00202945">
        <w:t>ó</w:t>
      </w:r>
      <w:r w:rsidR="002C1AA5" w:rsidRPr="00202945">
        <w:t xml:space="preserve"> si se tiene previs</w:t>
      </w:r>
      <w:r w:rsidR="0001056B" w:rsidRPr="00202945">
        <w:t>t</w:t>
      </w:r>
      <w:r w:rsidR="002C1AA5" w:rsidRPr="00202945">
        <w:t xml:space="preserve">o </w:t>
      </w:r>
      <w:r w:rsidR="0001056B" w:rsidRPr="00202945">
        <w:t xml:space="preserve">acometer </w:t>
      </w:r>
      <w:r w:rsidR="002C1AA5" w:rsidRPr="00202945">
        <w:t>nuevos estudio</w:t>
      </w:r>
      <w:r w:rsidR="0001056B" w:rsidRPr="00202945">
        <w:t>s</w:t>
      </w:r>
      <w:r w:rsidR="002C1AA5" w:rsidRPr="00202945">
        <w:t xml:space="preserve"> en el marco del proyecto </w:t>
      </w:r>
      <w:r w:rsidR="0001056B" w:rsidRPr="00202945">
        <w:t xml:space="preserve">o si su ejecución requerirá de financiación adicional </w:t>
      </w:r>
      <w:r w:rsidRPr="00202945">
        <w:t xml:space="preserve">o </w:t>
      </w:r>
      <w:r w:rsidR="00965CC6" w:rsidRPr="00202945">
        <w:t xml:space="preserve">una ampliación de su duración, además de los dos elementos mencionados en la </w:t>
      </w:r>
      <w:r w:rsidR="00410AAB" w:rsidRPr="00202945">
        <w:t>página</w:t>
      </w:r>
      <w:r w:rsidR="00D50D9F" w:rsidRPr="00202945">
        <w:t> </w:t>
      </w:r>
      <w:r w:rsidRPr="00202945">
        <w:t xml:space="preserve">11. </w:t>
      </w:r>
    </w:p>
    <w:p w:rsidR="00482157" w:rsidRPr="00202945" w:rsidRDefault="00482157" w:rsidP="00394075"/>
    <w:p w:rsidR="0001056B" w:rsidRPr="00202945" w:rsidRDefault="00394075" w:rsidP="00394075">
      <w:r w:rsidRPr="00202945">
        <w:fldChar w:fldCharType="begin"/>
      </w:r>
      <w:r w:rsidRPr="00202945">
        <w:instrText xml:space="preserve"> AUTONUM  </w:instrText>
      </w:r>
      <w:r w:rsidRPr="00202945">
        <w:fldChar w:fldCharType="end"/>
      </w:r>
      <w:r w:rsidRPr="00202945">
        <w:tab/>
      </w:r>
      <w:r w:rsidR="0001056B" w:rsidRPr="00202945">
        <w:t>La delegación de China dijo que considera muy importante que se refuerce el estudio sobre la relación entre</w:t>
      </w:r>
      <w:r w:rsidR="00232AAA" w:rsidRPr="00202945">
        <w:t xml:space="preserve"> la P.I.</w:t>
      </w:r>
      <w:r w:rsidR="0001056B" w:rsidRPr="00202945">
        <w:t xml:space="preserve"> y el desarrollo socioeconómico.</w:t>
      </w:r>
      <w:r w:rsidR="00DA0D41" w:rsidRPr="00202945">
        <w:t xml:space="preserve"> </w:t>
      </w:r>
      <w:r w:rsidR="0001056B" w:rsidRPr="00202945">
        <w:t xml:space="preserve"> Dijo que valora el duro trabajo hecho por el Economista Jefe y su equipo durante la fase</w:t>
      </w:r>
      <w:r w:rsidR="00D50D9F" w:rsidRPr="00202945">
        <w:t> </w:t>
      </w:r>
      <w:r w:rsidR="0001056B" w:rsidRPr="00202945">
        <w:t>I del proyecto</w:t>
      </w:r>
      <w:r w:rsidR="002C1426" w:rsidRPr="00202945">
        <w:t xml:space="preserve">, así como </w:t>
      </w:r>
      <w:r w:rsidR="0001056B" w:rsidRPr="00202945">
        <w:t xml:space="preserve">los logros que cosecharon en su transcurso.  Dijo que alberga grades expectativas </w:t>
      </w:r>
      <w:r w:rsidR="002C1426" w:rsidRPr="00202945">
        <w:t>a propósito de</w:t>
      </w:r>
      <w:r w:rsidR="00410AAB" w:rsidRPr="00202945">
        <w:t xml:space="preserve"> </w:t>
      </w:r>
      <w:r w:rsidR="00D50D9F" w:rsidRPr="00202945">
        <w:t>la fase </w:t>
      </w:r>
      <w:r w:rsidR="0001056B" w:rsidRPr="00202945">
        <w:t xml:space="preserve">II </w:t>
      </w:r>
      <w:r w:rsidR="002C1426" w:rsidRPr="00202945">
        <w:t>del proyecto</w:t>
      </w:r>
      <w:r w:rsidR="0001056B" w:rsidRPr="00202945">
        <w:t>.</w:t>
      </w:r>
    </w:p>
    <w:p w:rsidR="00482157" w:rsidRPr="00202945" w:rsidRDefault="00482157" w:rsidP="00394075"/>
    <w:p w:rsidR="009D5260" w:rsidRPr="00202945" w:rsidRDefault="00394075" w:rsidP="00482157">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Uganda </w:t>
      </w:r>
      <w:r w:rsidR="002C1426" w:rsidRPr="00202945">
        <w:t>trasladó a la OMPI el reconocimiento de su Gobierno por la ejecución llevada a cabo del proyecto en Uganda</w:t>
      </w:r>
      <w:r w:rsidRPr="00202945">
        <w:t xml:space="preserve">.  </w:t>
      </w:r>
      <w:r w:rsidR="002C1426" w:rsidRPr="00202945">
        <w:t xml:space="preserve">Ese proyecto realizará una excelente aportación al logro de los ODS </w:t>
      </w:r>
      <w:r w:rsidR="00A9350D" w:rsidRPr="00202945">
        <w:t xml:space="preserve">referidos </w:t>
      </w:r>
      <w:r w:rsidR="002C1426" w:rsidRPr="00202945">
        <w:t xml:space="preserve">a la erradicación del hambre, el logro de la seguridad alimentaria, la mejora de la nutrición y el fomento de una agricultura sostenible </w:t>
      </w:r>
      <w:r w:rsidR="00A9350D" w:rsidRPr="00202945">
        <w:t xml:space="preserve">a través de un incremento de la producción </w:t>
      </w:r>
      <w:r w:rsidR="002C1426" w:rsidRPr="00202945">
        <w:t>agrícola.</w:t>
      </w:r>
      <w:r w:rsidR="002C1426" w:rsidRPr="00202945">
        <w:rPr>
          <w:szCs w:val="22"/>
        </w:rPr>
        <w:t xml:space="preserve">  La agricultura constituye la columna vertebral de la economía de Uganda y representa hasta el 37% de su producto interno bruto.</w:t>
      </w:r>
      <w:r w:rsidR="002C1426" w:rsidRPr="00202945">
        <w:t xml:space="preserve">  </w:t>
      </w:r>
      <w:r w:rsidR="00A9350D" w:rsidRPr="00202945">
        <w:t xml:space="preserve">El aumento de la productividad del sector agrícola depende, entre otras cosas, de </w:t>
      </w:r>
      <w:r w:rsidR="009D5260" w:rsidRPr="00202945">
        <w:t xml:space="preserve">que se mejore </w:t>
      </w:r>
      <w:r w:rsidR="00A9350D" w:rsidRPr="00202945">
        <w:t xml:space="preserve">el acceso a los mercados de productos agrícolas y de </w:t>
      </w:r>
      <w:r w:rsidR="009D5260" w:rsidRPr="00202945">
        <w:t xml:space="preserve">que se adopten </w:t>
      </w:r>
      <w:r w:rsidR="00A9350D" w:rsidRPr="00202945">
        <w:t>tecnologías y herramientas adecuadas para la producción, el almacenamiento, el transporte y la distribución de esos productos</w:t>
      </w:r>
      <w:r w:rsidR="002C1426" w:rsidRPr="00202945">
        <w:t xml:space="preserve">.  </w:t>
      </w:r>
      <w:r w:rsidR="00A9350D" w:rsidRPr="00202945">
        <w:t xml:space="preserve">Por tanto, la I+D agrícola desempeñará una función decisiva </w:t>
      </w:r>
      <w:r w:rsidR="009D5260" w:rsidRPr="00202945">
        <w:t xml:space="preserve">en lo que hace a </w:t>
      </w:r>
      <w:r w:rsidR="00A9350D" w:rsidRPr="00202945">
        <w:t xml:space="preserve">preservar el valor de </w:t>
      </w:r>
      <w:r w:rsidR="00410AAB" w:rsidRPr="00202945">
        <w:t xml:space="preserve">la producción </w:t>
      </w:r>
      <w:r w:rsidR="00A9350D" w:rsidRPr="00202945">
        <w:t>agrícola</w:t>
      </w:r>
      <w:r w:rsidR="002C1426" w:rsidRPr="00202945">
        <w:t xml:space="preserve">.  </w:t>
      </w:r>
      <w:r w:rsidR="009D5260" w:rsidRPr="00202945">
        <w:t xml:space="preserve">Por otra parte, unas normas estrictas en lo tocante a las invenciones relacionadas con el sector agrícola obstaculizan las inversiones necesarias para mejorar la productividad agrícola en Uganda.  </w:t>
      </w:r>
      <w:r w:rsidR="00913BAC" w:rsidRPr="00202945">
        <w:t>Los programas de cooperación y fortalecimiento de capacidades de la OMPI, especialmente los relacionados con los PMA, deberían adecuarse a las prioridades de desarrollo y los marcos económicos de esos países</w:t>
      </w:r>
      <w:r w:rsidR="009D5260" w:rsidRPr="00202945">
        <w:t xml:space="preserve">.  </w:t>
      </w:r>
      <w:r w:rsidR="009D5260" w:rsidRPr="00202945">
        <w:rPr>
          <w:szCs w:val="22"/>
        </w:rPr>
        <w:t>Debería ponerse un énfasis especial en la utilización de las flexibilidades previstas en el marco jurídico que posibilitan el espacio normativo necesario para que los países desarrollen su sector agrícola.</w:t>
      </w:r>
      <w:r w:rsidR="009D5260" w:rsidRPr="00202945">
        <w:t xml:space="preserve">  </w:t>
      </w:r>
      <w:r w:rsidR="00913BAC" w:rsidRPr="00202945">
        <w:t xml:space="preserve">Dijo que aguarda con interés el </w:t>
      </w:r>
      <w:r w:rsidR="00410AAB" w:rsidRPr="00202945">
        <w:t xml:space="preserve">inicio </w:t>
      </w:r>
      <w:r w:rsidR="00913BAC" w:rsidRPr="00202945">
        <w:t xml:space="preserve">del proyecto y reiteró el </w:t>
      </w:r>
      <w:r w:rsidR="003C18A3" w:rsidRPr="00202945">
        <w:t xml:space="preserve">firme </w:t>
      </w:r>
      <w:r w:rsidR="00913BAC" w:rsidRPr="00202945">
        <w:t xml:space="preserve">compromiso de su país </w:t>
      </w:r>
      <w:r w:rsidR="003C18A3" w:rsidRPr="00202945">
        <w:t>de colaborar plenamente con la OMPI a fin de garantizar el éxito en su ejecución</w:t>
      </w:r>
      <w:r w:rsidR="009D5260" w:rsidRPr="00202945">
        <w:t>.</w:t>
      </w:r>
    </w:p>
    <w:p w:rsidR="00482157" w:rsidRPr="00202945" w:rsidRDefault="00482157" w:rsidP="00394075"/>
    <w:p w:rsidR="00495244" w:rsidRPr="00202945" w:rsidRDefault="00394075" w:rsidP="00394075">
      <w:r w:rsidRPr="00202945">
        <w:lastRenderedPageBreak/>
        <w:fldChar w:fldCharType="begin"/>
      </w:r>
      <w:r w:rsidRPr="00202945">
        <w:instrText xml:space="preserve"> AUTONUM  </w:instrText>
      </w:r>
      <w:r w:rsidRPr="00202945">
        <w:fldChar w:fldCharType="end"/>
      </w:r>
      <w:r w:rsidRPr="00202945">
        <w:tab/>
      </w:r>
      <w:r w:rsidR="00BE34CC" w:rsidRPr="00202945">
        <w:t xml:space="preserve">La Secretaría </w:t>
      </w:r>
      <w:r w:rsidRPr="00202945">
        <w:t>(</w:t>
      </w:r>
      <w:r w:rsidR="00DA0D41" w:rsidRPr="00202945">
        <w:t>Sr. </w:t>
      </w:r>
      <w:r w:rsidRPr="00202945">
        <w:t>Fink)</w:t>
      </w:r>
      <w:r w:rsidR="003C18A3" w:rsidRPr="00202945">
        <w:t xml:space="preserve">, en </w:t>
      </w:r>
      <w:r w:rsidR="00495244" w:rsidRPr="00202945">
        <w:t xml:space="preserve">alusión </w:t>
      </w:r>
      <w:r w:rsidR="003C18A3" w:rsidRPr="00202945">
        <w:t>al comentario formulado por la delegación de los Estados U</w:t>
      </w:r>
      <w:r w:rsidR="00495244" w:rsidRPr="00202945">
        <w:t>n</w:t>
      </w:r>
      <w:r w:rsidR="003C18A3" w:rsidRPr="00202945">
        <w:t xml:space="preserve">idos de América, dijo que la Secretaría querría </w:t>
      </w:r>
      <w:r w:rsidR="00495244" w:rsidRPr="00202945">
        <w:t xml:space="preserve">divulgar los </w:t>
      </w:r>
      <w:r w:rsidR="003C18A3" w:rsidRPr="00202945">
        <w:t xml:space="preserve">estudios tan pronto como estén listos, consciente como </w:t>
      </w:r>
      <w:r w:rsidR="00BC72ED" w:rsidRPr="00202945">
        <w:t xml:space="preserve">es de </w:t>
      </w:r>
      <w:r w:rsidR="003C18A3" w:rsidRPr="00202945">
        <w:t xml:space="preserve">que </w:t>
      </w:r>
      <w:r w:rsidR="00BC72ED" w:rsidRPr="00202945">
        <w:t>primeramente le corresponderá a ella someterlos a una revisión en profundidad</w:t>
      </w:r>
      <w:r w:rsidR="003C18A3" w:rsidRPr="00202945">
        <w:t>.</w:t>
      </w:r>
      <w:r w:rsidRPr="00202945">
        <w:t xml:space="preserve"> </w:t>
      </w:r>
      <w:r w:rsidR="00BC72ED" w:rsidRPr="00202945">
        <w:t xml:space="preserve"> Hay instaurado un sistema de revisión por pares por el que todos los estudios han de pasar</w:t>
      </w:r>
      <w:r w:rsidRPr="00202945">
        <w:t xml:space="preserve">.  </w:t>
      </w:r>
      <w:r w:rsidR="00BC72ED" w:rsidRPr="00202945">
        <w:t xml:space="preserve">Afirmó que el grueso de las publicaciones se concentrará </w:t>
      </w:r>
      <w:r w:rsidR="00495244" w:rsidRPr="00202945">
        <w:t xml:space="preserve">en las postrimerías </w:t>
      </w:r>
      <w:r w:rsidR="00BC72ED" w:rsidRPr="00202945">
        <w:t>del proyecto.</w:t>
      </w:r>
      <w:r w:rsidRPr="00202945">
        <w:t xml:space="preserve">  </w:t>
      </w:r>
      <w:r w:rsidR="00BC72ED" w:rsidRPr="00202945">
        <w:t>Dijo que esto es natural cuando se trata de un proyecto de duración acotada</w:t>
      </w:r>
      <w:r w:rsidRPr="00202945">
        <w:t xml:space="preserve">.  </w:t>
      </w:r>
      <w:r w:rsidR="00BC72ED" w:rsidRPr="00202945">
        <w:t>Por otra parte, los proyectos no discurren exactamente en paralelo</w:t>
      </w:r>
      <w:r w:rsidRPr="00202945">
        <w:t xml:space="preserve">.  </w:t>
      </w:r>
      <w:r w:rsidR="00D231F7" w:rsidRPr="00202945">
        <w:t xml:space="preserve">Algunos se iniciaron </w:t>
      </w:r>
      <w:r w:rsidR="00495244" w:rsidRPr="00202945">
        <w:t>primero</w:t>
      </w:r>
      <w:r w:rsidRPr="00202945">
        <w:t xml:space="preserve">, </w:t>
      </w:r>
      <w:r w:rsidR="00D231F7" w:rsidRPr="00202945">
        <w:t xml:space="preserve">otros </w:t>
      </w:r>
      <w:r w:rsidR="00495244" w:rsidRPr="00202945">
        <w:t xml:space="preserve">algo </w:t>
      </w:r>
      <w:r w:rsidR="00D231F7" w:rsidRPr="00202945">
        <w:t>después.</w:t>
      </w:r>
      <w:r w:rsidR="00DA0D41" w:rsidRPr="00202945">
        <w:t xml:space="preserve"> </w:t>
      </w:r>
      <w:r w:rsidR="00D231F7" w:rsidRPr="00202945">
        <w:t xml:space="preserve"> La Secretaría los pondrá en conocimiento del Comité tan pronto como se encuentren finalizados</w:t>
      </w:r>
      <w:r w:rsidRPr="00202945">
        <w:t xml:space="preserve">.  </w:t>
      </w:r>
      <w:r w:rsidR="00D231F7" w:rsidRPr="00202945">
        <w:t xml:space="preserve">Continuó diciendo que en ese momento se le antoja complicado poder acometer nuevos estudios de importancia, dados los recursos disponibles, especialmente humanos, con los que se cuenta.  Sin embargo, dijo que, si los estudios fueran de </w:t>
      </w:r>
      <w:r w:rsidR="003C7FAD" w:rsidRPr="00202945">
        <w:t xml:space="preserve">una importancia </w:t>
      </w:r>
      <w:r w:rsidR="00D231F7" w:rsidRPr="00202945">
        <w:t>menor, podría tomarl</w:t>
      </w:r>
      <w:r w:rsidR="003C7FAD" w:rsidRPr="00202945">
        <w:t>o</w:t>
      </w:r>
      <w:r w:rsidR="00D231F7" w:rsidRPr="00202945">
        <w:t xml:space="preserve">s en consideración.  </w:t>
      </w:r>
      <w:r w:rsidR="003C7FAD" w:rsidRPr="00202945">
        <w:t xml:space="preserve">La Secretaría ha dado curso a un buen número de peticiones de estudio y no declinará hacerlo </w:t>
      </w:r>
      <w:r w:rsidR="00495244" w:rsidRPr="00202945">
        <w:t xml:space="preserve">ahora </w:t>
      </w:r>
      <w:r w:rsidR="003C7FAD" w:rsidRPr="00202945">
        <w:t xml:space="preserve">sin más con otras.  La propuesta original del proyecto </w:t>
      </w:r>
      <w:r w:rsidR="00495244" w:rsidRPr="00202945">
        <w:t xml:space="preserve">establece </w:t>
      </w:r>
      <w:r w:rsidR="003C7FAD" w:rsidRPr="00202945">
        <w:t xml:space="preserve">un mecanismo que permite priorizar en caso de producirse una afluencia </w:t>
      </w:r>
      <w:r w:rsidR="00495244" w:rsidRPr="00202945">
        <w:t xml:space="preserve">elevada </w:t>
      </w:r>
      <w:r w:rsidR="003C7FAD" w:rsidRPr="00202945">
        <w:t>de peticiones de labores de estudio.  Dijo que nunca había hecho uso de este mecanismo</w:t>
      </w:r>
      <w:r w:rsidR="00495244" w:rsidRPr="00202945">
        <w:t xml:space="preserve"> antes</w:t>
      </w:r>
      <w:r w:rsidR="003C7FAD" w:rsidRPr="00202945">
        <w:t xml:space="preserve">.  Así con todo, observó que a esas alturas ya se contaba con una cartera de estudios por países francamente ambiciosa.  </w:t>
      </w:r>
      <w:r w:rsidR="00495244" w:rsidRPr="00202945">
        <w:t xml:space="preserve">Señaló </w:t>
      </w:r>
      <w:r w:rsidR="003C7FAD" w:rsidRPr="00202945">
        <w:t xml:space="preserve">que no quiere comprometerse en exceso por el temor </w:t>
      </w:r>
      <w:r w:rsidR="00495244" w:rsidRPr="00202945">
        <w:t xml:space="preserve">a </w:t>
      </w:r>
      <w:r w:rsidR="003C7FAD" w:rsidRPr="00202945">
        <w:t xml:space="preserve">que ello pueda poner en riesgo la calidad o el cumplimiento de los plazos de los estudios que ya se ha comprometido a </w:t>
      </w:r>
      <w:r w:rsidR="00495244" w:rsidRPr="00202945">
        <w:t>ejecutar</w:t>
      </w:r>
      <w:r w:rsidR="003C7FAD" w:rsidRPr="00202945">
        <w:t>.  No obstante</w:t>
      </w:r>
      <w:r w:rsidR="00495244" w:rsidRPr="00202945">
        <w:t xml:space="preserve">, dijo que, ante cualquier muestra de interés, la Secretaría siempre estará dispuesta a estudiarla en términos concretos. </w:t>
      </w:r>
    </w:p>
    <w:p w:rsidR="00495244" w:rsidRPr="00202945" w:rsidRDefault="00495244"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2C1AA5" w:rsidRPr="00202945">
        <w:t>A continuación, invitó a la Secretaría a presentar el informe sobre la marcha del proyecto sobre fortalecimiento de capacidades en el uso de información técnica y científica relativa a tecnologías apropiadas para solucionar determinados</w:t>
      </w:r>
      <w:r w:rsidR="00D50D9F" w:rsidRPr="00202945">
        <w:t xml:space="preserve"> problemas de desarrollo – Fase </w:t>
      </w:r>
      <w:r w:rsidR="002C1AA5" w:rsidRPr="00202945">
        <w:t>II</w:t>
      </w:r>
      <w:r w:rsidRPr="00202945">
        <w:t>.</w:t>
      </w:r>
    </w:p>
    <w:p w:rsidR="002C1AA5" w:rsidRPr="00202945" w:rsidRDefault="002C1AA5" w:rsidP="00394075"/>
    <w:p w:rsidR="00B264A7" w:rsidRPr="00202945" w:rsidRDefault="00394075" w:rsidP="00482157">
      <w:r w:rsidRPr="00202945">
        <w:fldChar w:fldCharType="begin"/>
      </w:r>
      <w:r w:rsidRPr="00202945">
        <w:instrText xml:space="preserve"> AUTONUM  </w:instrText>
      </w:r>
      <w:r w:rsidRPr="00202945">
        <w:fldChar w:fldCharType="end"/>
      </w:r>
      <w:r w:rsidRPr="00202945">
        <w:tab/>
      </w:r>
      <w:r w:rsidR="00495244" w:rsidRPr="00202945">
        <w:t xml:space="preserve">La Secretaría </w:t>
      </w:r>
      <w:r w:rsidR="00CF7B68" w:rsidRPr="00202945">
        <w:t>(</w:t>
      </w:r>
      <w:r w:rsidR="00DA0D41" w:rsidRPr="00202945">
        <w:t>Sr. </w:t>
      </w:r>
      <w:r w:rsidR="00CF7B68" w:rsidRPr="00202945">
        <w:t xml:space="preserve">Shenkoru) </w:t>
      </w:r>
      <w:r w:rsidR="00495244" w:rsidRPr="00202945">
        <w:t>presentó el informe sobre la marcha del proyecto</w:t>
      </w:r>
      <w:r w:rsidR="00CF7B68" w:rsidRPr="00202945">
        <w:t xml:space="preserve">.  </w:t>
      </w:r>
      <w:r w:rsidR="00D50D9F" w:rsidRPr="00202945">
        <w:t>La fase </w:t>
      </w:r>
      <w:r w:rsidR="00495244" w:rsidRPr="00202945">
        <w:t>I</w:t>
      </w:r>
      <w:r w:rsidR="00D50D9F" w:rsidRPr="00202945">
        <w:t>I es la continuación de la fase </w:t>
      </w:r>
      <w:r w:rsidRPr="00202945">
        <w:t xml:space="preserve">I </w:t>
      </w:r>
      <w:r w:rsidR="00495244" w:rsidRPr="00202945">
        <w:t xml:space="preserve">del proyecto </w:t>
      </w:r>
      <w:r w:rsidR="006E5E2D" w:rsidRPr="00202945">
        <w:t>sobre fortalecimiento de capacidades en el uso de información técnica y científica relativa a tecnologías apropiadas para solucionar determinados problemas de desarrollo, y está ejecutándose en tres PMA</w:t>
      </w:r>
      <w:r w:rsidRPr="00202945">
        <w:t xml:space="preserve">.  </w:t>
      </w:r>
      <w:r w:rsidR="006E5E2D" w:rsidRPr="00202945">
        <w:t xml:space="preserve">Tal como se señala en el documento </w:t>
      </w:r>
      <w:r w:rsidRPr="00202945">
        <w:t xml:space="preserve">CDIP/18/2, </w:t>
      </w:r>
      <w:r w:rsidR="006E5E2D" w:rsidRPr="00202945">
        <w:t xml:space="preserve">se ha llevado a cabo una serie de actividades en los países seleccionados, que </w:t>
      </w:r>
      <w:r w:rsidR="00581D55" w:rsidRPr="00202945">
        <w:t xml:space="preserve">incluyen </w:t>
      </w:r>
      <w:r w:rsidR="006E5E2D" w:rsidRPr="00202945">
        <w:t>el establecimiento de un grupo de expertos nacionales y la celebración de un foro nacional con la participación de múltiples sectores interesados</w:t>
      </w:r>
      <w:r w:rsidRPr="00202945">
        <w:t xml:space="preserve">.  </w:t>
      </w:r>
      <w:r w:rsidR="006E5E2D" w:rsidRPr="00202945">
        <w:t xml:space="preserve">Los países seleccionados han nombrado a los consultores nacional e internacional </w:t>
      </w:r>
      <w:r w:rsidR="006B41ED" w:rsidRPr="00202945">
        <w:t xml:space="preserve">incumbidos por la </w:t>
      </w:r>
      <w:r w:rsidR="006E5E2D" w:rsidRPr="00202945">
        <w:t>ejecuc</w:t>
      </w:r>
      <w:r w:rsidR="006B41ED" w:rsidRPr="00202945">
        <w:t>i</w:t>
      </w:r>
      <w:r w:rsidR="006E5E2D" w:rsidRPr="00202945">
        <w:t xml:space="preserve">ón del proyecto </w:t>
      </w:r>
      <w:r w:rsidR="006B41ED" w:rsidRPr="00202945">
        <w:t>y en los países beneficiarios se han impartido una serie de actividades de formación relacionadas con el fortalecimiento de capacidades tecnológicas</w:t>
      </w:r>
      <w:r w:rsidRPr="00202945">
        <w:t xml:space="preserve">.  </w:t>
      </w:r>
      <w:r w:rsidR="006B41ED" w:rsidRPr="00202945">
        <w:t>Asimismo, existe otra información que no se recoge en el documento del proyecto.  Esa información</w:t>
      </w:r>
      <w:r w:rsidR="00581D55" w:rsidRPr="00202945">
        <w:t xml:space="preserve">, según dijo, </w:t>
      </w:r>
      <w:r w:rsidR="006B41ED" w:rsidRPr="00202945">
        <w:t xml:space="preserve">es sumamente pertinente al proyecto, pues se hace eco de una serie de </w:t>
      </w:r>
      <w:r w:rsidR="006B41ED" w:rsidRPr="00202945">
        <w:rPr>
          <w:szCs w:val="22"/>
        </w:rPr>
        <w:t>ámbitos de necesidades identificadas en los países beneficiarios.</w:t>
      </w:r>
      <w:r w:rsidRPr="00202945">
        <w:t xml:space="preserve">  </w:t>
      </w:r>
      <w:r w:rsidR="003C2433" w:rsidRPr="00202945">
        <w:t xml:space="preserve">En Rwanda se han identificado dos ámbitos de necesidades.  Uno de ellos es el de la destilación de agua a fin de que la comunidad pueda acceder a agua potable limpia.  El segundo es el de acuicultura centrada en la producción de piscifactorías que proporcionen alimentos nutritivos a la comunidad.  En la República Unida de Tanzanía se han identificado otros dos ámbitos de necesidades.  El primero de ellos </w:t>
      </w:r>
      <w:r w:rsidR="000C713A" w:rsidRPr="00202945">
        <w:t>es el de la extracción a partir de algas marinas de carragenano para su producción a pequeña escala en beneficio de la comunidad</w:t>
      </w:r>
      <w:r w:rsidR="003C2433" w:rsidRPr="00202945">
        <w:t xml:space="preserve">.  </w:t>
      </w:r>
      <w:r w:rsidR="000C713A" w:rsidRPr="00202945">
        <w:t xml:space="preserve">El segundo ámbito importante de necesidades es el de la producción de pienso para peces </w:t>
      </w:r>
      <w:r w:rsidR="000735FA" w:rsidRPr="00202945">
        <w:t xml:space="preserve">que puedan utilizar los </w:t>
      </w:r>
      <w:r w:rsidR="000C713A" w:rsidRPr="00202945">
        <w:t xml:space="preserve">piscicultores a pequeña escala </w:t>
      </w:r>
      <w:r w:rsidR="000735FA" w:rsidRPr="00202945">
        <w:t>de la comunidad</w:t>
      </w:r>
      <w:r w:rsidR="003C2433" w:rsidRPr="00202945">
        <w:t xml:space="preserve">.  </w:t>
      </w:r>
      <w:r w:rsidR="000735FA" w:rsidRPr="00202945">
        <w:t>En Etiopía, el tercer país beneficiario, también se han identificado dos ámbitos de necesidades.  El primero de ellos es el de una secadora solar de café que per</w:t>
      </w:r>
      <w:r w:rsidR="007F21A0" w:rsidRPr="00202945">
        <w:t>m</w:t>
      </w:r>
      <w:r w:rsidR="000735FA" w:rsidRPr="00202945">
        <w:t xml:space="preserve">ita reducir las pérdidas posteriores a la cosecha y mejorar la calidad del café en beneficio tanto de los agricultores comunitarios como de los pequeños agricultores.  El segundo ámbito importante de necesidad </w:t>
      </w:r>
      <w:r w:rsidR="007F21A0" w:rsidRPr="00202945">
        <w:t xml:space="preserve">viene </w:t>
      </w:r>
      <w:r w:rsidR="000735FA" w:rsidRPr="00202945">
        <w:t xml:space="preserve">referido </w:t>
      </w:r>
      <w:r w:rsidR="007F21A0" w:rsidRPr="00202945">
        <w:t xml:space="preserve">a </w:t>
      </w:r>
      <w:r w:rsidR="000735FA" w:rsidRPr="00202945">
        <w:t xml:space="preserve">la producción de </w:t>
      </w:r>
      <w:r w:rsidR="007F21A0" w:rsidRPr="00202945">
        <w:t xml:space="preserve">piensos para aves de corral a partir de derivados agroindustriales que prioricen aquellos ingredientes alimentarios tradicionales y alternativos que mejoren la productividad de </w:t>
      </w:r>
      <w:r w:rsidR="007F21A0" w:rsidRPr="00202945">
        <w:lastRenderedPageBreak/>
        <w:t>esas aves</w:t>
      </w:r>
      <w:r w:rsidR="000735FA" w:rsidRPr="00202945">
        <w:t>.</w:t>
      </w:r>
      <w:r w:rsidR="007F21A0" w:rsidRPr="00202945">
        <w:t xml:space="preserve">  </w:t>
      </w:r>
      <w:r w:rsidR="003D3DFD" w:rsidRPr="00202945">
        <w:t xml:space="preserve">Estos </w:t>
      </w:r>
      <w:r w:rsidR="007F21A0" w:rsidRPr="00202945">
        <w:t>serían los seis ám</w:t>
      </w:r>
      <w:r w:rsidR="003D3DFD" w:rsidRPr="00202945">
        <w:t>b</w:t>
      </w:r>
      <w:r w:rsidR="007F21A0" w:rsidRPr="00202945">
        <w:t xml:space="preserve">itos de necesidades </w:t>
      </w:r>
      <w:r w:rsidR="003D3DFD" w:rsidRPr="00202945">
        <w:t>i</w:t>
      </w:r>
      <w:r w:rsidR="007F21A0" w:rsidRPr="00202945">
        <w:t xml:space="preserve">dentificados por los grupos nacionales de expertos </w:t>
      </w:r>
      <w:r w:rsidR="003D3DFD" w:rsidRPr="00202945">
        <w:t>tras el arranque del proyecto</w:t>
      </w:r>
      <w:r w:rsidR="007F21A0" w:rsidRPr="00202945">
        <w:t xml:space="preserve">.  </w:t>
      </w:r>
      <w:r w:rsidR="003D3DFD" w:rsidRPr="00202945">
        <w:t xml:space="preserve">Esos grupos de expertos ya han </w:t>
      </w:r>
      <w:r w:rsidR="00E25F0B" w:rsidRPr="00202945">
        <w:t xml:space="preserve">transmitido </w:t>
      </w:r>
      <w:r w:rsidR="003D3DFD" w:rsidRPr="00202945">
        <w:t xml:space="preserve">sus peticiones de tecnologías apropiadas </w:t>
      </w:r>
      <w:r w:rsidR="00E25F0B" w:rsidRPr="00202945">
        <w:t>que servir</w:t>
      </w:r>
      <w:r w:rsidR="00B264A7" w:rsidRPr="00202945">
        <w:t>án</w:t>
      </w:r>
      <w:r w:rsidR="00E25F0B" w:rsidRPr="00202945">
        <w:t xml:space="preserve"> para colmar las </w:t>
      </w:r>
      <w:r w:rsidR="003D3DFD" w:rsidRPr="00202945">
        <w:t>necesidades</w:t>
      </w:r>
      <w:r w:rsidR="00E25F0B" w:rsidRPr="00202945">
        <w:t xml:space="preserve"> identificadas</w:t>
      </w:r>
      <w:r w:rsidR="003D3DFD" w:rsidRPr="00202945">
        <w:t>.</w:t>
      </w:r>
      <w:r w:rsidR="00DA0D41" w:rsidRPr="00202945">
        <w:t xml:space="preserve"> </w:t>
      </w:r>
      <w:r w:rsidR="003D3DFD" w:rsidRPr="00202945">
        <w:t xml:space="preserve"> La Secretaría también ha iniciado su labor </w:t>
      </w:r>
      <w:r w:rsidR="00B264A7" w:rsidRPr="00202945">
        <w:t xml:space="preserve">identificativa </w:t>
      </w:r>
      <w:r w:rsidR="00E25F0B" w:rsidRPr="00202945">
        <w:t xml:space="preserve">de la información apropiada, que comunicará a los grupos nacionales de expertos </w:t>
      </w:r>
      <w:r w:rsidR="005C6EFB" w:rsidRPr="00202945">
        <w:t xml:space="preserve">en función </w:t>
      </w:r>
      <w:r w:rsidR="00E25F0B" w:rsidRPr="00202945">
        <w:t xml:space="preserve">de </w:t>
      </w:r>
      <w:r w:rsidR="005C6EFB" w:rsidRPr="00202945">
        <w:t xml:space="preserve">su </w:t>
      </w:r>
      <w:r w:rsidR="00E25F0B" w:rsidRPr="00202945">
        <w:t xml:space="preserve">resultado.  </w:t>
      </w:r>
      <w:r w:rsidR="00B264A7" w:rsidRPr="00202945">
        <w:t xml:space="preserve">La labor en este ámbito ya </w:t>
      </w:r>
      <w:r w:rsidR="005C6EFB" w:rsidRPr="00202945">
        <w:t>está en marcha</w:t>
      </w:r>
      <w:r w:rsidR="00E25F0B" w:rsidRPr="00202945">
        <w:t xml:space="preserve">.  </w:t>
      </w:r>
      <w:r w:rsidR="00B264A7" w:rsidRPr="00202945">
        <w:t xml:space="preserve">La solución se comunicará a los usuarios </w:t>
      </w:r>
      <w:r w:rsidR="005C6EFB" w:rsidRPr="00202945">
        <w:t>para que den comienzo a</w:t>
      </w:r>
      <w:r w:rsidR="00B264A7" w:rsidRPr="00202945">
        <w:t>l proceso de adaptación e introducción de la tecnología en beneficio de la comunidad.</w:t>
      </w:r>
    </w:p>
    <w:p w:rsidR="00B264A7" w:rsidRPr="00202945" w:rsidRDefault="00B264A7" w:rsidP="00482157"/>
    <w:p w:rsidR="00B617D1" w:rsidRPr="00202945" w:rsidRDefault="00394075" w:rsidP="00394075">
      <w:r w:rsidRPr="00202945">
        <w:fldChar w:fldCharType="begin"/>
      </w:r>
      <w:r w:rsidRPr="00202945">
        <w:instrText xml:space="preserve"> AUTONUM  </w:instrText>
      </w:r>
      <w:r w:rsidRPr="00202945">
        <w:fldChar w:fldCharType="end"/>
      </w:r>
      <w:r w:rsidRPr="00202945">
        <w:tab/>
      </w:r>
      <w:r w:rsidR="00B264A7" w:rsidRPr="00202945">
        <w:t xml:space="preserve">La </w:t>
      </w:r>
      <w:r w:rsidR="00DD1205" w:rsidRPr="00202945">
        <w:t>delegación</w:t>
      </w:r>
      <w:r w:rsidR="00B264A7" w:rsidRPr="00202945">
        <w:t xml:space="preserve"> de la República Dominicana </w:t>
      </w:r>
      <w:r w:rsidR="00096824" w:rsidRPr="00202945">
        <w:t xml:space="preserve">señaló </w:t>
      </w:r>
      <w:r w:rsidR="00B264A7" w:rsidRPr="00202945">
        <w:t xml:space="preserve">que </w:t>
      </w:r>
      <w:r w:rsidR="00B617D1" w:rsidRPr="00202945">
        <w:t xml:space="preserve">el 1 de enero celebró </w:t>
      </w:r>
      <w:r w:rsidR="00B264A7" w:rsidRPr="00202945">
        <w:t>un concurso de tecnología</w:t>
      </w:r>
      <w:r w:rsidR="00B617D1" w:rsidRPr="00202945">
        <w:t xml:space="preserve">, el primero que tiene lugar en </w:t>
      </w:r>
      <w:r w:rsidR="00B264A7" w:rsidRPr="00202945">
        <w:t xml:space="preserve">América Latina con el apoyo de la </w:t>
      </w:r>
      <w:r w:rsidR="005C6EFB" w:rsidRPr="00202945">
        <w:t>O</w:t>
      </w:r>
      <w:r w:rsidR="00B264A7" w:rsidRPr="00202945">
        <w:t xml:space="preserve">MPI y de la </w:t>
      </w:r>
      <w:r w:rsidRPr="00202945">
        <w:t xml:space="preserve">KIPO.  </w:t>
      </w:r>
      <w:r w:rsidR="009E02CC" w:rsidRPr="00202945">
        <w:t xml:space="preserve">Dijo que su propósito es </w:t>
      </w:r>
      <w:r w:rsidR="005C6EFB" w:rsidRPr="00202945">
        <w:t>garantizar que los países en desarrollo y PMA se</w:t>
      </w:r>
      <w:r w:rsidR="00CB09C3" w:rsidRPr="00202945">
        <w:t xml:space="preserve">an </w:t>
      </w:r>
      <w:r w:rsidR="00096824" w:rsidRPr="00202945">
        <w:t xml:space="preserve">impelidos </w:t>
      </w:r>
      <w:r w:rsidR="00CB09C3" w:rsidRPr="00202945">
        <w:t xml:space="preserve">a buscar soluciones </w:t>
      </w:r>
      <w:r w:rsidR="00096824" w:rsidRPr="00202945">
        <w:t xml:space="preserve">de fácil acceso </w:t>
      </w:r>
      <w:r w:rsidR="00CB09C3" w:rsidRPr="00202945">
        <w:t>a los problemas de la comunidad</w:t>
      </w:r>
      <w:r w:rsidR="005C6EFB" w:rsidRPr="00202945">
        <w:t xml:space="preserve">, pero </w:t>
      </w:r>
      <w:r w:rsidR="00B617D1" w:rsidRPr="00202945">
        <w:t xml:space="preserve">sobre todo </w:t>
      </w:r>
      <w:r w:rsidR="00CB09C3" w:rsidRPr="00202945">
        <w:t xml:space="preserve">que </w:t>
      </w:r>
      <w:r w:rsidR="00B617D1" w:rsidRPr="00202945">
        <w:t xml:space="preserve">se fomente </w:t>
      </w:r>
      <w:r w:rsidR="00CB09C3" w:rsidRPr="00202945">
        <w:t>el uso de la información técnica contenida en las patentes para encontrar esas soluciones</w:t>
      </w:r>
      <w:r w:rsidRPr="00202945">
        <w:t xml:space="preserve">.  </w:t>
      </w:r>
      <w:r w:rsidR="00CB09C3" w:rsidRPr="00202945">
        <w:t xml:space="preserve">Observó que las características que necesariamente </w:t>
      </w:r>
      <w:r w:rsidR="00A82799" w:rsidRPr="00202945">
        <w:t xml:space="preserve">atesora </w:t>
      </w:r>
      <w:r w:rsidR="00CB09C3" w:rsidRPr="00202945">
        <w:t>una tecnología apropiada son</w:t>
      </w:r>
      <w:r w:rsidR="00A82799" w:rsidRPr="00202945">
        <w:t xml:space="preserve">, de una parte, </w:t>
      </w:r>
      <w:r w:rsidR="00CB09C3" w:rsidRPr="00202945">
        <w:t>la de ser respetuosa con el medio ambiente y</w:t>
      </w:r>
      <w:r w:rsidR="00A82799" w:rsidRPr="00202945">
        <w:t xml:space="preserve">, de otra, </w:t>
      </w:r>
      <w:r w:rsidR="00CB09C3" w:rsidRPr="00202945">
        <w:t xml:space="preserve">la de hacer partícipe a la comunidad en su fabricación y mantenimiento.  </w:t>
      </w:r>
      <w:r w:rsidR="00A82799" w:rsidRPr="00202945">
        <w:t xml:space="preserve">Dijo que la </w:t>
      </w:r>
      <w:r w:rsidR="00CB09C3" w:rsidRPr="00202945">
        <w:t xml:space="preserve">experiencia de la República Dominicana fue exitosa y muy provechosa. </w:t>
      </w:r>
      <w:r w:rsidR="00DA0D41" w:rsidRPr="00202945">
        <w:t xml:space="preserve"> </w:t>
      </w:r>
      <w:r w:rsidR="00A82799" w:rsidRPr="00202945">
        <w:t xml:space="preserve">Se limitó el campo a la </w:t>
      </w:r>
      <w:r w:rsidR="00CB09C3" w:rsidRPr="00202945">
        <w:t xml:space="preserve">agroindustria por </w:t>
      </w:r>
      <w:r w:rsidR="00096824" w:rsidRPr="00202945">
        <w:t xml:space="preserve">entenderse </w:t>
      </w:r>
      <w:r w:rsidR="00A82799" w:rsidRPr="00202945">
        <w:t xml:space="preserve">que se trata </w:t>
      </w:r>
      <w:r w:rsidR="00CB09C3" w:rsidRPr="00202945">
        <w:t xml:space="preserve">de un sector </w:t>
      </w:r>
      <w:r w:rsidR="00A82799" w:rsidRPr="00202945">
        <w:t xml:space="preserve">muy importante para la economía del país </w:t>
      </w:r>
      <w:r w:rsidR="007A2B16" w:rsidRPr="00202945">
        <w:t>alineado con las áreas ya mencionadas</w:t>
      </w:r>
      <w:r w:rsidR="00CB09C3" w:rsidRPr="00202945">
        <w:t xml:space="preserve">.  </w:t>
      </w:r>
      <w:r w:rsidR="007A2B16" w:rsidRPr="00202945">
        <w:t>D</w:t>
      </w:r>
      <w:r w:rsidR="00CB09C3" w:rsidRPr="00202945">
        <w:t xml:space="preserve">ada la experiencia que atesora en este ámbito, que ha dado pie a un </w:t>
      </w:r>
      <w:r w:rsidR="007A2B16" w:rsidRPr="00202945">
        <w:t xml:space="preserve">incremento </w:t>
      </w:r>
      <w:r w:rsidR="00CB09C3" w:rsidRPr="00202945">
        <w:t xml:space="preserve">del número de proyectos y </w:t>
      </w:r>
      <w:r w:rsidR="00096824" w:rsidRPr="00202945">
        <w:t xml:space="preserve">de </w:t>
      </w:r>
      <w:r w:rsidR="00CB09C3" w:rsidRPr="00202945">
        <w:t xml:space="preserve">patentes y a nuevos conocimientos en materia </w:t>
      </w:r>
      <w:r w:rsidR="00DA0D41" w:rsidRPr="00202945">
        <w:t>de P.I.</w:t>
      </w:r>
      <w:r w:rsidR="00CB09C3" w:rsidRPr="00202945">
        <w:t xml:space="preserve">, la </w:t>
      </w:r>
      <w:r w:rsidR="00DD1205" w:rsidRPr="00202945">
        <w:t>delegación</w:t>
      </w:r>
      <w:r w:rsidR="00CB09C3" w:rsidRPr="00202945">
        <w:t xml:space="preserve"> manifestó su disposición a trabajar en las cuestiones planteadas.</w:t>
      </w:r>
    </w:p>
    <w:p w:rsidR="00482157" w:rsidRPr="00202945" w:rsidRDefault="00482157" w:rsidP="00394075"/>
    <w:p w:rsidR="00CC2E40" w:rsidRPr="00202945" w:rsidRDefault="00394075" w:rsidP="00394075">
      <w:r w:rsidRPr="00202945">
        <w:fldChar w:fldCharType="begin"/>
      </w:r>
      <w:r w:rsidRPr="00202945">
        <w:instrText xml:space="preserve"> AUTONUM  </w:instrText>
      </w:r>
      <w:r w:rsidRPr="00202945">
        <w:fldChar w:fldCharType="end"/>
      </w:r>
      <w:r w:rsidRPr="00202945">
        <w:tab/>
      </w:r>
      <w:r w:rsidR="005C6EFB" w:rsidRPr="00202945">
        <w:t xml:space="preserve">La </w:t>
      </w:r>
      <w:r w:rsidR="00DD1205" w:rsidRPr="00202945">
        <w:t>delegación</w:t>
      </w:r>
      <w:r w:rsidR="005C6EFB" w:rsidRPr="00202945">
        <w:t xml:space="preserve"> de </w:t>
      </w:r>
      <w:r w:rsidRPr="00202945">
        <w:t xml:space="preserve">Rwanda </w:t>
      </w:r>
      <w:r w:rsidR="00723149" w:rsidRPr="00202945">
        <w:t xml:space="preserve">manifestó que el </w:t>
      </w:r>
      <w:r w:rsidR="00B433E4" w:rsidRPr="00202945">
        <w:t xml:space="preserve">que está debatiéndose </w:t>
      </w:r>
      <w:r w:rsidR="00723149" w:rsidRPr="00202945">
        <w:t>es uno de los mejores programas de asistencia técnica para la resolución de problemas</w:t>
      </w:r>
      <w:r w:rsidRPr="00202945">
        <w:t xml:space="preserve">.  </w:t>
      </w:r>
      <w:r w:rsidR="00CC35B4" w:rsidRPr="00202945">
        <w:t xml:space="preserve">Resaltó que es sumamente importante que se identifiquen </w:t>
      </w:r>
      <w:r w:rsidR="00723149" w:rsidRPr="00202945">
        <w:t xml:space="preserve">los ámbitos que carecen de tecnología y </w:t>
      </w:r>
      <w:r w:rsidR="00CC35B4" w:rsidRPr="00202945">
        <w:t xml:space="preserve">hallar </w:t>
      </w:r>
      <w:r w:rsidR="00723149" w:rsidRPr="00202945">
        <w:t xml:space="preserve">la tecnología necesaria </w:t>
      </w:r>
      <w:r w:rsidR="00CC35B4" w:rsidRPr="00202945">
        <w:t xml:space="preserve">que apoye </w:t>
      </w:r>
      <w:r w:rsidR="00723149" w:rsidRPr="00202945">
        <w:t>la ejecución</w:t>
      </w:r>
      <w:r w:rsidR="00CC35B4" w:rsidRPr="00202945">
        <w:t xml:space="preserve">.  El proceso transcurre de </w:t>
      </w:r>
      <w:r w:rsidR="00B433E4" w:rsidRPr="00202945">
        <w:t xml:space="preserve">forma </w:t>
      </w:r>
      <w:r w:rsidR="00CC35B4" w:rsidRPr="00202945">
        <w:t xml:space="preserve">muy fluida.  Los procesos nacionales se están desarrollando de </w:t>
      </w:r>
      <w:r w:rsidR="00B433E4" w:rsidRPr="00202945">
        <w:t xml:space="preserve">manera </w:t>
      </w:r>
      <w:r w:rsidR="00CC35B4" w:rsidRPr="00202945">
        <w:t xml:space="preserve">satisfactoria y ya se han establecido los grupos de expertos nacionales y de múltiples </w:t>
      </w:r>
      <w:r w:rsidR="00B433E4" w:rsidRPr="00202945">
        <w:t xml:space="preserve">sectores nacionales </w:t>
      </w:r>
      <w:r w:rsidR="00CC35B4" w:rsidRPr="00202945">
        <w:t>interesad</w:t>
      </w:r>
      <w:r w:rsidR="00B433E4" w:rsidRPr="00202945">
        <w:t>o</w:t>
      </w:r>
      <w:r w:rsidR="00CC35B4" w:rsidRPr="00202945">
        <w:t xml:space="preserve">s.  </w:t>
      </w:r>
      <w:r w:rsidR="00B433E4" w:rsidRPr="00202945">
        <w:t xml:space="preserve">Los consultores nacionales e internacionales han identificado además la tecnología de la que se precisa y las actividades de formación </w:t>
      </w:r>
      <w:r w:rsidR="00CC2E40" w:rsidRPr="00202945">
        <w:t xml:space="preserve">acometidas </w:t>
      </w:r>
      <w:r w:rsidR="00B433E4" w:rsidRPr="00202945">
        <w:t>en el ámbito del fortalecimiento de las capacidades tecnológicas</w:t>
      </w:r>
      <w:r w:rsidR="00CC35B4" w:rsidRPr="00202945">
        <w:t xml:space="preserve">.  </w:t>
      </w:r>
      <w:r w:rsidR="00B433E4" w:rsidRPr="00202945">
        <w:t>Por último</w:t>
      </w:r>
      <w:r w:rsidR="00CC35B4" w:rsidRPr="00202945">
        <w:t xml:space="preserve">, </w:t>
      </w:r>
      <w:r w:rsidR="00B433E4" w:rsidRPr="00202945">
        <w:t>está el asunto del señalamiento de los dos ámbitos en los que la tecnología resulta necesaria</w:t>
      </w:r>
      <w:r w:rsidR="00CC35B4" w:rsidRPr="00202945">
        <w:t xml:space="preserve">, </w:t>
      </w:r>
      <w:r w:rsidR="00B433E4" w:rsidRPr="00202945">
        <w:t>la destilación de agua y la acuicultura</w:t>
      </w:r>
      <w:r w:rsidR="00CC35B4" w:rsidRPr="00202945">
        <w:t xml:space="preserve">.  </w:t>
      </w:r>
      <w:r w:rsidR="00B433E4" w:rsidRPr="00202945">
        <w:t xml:space="preserve">La </w:t>
      </w:r>
      <w:r w:rsidR="00DD1205" w:rsidRPr="00202945">
        <w:t>delegación</w:t>
      </w:r>
      <w:r w:rsidR="00B433E4" w:rsidRPr="00202945">
        <w:t xml:space="preserve"> agradeció al director general de la OMPI, en la persona del </w:t>
      </w:r>
      <w:r w:rsidR="00CC2E40" w:rsidRPr="00202945">
        <w:t xml:space="preserve">director del proyecto, la ejecución </w:t>
      </w:r>
      <w:r w:rsidR="00FA2954" w:rsidRPr="00202945">
        <w:t xml:space="preserve">llevada a cabo </w:t>
      </w:r>
      <w:r w:rsidR="00CC2E40" w:rsidRPr="00202945">
        <w:t>del proyecto</w:t>
      </w:r>
      <w:r w:rsidR="00B433E4" w:rsidRPr="00202945">
        <w:t xml:space="preserve">.  </w:t>
      </w:r>
      <w:r w:rsidR="00CC2E40" w:rsidRPr="00202945">
        <w:t xml:space="preserve">Dijo que </w:t>
      </w:r>
      <w:r w:rsidR="00B433E4" w:rsidRPr="00202945">
        <w:t xml:space="preserve">Rwanda </w:t>
      </w:r>
      <w:r w:rsidR="00CC2E40" w:rsidRPr="00202945">
        <w:t>ansía continuar beneficiándose de proyectos pensados para resolver los problemas sobre el terreno.</w:t>
      </w:r>
      <w:r w:rsidR="00B433E4" w:rsidRPr="00202945">
        <w:t xml:space="preserve">  </w:t>
      </w:r>
      <w:r w:rsidR="00CC2E40" w:rsidRPr="00202945">
        <w:t xml:space="preserve">Subrayó la importancia que </w:t>
      </w:r>
      <w:r w:rsidR="00FA2954" w:rsidRPr="00202945">
        <w:t xml:space="preserve">para el crecimiento económico y el desarrollo </w:t>
      </w:r>
      <w:r w:rsidR="00CC2E40" w:rsidRPr="00202945">
        <w:t>tiene albergar el programa interregional de capacitación para el uso de</w:t>
      </w:r>
      <w:r w:rsidR="00232AAA" w:rsidRPr="00202945">
        <w:t xml:space="preserve"> la P.I.</w:t>
      </w:r>
      <w:r w:rsidR="00B433E4" w:rsidRPr="00202945">
        <w:t xml:space="preserve">  Rwanda </w:t>
      </w:r>
      <w:r w:rsidR="00CC2E40" w:rsidRPr="00202945">
        <w:t>se honra en acoger a los representantes de quince PMA bajo los auspicios del Gobierno de Suecia y de la OMPI</w:t>
      </w:r>
      <w:r w:rsidR="00B433E4" w:rsidRPr="00202945">
        <w:t xml:space="preserve"> </w:t>
      </w:r>
      <w:r w:rsidR="00FA2954" w:rsidRPr="00202945">
        <w:t xml:space="preserve">en un evento en el que </w:t>
      </w:r>
      <w:r w:rsidR="00CC2E40" w:rsidRPr="00202945">
        <w:t>delegados de universidades, centros de investigación, Ministerios de Ciencia y Tecnología, y repres</w:t>
      </w:r>
      <w:r w:rsidR="00FA2954" w:rsidRPr="00202945">
        <w:t>e</w:t>
      </w:r>
      <w:r w:rsidR="00CC2E40" w:rsidRPr="00202945">
        <w:t xml:space="preserve">ntantes del mundo de la agricultura y del comercio </w:t>
      </w:r>
      <w:r w:rsidR="00FA2954" w:rsidRPr="00202945">
        <w:t xml:space="preserve">abordarán la manera </w:t>
      </w:r>
      <w:r w:rsidR="00CC2E40" w:rsidRPr="00202945">
        <w:t>de materializar sinergias entre</w:t>
      </w:r>
      <w:r w:rsidR="00232AAA" w:rsidRPr="00202945">
        <w:t xml:space="preserve"> la P.I.</w:t>
      </w:r>
      <w:r w:rsidR="00CC2E40" w:rsidRPr="00202945">
        <w:t>, la ciencia y el desarrollo.</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5C6EFB" w:rsidRPr="00202945">
        <w:t xml:space="preserve">La Secretaría </w:t>
      </w:r>
      <w:r w:rsidRPr="00202945">
        <w:t>(</w:t>
      </w:r>
      <w:r w:rsidR="00DA0D41" w:rsidRPr="00202945">
        <w:t>Sr. </w:t>
      </w:r>
      <w:r w:rsidRPr="00202945">
        <w:t xml:space="preserve">Shenkoru) </w:t>
      </w:r>
      <w:r w:rsidR="00A14297" w:rsidRPr="00202945">
        <w:t xml:space="preserve">celebró el reconocimiento de </w:t>
      </w:r>
      <w:r w:rsidR="005839CE" w:rsidRPr="00202945">
        <w:t xml:space="preserve">los </w:t>
      </w:r>
      <w:r w:rsidR="00A14297" w:rsidRPr="00202945">
        <w:t>Estados miembros por haberse acometido el proyecto sobre la base de un análisis de las necesidades</w:t>
      </w:r>
      <w:r w:rsidRPr="00202945">
        <w:t xml:space="preserve">.  </w:t>
      </w:r>
      <w:r w:rsidR="00A14297" w:rsidRPr="00202945">
        <w:t>De esta manera se contribuirá al desarrollo de las comunidades y, por ende, de los países</w:t>
      </w:r>
      <w:r w:rsidRPr="00202945">
        <w:t xml:space="preserve">.  </w:t>
      </w:r>
      <w:r w:rsidR="00A14297" w:rsidRPr="00202945">
        <w:t xml:space="preserve">La Secretaría expresó asimismo su agradecimiento a la </w:t>
      </w:r>
      <w:r w:rsidR="00DD1205" w:rsidRPr="00202945">
        <w:t>delegación</w:t>
      </w:r>
      <w:r w:rsidR="00A14297" w:rsidRPr="00202945">
        <w:t xml:space="preserve"> dela República Dominicana por haber compartido su experiencia y al resto de delegaciones que han hecho uso de la palabra</w:t>
      </w:r>
      <w:r w:rsidRPr="00202945">
        <w:t xml:space="preserv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FA2954" w:rsidRPr="00202945">
        <w:t xml:space="preserve">A continuación, invitó a la Secretaría a presentar el informe sobre la marcha del proyecto sobre cooperación en materia de instrucción y formación profesional en derechos </w:t>
      </w:r>
      <w:r w:rsidR="00DA0D41" w:rsidRPr="00202945">
        <w:t>de P.I.</w:t>
      </w:r>
      <w:r w:rsidR="00FA2954" w:rsidRPr="00202945">
        <w:t xml:space="preserve"> con instituciones de formación judicial de países en desarrollo y </w:t>
      </w:r>
      <w:r w:rsidR="00BD0EA8" w:rsidRPr="00202945">
        <w:t>PMA</w:t>
      </w:r>
      <w:r w:rsidRPr="00202945">
        <w:t>.</w:t>
      </w:r>
    </w:p>
    <w:p w:rsidR="00482157" w:rsidRPr="00202945" w:rsidRDefault="00482157" w:rsidP="00394075"/>
    <w:p w:rsidR="000E38A8" w:rsidRPr="00202945" w:rsidRDefault="00394075" w:rsidP="00394075">
      <w:r w:rsidRPr="00202945">
        <w:fldChar w:fldCharType="begin"/>
      </w:r>
      <w:r w:rsidRPr="00202945">
        <w:instrText xml:space="preserve"> AUTONUM  </w:instrText>
      </w:r>
      <w:r w:rsidRPr="00202945">
        <w:fldChar w:fldCharType="end"/>
      </w:r>
      <w:r w:rsidRPr="00202945">
        <w:tab/>
      </w:r>
      <w:r w:rsidR="005C6EFB" w:rsidRPr="00202945">
        <w:t xml:space="preserve">La Secretaría </w:t>
      </w:r>
      <w:r w:rsidRPr="00202945">
        <w:t>(</w:t>
      </w:r>
      <w:r w:rsidR="00DA0D41" w:rsidRPr="00202945">
        <w:t>Sr. </w:t>
      </w:r>
      <w:r w:rsidRPr="00202945">
        <w:t xml:space="preserve">Bdioui) </w:t>
      </w:r>
      <w:r w:rsidR="00BD0EA8" w:rsidRPr="00202945">
        <w:t xml:space="preserve">manifestó que </w:t>
      </w:r>
      <w:r w:rsidR="005839CE" w:rsidRPr="00202945">
        <w:t>l</w:t>
      </w:r>
      <w:r w:rsidR="00BD0EA8" w:rsidRPr="00202945">
        <w:t>a finalidad del proyecto es contribuir a la aplicación de las recomendaciones</w:t>
      </w:r>
      <w:r w:rsidR="004B68E3" w:rsidRPr="00202945">
        <w:t> 3, 10 y </w:t>
      </w:r>
      <w:r w:rsidR="00BD0EA8" w:rsidRPr="00202945">
        <w:t>45 de</w:t>
      </w:r>
      <w:r w:rsidR="00232AAA" w:rsidRPr="00202945">
        <w:t xml:space="preserve"> </w:t>
      </w:r>
      <w:r w:rsidR="00DA0D41" w:rsidRPr="00202945">
        <w:t>la A.D.</w:t>
      </w:r>
      <w:r w:rsidRPr="00202945">
        <w:t xml:space="preserve">  </w:t>
      </w:r>
      <w:r w:rsidR="00BD0EA8" w:rsidRPr="00202945">
        <w:t xml:space="preserve">Busca prestar asistencia técnica y profesional a las instituciones de formación judicial de países en desarrollo y PMA para que puedan </w:t>
      </w:r>
      <w:r w:rsidR="000E38A8" w:rsidRPr="00202945">
        <w:t xml:space="preserve">instruir en un arbitraje eficaz de </w:t>
      </w:r>
      <w:r w:rsidR="00BD0EA8" w:rsidRPr="00202945">
        <w:t>las controversias en</w:t>
      </w:r>
      <w:r w:rsidR="000E38A8" w:rsidRPr="00202945">
        <w:t xml:space="preserve"> </w:t>
      </w:r>
      <w:r w:rsidR="00BD0EA8" w:rsidRPr="00202945">
        <w:t xml:space="preserve">derechos </w:t>
      </w:r>
      <w:r w:rsidR="00DA0D41" w:rsidRPr="00202945">
        <w:t>de P.I.</w:t>
      </w:r>
      <w:r w:rsidR="00BD0EA8" w:rsidRPr="00202945">
        <w:t>, de suerte que se satisfagan las neces</w:t>
      </w:r>
      <w:r w:rsidR="000E38A8" w:rsidRPr="00202945">
        <w:t>i</w:t>
      </w:r>
      <w:r w:rsidR="00BD0EA8" w:rsidRPr="00202945">
        <w:t>dades y prioridades de desarrollo de los países beneficiarios</w:t>
      </w:r>
      <w:r w:rsidRPr="00202945">
        <w:t xml:space="preserve">.  </w:t>
      </w:r>
      <w:r w:rsidR="000E38A8" w:rsidRPr="00202945">
        <w:t>Cuatro son los países piloto seleccionados para la ejecución del proyecto, a saber, Costa Rica, el Líbano, Nepal y Nigeria.  Es</w:t>
      </w:r>
      <w:r w:rsidR="00CE585C" w:rsidRPr="00202945">
        <w:t>t</w:t>
      </w:r>
      <w:r w:rsidR="000E38A8" w:rsidRPr="00202945">
        <w:t>os países representan respectivamente a las siguientes regiones:</w:t>
      </w:r>
      <w:r w:rsidR="001C48D9" w:rsidRPr="00202945">
        <w:t xml:space="preserve"> </w:t>
      </w:r>
      <w:r w:rsidR="000E38A8" w:rsidRPr="00202945">
        <w:t xml:space="preserve"> América Latina y el Caribe, </w:t>
      </w:r>
      <w:r w:rsidR="00CE585C" w:rsidRPr="00202945">
        <w:t xml:space="preserve">la </w:t>
      </w:r>
      <w:r w:rsidR="000E38A8" w:rsidRPr="00202945">
        <w:t>región árabe, Asia y el Pacífico, y a África.  Nepal represe</w:t>
      </w:r>
      <w:r w:rsidR="00CE585C" w:rsidRPr="00202945">
        <w:t>n</w:t>
      </w:r>
      <w:r w:rsidR="000E38A8" w:rsidRPr="00202945">
        <w:t xml:space="preserve">ta asimismo al Grupo de PMA.  </w:t>
      </w:r>
      <w:r w:rsidR="00CE585C" w:rsidRPr="00202945">
        <w:t>Expresó su agradecimiento a los coordinadores regionales por su apoyo a la hora de facilitar el proceso de selección y a los países seleccionados por sus contri</w:t>
      </w:r>
      <w:r w:rsidR="005839CE" w:rsidRPr="00202945">
        <w:t xml:space="preserve">buciones </w:t>
      </w:r>
      <w:r w:rsidR="00CE585C" w:rsidRPr="00202945">
        <w:t xml:space="preserve">y cooperación.  El proceso de selección concluyó a comienzos </w:t>
      </w:r>
      <w:r w:rsidR="00DA0D41" w:rsidRPr="00202945">
        <w:t>de 20</w:t>
      </w:r>
      <w:r w:rsidR="00CE585C" w:rsidRPr="00202945">
        <w:t xml:space="preserve">16 y, en consecuencia, la ejecución efectiva del proyecto dio comienzo el 15 de julio </w:t>
      </w:r>
      <w:r w:rsidR="00DA0D41" w:rsidRPr="00202945">
        <w:t>de 20</w:t>
      </w:r>
      <w:r w:rsidR="00CE585C" w:rsidRPr="00202945">
        <w:t xml:space="preserve">16.  Desde la fecha de publicación del documento CDIP/18/2, que data de julio </w:t>
      </w:r>
      <w:r w:rsidR="00DA0D41" w:rsidRPr="00202945">
        <w:t>de 20</w:t>
      </w:r>
      <w:r w:rsidR="00CE585C" w:rsidRPr="00202945">
        <w:t>16, la Secretaría ha mantenido contactos estrechos con los países piloto, ha organizado sesiones informativas y ha remitido las encuestas de evaluación de necesidades a los países beneficiarios.  El proyecto se encuentra todavía en su fase inicial.</w:t>
      </w:r>
    </w:p>
    <w:p w:rsidR="00482157" w:rsidRPr="00202945" w:rsidRDefault="00482157" w:rsidP="00394075"/>
    <w:p w:rsidR="006360B6"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La delegación de Nigeria, haciendo uso de la palabra en nombre propio,</w:t>
      </w:r>
      <w:r w:rsidRPr="00202945">
        <w:t xml:space="preserve"> </w:t>
      </w:r>
      <w:r w:rsidR="007B41F1" w:rsidRPr="00202945">
        <w:t xml:space="preserve">manifestó </w:t>
      </w:r>
      <w:r w:rsidR="006360B6" w:rsidRPr="00202945">
        <w:t>ser uno de los países beneficiarios piloto</w:t>
      </w:r>
      <w:r w:rsidRPr="00202945">
        <w:t xml:space="preserve">.  </w:t>
      </w:r>
      <w:r w:rsidR="00C532A0" w:rsidRPr="00202945">
        <w:t xml:space="preserve">A estas alturas del proyecto, se está a la espera de que se designen a </w:t>
      </w:r>
      <w:r w:rsidR="006360B6" w:rsidRPr="00202945">
        <w:t>l</w:t>
      </w:r>
      <w:r w:rsidR="007B41F1" w:rsidRPr="00202945">
        <w:t>o</w:t>
      </w:r>
      <w:r w:rsidR="006360B6" w:rsidRPr="00202945">
        <w:t xml:space="preserve">s </w:t>
      </w:r>
      <w:r w:rsidR="007B41F1" w:rsidRPr="00202945">
        <w:t xml:space="preserve">responsables </w:t>
      </w:r>
      <w:r w:rsidR="006360B6" w:rsidRPr="00202945">
        <w:t xml:space="preserve">de </w:t>
      </w:r>
      <w:r w:rsidR="007B41F1" w:rsidRPr="00202945">
        <w:t xml:space="preserve">su </w:t>
      </w:r>
      <w:r w:rsidR="006360B6" w:rsidRPr="00202945">
        <w:t xml:space="preserve">coordinación y </w:t>
      </w:r>
      <w:r w:rsidR="00C532A0" w:rsidRPr="00202945">
        <w:t xml:space="preserve">de que se reciban los comentarios sobre </w:t>
      </w:r>
      <w:r w:rsidR="006360B6" w:rsidRPr="00202945">
        <w:t>las encuestas y la evaluaci</w:t>
      </w:r>
      <w:r w:rsidR="007B41F1" w:rsidRPr="00202945">
        <w:t xml:space="preserve">ón de necesidades.  Con miras a garantizar una ejecución eficiente y eficaz del proyecto, dijo que confía en que las partes interesadas seleccionadas de entre los miembros del poder judicial de </w:t>
      </w:r>
      <w:r w:rsidR="00C532A0" w:rsidRPr="00202945">
        <w:t xml:space="preserve">su </w:t>
      </w:r>
      <w:r w:rsidR="007B41F1" w:rsidRPr="00202945">
        <w:t xml:space="preserve">país </w:t>
      </w:r>
      <w:r w:rsidR="00C532A0" w:rsidRPr="00202945">
        <w:t xml:space="preserve">puedan beneficiarse </w:t>
      </w:r>
      <w:r w:rsidR="007B41F1" w:rsidRPr="00202945">
        <w:t xml:space="preserve">del proyecto.  Se manifestó firmemente comprometida con el objetivo de garantizar una ejecución </w:t>
      </w:r>
      <w:r w:rsidR="00C532A0" w:rsidRPr="00202945">
        <w:t>en plazo</w:t>
      </w:r>
      <w:r w:rsidR="007B41F1" w:rsidRPr="00202945">
        <w:t xml:space="preserve">, equilibrada y fructífera del proyecto. </w:t>
      </w:r>
    </w:p>
    <w:p w:rsidR="006360B6" w:rsidRPr="00202945" w:rsidRDefault="006360B6" w:rsidP="00394075"/>
    <w:p w:rsidR="0041256D"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La </w:t>
      </w:r>
      <w:r w:rsidR="000A01F1" w:rsidRPr="00202945">
        <w:rPr>
          <w:szCs w:val="22"/>
        </w:rPr>
        <w:t xml:space="preserve">delegación </w:t>
      </w:r>
      <w:r w:rsidR="00482157" w:rsidRPr="00202945">
        <w:rPr>
          <w:szCs w:val="22"/>
        </w:rPr>
        <w:t>de</w:t>
      </w:r>
      <w:r w:rsidR="0064552D" w:rsidRPr="00202945">
        <w:rPr>
          <w:szCs w:val="22"/>
        </w:rPr>
        <w:t xml:space="preserve"> Etiopía</w:t>
      </w:r>
      <w:r w:rsidR="00482157" w:rsidRPr="00202945">
        <w:rPr>
          <w:szCs w:val="22"/>
        </w:rPr>
        <w:t xml:space="preserve"> respaldó la</w:t>
      </w:r>
      <w:r w:rsidR="00330208" w:rsidRPr="00202945">
        <w:rPr>
          <w:szCs w:val="22"/>
        </w:rPr>
        <w:t xml:space="preserve"> declaración</w:t>
      </w:r>
      <w:r w:rsidR="00482157" w:rsidRPr="00202945">
        <w:rPr>
          <w:szCs w:val="22"/>
        </w:rPr>
        <w:t xml:space="preserve"> </w:t>
      </w:r>
      <w:r w:rsidR="00330208" w:rsidRPr="00202945">
        <w:rPr>
          <w:szCs w:val="22"/>
        </w:rPr>
        <w:t>hecha</w:t>
      </w:r>
      <w:r w:rsidR="00482157" w:rsidRPr="00202945">
        <w:rPr>
          <w:szCs w:val="22"/>
        </w:rPr>
        <w:t xml:space="preserve"> por la </w:t>
      </w:r>
      <w:r w:rsidR="000A01F1" w:rsidRPr="00202945">
        <w:rPr>
          <w:szCs w:val="22"/>
        </w:rPr>
        <w:t xml:space="preserve">delegación </w:t>
      </w:r>
      <w:r w:rsidR="00482157" w:rsidRPr="00202945">
        <w:rPr>
          <w:szCs w:val="22"/>
        </w:rPr>
        <w:t xml:space="preserve">de Nigeria en nombre del Grupo Africano en </w:t>
      </w:r>
      <w:r w:rsidR="0064552D" w:rsidRPr="00202945">
        <w:rPr>
          <w:szCs w:val="22"/>
        </w:rPr>
        <w:t>su intervención</w:t>
      </w:r>
      <w:r w:rsidR="00482157" w:rsidRPr="00202945">
        <w:rPr>
          <w:szCs w:val="22"/>
        </w:rPr>
        <w:t xml:space="preserve"> anterior.</w:t>
      </w:r>
      <w:r w:rsidRPr="00202945">
        <w:t xml:space="preserve">  </w:t>
      </w:r>
      <w:r w:rsidR="00C532A0" w:rsidRPr="00202945">
        <w:t>Observó que, en su opinión,</w:t>
      </w:r>
      <w:r w:rsidR="00232AAA" w:rsidRPr="00202945">
        <w:t xml:space="preserve"> la P.I.</w:t>
      </w:r>
      <w:r w:rsidR="00C532A0" w:rsidRPr="00202945">
        <w:t xml:space="preserve"> constituye una herramienta trascendental para el desarrollo socioeconómico de África</w:t>
      </w:r>
      <w:r w:rsidRPr="00202945">
        <w:t xml:space="preserve">.  </w:t>
      </w:r>
      <w:r w:rsidR="00AB4A81" w:rsidRPr="00202945">
        <w:t xml:space="preserve">Manifestó </w:t>
      </w:r>
      <w:r w:rsidR="00C532A0" w:rsidRPr="00202945">
        <w:t xml:space="preserve">haber acogido con satisfacción el </w:t>
      </w:r>
      <w:r w:rsidR="00AB4A81" w:rsidRPr="00202945">
        <w:t xml:space="preserve">empeño </w:t>
      </w:r>
      <w:r w:rsidR="00C532A0" w:rsidRPr="00202945">
        <w:t xml:space="preserve">que el director general </w:t>
      </w:r>
      <w:r w:rsidR="00AB4A81" w:rsidRPr="00202945">
        <w:t xml:space="preserve">dedica </w:t>
      </w:r>
      <w:r w:rsidR="00C532A0" w:rsidRPr="00202945">
        <w:t>a la aplicación de</w:t>
      </w:r>
      <w:r w:rsidR="00232AAA" w:rsidRPr="00202945">
        <w:t xml:space="preserve"> </w:t>
      </w:r>
      <w:r w:rsidR="00DA0D41" w:rsidRPr="00202945">
        <w:t>la A.D.</w:t>
      </w:r>
      <w:r w:rsidRPr="00202945">
        <w:t xml:space="preserve"> </w:t>
      </w:r>
      <w:r w:rsidR="00232AAA" w:rsidRPr="00202945">
        <w:t xml:space="preserve"> La A.D.</w:t>
      </w:r>
      <w:r w:rsidR="00C532A0" w:rsidRPr="00202945">
        <w:t xml:space="preserve"> </w:t>
      </w:r>
      <w:r w:rsidR="00A563FA" w:rsidRPr="00202945">
        <w:t xml:space="preserve">es asimismo importante </w:t>
      </w:r>
      <w:r w:rsidR="00AB4A81" w:rsidRPr="00202945">
        <w:t xml:space="preserve">por </w:t>
      </w:r>
      <w:r w:rsidR="00A563FA" w:rsidRPr="00202945">
        <w:t xml:space="preserve">contribuir </w:t>
      </w:r>
      <w:r w:rsidR="00C532A0" w:rsidRPr="00202945">
        <w:t>al cumplimiento del segundo plan quinquenal para el creci</w:t>
      </w:r>
      <w:r w:rsidR="00A563FA" w:rsidRPr="00202945">
        <w:t xml:space="preserve">miento </w:t>
      </w:r>
      <w:r w:rsidR="00C532A0" w:rsidRPr="00202945">
        <w:t xml:space="preserve">y </w:t>
      </w:r>
      <w:r w:rsidR="00A563FA" w:rsidRPr="00202945">
        <w:t xml:space="preserve">la </w:t>
      </w:r>
      <w:r w:rsidR="00C532A0" w:rsidRPr="00202945">
        <w:t>transformación de Etiop</w:t>
      </w:r>
      <w:r w:rsidR="00A563FA" w:rsidRPr="00202945">
        <w:t xml:space="preserve">ía.  Expresó su agradecimiento por poder beneficiarse de ello, así como del proyecto en curso cuya finalidad es contribuir al fortalecimiento de las capacidades nacionales de Etiopía </w:t>
      </w:r>
      <w:r w:rsidR="00AB4A81" w:rsidRPr="00202945">
        <w:t xml:space="preserve">a propósito del </w:t>
      </w:r>
      <w:r w:rsidR="00A563FA" w:rsidRPr="00202945">
        <w:t xml:space="preserve">desarrollo de capacidad tecnológica en los ámbitos de necesidades en materia de desarrollo identificadas mediante el uso de información técnica y científica.  A este respecto, la </w:t>
      </w:r>
      <w:r w:rsidR="00DD1205" w:rsidRPr="00202945">
        <w:t>delegación</w:t>
      </w:r>
      <w:r w:rsidR="00A563FA" w:rsidRPr="00202945">
        <w:t xml:space="preserve"> elogió el estrecho seguimiento realizado </w:t>
      </w:r>
      <w:r w:rsidR="00AB4A81" w:rsidRPr="00202945">
        <w:t xml:space="preserve">por </w:t>
      </w:r>
      <w:r w:rsidR="00A563FA" w:rsidRPr="00202945">
        <w:t xml:space="preserve">el equipo de gestión del proyecto.  </w:t>
      </w:r>
      <w:r w:rsidR="0041256D" w:rsidRPr="00202945">
        <w:t xml:space="preserve">El proyecto prevé progresos y etapas fundamentales que incluyen consultas con el grupo nacional de expertos y la </w:t>
      </w:r>
      <w:r w:rsidR="00AB4A81" w:rsidRPr="00202945">
        <w:t xml:space="preserve">completa </w:t>
      </w:r>
      <w:r w:rsidR="0041256D" w:rsidRPr="00202945">
        <w:t xml:space="preserve">identificación de dos necesidades prioritarias. </w:t>
      </w:r>
      <w:r w:rsidR="00DA0D41" w:rsidRPr="00202945">
        <w:t xml:space="preserve"> </w:t>
      </w:r>
      <w:r w:rsidR="0041256D" w:rsidRPr="00202945">
        <w:t xml:space="preserve">Subrayó la </w:t>
      </w:r>
      <w:r w:rsidR="00AB4A81" w:rsidRPr="00202945">
        <w:t xml:space="preserve">continuidad </w:t>
      </w:r>
      <w:r w:rsidR="0041256D" w:rsidRPr="00202945">
        <w:t xml:space="preserve">de su compromiso </w:t>
      </w:r>
      <w:r w:rsidR="00AB4A81" w:rsidRPr="00202945">
        <w:t xml:space="preserve">mientras </w:t>
      </w:r>
      <w:r w:rsidR="0041256D" w:rsidRPr="00202945">
        <w:t xml:space="preserve">la OMPI lleve a cabo su parte del proyecto. </w:t>
      </w:r>
      <w:r w:rsidR="00DA0D41" w:rsidRPr="00202945">
        <w:t xml:space="preserve"> </w:t>
      </w:r>
      <w:r w:rsidR="0041256D" w:rsidRPr="00202945">
        <w:t xml:space="preserve">Dijo que confía en que los positivos resultados del proyecto </w:t>
      </w:r>
      <w:r w:rsidR="00AB4A81" w:rsidRPr="00202945">
        <w:t xml:space="preserve">obtendrán </w:t>
      </w:r>
      <w:r w:rsidR="0041256D" w:rsidRPr="00202945">
        <w:t xml:space="preserve">el </w:t>
      </w:r>
      <w:r w:rsidR="00AB4A81" w:rsidRPr="00202945">
        <w:t xml:space="preserve">respaldo </w:t>
      </w:r>
      <w:r w:rsidR="0041256D" w:rsidRPr="00202945">
        <w:t xml:space="preserve">de los Estados miembros. </w:t>
      </w:r>
      <w:r w:rsidR="00DA0D41" w:rsidRPr="00202945">
        <w:t xml:space="preserve"> </w:t>
      </w:r>
      <w:r w:rsidR="0041256D" w:rsidRPr="00202945">
        <w:t>Ello permitirá a Etiopía beneficiarse de la conclusión de</w:t>
      </w:r>
      <w:r w:rsidR="00AB4A81" w:rsidRPr="00202945">
        <w:t>l</w:t>
      </w:r>
      <w:r w:rsidR="0041256D" w:rsidRPr="00202945">
        <w:t xml:space="preserve"> proyecto en un marco apropiado, </w:t>
      </w:r>
      <w:r w:rsidR="00AB4A81" w:rsidRPr="00202945">
        <w:t xml:space="preserve">que hará posible la aplicación del </w:t>
      </w:r>
      <w:r w:rsidR="0041256D" w:rsidRPr="00202945">
        <w:t xml:space="preserve">plan </w:t>
      </w:r>
      <w:r w:rsidR="00AB4A81" w:rsidRPr="00202945">
        <w:t xml:space="preserve">trabajo </w:t>
      </w:r>
      <w:r w:rsidR="0041256D" w:rsidRPr="00202945">
        <w:t xml:space="preserve">en cooperación con la OMPI. </w:t>
      </w:r>
      <w:r w:rsidR="00DA0D41" w:rsidRPr="00202945">
        <w:t xml:space="preserve"> </w:t>
      </w:r>
      <w:r w:rsidR="0041256D" w:rsidRPr="00202945">
        <w:t>Reiteró el compr</w:t>
      </w:r>
      <w:r w:rsidR="00AB4A81" w:rsidRPr="00202945">
        <w:t>o</w:t>
      </w:r>
      <w:r w:rsidR="0041256D" w:rsidRPr="00202945">
        <w:t>mis</w:t>
      </w:r>
      <w:r w:rsidR="00AB4A81" w:rsidRPr="00202945">
        <w:t>o</w:t>
      </w:r>
      <w:r w:rsidR="0041256D" w:rsidRPr="00202945">
        <w:t xml:space="preserve"> de su país con una cooperación estrecha con la OMPI y </w:t>
      </w:r>
      <w:r w:rsidR="00AB4A81" w:rsidRPr="00202945">
        <w:t xml:space="preserve">expresó su </w:t>
      </w:r>
      <w:r w:rsidR="0041256D" w:rsidRPr="00202945">
        <w:t>confianz</w:t>
      </w:r>
      <w:r w:rsidR="00AB4A81" w:rsidRPr="00202945">
        <w:t>a</w:t>
      </w:r>
      <w:r w:rsidR="0041256D" w:rsidRPr="00202945">
        <w:t xml:space="preserve"> en el apoyo de la Organizació</w:t>
      </w:r>
      <w:r w:rsidR="00AB4A81" w:rsidRPr="00202945">
        <w:t>n</w:t>
      </w:r>
      <w:r w:rsidR="0041256D" w:rsidRPr="00202945">
        <w:t xml:space="preserve">, que dijo considerar fundamental para </w:t>
      </w:r>
      <w:r w:rsidR="00AB4A81" w:rsidRPr="00202945">
        <w:t xml:space="preserve">conseguir </w:t>
      </w:r>
      <w:r w:rsidR="0041256D" w:rsidRPr="00202945">
        <w:t>el desarrollo.</w:t>
      </w:r>
    </w:p>
    <w:p w:rsidR="00C532A0" w:rsidRPr="00202945" w:rsidRDefault="00C532A0" w:rsidP="00482157"/>
    <w:p w:rsidR="00364143"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 xml:space="preserve">La delegación de China </w:t>
      </w:r>
      <w:r w:rsidR="00473749" w:rsidRPr="00202945">
        <w:t xml:space="preserve">observó que, con miras </w:t>
      </w:r>
      <w:r w:rsidR="00F52601" w:rsidRPr="00202945">
        <w:t xml:space="preserve">a paliar </w:t>
      </w:r>
      <w:r w:rsidR="00842AFB" w:rsidRPr="00202945">
        <w:t xml:space="preserve">los </w:t>
      </w:r>
      <w:r w:rsidR="00F52601" w:rsidRPr="00202945">
        <w:t xml:space="preserve">problemas que plantea la infraestructura de </w:t>
      </w:r>
      <w:r w:rsidR="005839CE" w:rsidRPr="00202945">
        <w:t>tecnologías de la información y la comunicación (TIC)</w:t>
      </w:r>
      <w:r w:rsidR="00F52601" w:rsidRPr="00202945">
        <w:t xml:space="preserve">, en particular con la velocidad de Internet, </w:t>
      </w:r>
      <w:r w:rsidR="00364143" w:rsidRPr="00202945">
        <w:t xml:space="preserve">en </w:t>
      </w:r>
      <w:r w:rsidR="00F52601" w:rsidRPr="00202945">
        <w:t xml:space="preserve">el informe </w:t>
      </w:r>
      <w:r w:rsidR="00364143" w:rsidRPr="00202945">
        <w:t xml:space="preserve">se </w:t>
      </w:r>
      <w:r w:rsidR="00F52601" w:rsidRPr="00202945">
        <w:t xml:space="preserve">propone que la OMPI se asegure de que se publiquen en papel los </w:t>
      </w:r>
      <w:r w:rsidR="00D50D9F" w:rsidRPr="00202945">
        <w:t>“</w:t>
      </w:r>
      <w:r w:rsidR="00364143" w:rsidRPr="00202945">
        <w:t>M</w:t>
      </w:r>
      <w:r w:rsidR="00F52601" w:rsidRPr="00202945">
        <w:t xml:space="preserve">anuales sobre derechos </w:t>
      </w:r>
      <w:r w:rsidR="00DA0D41" w:rsidRPr="00202945">
        <w:t>de P.I.</w:t>
      </w:r>
      <w:r w:rsidR="00F52601" w:rsidRPr="00202945">
        <w:t xml:space="preserve"> para jueces</w:t>
      </w:r>
      <w:r w:rsidR="00D50D9F" w:rsidRPr="00202945">
        <w:t>”</w:t>
      </w:r>
      <w:r w:rsidRPr="00202945">
        <w:t xml:space="preserve">.  </w:t>
      </w:r>
      <w:r w:rsidR="00F52601" w:rsidRPr="00202945">
        <w:t>Dijo que apoya este criterio</w:t>
      </w:r>
      <w:r w:rsidRPr="00202945">
        <w:t xml:space="preserve">.  </w:t>
      </w:r>
      <w:r w:rsidR="00F52601" w:rsidRPr="00202945">
        <w:t xml:space="preserve">Sin embargo, y </w:t>
      </w:r>
      <w:r w:rsidR="00364143" w:rsidRPr="00202945">
        <w:t xml:space="preserve">a fin de llegar a </w:t>
      </w:r>
      <w:r w:rsidR="00F52601" w:rsidRPr="00202945">
        <w:t xml:space="preserve">un público más amplio, </w:t>
      </w:r>
      <w:r w:rsidR="00364143" w:rsidRPr="00202945">
        <w:t xml:space="preserve">dijo que, </w:t>
      </w:r>
      <w:r w:rsidR="00F52601" w:rsidRPr="00202945">
        <w:t xml:space="preserve">además de </w:t>
      </w:r>
      <w:r w:rsidR="002E5A62" w:rsidRPr="00202945">
        <w:t xml:space="preserve">defender la creación de </w:t>
      </w:r>
      <w:r w:rsidR="005839CE" w:rsidRPr="00202945">
        <w:t xml:space="preserve">esos </w:t>
      </w:r>
      <w:r w:rsidR="00D50D9F" w:rsidRPr="00202945">
        <w:t>“</w:t>
      </w:r>
      <w:r w:rsidR="00F52601" w:rsidRPr="00202945">
        <w:t xml:space="preserve">Manuales sobre derechos </w:t>
      </w:r>
      <w:r w:rsidR="00DA0D41" w:rsidRPr="00202945">
        <w:t>de P.I.</w:t>
      </w:r>
      <w:r w:rsidR="00F52601" w:rsidRPr="00202945">
        <w:t xml:space="preserve"> para jueces</w:t>
      </w:r>
      <w:r w:rsidR="00D50D9F" w:rsidRPr="00202945">
        <w:t>”</w:t>
      </w:r>
      <w:r w:rsidR="00F52601" w:rsidRPr="00202945">
        <w:t xml:space="preserve">, </w:t>
      </w:r>
      <w:r w:rsidR="00364143" w:rsidRPr="00202945">
        <w:t xml:space="preserve">entiende que debería </w:t>
      </w:r>
      <w:r w:rsidR="002E5A62" w:rsidRPr="00202945">
        <w:t xml:space="preserve">considerarse la puesta a disposición de </w:t>
      </w:r>
      <w:r w:rsidR="00364143" w:rsidRPr="00202945">
        <w:t>tan importante material formativo en el sitio oficial de la OMPI.</w:t>
      </w:r>
    </w:p>
    <w:p w:rsidR="00364143" w:rsidRPr="00202945" w:rsidRDefault="00364143" w:rsidP="00394075"/>
    <w:p w:rsidR="002E5A62" w:rsidRPr="00202945" w:rsidRDefault="00394075" w:rsidP="00394075">
      <w:r w:rsidRPr="00202945">
        <w:lastRenderedPageBreak/>
        <w:fldChar w:fldCharType="begin"/>
      </w:r>
      <w:r w:rsidRPr="00202945">
        <w:instrText xml:space="preserve"> AUTONUM  </w:instrText>
      </w:r>
      <w:r w:rsidRPr="00202945">
        <w:fldChar w:fldCharType="end"/>
      </w:r>
      <w:r w:rsidRPr="00202945">
        <w:tab/>
      </w:r>
      <w:r w:rsidR="00FA2954" w:rsidRPr="00202945">
        <w:t xml:space="preserve">La </w:t>
      </w:r>
      <w:r w:rsidR="00DD1205" w:rsidRPr="00202945">
        <w:t>delegación</w:t>
      </w:r>
      <w:r w:rsidR="00FA2954" w:rsidRPr="00202945">
        <w:t xml:space="preserve"> del Brasil </w:t>
      </w:r>
      <w:r w:rsidR="002E5A62" w:rsidRPr="00202945">
        <w:t xml:space="preserve">dijo que considera </w:t>
      </w:r>
      <w:r w:rsidR="00D17F59" w:rsidRPr="00202945">
        <w:t xml:space="preserve">muy importante </w:t>
      </w:r>
      <w:r w:rsidR="002E5A62" w:rsidRPr="00202945">
        <w:t xml:space="preserve">que se mejoren las capacidades institucionales y los conocimientos </w:t>
      </w:r>
      <w:r w:rsidR="00D17F59" w:rsidRPr="00202945">
        <w:t xml:space="preserve">que atesoran </w:t>
      </w:r>
      <w:r w:rsidR="002E5A62" w:rsidRPr="00202945">
        <w:t>las autoridades nacionales de los países en desarrollo.</w:t>
      </w:r>
      <w:r w:rsidRPr="00202945">
        <w:t xml:space="preserve">  </w:t>
      </w:r>
      <w:r w:rsidR="002E5A62" w:rsidRPr="00202945">
        <w:t xml:space="preserve">Aunque es demasiado pronto para conocer determinados pormenores y </w:t>
      </w:r>
      <w:r w:rsidR="00D17F59" w:rsidRPr="00202945">
        <w:t xml:space="preserve">el conjunto de </w:t>
      </w:r>
      <w:r w:rsidR="002E5A62" w:rsidRPr="00202945">
        <w:t xml:space="preserve">la información disponible sobre el proyecto, la </w:t>
      </w:r>
      <w:r w:rsidR="00DD1205" w:rsidRPr="00202945">
        <w:t>delegación</w:t>
      </w:r>
      <w:r w:rsidR="002E5A62" w:rsidRPr="00202945">
        <w:t xml:space="preserve"> reiteró su opinión de que los proyectos del CDIP </w:t>
      </w:r>
      <w:r w:rsidR="00D17F59" w:rsidRPr="00202945">
        <w:t>deben adoptar necesariamente el desarrollo como motor de sus actividades</w:t>
      </w:r>
      <w:r w:rsidR="002E5A62" w:rsidRPr="00202945">
        <w:t xml:space="preserve">.  </w:t>
      </w:r>
      <w:r w:rsidR="00D17F59" w:rsidRPr="00202945">
        <w:t xml:space="preserve">La OMPI ya ofrece todo un conjunto de herramientas útiles para promover una formación continua en materia </w:t>
      </w:r>
      <w:r w:rsidR="00DA0D41" w:rsidRPr="00202945">
        <w:t>de P.I.</w:t>
      </w:r>
      <w:r w:rsidR="00D17F59" w:rsidRPr="00202945">
        <w:t xml:space="preserve"> </w:t>
      </w:r>
      <w:r w:rsidR="00DA0D41" w:rsidRPr="00202945">
        <w:t xml:space="preserve"> </w:t>
      </w:r>
      <w:r w:rsidR="00D17F59" w:rsidRPr="00202945">
        <w:t xml:space="preserve">El valor que añade el proyecto del CDIP es que toma en consideración aspectos orientados al desarrollo tales como los que se mencionan en las tres recomendaciones a las que el proyecto está dando aplicación. </w:t>
      </w:r>
    </w:p>
    <w:p w:rsidR="002E5A62" w:rsidRPr="00202945" w:rsidRDefault="002E5A62"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 xml:space="preserve">La </w:t>
      </w:r>
      <w:r w:rsidR="00DD1205" w:rsidRPr="00202945">
        <w:t>delegación</w:t>
      </w:r>
      <w:r w:rsidR="00FA2954" w:rsidRPr="00202945">
        <w:t xml:space="preserve"> de Nigeria</w:t>
      </w:r>
      <w:r w:rsidRPr="00202945">
        <w:t xml:space="preserve">, </w:t>
      </w:r>
      <w:r w:rsidR="00FA2954" w:rsidRPr="00202945">
        <w:t>haciendo uso de la palabra en nombre propio</w:t>
      </w:r>
      <w:r w:rsidRPr="00202945">
        <w:t xml:space="preserve">, </w:t>
      </w:r>
      <w:r w:rsidR="00842AFB" w:rsidRPr="00202945">
        <w:t xml:space="preserve">reiteró que, durante </w:t>
      </w:r>
      <w:r w:rsidR="00D17F59" w:rsidRPr="00202945">
        <w:t xml:space="preserve">su </w:t>
      </w:r>
      <w:r w:rsidR="00842AFB" w:rsidRPr="00202945">
        <w:t xml:space="preserve">ejecución, será necesario publicar </w:t>
      </w:r>
      <w:r w:rsidR="00D17F59" w:rsidRPr="00202945">
        <w:t xml:space="preserve">cualquier </w:t>
      </w:r>
      <w:r w:rsidR="00842AFB" w:rsidRPr="00202945">
        <w:t>informaci</w:t>
      </w:r>
      <w:r w:rsidR="00D17F59" w:rsidRPr="00202945">
        <w:t xml:space="preserve">ón relativa al proyecto, </w:t>
      </w:r>
      <w:r w:rsidR="005D218B" w:rsidRPr="00202945">
        <w:t xml:space="preserve">si bien contando siempre </w:t>
      </w:r>
      <w:r w:rsidR="00D17F59" w:rsidRPr="00202945">
        <w:t xml:space="preserve">con la plena conformidad de </w:t>
      </w:r>
      <w:r w:rsidR="00842AFB" w:rsidRPr="00202945">
        <w:t>los países beneficiarios.</w:t>
      </w:r>
      <w:r w:rsidRPr="00202945">
        <w:t xml:space="preserve">  </w:t>
      </w:r>
      <w:r w:rsidR="00842AFB" w:rsidRPr="00202945">
        <w:t xml:space="preserve">Observó asimismo que la labor del poder judicial es </w:t>
      </w:r>
      <w:r w:rsidR="005D218B" w:rsidRPr="00202945">
        <w:t xml:space="preserve">por su propia naturaleza </w:t>
      </w:r>
      <w:r w:rsidR="00842AFB" w:rsidRPr="00202945">
        <w:t xml:space="preserve">confidencial </w:t>
      </w:r>
      <w:r w:rsidR="005D218B" w:rsidRPr="00202945">
        <w:t xml:space="preserve">y </w:t>
      </w:r>
      <w:r w:rsidR="00842AFB" w:rsidRPr="00202945">
        <w:t xml:space="preserve">en ocasiones </w:t>
      </w:r>
      <w:r w:rsidR="005839CE" w:rsidRPr="00202945">
        <w:t>extremadamente sensible</w:t>
      </w:r>
      <w:r w:rsidRPr="00202945">
        <w:t xml:space="preserve">.  </w:t>
      </w:r>
    </w:p>
    <w:p w:rsidR="00482157" w:rsidRPr="00202945" w:rsidRDefault="00482157" w:rsidP="00394075"/>
    <w:p w:rsidR="0007552F"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 xml:space="preserve">La Secretaría </w:t>
      </w:r>
      <w:r w:rsidRPr="00202945">
        <w:t>(</w:t>
      </w:r>
      <w:r w:rsidR="00DA0D41" w:rsidRPr="00202945">
        <w:t>Sr. </w:t>
      </w:r>
      <w:r w:rsidRPr="00202945">
        <w:t xml:space="preserve">Bdioui) </w:t>
      </w:r>
      <w:r w:rsidR="005D218B" w:rsidRPr="00202945">
        <w:t>dijo que, dado que el proyecto se encuentra todavía en la etapa inicial,</w:t>
      </w:r>
      <w:r w:rsidRPr="00202945">
        <w:t xml:space="preserve"> </w:t>
      </w:r>
      <w:r w:rsidR="005D218B" w:rsidRPr="00202945">
        <w:t>deben aún identificarse a los responsables de su coordinación, seleccionarse, en coordinación con los países beneficiarios, a los consultores nacionales</w:t>
      </w:r>
      <w:r w:rsidRPr="00202945">
        <w:t xml:space="preserve">, </w:t>
      </w:r>
      <w:r w:rsidR="005D218B" w:rsidRPr="00202945">
        <w:t xml:space="preserve">y recibirse los comentarios sobre la encuesta que ya se ha remitido.  </w:t>
      </w:r>
      <w:r w:rsidR="0007552F" w:rsidRPr="00202945">
        <w:t>Esos comentarios serán analizados junto con las contribuciones de los países beneficiarios</w:t>
      </w:r>
      <w:r w:rsidR="005D218B" w:rsidRPr="00202945">
        <w:t>.</w:t>
      </w:r>
      <w:r w:rsidR="0007552F" w:rsidRPr="00202945">
        <w:t xml:space="preserve">  La Secretaría realizará también visitas a esos países.  Señaló asimismo que pondrá el documento a disposición del público en el sitio web.  Sin embargo, en el caso de otros documentos que puedan elaborarse sobre asuntos o temas sensibles, precisará contar para ello con la autorización y el visto bueno de los países beneficiarios.  Corresponderá a los Gobiernos nacionales decidir si el documento, proyecto, actividad o información de que se trate deberá ser puesto a disposición en el sitio web de la OMPI.  </w:t>
      </w:r>
      <w:r w:rsidR="00DF0FB4" w:rsidRPr="00202945">
        <w:t xml:space="preserve">La Secretaría confirmó que el objetivo principal del CDIP es centrarse en potenciar el desarrollo, tal como atestigua en este caso el que el título del proyecto incorpore los términos </w:t>
      </w:r>
      <w:r w:rsidR="00D50D9F" w:rsidRPr="00202945">
        <w:t>“</w:t>
      </w:r>
      <w:r w:rsidR="00DF0FB4" w:rsidRPr="00202945">
        <w:t>desarrollo y P.I.</w:t>
      </w:r>
      <w:r w:rsidR="00D50D9F" w:rsidRPr="00202945">
        <w:t>”</w:t>
      </w:r>
      <w:r w:rsidR="0007552F" w:rsidRPr="00202945">
        <w:t xml:space="preserve">  </w:t>
      </w:r>
      <w:r w:rsidR="00DF0FB4" w:rsidRPr="00202945">
        <w:t>Por tanto, no hay duda de que el proyecto estará encaminado a potenciar el desarrollo.</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07552F" w:rsidRPr="00202945">
        <w:t xml:space="preserve">A continuación, invitó a la Secretaría a presentar el informe </w:t>
      </w:r>
      <w:r w:rsidR="00C84242" w:rsidRPr="00202945">
        <w:t xml:space="preserve">relativo a </w:t>
      </w:r>
      <w:r w:rsidR="0007552F" w:rsidRPr="00202945">
        <w:t xml:space="preserve">la marcha del proyecto sobre </w:t>
      </w:r>
      <w:r w:rsidR="00DF0FB4" w:rsidRPr="00202945">
        <w:t xml:space="preserve">el </w:t>
      </w:r>
      <w:r w:rsidR="0007552F" w:rsidRPr="00202945">
        <w:t xml:space="preserve">uso de la información en el dominio público en favor del desarrollo económico. </w:t>
      </w:r>
    </w:p>
    <w:p w:rsidR="0007552F" w:rsidRPr="00202945" w:rsidRDefault="0007552F" w:rsidP="00394075"/>
    <w:p w:rsidR="00A96409" w:rsidRPr="00202945" w:rsidRDefault="00394075" w:rsidP="00394075">
      <w:r w:rsidRPr="00202945">
        <w:fldChar w:fldCharType="begin"/>
      </w:r>
      <w:r w:rsidRPr="00202945">
        <w:instrText xml:space="preserve"> AUTONUM  </w:instrText>
      </w:r>
      <w:r w:rsidRPr="00202945">
        <w:fldChar w:fldCharType="end"/>
      </w:r>
      <w:r w:rsidRPr="00202945">
        <w:tab/>
      </w:r>
      <w:r w:rsidR="00DF0FB4" w:rsidRPr="00202945">
        <w:t xml:space="preserve">La Secretaría </w:t>
      </w:r>
      <w:r w:rsidRPr="00202945">
        <w:t>(</w:t>
      </w:r>
      <w:r w:rsidR="00DA0D41" w:rsidRPr="00202945">
        <w:t>Sr. </w:t>
      </w:r>
      <w:r w:rsidRPr="00202945">
        <w:t xml:space="preserve">Czajkowski) </w:t>
      </w:r>
      <w:r w:rsidR="00DF0FB4" w:rsidRPr="00202945">
        <w:t>dijo que el pr</w:t>
      </w:r>
      <w:r w:rsidR="009F43D6" w:rsidRPr="00202945">
        <w:t>o</w:t>
      </w:r>
      <w:r w:rsidR="00DF0FB4" w:rsidRPr="00202945">
        <w:t xml:space="preserve">yecto </w:t>
      </w:r>
      <w:r w:rsidR="009F43D6" w:rsidRPr="00202945">
        <w:t xml:space="preserve">fue aprobado en el transcurso de la decimoséptima sesión del </w:t>
      </w:r>
      <w:r w:rsidRPr="00202945">
        <w:t xml:space="preserve">CDIP.  </w:t>
      </w:r>
      <w:r w:rsidR="009F43D6" w:rsidRPr="00202945">
        <w:t>Su finalidad es complementar los actuales servicios que se prestan en el marco de los CATI añadiendo nuevos servicios y herramientas</w:t>
      </w:r>
      <w:r w:rsidRPr="00202945">
        <w:t xml:space="preserve">.  </w:t>
      </w:r>
      <w:r w:rsidR="009F43D6" w:rsidRPr="00202945">
        <w:t>Permitirá así no solo determinar que invenciones están en el dominio público, sino también ayudar a los inventores, investigadores y empresario</w:t>
      </w:r>
      <w:r w:rsidR="005E03D1" w:rsidRPr="00202945">
        <w:t>s</w:t>
      </w:r>
      <w:r w:rsidR="009F43D6" w:rsidRPr="00202945">
        <w:t xml:space="preserve"> a utilizar esa información para generar nuevos resultados y productos a partir de la investigación </w:t>
      </w:r>
      <w:r w:rsidR="005E03D1" w:rsidRPr="00202945">
        <w:t>y</w:t>
      </w:r>
      <w:r w:rsidR="009F43D6" w:rsidRPr="00202945">
        <w:t xml:space="preserve"> contribuir, así, a explotar y utilizar más eficazmente las invenciones que están en el dominio público en cuanto que fuente generadora de conocimientos e innovación </w:t>
      </w:r>
      <w:r w:rsidR="005E03D1" w:rsidRPr="00202945">
        <w:t>locales, así como a incrementar la capacidad de absorción de los países en desarrollo y los PMA en lo que respecta a la adaptación y asimilación de diferentes tecnologías</w:t>
      </w:r>
      <w:r w:rsidRPr="00202945">
        <w:t xml:space="preserve">.  </w:t>
      </w:r>
      <w:r w:rsidR="005E03D1" w:rsidRPr="00202945">
        <w:t xml:space="preserve">Desde que el proyecto se aprobara en abril </w:t>
      </w:r>
      <w:r w:rsidR="00DA0D41" w:rsidRPr="00202945">
        <w:t>de 20</w:t>
      </w:r>
      <w:r w:rsidR="005E03D1" w:rsidRPr="00202945">
        <w:t xml:space="preserve">16, la Secretaría ha contratado a un Administrador Adjunto de Programa para coordinar las actividades del proyecto, especialmente los productos </w:t>
      </w:r>
      <w:r w:rsidR="00EB006E" w:rsidRPr="00202945">
        <w:t xml:space="preserve">a cargo de </w:t>
      </w:r>
      <w:r w:rsidR="005E03D1" w:rsidRPr="00202945">
        <w:t xml:space="preserve">los consultores externos.  </w:t>
      </w:r>
      <w:r w:rsidR="00DB43E7" w:rsidRPr="00202945">
        <w:t>Harán las veces de consultores externos dos expertos jefes en la materia</w:t>
      </w:r>
      <w:r w:rsidR="0041660B" w:rsidRPr="00202945">
        <w:t>,</w:t>
      </w:r>
      <w:r w:rsidR="00DB43E7" w:rsidRPr="00202945">
        <w:t xml:space="preserve"> que se encar</w:t>
      </w:r>
      <w:r w:rsidR="0041660B" w:rsidRPr="00202945">
        <w:t xml:space="preserve">garán </w:t>
      </w:r>
      <w:r w:rsidR="00DB43E7" w:rsidRPr="00202945">
        <w:t xml:space="preserve">de coordinar y revisar la redacción de las dos guías.  Una, sobre cómo identificar las invenciones que están en el dominio público, y otra, sobre cómo utilizar y explotar dichas invenciones.  Ha contratado </w:t>
      </w:r>
      <w:r w:rsidR="0041660B" w:rsidRPr="00202945">
        <w:t>t</w:t>
      </w:r>
      <w:r w:rsidR="00DB43E7" w:rsidRPr="00202945">
        <w:t>a</w:t>
      </w:r>
      <w:r w:rsidR="0041660B" w:rsidRPr="00202945">
        <w:t>mbién a</w:t>
      </w:r>
      <w:r w:rsidR="00DB43E7" w:rsidRPr="00202945">
        <w:t xml:space="preserve"> cinco expertos asociados en la materia para que redacten capítulos concretos de esas guías prácticas.</w:t>
      </w:r>
      <w:r w:rsidR="007D7DDC" w:rsidRPr="00202945">
        <w:t xml:space="preserve">  Tres de ellos </w:t>
      </w:r>
      <w:r w:rsidR="0041660B" w:rsidRPr="00202945">
        <w:t xml:space="preserve">redactarán </w:t>
      </w:r>
      <w:r w:rsidR="007D7DDC" w:rsidRPr="00202945">
        <w:t xml:space="preserve">la guía sobre cómo identificar las invenciones que están en el dominio público.  </w:t>
      </w:r>
      <w:r w:rsidR="00D26F2F" w:rsidRPr="00202945">
        <w:t xml:space="preserve">Uno </w:t>
      </w:r>
      <w:r w:rsidR="007D7DDC" w:rsidRPr="00202945">
        <w:t xml:space="preserve">de </w:t>
      </w:r>
      <w:r w:rsidR="00E93FF5" w:rsidRPr="00202945">
        <w:t xml:space="preserve">esos </w:t>
      </w:r>
      <w:r w:rsidR="007D7DDC" w:rsidRPr="00202945">
        <w:t xml:space="preserve">expertos asociados escribirá un capítulo sobre la identificación de las necesidades de los usuarios que desean obtener información en materia </w:t>
      </w:r>
      <w:r w:rsidR="007D7DDC" w:rsidRPr="00202945">
        <w:lastRenderedPageBreak/>
        <w:t xml:space="preserve">de patentes. </w:t>
      </w:r>
      <w:r w:rsidR="00DA0D41" w:rsidRPr="00202945">
        <w:t xml:space="preserve"> </w:t>
      </w:r>
      <w:r w:rsidR="00D26F2F" w:rsidRPr="00202945">
        <w:t xml:space="preserve">Otro </w:t>
      </w:r>
      <w:r w:rsidR="007D7DDC" w:rsidRPr="00202945">
        <w:t xml:space="preserve">redactará los capítulos </w:t>
      </w:r>
      <w:r w:rsidR="00424C11" w:rsidRPr="00202945">
        <w:t xml:space="preserve">relativos a </w:t>
      </w:r>
      <w:r w:rsidR="007D7DDC" w:rsidRPr="00202945">
        <w:t xml:space="preserve">las bases de datos de patentes y </w:t>
      </w:r>
      <w:r w:rsidR="00424C11" w:rsidRPr="00202945">
        <w:t xml:space="preserve">a </w:t>
      </w:r>
      <w:r w:rsidR="007D7DDC" w:rsidRPr="00202945">
        <w:t>la</w:t>
      </w:r>
      <w:r w:rsidR="00424C11" w:rsidRPr="00202945">
        <w:t>s</w:t>
      </w:r>
      <w:r w:rsidR="007D7DDC" w:rsidRPr="00202945">
        <w:t xml:space="preserve"> </w:t>
      </w:r>
      <w:r w:rsidR="00424C11" w:rsidRPr="00202945">
        <w:t xml:space="preserve">búsquedas </w:t>
      </w:r>
      <w:r w:rsidR="00E73ABD" w:rsidRPr="00202945">
        <w:t>relativas a la libertad de acción</w:t>
      </w:r>
      <w:r w:rsidR="0041660B" w:rsidRPr="00202945">
        <w:t xml:space="preserve">, </w:t>
      </w:r>
      <w:r w:rsidR="00D26F2F" w:rsidRPr="00202945">
        <w:t xml:space="preserve">y el tercero </w:t>
      </w:r>
      <w:r w:rsidR="00E93FF5" w:rsidRPr="00202945">
        <w:t xml:space="preserve">hará lo propio con el referido </w:t>
      </w:r>
      <w:r w:rsidR="0041660B" w:rsidRPr="00202945">
        <w:t xml:space="preserve">a </w:t>
      </w:r>
      <w:r w:rsidR="00424C11" w:rsidRPr="00202945">
        <w:t xml:space="preserve">la </w:t>
      </w:r>
      <w:r w:rsidR="00082B76" w:rsidRPr="00202945">
        <w:t xml:space="preserve">interpretación </w:t>
      </w:r>
      <w:r w:rsidR="00424C11" w:rsidRPr="00202945">
        <w:t>de las reivindicaciones y la información sobre la situación jurídica</w:t>
      </w:r>
      <w:r w:rsidR="007D7DDC" w:rsidRPr="00202945">
        <w:t>.</w:t>
      </w:r>
      <w:r w:rsidR="00424C11" w:rsidRPr="00202945">
        <w:t xml:space="preserve">  </w:t>
      </w:r>
      <w:r w:rsidR="0041660B" w:rsidRPr="00202945">
        <w:t xml:space="preserve">Dos de los </w:t>
      </w:r>
      <w:r w:rsidR="00424C11" w:rsidRPr="00202945">
        <w:t xml:space="preserve">expertos asociados en la materia se ocuparan de los capítulos de la guía sobre cómo utilizar las invenciones que están en el dominio público; </w:t>
      </w:r>
      <w:r w:rsidR="00DA0D41" w:rsidRPr="00202945">
        <w:t xml:space="preserve"> </w:t>
      </w:r>
      <w:r w:rsidR="00424C11" w:rsidRPr="00202945">
        <w:t xml:space="preserve">uno de </w:t>
      </w:r>
      <w:r w:rsidR="00D26F2F" w:rsidRPr="00202945">
        <w:t xml:space="preserve">esos </w:t>
      </w:r>
      <w:r w:rsidR="008A4345" w:rsidRPr="00202945">
        <w:t xml:space="preserve">capítulos </w:t>
      </w:r>
      <w:r w:rsidR="00424C11" w:rsidRPr="00202945">
        <w:t xml:space="preserve">versará sobre el desarrollo de productos y el otro sobre los diseños de productos.  Todos los expertos jefes y expertos asociados en la materia </w:t>
      </w:r>
      <w:r w:rsidR="008A4345" w:rsidRPr="00202945">
        <w:t xml:space="preserve">ya </w:t>
      </w:r>
      <w:r w:rsidR="00EB006E" w:rsidRPr="00202945">
        <w:t xml:space="preserve">están </w:t>
      </w:r>
      <w:r w:rsidR="00424C11" w:rsidRPr="00202945">
        <w:t xml:space="preserve">contratados y han </w:t>
      </w:r>
      <w:r w:rsidR="00E93FF5" w:rsidRPr="00202945">
        <w:t xml:space="preserve">comenzado a ocuparse de </w:t>
      </w:r>
      <w:r w:rsidR="00424C11" w:rsidRPr="00202945">
        <w:t xml:space="preserve">sus respectivos cometidos.  </w:t>
      </w:r>
      <w:r w:rsidR="001618EA" w:rsidRPr="00202945">
        <w:t xml:space="preserve">La Secretaría también ha contratado a un contratista para que desarrolle nuevas funciones y mejoras del portal de datos </w:t>
      </w:r>
      <w:r w:rsidR="00E93FF5" w:rsidRPr="00202945">
        <w:t xml:space="preserve">desde el que los usuarios pueden acceder a las distintas ubicaciones que ofrecen información sobre la situación jurídica </w:t>
      </w:r>
      <w:r w:rsidR="001618EA" w:rsidRPr="00202945">
        <w:t xml:space="preserve">de las patentes.  Está previsto que el primer borrador de las guías esté finalizado en diciembre </w:t>
      </w:r>
      <w:r w:rsidR="00DA0D41" w:rsidRPr="00202945">
        <w:t>de 20</w:t>
      </w:r>
      <w:r w:rsidR="001618EA" w:rsidRPr="00202945">
        <w:t>16.  Es</w:t>
      </w:r>
      <w:r w:rsidR="008A4345" w:rsidRPr="00202945">
        <w:t>e</w:t>
      </w:r>
      <w:r w:rsidR="001618EA" w:rsidRPr="00202945">
        <w:t xml:space="preserve"> </w:t>
      </w:r>
      <w:r w:rsidR="008A4345" w:rsidRPr="00202945">
        <w:t xml:space="preserve">primer borrador será el que corresponde presentar </w:t>
      </w:r>
      <w:r w:rsidR="00D26F2F" w:rsidRPr="00202945">
        <w:t xml:space="preserve">a </w:t>
      </w:r>
      <w:r w:rsidR="001618EA" w:rsidRPr="00202945">
        <w:t xml:space="preserve">los expertos asociados en la materia.  </w:t>
      </w:r>
      <w:r w:rsidR="00EB006E" w:rsidRPr="00202945">
        <w:t>Acto seguido, e</w:t>
      </w:r>
      <w:r w:rsidR="001618EA" w:rsidRPr="00202945">
        <w:t xml:space="preserve">l primer borrador será revisado y completado por los expertos jefes en la materia hasta finales de enero </w:t>
      </w:r>
      <w:r w:rsidR="00DA0D41" w:rsidRPr="00202945">
        <w:t>de 20</w:t>
      </w:r>
      <w:r w:rsidR="001618EA" w:rsidRPr="00202945">
        <w:t xml:space="preserve">17.  </w:t>
      </w:r>
      <w:r w:rsidR="00A96409" w:rsidRPr="00202945">
        <w:t xml:space="preserve">Se prevé </w:t>
      </w:r>
      <w:r w:rsidR="001618EA" w:rsidRPr="00202945">
        <w:t xml:space="preserve">que los proyectos en los países piloto </w:t>
      </w:r>
      <w:r w:rsidR="0041660B" w:rsidRPr="00202945">
        <w:t xml:space="preserve">arranquen </w:t>
      </w:r>
      <w:r w:rsidR="00A96409" w:rsidRPr="00202945">
        <w:t xml:space="preserve">en abril </w:t>
      </w:r>
      <w:r w:rsidR="00DA0D41" w:rsidRPr="00202945">
        <w:t>de 20</w:t>
      </w:r>
      <w:r w:rsidR="00A96409" w:rsidRPr="00202945">
        <w:t>17</w:t>
      </w:r>
      <w:r w:rsidR="001618EA" w:rsidRPr="00202945">
        <w:t xml:space="preserve"> </w:t>
      </w:r>
      <w:r w:rsidR="00A96409" w:rsidRPr="00202945">
        <w:t xml:space="preserve">y que la compilación y edición de los diversos estudios de caso por país den comienzo en octubre </w:t>
      </w:r>
      <w:r w:rsidR="00DA0D41" w:rsidRPr="00202945">
        <w:t>de 20</w:t>
      </w:r>
      <w:r w:rsidR="00A96409" w:rsidRPr="00202945">
        <w:t xml:space="preserve">17. </w:t>
      </w:r>
      <w:r w:rsidR="00E93FF5" w:rsidRPr="00202945">
        <w:t xml:space="preserve"> S</w:t>
      </w:r>
      <w:r w:rsidR="00D26F2F" w:rsidRPr="00202945">
        <w:t xml:space="preserve">e espera </w:t>
      </w:r>
      <w:r w:rsidR="00A96409" w:rsidRPr="00202945">
        <w:t xml:space="preserve">que las versiones finales de las guías estén listas para finales del </w:t>
      </w:r>
      <w:r w:rsidR="008A4345" w:rsidRPr="00202945">
        <w:t>año siguiente</w:t>
      </w:r>
      <w:r w:rsidR="00A96409" w:rsidRPr="00202945">
        <w:t xml:space="preserve">. </w:t>
      </w:r>
    </w:p>
    <w:p w:rsidR="00A96409" w:rsidRPr="00202945" w:rsidRDefault="00A96409"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A96409" w:rsidRPr="00202945">
        <w:t>La dele</w:t>
      </w:r>
      <w:r w:rsidR="00966BB4" w:rsidRPr="00202945">
        <w:t>g</w:t>
      </w:r>
      <w:r w:rsidR="00A96409" w:rsidRPr="00202945">
        <w:t>ació</w:t>
      </w:r>
      <w:r w:rsidR="00966BB4" w:rsidRPr="00202945">
        <w:t>n</w:t>
      </w:r>
      <w:r w:rsidR="00A96409" w:rsidRPr="00202945">
        <w:t xml:space="preserve"> de la República Dominicana </w:t>
      </w:r>
      <w:r w:rsidR="00966BB4" w:rsidRPr="00202945">
        <w:t>señaló que está promoviendo a través de los CATI la utilización de las innovaciones que están en el dominio público</w:t>
      </w:r>
      <w:r w:rsidRPr="00202945">
        <w:t xml:space="preserve">.  </w:t>
      </w:r>
      <w:r w:rsidR="00966BB4" w:rsidRPr="00202945">
        <w:t>Dijo que lamentablemente no dispone de bases de datos suficientes sobre la situación jurídica de las invenciones</w:t>
      </w:r>
      <w:r w:rsidRPr="00202945">
        <w:t xml:space="preserve">.  </w:t>
      </w:r>
      <w:r w:rsidR="00966BB4" w:rsidRPr="00202945">
        <w:t xml:space="preserve">Por tanto, resulta </w:t>
      </w:r>
      <w:r w:rsidR="00EB6ACE" w:rsidRPr="00202945">
        <w:t xml:space="preserve">muy difícil tener acceso </w:t>
      </w:r>
      <w:r w:rsidR="00966BB4" w:rsidRPr="00202945">
        <w:t xml:space="preserve">a esa </w:t>
      </w:r>
      <w:r w:rsidR="00EB6ACE" w:rsidRPr="00202945">
        <w:t>i</w:t>
      </w:r>
      <w:r w:rsidR="00966BB4" w:rsidRPr="00202945">
        <w:t>nformación o promover su uso entre los inventores e investigadores.</w:t>
      </w:r>
      <w:r w:rsidRPr="00202945">
        <w:t xml:space="preserve">  </w:t>
      </w:r>
      <w:r w:rsidR="00482157" w:rsidRPr="00202945">
        <w:t xml:space="preserve">La </w:t>
      </w:r>
      <w:r w:rsidR="000A01F1" w:rsidRPr="00202945">
        <w:t xml:space="preserve">delegación </w:t>
      </w:r>
      <w:r w:rsidR="00482157" w:rsidRPr="00202945">
        <w:t>anunció que apoya el proyecto.</w:t>
      </w:r>
      <w:r w:rsidRPr="00202945">
        <w:t xml:space="preserve">  </w:t>
      </w:r>
      <w:r w:rsidR="00EB6ACE" w:rsidRPr="00202945">
        <w:t xml:space="preserve">Dijo que reviste suma importancia y que confía en que </w:t>
      </w:r>
      <w:r w:rsidR="00EB006E" w:rsidRPr="00202945">
        <w:t xml:space="preserve">depare unos </w:t>
      </w:r>
      <w:r w:rsidR="00EB6ACE" w:rsidRPr="00202945">
        <w:t xml:space="preserve">resultados </w:t>
      </w:r>
      <w:r w:rsidR="00EB006E" w:rsidRPr="00202945">
        <w:t>fructíferos</w:t>
      </w:r>
      <w:r w:rsidR="00EB6ACE" w:rsidRPr="00202945">
        <w:t>.</w:t>
      </w:r>
      <w:r w:rsidRPr="00202945">
        <w:t xml:space="preserve">  </w:t>
      </w:r>
      <w:r w:rsidR="00EB6ACE" w:rsidRPr="00202945">
        <w:t xml:space="preserve">Manifestó interés por conocer qué estrategia se </w:t>
      </w:r>
      <w:r w:rsidR="00E93FF5" w:rsidRPr="00202945">
        <w:t xml:space="preserve">empleará </w:t>
      </w:r>
      <w:r w:rsidR="00EB6ACE" w:rsidRPr="00202945">
        <w:t xml:space="preserve">para identificar la tecnología que está en el dominio público, pues dicha información no </w:t>
      </w:r>
      <w:r w:rsidR="00E93C7A" w:rsidRPr="00202945">
        <w:t xml:space="preserve">está </w:t>
      </w:r>
      <w:r w:rsidR="00EB6ACE" w:rsidRPr="00202945">
        <w:t xml:space="preserve">disponible en la mayoría de los países. </w:t>
      </w:r>
      <w:r w:rsidR="00DA0D41" w:rsidRPr="00202945">
        <w:t xml:space="preserve"> </w:t>
      </w:r>
      <w:r w:rsidR="00EB6ACE" w:rsidRPr="00202945">
        <w:t>También pregunto sobre los países que participa</w:t>
      </w:r>
      <w:r w:rsidR="00E93FF5" w:rsidRPr="00202945">
        <w:t>rán</w:t>
      </w:r>
      <w:r w:rsidR="00EB6ACE" w:rsidRPr="00202945">
        <w:t xml:space="preserve"> en el proyecto</w:t>
      </w:r>
      <w:r w:rsidRPr="00202945">
        <w:t>.</w:t>
      </w:r>
    </w:p>
    <w:p w:rsidR="00482157" w:rsidRPr="00202945" w:rsidRDefault="00482157" w:rsidP="00394075"/>
    <w:p w:rsidR="000D4539" w:rsidRPr="00202945" w:rsidRDefault="00394075" w:rsidP="00394075">
      <w:r w:rsidRPr="00202945">
        <w:fldChar w:fldCharType="begin"/>
      </w:r>
      <w:r w:rsidRPr="00202945">
        <w:instrText xml:space="preserve"> AUTONUM  </w:instrText>
      </w:r>
      <w:r w:rsidRPr="00202945">
        <w:fldChar w:fldCharType="end"/>
      </w:r>
      <w:r w:rsidRPr="00202945">
        <w:tab/>
      </w:r>
      <w:r w:rsidR="00A96409" w:rsidRPr="00202945">
        <w:t xml:space="preserve">La delegación de China </w:t>
      </w:r>
      <w:r w:rsidR="000D4539" w:rsidRPr="00202945">
        <w:t xml:space="preserve">dijo que, en su opinión, el proyecto contribuirá a mejorar los servicios que se prestan o en un futuro </w:t>
      </w:r>
      <w:r w:rsidR="00E93FF5" w:rsidRPr="00202945">
        <w:t xml:space="preserve">puedan llegar </w:t>
      </w:r>
      <w:r w:rsidR="00B76FDE" w:rsidRPr="00202945">
        <w:t xml:space="preserve">a </w:t>
      </w:r>
      <w:r w:rsidR="000D4539" w:rsidRPr="00202945">
        <w:t>prestarse en el marco de los CATI</w:t>
      </w:r>
      <w:r w:rsidR="00B76FDE" w:rsidRPr="00202945">
        <w:t xml:space="preserve">, así como a </w:t>
      </w:r>
      <w:r w:rsidR="000D4539" w:rsidRPr="00202945">
        <w:t xml:space="preserve">incrementar la capacidad de los inventores de los países en desarrollo y los PMA </w:t>
      </w:r>
      <w:r w:rsidR="00B76FDE" w:rsidRPr="00202945">
        <w:t xml:space="preserve">de </w:t>
      </w:r>
      <w:r w:rsidR="000D4539" w:rsidRPr="00202945">
        <w:t xml:space="preserve">innovar y </w:t>
      </w:r>
      <w:r w:rsidR="00E93FF5" w:rsidRPr="00202945">
        <w:t xml:space="preserve">absorber </w:t>
      </w:r>
      <w:r w:rsidR="000D4539" w:rsidRPr="00202945">
        <w:t>las diferentes tecnologías.</w:t>
      </w:r>
      <w:r w:rsidRPr="00202945">
        <w:t xml:space="preserve">  </w:t>
      </w:r>
      <w:r w:rsidR="000D4539" w:rsidRPr="00202945">
        <w:t xml:space="preserve">En consecuencia, la </w:t>
      </w:r>
      <w:r w:rsidR="00DD1205" w:rsidRPr="00202945">
        <w:t>delegación</w:t>
      </w:r>
      <w:r w:rsidR="000D4539" w:rsidRPr="00202945">
        <w:t xml:space="preserve"> sugirió que la OMPI </w:t>
      </w:r>
      <w:r w:rsidR="00B76FDE" w:rsidRPr="00202945">
        <w:t>adopte medidas a fin de que puedan lograrse verdaderos resultados mientras se ejecuta el proyecto en los próximos tres años</w:t>
      </w:r>
      <w:r w:rsidR="000D4539" w:rsidRPr="00202945">
        <w:t xml:space="preserve">.  </w:t>
      </w:r>
      <w:r w:rsidR="00B76FDE" w:rsidRPr="00202945">
        <w:t xml:space="preserve">Asimismo, la </w:t>
      </w:r>
      <w:r w:rsidR="00DD1205" w:rsidRPr="00202945">
        <w:t>delegación</w:t>
      </w:r>
      <w:r w:rsidR="00B76FDE" w:rsidRPr="00202945">
        <w:t xml:space="preserve"> advirtió que en el Anexo </w:t>
      </w:r>
      <w:r w:rsidR="000D4539" w:rsidRPr="00202945">
        <w:t>5, p</w:t>
      </w:r>
      <w:r w:rsidR="00B76FDE" w:rsidRPr="00202945">
        <w:t xml:space="preserve">ágina </w:t>
      </w:r>
      <w:r w:rsidR="000D4539" w:rsidRPr="00202945">
        <w:t xml:space="preserve">2, </w:t>
      </w:r>
      <w:r w:rsidR="00B76FDE" w:rsidRPr="00202945">
        <w:t xml:space="preserve">se hace </w:t>
      </w:r>
      <w:r w:rsidR="00E93C7A" w:rsidRPr="00202945">
        <w:t xml:space="preserve">mención de </w:t>
      </w:r>
      <w:r w:rsidR="00B76FDE" w:rsidRPr="00202945">
        <w:t>las versiones en español y francés de las guías sobre cómo identificar y utilizar las invenciones que están en el dominio público</w:t>
      </w:r>
      <w:r w:rsidR="000D4539" w:rsidRPr="00202945">
        <w:t xml:space="preserve">, </w:t>
      </w:r>
      <w:r w:rsidR="00E93C7A" w:rsidRPr="00202945">
        <w:t>pero nada se dice</w:t>
      </w:r>
      <w:r w:rsidR="00B76FDE" w:rsidRPr="00202945">
        <w:t xml:space="preserve"> </w:t>
      </w:r>
      <w:r w:rsidR="00E93C7A" w:rsidRPr="00202945">
        <w:t xml:space="preserve">de </w:t>
      </w:r>
      <w:r w:rsidR="00B76FDE" w:rsidRPr="00202945">
        <w:t>la puesta a disposición</w:t>
      </w:r>
      <w:r w:rsidR="00E93C7A" w:rsidRPr="00202945">
        <w:t xml:space="preserve">, conforme </w:t>
      </w:r>
      <w:r w:rsidR="00EB006E" w:rsidRPr="00202945">
        <w:t xml:space="preserve">a lo acordado </w:t>
      </w:r>
      <w:r w:rsidR="00E93C7A" w:rsidRPr="00202945">
        <w:t xml:space="preserve">en la última sesión del CDIP, de esas </w:t>
      </w:r>
      <w:r w:rsidR="00B76FDE" w:rsidRPr="00202945">
        <w:t>dos guías en los seis idiomas oficiales de las Naciones Unidas</w:t>
      </w:r>
      <w:r w:rsidR="000D4539" w:rsidRPr="00202945">
        <w:t>.</w:t>
      </w:r>
    </w:p>
    <w:p w:rsidR="000D4539" w:rsidRPr="00202945" w:rsidRDefault="000D4539"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A96409" w:rsidRPr="00202945">
        <w:t xml:space="preserve">El </w:t>
      </w:r>
      <w:r w:rsidR="00EB6ACE" w:rsidRPr="00202945">
        <w:t>p</w:t>
      </w:r>
      <w:r w:rsidR="00A96409" w:rsidRPr="00202945">
        <w:t>residente</w:t>
      </w:r>
      <w:r w:rsidR="00EB6ACE" w:rsidRPr="00202945">
        <w:t xml:space="preserve">, haciéndose eco de los puntos de vista de su propio país, </w:t>
      </w:r>
      <w:r w:rsidR="00D050DF" w:rsidRPr="00202945">
        <w:t xml:space="preserve">concordó </w:t>
      </w:r>
      <w:r w:rsidR="00EB6ACE" w:rsidRPr="00202945">
        <w:t xml:space="preserve">con </w:t>
      </w:r>
      <w:r w:rsidR="00D050DF" w:rsidRPr="00202945">
        <w:t xml:space="preserve">lo dicho </w:t>
      </w:r>
      <w:r w:rsidR="00EB6ACE" w:rsidRPr="00202945">
        <w:t>por la delegación de China</w:t>
      </w:r>
      <w:r w:rsidRPr="00202945">
        <w:t xml:space="preserve">, </w:t>
      </w:r>
      <w:r w:rsidR="00EB6ACE" w:rsidRPr="00202945">
        <w:t>y añadió que el uso adecuado de los</w:t>
      </w:r>
      <w:r w:rsidR="000D4539" w:rsidRPr="00202945">
        <w:t xml:space="preserve"> </w:t>
      </w:r>
      <w:r w:rsidR="00EB6ACE" w:rsidRPr="00202945">
        <w:t>id</w:t>
      </w:r>
      <w:r w:rsidR="000D4539" w:rsidRPr="00202945">
        <w:t xml:space="preserve">iomas </w:t>
      </w:r>
      <w:r w:rsidR="00E93C7A" w:rsidRPr="00202945">
        <w:t xml:space="preserve">oficiales </w:t>
      </w:r>
      <w:r w:rsidR="000D4539" w:rsidRPr="00202945">
        <w:t xml:space="preserve">en los trabajos y </w:t>
      </w:r>
      <w:r w:rsidR="00E93FF5" w:rsidRPr="00202945">
        <w:t xml:space="preserve">en </w:t>
      </w:r>
      <w:r w:rsidR="000D4539" w:rsidRPr="00202945">
        <w:t xml:space="preserve">las sesiones </w:t>
      </w:r>
      <w:r w:rsidR="00E93C7A" w:rsidRPr="00202945">
        <w:t xml:space="preserve">del Comité </w:t>
      </w:r>
      <w:r w:rsidR="000D4539" w:rsidRPr="00202945">
        <w:t xml:space="preserve">constituye también un asunto </w:t>
      </w:r>
      <w:r w:rsidR="00E93FF5" w:rsidRPr="00202945">
        <w:t xml:space="preserve">sensible </w:t>
      </w:r>
      <w:r w:rsidR="000D4539" w:rsidRPr="00202945">
        <w:t>para el Perú</w:t>
      </w:r>
      <w:r w:rsidRPr="00202945">
        <w:t xml:space="preserve">. </w:t>
      </w:r>
    </w:p>
    <w:p w:rsidR="00482157" w:rsidRPr="00202945" w:rsidRDefault="00482157" w:rsidP="00394075"/>
    <w:p w:rsidR="006F4B0F" w:rsidRPr="00202945" w:rsidRDefault="00394075" w:rsidP="00394075">
      <w:r w:rsidRPr="00202945">
        <w:fldChar w:fldCharType="begin"/>
      </w:r>
      <w:r w:rsidRPr="00202945">
        <w:instrText xml:space="preserve"> AUTONUM  </w:instrText>
      </w:r>
      <w:r w:rsidRPr="00202945">
        <w:fldChar w:fldCharType="end"/>
      </w:r>
      <w:r w:rsidRPr="00202945">
        <w:tab/>
      </w:r>
      <w:r w:rsidR="00A96409" w:rsidRPr="00202945">
        <w:t xml:space="preserve">La Secretaría </w:t>
      </w:r>
      <w:r w:rsidRPr="00202945">
        <w:t>(</w:t>
      </w:r>
      <w:r w:rsidR="00DA0D41" w:rsidRPr="00202945">
        <w:t>Sr. </w:t>
      </w:r>
      <w:r w:rsidRPr="00202945">
        <w:t xml:space="preserve">Czajkowski) </w:t>
      </w:r>
      <w:r w:rsidR="00E93C7A" w:rsidRPr="00202945">
        <w:t xml:space="preserve">abordó la pregunta acerca de la estrategia que se utilizará para identificar las invenciones que están en el dominio público de los países y para conocer su situación jurídica en </w:t>
      </w:r>
      <w:r w:rsidR="00D050DF" w:rsidRPr="00202945">
        <w:t>ellos</w:t>
      </w:r>
      <w:r w:rsidRPr="00202945">
        <w:t xml:space="preserve">.  </w:t>
      </w:r>
      <w:r w:rsidR="00144D4B" w:rsidRPr="00202945">
        <w:t xml:space="preserve">Es cierto que esa información resulta difícil de encontrar.  La primera solución a este problema se encontraría en las guías.  Uno de los capítulos de la guía sobre cómo identificar las invenciones que están en el dominio público estará dedicado a todas las bases de datos disponibles; </w:t>
      </w:r>
      <w:r w:rsidR="00DA0D41" w:rsidRPr="00202945">
        <w:t xml:space="preserve"> </w:t>
      </w:r>
      <w:r w:rsidR="00144D4B" w:rsidRPr="00202945">
        <w:t>qué es lo que est</w:t>
      </w:r>
      <w:r w:rsidR="00DF4597" w:rsidRPr="00202945">
        <w:t xml:space="preserve">á </w:t>
      </w:r>
      <w:r w:rsidR="00144D4B" w:rsidRPr="00202945">
        <w:t xml:space="preserve">disponible en </w:t>
      </w:r>
      <w:r w:rsidR="00D050DF" w:rsidRPr="00202945">
        <w:t xml:space="preserve">función de </w:t>
      </w:r>
      <w:r w:rsidR="00144D4B" w:rsidRPr="00202945">
        <w:t xml:space="preserve">la situación jurídica, </w:t>
      </w:r>
      <w:r w:rsidR="00DF4597" w:rsidRPr="00202945">
        <w:t xml:space="preserve">así como a </w:t>
      </w:r>
      <w:r w:rsidR="00144D4B" w:rsidRPr="00202945">
        <w:t xml:space="preserve">las técnicas posibles de realizar </w:t>
      </w:r>
      <w:r w:rsidR="00082B76" w:rsidRPr="00202945">
        <w:t xml:space="preserve">búsquedas relativas a la libertad de </w:t>
      </w:r>
      <w:r w:rsidR="00144D4B" w:rsidRPr="00202945">
        <w:t xml:space="preserve">acción – cualquier procedimiento que resulte pertinente y útil para identificar la situación jurídica de una patente concreta en un país concreto.  En paralelo, el proyecto prevé la introducción de nuevas funciones y mejoras en el portal de patentes desde el que los usuarios pueden acceder a las distintas ubicaciones nacionales que </w:t>
      </w:r>
      <w:r w:rsidR="007C60C6" w:rsidRPr="00202945">
        <w:t xml:space="preserve">ofrecen </w:t>
      </w:r>
      <w:r w:rsidR="00144D4B" w:rsidRPr="00202945">
        <w:t xml:space="preserve">información sobre la situación jurídica en los </w:t>
      </w:r>
      <w:r w:rsidR="00D050DF" w:rsidRPr="00202945">
        <w:t xml:space="preserve">correspondientes </w:t>
      </w:r>
      <w:r w:rsidR="00144D4B" w:rsidRPr="00202945">
        <w:t xml:space="preserve">países.  Se desarrollará adicionalmente al objeto de </w:t>
      </w:r>
      <w:r w:rsidR="007C60C6" w:rsidRPr="00202945">
        <w:t xml:space="preserve">que </w:t>
      </w:r>
      <w:r w:rsidR="00144D4B" w:rsidRPr="00202945">
        <w:t>result</w:t>
      </w:r>
      <w:r w:rsidR="007C60C6" w:rsidRPr="00202945">
        <w:t>e</w:t>
      </w:r>
      <w:r w:rsidR="00144D4B" w:rsidRPr="00202945">
        <w:t xml:space="preserve"> lo más </w:t>
      </w:r>
      <w:r w:rsidR="007C60C6" w:rsidRPr="00202945">
        <w:lastRenderedPageBreak/>
        <w:t xml:space="preserve">indicativo </w:t>
      </w:r>
      <w:r w:rsidR="00144D4B" w:rsidRPr="00202945">
        <w:t xml:space="preserve">posible </w:t>
      </w:r>
      <w:r w:rsidR="007C60C6" w:rsidRPr="00202945">
        <w:t xml:space="preserve">de las ubicaciones nacionales donde cualquier interesado en conocer la situación jurídica en un determinado país pueda hacerlo.  No obstante, el portal de datos sobre la situación jurídica de las patentes no será el que proporcione esa información acerca de la situación jurídica.  Ello competerá siempre a las oficinas nacionales, si bien el portal dejará constancia de las ubicaciones nacionales en las que podrá </w:t>
      </w:r>
      <w:r w:rsidR="004D1865" w:rsidRPr="00202945">
        <w:t xml:space="preserve">obtenerse </w:t>
      </w:r>
      <w:r w:rsidR="007C60C6" w:rsidRPr="00202945">
        <w:t xml:space="preserve">esa información.  La Secretaría </w:t>
      </w:r>
      <w:r w:rsidR="004D1865" w:rsidRPr="00202945">
        <w:t xml:space="preserve">señaló </w:t>
      </w:r>
      <w:r w:rsidR="007C60C6" w:rsidRPr="00202945">
        <w:t xml:space="preserve">que por el momento </w:t>
      </w:r>
      <w:r w:rsidR="00DF4597" w:rsidRPr="00202945">
        <w:t xml:space="preserve">no se ha seleccionado a </w:t>
      </w:r>
      <w:r w:rsidR="00B30B1C" w:rsidRPr="00202945">
        <w:t xml:space="preserve">ningún </w:t>
      </w:r>
      <w:r w:rsidR="00DF4597" w:rsidRPr="00202945">
        <w:t xml:space="preserve">para </w:t>
      </w:r>
      <w:r w:rsidR="00B30B1C" w:rsidRPr="00202945">
        <w:t xml:space="preserve">país </w:t>
      </w:r>
      <w:r w:rsidR="00DF4597" w:rsidRPr="00202945">
        <w:t xml:space="preserve">participar en </w:t>
      </w:r>
      <w:r w:rsidR="00D050DF" w:rsidRPr="00202945">
        <w:t xml:space="preserve">el </w:t>
      </w:r>
      <w:r w:rsidR="007C60C6" w:rsidRPr="00202945">
        <w:t xml:space="preserve">proyecto.  Se declaró </w:t>
      </w:r>
      <w:r w:rsidR="00D050DF" w:rsidRPr="00202945">
        <w:t xml:space="preserve">abierta </w:t>
      </w:r>
      <w:r w:rsidR="007C60C6" w:rsidRPr="00202945">
        <w:t xml:space="preserve">a recibir peticiones de todos los Estados miembros conforme se avance hacia la fase piloto del proyecto.  </w:t>
      </w:r>
      <w:r w:rsidR="00D050DF" w:rsidRPr="00202945">
        <w:t xml:space="preserve">Afirmó </w:t>
      </w:r>
      <w:r w:rsidR="007C60C6" w:rsidRPr="00202945">
        <w:t xml:space="preserve">que ya ha recibido algunas manifestaciones de interés y que las estudiará.  </w:t>
      </w:r>
      <w:r w:rsidR="004D1865" w:rsidRPr="00202945">
        <w:t xml:space="preserve">Dijo </w:t>
      </w:r>
      <w:r w:rsidR="006F4B0F" w:rsidRPr="00202945">
        <w:t xml:space="preserve">que </w:t>
      </w:r>
      <w:r w:rsidR="00DF4597" w:rsidRPr="00202945">
        <w:t xml:space="preserve">podría llegar a considerar </w:t>
      </w:r>
      <w:r w:rsidR="00D050DF" w:rsidRPr="00202945">
        <w:t xml:space="preserve">la participación de </w:t>
      </w:r>
      <w:r w:rsidR="00DF4597" w:rsidRPr="00202945">
        <w:t xml:space="preserve">hasta </w:t>
      </w:r>
      <w:r w:rsidR="004D1865" w:rsidRPr="00202945">
        <w:t xml:space="preserve">seis </w:t>
      </w:r>
      <w:r w:rsidR="006F4B0F" w:rsidRPr="00202945">
        <w:t xml:space="preserve">países </w:t>
      </w:r>
      <w:r w:rsidR="00D050DF" w:rsidRPr="00202945">
        <w:t xml:space="preserve">en </w:t>
      </w:r>
      <w:r w:rsidR="00D456A5" w:rsidRPr="00202945">
        <w:t>los proyectos piloto</w:t>
      </w:r>
      <w:r w:rsidR="007C60C6" w:rsidRPr="00202945">
        <w:t xml:space="preserve">.  </w:t>
      </w:r>
      <w:r w:rsidR="006F4B0F" w:rsidRPr="00202945">
        <w:t>En cuanto a la traducción de las guías, la Secretaría lamentó el hecho de que el Comité tuviera información incorrecta ante sí</w:t>
      </w:r>
      <w:r w:rsidR="00D050DF" w:rsidRPr="00202945">
        <w:t>,</w:t>
      </w:r>
      <w:r w:rsidR="006F4B0F" w:rsidRPr="00202945">
        <w:t xml:space="preserve"> e informó de que, conforme </w:t>
      </w:r>
      <w:r w:rsidR="00DF4597" w:rsidRPr="00202945">
        <w:t>se había acordado</w:t>
      </w:r>
      <w:r w:rsidR="006F4B0F" w:rsidRPr="00202945">
        <w:t>, las guías se traducir</w:t>
      </w:r>
      <w:r w:rsidR="00DF4597" w:rsidRPr="00202945">
        <w:t xml:space="preserve">án </w:t>
      </w:r>
      <w:r w:rsidR="006F4B0F" w:rsidRPr="00202945">
        <w:t xml:space="preserve">a todos los idiomas oficiales de las Naciones Unidas. </w:t>
      </w:r>
      <w:r w:rsidR="00DF4597" w:rsidRPr="00202945">
        <w:t xml:space="preserve"> Está previsto que </w:t>
      </w:r>
      <w:r w:rsidR="006F4B0F" w:rsidRPr="00202945">
        <w:t xml:space="preserve">las guías traducidas </w:t>
      </w:r>
      <w:r w:rsidR="00DF4597" w:rsidRPr="00202945">
        <w:t xml:space="preserve">se presenten a </w:t>
      </w:r>
      <w:r w:rsidR="006F4B0F" w:rsidRPr="00202945">
        <w:t xml:space="preserve">comienzos </w:t>
      </w:r>
      <w:r w:rsidR="00DA0D41" w:rsidRPr="00202945">
        <w:t>de 20</w:t>
      </w:r>
      <w:r w:rsidR="006F4B0F" w:rsidRPr="00202945">
        <w:t xml:space="preserve">18. </w:t>
      </w:r>
      <w:r w:rsidR="00DA0D41" w:rsidRPr="00202945">
        <w:t xml:space="preserve"> </w:t>
      </w:r>
      <w:r w:rsidR="006F4B0F" w:rsidRPr="00202945">
        <w:t xml:space="preserve">Por tanto, garantizó que, conforme a lo </w:t>
      </w:r>
      <w:r w:rsidR="00DF4597" w:rsidRPr="00202945">
        <w:t>acordado</w:t>
      </w:r>
      <w:r w:rsidR="006F4B0F" w:rsidRPr="00202945">
        <w:t xml:space="preserve">, todas las guías </w:t>
      </w:r>
      <w:r w:rsidR="00DF4597" w:rsidRPr="00202945">
        <w:t xml:space="preserve">serán traducidas </w:t>
      </w:r>
      <w:r w:rsidR="006F4B0F" w:rsidRPr="00202945">
        <w:t>a los seis idiomas oficiales</w:t>
      </w:r>
      <w:r w:rsidR="00DF4597" w:rsidRPr="00202945">
        <w:t xml:space="preserve"> </w:t>
      </w:r>
      <w:r w:rsidR="006F4B0F" w:rsidRPr="00202945">
        <w:t>de las Naciones Unidas.</w:t>
      </w:r>
    </w:p>
    <w:p w:rsidR="006F4B0F" w:rsidRPr="00202945" w:rsidRDefault="006F4B0F" w:rsidP="00394075"/>
    <w:p w:rsidR="00482157" w:rsidRPr="00202945" w:rsidRDefault="00394075" w:rsidP="00482157">
      <w:pPr>
        <w:rPr>
          <w:szCs w:val="22"/>
        </w:rPr>
      </w:pPr>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rPr>
          <w:szCs w:val="22"/>
        </w:rPr>
        <w:t xml:space="preserve">  </w:t>
      </w:r>
      <w:r w:rsidR="00BE2C9C" w:rsidRPr="00202945">
        <w:rPr>
          <w:szCs w:val="22"/>
        </w:rPr>
        <w:t>A continuación, i</w:t>
      </w:r>
      <w:r w:rsidR="00482157" w:rsidRPr="00202945">
        <w:rPr>
          <w:szCs w:val="22"/>
        </w:rPr>
        <w:t>nvitó a la Secretaría a presentar el informe sobre la marcha del proyecto sobre fortalecimiento y desarrollo del sector audiovisual en Burkina Faso y en determinados países de África</w:t>
      </w:r>
      <w:r w:rsidR="0064552D" w:rsidRPr="00202945">
        <w:rPr>
          <w:szCs w:val="22"/>
        </w:rPr>
        <w:t xml:space="preserve"> – Fase</w:t>
      </w:r>
      <w:r w:rsidR="00D50D9F" w:rsidRPr="00202945">
        <w:rPr>
          <w:szCs w:val="22"/>
        </w:rPr>
        <w:t> </w:t>
      </w:r>
      <w:r w:rsidR="0064552D" w:rsidRPr="00202945">
        <w:rPr>
          <w:szCs w:val="22"/>
        </w:rPr>
        <w:t>II</w:t>
      </w:r>
      <w:r w:rsidR="00482157" w:rsidRPr="00202945">
        <w:rPr>
          <w:szCs w:val="22"/>
        </w:rPr>
        <w:t>.</w:t>
      </w:r>
    </w:p>
    <w:p w:rsidR="00482157" w:rsidRPr="00202945" w:rsidRDefault="00482157" w:rsidP="00394075"/>
    <w:p w:rsidR="00EA49E8" w:rsidRPr="00202945" w:rsidRDefault="00394075" w:rsidP="00482157">
      <w:r w:rsidRPr="00202945">
        <w:fldChar w:fldCharType="begin"/>
      </w:r>
      <w:r w:rsidRPr="00202945">
        <w:instrText xml:space="preserve"> AUTONUM  </w:instrText>
      </w:r>
      <w:r w:rsidRPr="00202945">
        <w:fldChar w:fldCharType="end"/>
      </w:r>
      <w:r w:rsidRPr="00202945">
        <w:tab/>
      </w:r>
      <w:r w:rsidR="00BE2C9C" w:rsidRPr="00202945">
        <w:t xml:space="preserve">La Secretaría </w:t>
      </w:r>
      <w:r w:rsidRPr="00202945">
        <w:t>(</w:t>
      </w:r>
      <w:r w:rsidR="00DA0D41" w:rsidRPr="00202945">
        <w:t>Sra. </w:t>
      </w:r>
      <w:r w:rsidRPr="00202945">
        <w:t xml:space="preserve">Croella) </w:t>
      </w:r>
      <w:r w:rsidR="00BE2C9C" w:rsidRPr="00202945">
        <w:t>observó que el proyecto</w:t>
      </w:r>
      <w:r w:rsidR="004B68E3" w:rsidRPr="00202945">
        <w:t xml:space="preserve"> se basa en las recomendaciones </w:t>
      </w:r>
      <w:r w:rsidRPr="00202945">
        <w:t xml:space="preserve">1, 2, 4 </w:t>
      </w:r>
      <w:r w:rsidR="004B68E3" w:rsidRPr="00202945">
        <w:t>y </w:t>
      </w:r>
      <w:r w:rsidRPr="00202945">
        <w:t xml:space="preserve">10 </w:t>
      </w:r>
      <w:r w:rsidR="00BE2C9C" w:rsidRPr="00202945">
        <w:t>de</w:t>
      </w:r>
      <w:r w:rsidR="00232AAA" w:rsidRPr="00202945">
        <w:t xml:space="preserve"> </w:t>
      </w:r>
      <w:r w:rsidR="00DA0D41" w:rsidRPr="00202945">
        <w:t>la A.D.</w:t>
      </w:r>
      <w:r w:rsidRPr="00202945">
        <w:t xml:space="preserve">  </w:t>
      </w:r>
      <w:r w:rsidR="00BE2C9C" w:rsidRPr="00202945">
        <w:t>El objetivo principal del proyecto es acelerar el desarrollo del sector audiovisual por medio de asistencia técnica y fortalecimiento de la capacidad, con miras a mejorar la comprensión del sistema de derecho de autor e intensificar su uso en las fases clave de financiación, producción y explotación de las obras audiovisuales.</w:t>
      </w:r>
      <w:r w:rsidRPr="00202945">
        <w:t xml:space="preserve">  </w:t>
      </w:r>
      <w:r w:rsidR="00B13A49" w:rsidRPr="00202945">
        <w:t xml:space="preserve">El proyecto se basa en una propuesta presentada por la delegación de Burkina Faso, que </w:t>
      </w:r>
      <w:r w:rsidR="00004EA1" w:rsidRPr="00202945">
        <w:t xml:space="preserve">posteriormente </w:t>
      </w:r>
      <w:r w:rsidR="00B13A49" w:rsidRPr="00202945">
        <w:t xml:space="preserve">la Secretaría de la OMPI desarrolló en cooperación con dicha </w:t>
      </w:r>
      <w:r w:rsidR="00DD1205" w:rsidRPr="00202945">
        <w:t>delegación</w:t>
      </w:r>
      <w:r w:rsidR="00B13A49" w:rsidRPr="00202945">
        <w:t xml:space="preserve">, para ser finalmente aprobada por el CDIP en su novena sesión.  Burkina Faso, Kenya </w:t>
      </w:r>
      <w:r w:rsidR="00004EA1" w:rsidRPr="00202945">
        <w:t xml:space="preserve">y </w:t>
      </w:r>
      <w:r w:rsidR="00B13A49" w:rsidRPr="00202945">
        <w:t>el Senegal son los tres países piloto del proyecto.  La fase</w:t>
      </w:r>
      <w:r w:rsidR="00D50D9F" w:rsidRPr="00202945">
        <w:t> </w:t>
      </w:r>
      <w:r w:rsidR="00B13A49" w:rsidRPr="00202945">
        <w:t>I del proyectó se llevó a cabo entre 2013 y 2015, siendo posteriormente evaluada.</w:t>
      </w:r>
      <w:r w:rsidR="00004EA1" w:rsidRPr="00202945">
        <w:t xml:space="preserve">  La fase</w:t>
      </w:r>
      <w:r w:rsidR="00D50D9F" w:rsidRPr="00202945">
        <w:t> </w:t>
      </w:r>
      <w:r w:rsidR="00004EA1" w:rsidRPr="00202945">
        <w:t>II del proyecto fue aprobada por el CDIP en su decimoséptima sesión, junt</w:t>
      </w:r>
      <w:r w:rsidR="00AF2807" w:rsidRPr="00202945">
        <w:t>o</w:t>
      </w:r>
      <w:r w:rsidR="00004EA1" w:rsidRPr="00202945">
        <w:t xml:space="preserve"> con la inclusión en el proyecto de </w:t>
      </w:r>
      <w:r w:rsidR="00EF45E0" w:rsidRPr="00202945">
        <w:t xml:space="preserve">otros dos </w:t>
      </w:r>
      <w:r w:rsidR="00004EA1" w:rsidRPr="00202945">
        <w:t>países, a saber, Marr</w:t>
      </w:r>
      <w:r w:rsidR="00D50D9F" w:rsidRPr="00202945">
        <w:t>uecos y Cote d'Ivoire.  La fase </w:t>
      </w:r>
      <w:r w:rsidR="00004EA1" w:rsidRPr="00202945">
        <w:t xml:space="preserve">II </w:t>
      </w:r>
      <w:r w:rsidR="00EF45E0" w:rsidRPr="00202945">
        <w:t xml:space="preserve">debe </w:t>
      </w:r>
      <w:r w:rsidR="00AF2807" w:rsidRPr="00202945">
        <w:t xml:space="preserve">considerarse </w:t>
      </w:r>
      <w:r w:rsidR="00D50D9F" w:rsidRPr="00202945">
        <w:t>una continuación de su fase </w:t>
      </w:r>
      <w:r w:rsidR="00004EA1" w:rsidRPr="00202945">
        <w:t>I</w:t>
      </w:r>
      <w:r w:rsidR="00EF45E0" w:rsidRPr="00202945">
        <w:t>,</w:t>
      </w:r>
      <w:r w:rsidR="00004EA1" w:rsidRPr="00202945">
        <w:t xml:space="preserve"> en </w:t>
      </w:r>
      <w:r w:rsidR="00EF45E0" w:rsidRPr="00202945">
        <w:t xml:space="preserve">cuyo marco el proyecto capitalizará </w:t>
      </w:r>
      <w:r w:rsidR="00AF2807" w:rsidRPr="00202945">
        <w:t xml:space="preserve">el aumento de la </w:t>
      </w:r>
      <w:r w:rsidR="00004EA1" w:rsidRPr="00202945">
        <w:t xml:space="preserve">sensibilización </w:t>
      </w:r>
      <w:r w:rsidR="00EF45E0" w:rsidRPr="00202945">
        <w:t>lograd</w:t>
      </w:r>
      <w:r w:rsidR="00AF2807" w:rsidRPr="00202945">
        <w:t>o</w:t>
      </w:r>
      <w:r w:rsidR="00EF45E0" w:rsidRPr="00202945">
        <w:t xml:space="preserve"> en la </w:t>
      </w:r>
      <w:r w:rsidR="00004EA1" w:rsidRPr="00202945">
        <w:t>primera acerca de los beneficios que</w:t>
      </w:r>
      <w:r w:rsidR="00232AAA" w:rsidRPr="00202945">
        <w:t xml:space="preserve"> la P.I.</w:t>
      </w:r>
      <w:r w:rsidR="00004EA1" w:rsidRPr="00202945">
        <w:t xml:space="preserve"> aporta al sector audiovisual.</w:t>
      </w:r>
      <w:r w:rsidR="00EF45E0" w:rsidRPr="00202945">
        <w:t xml:space="preserve">  Complementará los esfuerzos dirigidos a intensificar el uso del sistema </w:t>
      </w:r>
      <w:r w:rsidR="00DA0D41" w:rsidRPr="00202945">
        <w:t>de P.I.</w:t>
      </w:r>
      <w:r w:rsidR="00EF45E0" w:rsidRPr="00202945">
        <w:t xml:space="preserve"> </w:t>
      </w:r>
      <w:r w:rsidR="00261B2C" w:rsidRPr="00202945">
        <w:t xml:space="preserve">mediante </w:t>
      </w:r>
      <w:r w:rsidR="00EF45E0" w:rsidRPr="00202945">
        <w:t xml:space="preserve">actividades más específicas.  El proyecto se ejecuta en un contexto marcado por la rápida evolución y crecimiento </w:t>
      </w:r>
      <w:r w:rsidR="00C8073F" w:rsidRPr="00202945">
        <w:t xml:space="preserve">que experimenta </w:t>
      </w:r>
      <w:r w:rsidR="00EF45E0" w:rsidRPr="00202945">
        <w:t xml:space="preserve">el sector audiovisual en África, </w:t>
      </w:r>
      <w:r w:rsidR="00C8073F" w:rsidRPr="00202945">
        <w:t xml:space="preserve">y que no es ajeno a la incidencia de la transición que actualmente tiene lugar </w:t>
      </w:r>
      <w:r w:rsidR="00A323AC" w:rsidRPr="00202945">
        <w:t xml:space="preserve">hacia </w:t>
      </w:r>
      <w:r w:rsidR="00C8073F" w:rsidRPr="00202945">
        <w:t>la televisión digital</w:t>
      </w:r>
      <w:r w:rsidR="00A323AC" w:rsidRPr="00202945">
        <w:t xml:space="preserve"> terrestre</w:t>
      </w:r>
      <w:r w:rsidR="00EF45E0" w:rsidRPr="00202945">
        <w:t xml:space="preserve">.  </w:t>
      </w:r>
      <w:r w:rsidR="00C8073F" w:rsidRPr="00202945">
        <w:t xml:space="preserve">Este tránsito trae consigo importantes consecuencias en cuanto al número de canales </w:t>
      </w:r>
      <w:r w:rsidR="00A323AC" w:rsidRPr="00202945">
        <w:t>d</w:t>
      </w:r>
      <w:r w:rsidR="00C8073F" w:rsidRPr="00202945">
        <w:t>e radiodifusión disponibles, que est</w:t>
      </w:r>
      <w:r w:rsidR="00A323AC" w:rsidRPr="00202945">
        <w:t xml:space="preserve">á </w:t>
      </w:r>
      <w:r w:rsidR="00C8073F" w:rsidRPr="00202945">
        <w:t xml:space="preserve">aumentando de </w:t>
      </w:r>
      <w:r w:rsidR="00A323AC" w:rsidRPr="00202945">
        <w:t xml:space="preserve">manera </w:t>
      </w:r>
      <w:r w:rsidR="00C8073F" w:rsidRPr="00202945">
        <w:t>muy rápida</w:t>
      </w:r>
      <w:r w:rsidR="00AF2807" w:rsidRPr="00202945">
        <w:t>,</w:t>
      </w:r>
      <w:r w:rsidR="00C8073F" w:rsidRPr="00202945">
        <w:t xml:space="preserve"> y también </w:t>
      </w:r>
      <w:r w:rsidR="00A323AC" w:rsidRPr="00202945">
        <w:t xml:space="preserve">a las </w:t>
      </w:r>
      <w:r w:rsidR="00C8073F" w:rsidRPr="00202945">
        <w:t xml:space="preserve">nuevas normas </w:t>
      </w:r>
      <w:r w:rsidR="00AF2807" w:rsidRPr="00202945">
        <w:t xml:space="preserve">reguladoras de los </w:t>
      </w:r>
      <w:r w:rsidR="00C8073F" w:rsidRPr="00202945">
        <w:t xml:space="preserve">contenidos </w:t>
      </w:r>
      <w:r w:rsidR="00A323AC" w:rsidRPr="00202945">
        <w:t xml:space="preserve">que se aplican a esos organismos y que les obligan a cumplir con cuotas de </w:t>
      </w:r>
      <w:r w:rsidR="005D256A" w:rsidRPr="00202945">
        <w:t xml:space="preserve">difusión de obras </w:t>
      </w:r>
      <w:r w:rsidR="00A323AC" w:rsidRPr="00202945">
        <w:t>local</w:t>
      </w:r>
      <w:r w:rsidR="005D256A" w:rsidRPr="00202945">
        <w:t>es</w:t>
      </w:r>
      <w:r w:rsidR="00A323AC" w:rsidRPr="00202945">
        <w:t xml:space="preserve"> que en ocasiones </w:t>
      </w:r>
      <w:r w:rsidR="005D256A" w:rsidRPr="00202945">
        <w:t xml:space="preserve">llegan a </w:t>
      </w:r>
      <w:r w:rsidR="00AF2807" w:rsidRPr="00202945">
        <w:t xml:space="preserve">representar </w:t>
      </w:r>
      <w:r w:rsidR="00A323AC" w:rsidRPr="00202945">
        <w:t>entre un</w:t>
      </w:r>
      <w:r w:rsidR="00D50D9F" w:rsidRPr="00202945">
        <w:t> 50% y </w:t>
      </w:r>
      <w:r w:rsidR="00A323AC" w:rsidRPr="00202945">
        <w:t xml:space="preserve">70% de la programación </w:t>
      </w:r>
      <w:r w:rsidR="005D256A" w:rsidRPr="00202945">
        <w:t>local</w:t>
      </w:r>
      <w:r w:rsidR="00A323AC" w:rsidRPr="00202945">
        <w:t xml:space="preserve">. </w:t>
      </w:r>
      <w:r w:rsidR="005D256A" w:rsidRPr="00202945">
        <w:t xml:space="preserve"> El nuevo contexto tecnológico brinda algunas oportunidades significativas para estimular los contenidos cinematográficos y audiovisuales de las economías locales, dada la capacidad de generación de ingresos </w:t>
      </w:r>
      <w:r w:rsidR="00FB700E" w:rsidRPr="00202945">
        <w:t xml:space="preserve">que </w:t>
      </w:r>
      <w:r w:rsidR="00AF2807" w:rsidRPr="00202945">
        <w:t xml:space="preserve">este </w:t>
      </w:r>
      <w:r w:rsidR="005D256A" w:rsidRPr="00202945">
        <w:t>sector</w:t>
      </w:r>
      <w:r w:rsidR="00FB700E" w:rsidRPr="00202945">
        <w:t xml:space="preserve"> </w:t>
      </w:r>
      <w:r w:rsidR="00AF2807" w:rsidRPr="00202945">
        <w:t>prese</w:t>
      </w:r>
      <w:r w:rsidR="00201DC5" w:rsidRPr="00202945">
        <w:t>n</w:t>
      </w:r>
      <w:r w:rsidR="00AF2807" w:rsidRPr="00202945">
        <w:t xml:space="preserve">ta </w:t>
      </w:r>
      <w:r w:rsidR="00261B2C" w:rsidRPr="00202945">
        <w:t xml:space="preserve">cuando </w:t>
      </w:r>
      <w:r w:rsidR="00FB700E" w:rsidRPr="00202945">
        <w:t>se desarrolla ordenadamente</w:t>
      </w:r>
      <w:r w:rsidR="005D256A" w:rsidRPr="00202945">
        <w:t xml:space="preserve">, </w:t>
      </w:r>
      <w:r w:rsidR="00FB700E" w:rsidRPr="00202945">
        <w:t xml:space="preserve">y para ayudar a los países a </w:t>
      </w:r>
      <w:r w:rsidR="00AF2807" w:rsidRPr="00202945">
        <w:t xml:space="preserve">alcanzar </w:t>
      </w:r>
      <w:r w:rsidR="00FB700E" w:rsidRPr="00202945">
        <w:t>sus objetivos de desarrollo</w:t>
      </w:r>
      <w:r w:rsidR="005D256A" w:rsidRPr="00202945">
        <w:t xml:space="preserve">.  </w:t>
      </w:r>
      <w:r w:rsidR="00FB700E" w:rsidRPr="00202945">
        <w:t xml:space="preserve">La Secretaría hizo un relato actualizado de las actividades llevadas a cabo.  </w:t>
      </w:r>
      <w:r w:rsidR="009109F4" w:rsidRPr="00202945">
        <w:t xml:space="preserve">A esas alturas, el equipo encargado de la gestión del proyecto ya se ha puesto en contacto con los países beneficiarios para que ratifiquen su apoyo a la puesta en marcha del proceso y </w:t>
      </w:r>
      <w:r w:rsidR="00261B2C" w:rsidRPr="00202945">
        <w:t xml:space="preserve">ha </w:t>
      </w:r>
      <w:r w:rsidR="009109F4" w:rsidRPr="00202945">
        <w:t xml:space="preserve">empezado a diseñar los planes de trabajo. </w:t>
      </w:r>
      <w:r w:rsidR="00DA0D41" w:rsidRPr="00202945">
        <w:t xml:space="preserve"> </w:t>
      </w:r>
      <w:r w:rsidR="009109F4" w:rsidRPr="00202945">
        <w:t>La ejecución de la fase</w:t>
      </w:r>
      <w:r w:rsidR="00D50D9F" w:rsidRPr="00202945">
        <w:t> </w:t>
      </w:r>
      <w:r w:rsidR="009109F4" w:rsidRPr="00202945">
        <w:t xml:space="preserve">II continuará siendo específica de país y se apoyará en la cooperación entre el equipo de la OMPI encargado de su gestión y el coordinador designado por cada país.  Esa cooperación resultó ser francamente útil en cada una de las etapas de ejecución </w:t>
      </w:r>
      <w:r w:rsidR="00D50D9F" w:rsidRPr="00202945">
        <w:t>de la fase </w:t>
      </w:r>
      <w:r w:rsidR="009109F4" w:rsidRPr="00202945">
        <w:t>I para anticipar las necesidades en un entorno en con</w:t>
      </w:r>
      <w:r w:rsidR="00261B2C" w:rsidRPr="00202945">
        <w:t>s</w:t>
      </w:r>
      <w:r w:rsidR="009109F4" w:rsidRPr="00202945">
        <w:t xml:space="preserve">tante cambio y diseñar las actividades apropiadas.  Tras algunas demoras por causas administrativas, el equipo de la OMPI encargado de la gestión del </w:t>
      </w:r>
      <w:r w:rsidR="009109F4" w:rsidRPr="00202945">
        <w:lastRenderedPageBreak/>
        <w:t>proyecto contrató personal a tiempo parcial para que prest</w:t>
      </w:r>
      <w:r w:rsidR="00261B2C" w:rsidRPr="00202945">
        <w:t>ara</w:t>
      </w:r>
      <w:r w:rsidR="009109F4" w:rsidRPr="00202945">
        <w:t xml:space="preserve"> apoyo administrativo en relación con su ejecución.  Asimismo, ese mismo equipo mantiene consultas con los países beneficiarios a fin de definir los proyectos y </w:t>
      </w:r>
      <w:r w:rsidR="00261B2C" w:rsidRPr="00202945">
        <w:t xml:space="preserve">las </w:t>
      </w:r>
      <w:r w:rsidR="009109F4" w:rsidRPr="00202945">
        <w:t xml:space="preserve">actividades que se ejecutarán en cada uno de ellos. </w:t>
      </w:r>
      <w:r w:rsidR="00DA0D41" w:rsidRPr="00202945">
        <w:t xml:space="preserve"> </w:t>
      </w:r>
      <w:r w:rsidR="009109F4" w:rsidRPr="00202945">
        <w:t xml:space="preserve">Asimismo, ya se ha acordado la impartición de varias actividades de formación profesional y </w:t>
      </w:r>
      <w:r w:rsidR="00261B2C" w:rsidRPr="00202945">
        <w:t xml:space="preserve">de </w:t>
      </w:r>
      <w:r w:rsidR="009109F4" w:rsidRPr="00202945">
        <w:t xml:space="preserve">fortalecimiento de capacidades, que actualmente están siendo organizadas y preparadas de cara a su puesta en marcha en diciembre </w:t>
      </w:r>
      <w:r w:rsidR="00DA0D41" w:rsidRPr="00202945">
        <w:t>de 20</w:t>
      </w:r>
      <w:r w:rsidR="009109F4" w:rsidRPr="00202945">
        <w:t xml:space="preserve">16.  Otro componente importante es la creación de un módulo de capacitación profesional en línea que contribuya al desarrollo de unas capacidades locales duraderas.  En </w:t>
      </w:r>
      <w:r w:rsidR="00954428" w:rsidRPr="00202945">
        <w:t>e</w:t>
      </w:r>
      <w:r w:rsidR="009109F4" w:rsidRPr="00202945">
        <w:t>l marco de la fase</w:t>
      </w:r>
      <w:r w:rsidR="00D50D9F" w:rsidRPr="00202945">
        <w:t> </w:t>
      </w:r>
      <w:r w:rsidR="009109F4" w:rsidRPr="00202945">
        <w:t>I está también elaborándose un programa de enseñanza a distancia sobre el derech</w:t>
      </w:r>
      <w:r w:rsidR="00954428" w:rsidRPr="00202945">
        <w:t>o</w:t>
      </w:r>
      <w:r w:rsidR="009109F4" w:rsidRPr="00202945">
        <w:t xml:space="preserve"> de autor para los profesionales de la industria cinema</w:t>
      </w:r>
      <w:r w:rsidR="00954428" w:rsidRPr="00202945">
        <w:t>t</w:t>
      </w:r>
      <w:r w:rsidR="009109F4" w:rsidRPr="00202945">
        <w:t xml:space="preserve">ográfica. </w:t>
      </w:r>
      <w:r w:rsidR="00954428" w:rsidRPr="00202945">
        <w:t xml:space="preserve"> Su desarrollo corre a cargo de un equipo de expertos africanos trabajando en cooperación con la Academia de la OMPI</w:t>
      </w:r>
      <w:r w:rsidR="009109F4" w:rsidRPr="00202945">
        <w:t xml:space="preserve">.  </w:t>
      </w:r>
      <w:r w:rsidR="00954428" w:rsidRPr="00202945">
        <w:t>Hasta la fecha, se han desarrollado alrededor de diez módulos especializados que abarcan las diversas fases del negocio audiovisual, desde la producción hasta la financiación.   Esta actividad del proyecto puede considerarse un trabajo en curso.</w:t>
      </w:r>
      <w:r w:rsidR="009109F4" w:rsidRPr="00202945">
        <w:t xml:space="preserve">  </w:t>
      </w:r>
      <w:r w:rsidR="00954428" w:rsidRPr="00202945">
        <w:t xml:space="preserve">El contenido del </w:t>
      </w:r>
      <w:r w:rsidR="00201DC5" w:rsidRPr="00202945">
        <w:t xml:space="preserve">programa </w:t>
      </w:r>
      <w:r w:rsidR="00954428" w:rsidRPr="00202945">
        <w:t xml:space="preserve">de enseñanza a distancia </w:t>
      </w:r>
      <w:r w:rsidR="00201DC5" w:rsidRPr="00202945">
        <w:t xml:space="preserve">seguirá siendo consolidado </w:t>
      </w:r>
      <w:r w:rsidR="00954428" w:rsidRPr="00202945">
        <w:t xml:space="preserve">y desarrollado </w:t>
      </w:r>
      <w:r w:rsidR="00201DC5" w:rsidRPr="00202945">
        <w:t>durante todo el tie</w:t>
      </w:r>
      <w:r w:rsidR="00D50D9F" w:rsidRPr="00202945">
        <w:t>mpo que dure la fase </w:t>
      </w:r>
      <w:r w:rsidR="009109F4" w:rsidRPr="00202945">
        <w:t xml:space="preserve">II, </w:t>
      </w:r>
      <w:r w:rsidR="00201DC5" w:rsidRPr="00202945">
        <w:t>a fin de tener en cuenta la aportación de las actividades de fortalecimiento de capacidades que se ejecutarán en los países.</w:t>
      </w:r>
      <w:r w:rsidR="00954428" w:rsidRPr="00202945">
        <w:t xml:space="preserve">  </w:t>
      </w:r>
      <w:r w:rsidR="00A46082" w:rsidRPr="00202945">
        <w:t xml:space="preserve">Dijo que entiende que este enfoque permitirá tener en gran medida en cuenta los desafíos y oportunidades que los países africanos enfrentan y adaptar el programa de enseñanza a distancia a las </w:t>
      </w:r>
      <w:r w:rsidR="00EA49E8" w:rsidRPr="00202945">
        <w:t>r</w:t>
      </w:r>
      <w:r w:rsidR="00A46082" w:rsidRPr="00202945">
        <w:t xml:space="preserve">ealidades </w:t>
      </w:r>
      <w:r w:rsidR="00EA49E8" w:rsidRPr="00202945">
        <w:t>y los acervos jurídicos locales</w:t>
      </w:r>
      <w:r w:rsidR="00954428" w:rsidRPr="00202945">
        <w:t xml:space="preserve">, </w:t>
      </w:r>
      <w:r w:rsidR="00EA49E8" w:rsidRPr="00202945">
        <w:t xml:space="preserve">al tiempo que asegurar la exposición de los profesionales de la industria cinematográfica africanos a las mejores prácticas que se observan en los mercados audiovisuales internacionales.  En relación con estos marcos sujetos a obligaciones de información y componentes de gestión del proyecto, afirmó que ya se habían emprendido las primeras actividades en el ámbito de la gestión de derechos.  </w:t>
      </w:r>
      <w:r w:rsidR="00CD754F" w:rsidRPr="00202945">
        <w:t xml:space="preserve">Observó </w:t>
      </w:r>
      <w:r w:rsidR="00EA49E8" w:rsidRPr="00202945">
        <w:t xml:space="preserve">que se habían </w:t>
      </w:r>
      <w:r w:rsidR="00CD754F" w:rsidRPr="00202945">
        <w:t xml:space="preserve">organizado </w:t>
      </w:r>
      <w:r w:rsidR="00EA49E8" w:rsidRPr="00202945">
        <w:t xml:space="preserve">actividades de formación </w:t>
      </w:r>
      <w:r w:rsidR="00CD754F" w:rsidRPr="00202945">
        <w:t xml:space="preserve">para beneficiarios de </w:t>
      </w:r>
      <w:r w:rsidR="00EA49E8" w:rsidRPr="00202945">
        <w:t xml:space="preserve">Cote d'Ivoire </w:t>
      </w:r>
      <w:r w:rsidR="00CD754F" w:rsidRPr="00202945">
        <w:t xml:space="preserve">y el </w:t>
      </w:r>
      <w:r w:rsidR="00EA49E8" w:rsidRPr="00202945">
        <w:t>Senegal</w:t>
      </w:r>
      <w:r w:rsidR="00CD754F" w:rsidRPr="00202945">
        <w:t xml:space="preserve">, que habían realizado visitas de estudio a Francia y a la Oficina Nacional de Derecho de Autor </w:t>
      </w:r>
      <w:r w:rsidR="00512813" w:rsidRPr="00202945">
        <w:t xml:space="preserve">(ONDA) </w:t>
      </w:r>
      <w:r w:rsidR="00CD754F" w:rsidRPr="00202945">
        <w:t>de Argelia</w:t>
      </w:r>
      <w:r w:rsidR="00EA49E8" w:rsidRPr="00202945">
        <w:t xml:space="preserve">.  </w:t>
      </w:r>
      <w:r w:rsidR="00CD754F" w:rsidRPr="00202945">
        <w:t>La Secretaría manifestó a la Oficina de Derecho de Autor de Argelia su agradecimiento por haber acogido esas actividades de formación</w:t>
      </w:r>
      <w:r w:rsidR="00EA49E8" w:rsidRPr="00202945">
        <w:t xml:space="preserve">.  </w:t>
      </w:r>
      <w:r w:rsidR="00EA49E8" w:rsidRPr="00202945">
        <w:rPr>
          <w:szCs w:val="22"/>
        </w:rPr>
        <w:t>A petición de la Junta de Derecho de Autor de Kenya y en cooperación con la Comisión Cinematográfica de Kenya, se ha elaborado y editado un manual de derecho de autor para los profesionales de la industria cinematográfica.</w:t>
      </w:r>
      <w:r w:rsidR="00EA49E8" w:rsidRPr="00202945">
        <w:t xml:space="preserve">  </w:t>
      </w:r>
      <w:r w:rsidR="00CD754F" w:rsidRPr="00202945">
        <w:t xml:space="preserve">En el marco del proyecto, </w:t>
      </w:r>
      <w:r w:rsidR="0093104E" w:rsidRPr="00202945">
        <w:t xml:space="preserve">sigue </w:t>
      </w:r>
      <w:r w:rsidR="00CD754F" w:rsidRPr="00202945">
        <w:t>también prestándose apoyo al Gobierno del Senegal de cara a la finalización del pr</w:t>
      </w:r>
      <w:r w:rsidR="002F645D" w:rsidRPr="00202945">
        <w:t>o</w:t>
      </w:r>
      <w:r w:rsidR="00CD754F" w:rsidRPr="00202945">
        <w:t xml:space="preserve">yecto de ley </w:t>
      </w:r>
      <w:r w:rsidR="002F645D" w:rsidRPr="00202945">
        <w:t>sobre la comunicación que se está preparando, con miras a garantizar su adecuación a la legislación y principios rectores en materia de derecho de autor</w:t>
      </w:r>
      <w:r w:rsidR="00CD754F" w:rsidRPr="00202945">
        <w:t xml:space="preserve">.  </w:t>
      </w:r>
      <w:r w:rsidR="002F645D" w:rsidRPr="00202945">
        <w:t>En la actualidad, la Secretaría trabaja también en una página web para el proyecto</w:t>
      </w:r>
      <w:r w:rsidR="00CD754F" w:rsidRPr="00202945">
        <w:t xml:space="preserve">, </w:t>
      </w:r>
      <w:r w:rsidR="002F645D" w:rsidRPr="00202945">
        <w:t xml:space="preserve">que suministrará información actualizada sobre su desarrollo. </w:t>
      </w:r>
      <w:r w:rsidR="00DA0D41" w:rsidRPr="00202945">
        <w:t xml:space="preserve"> </w:t>
      </w:r>
      <w:r w:rsidR="002F645D" w:rsidRPr="00202945">
        <w:t>La fase</w:t>
      </w:r>
      <w:r w:rsidR="00D50D9F" w:rsidRPr="00202945">
        <w:t> </w:t>
      </w:r>
      <w:r w:rsidR="00CD754F" w:rsidRPr="00202945">
        <w:t xml:space="preserve">II </w:t>
      </w:r>
      <w:r w:rsidR="002F645D" w:rsidRPr="00202945">
        <w:t>se encuentra todavía en su fase de ejecución inicial</w:t>
      </w:r>
      <w:r w:rsidR="00CD754F" w:rsidRPr="00202945">
        <w:t xml:space="preserve">.  </w:t>
      </w:r>
      <w:r w:rsidR="002F645D" w:rsidRPr="00202945">
        <w:t>Está previsto que en la ejecución del proyecto se respete el calendario previsto</w:t>
      </w:r>
      <w:r w:rsidR="00CD754F" w:rsidRPr="00202945">
        <w:t xml:space="preserve">.  </w:t>
      </w:r>
      <w:r w:rsidR="002F645D" w:rsidRPr="00202945">
        <w:t xml:space="preserve">Al finalizar, la Secretaría agradeció a las delegaciones de </w:t>
      </w:r>
      <w:r w:rsidR="00CD754F" w:rsidRPr="00202945">
        <w:t>Burkina Faso, Senegal, M</w:t>
      </w:r>
      <w:r w:rsidR="002F645D" w:rsidRPr="00202945">
        <w:t>arruecos</w:t>
      </w:r>
      <w:r w:rsidR="00CD754F" w:rsidRPr="00202945">
        <w:t xml:space="preserve">, Cote d'Ivoire </w:t>
      </w:r>
      <w:r w:rsidR="002F645D" w:rsidRPr="00202945">
        <w:t xml:space="preserve">y </w:t>
      </w:r>
      <w:r w:rsidR="00CD754F" w:rsidRPr="00202945">
        <w:t xml:space="preserve">Kenya </w:t>
      </w:r>
      <w:r w:rsidR="002F645D" w:rsidRPr="00202945">
        <w:t>su cooperación y su capacidad de liderazgo para llevar la ejecución del proyecto a una conclusión satisfactoria.</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3B67A7" w:rsidRPr="00202945">
        <w:t>D</w:t>
      </w:r>
      <w:r w:rsidR="009F4BAC" w:rsidRPr="00202945">
        <w:t xml:space="preserve">io paso a los informes de terminación e invitó a la Secretaría a presentar el </w:t>
      </w:r>
      <w:r w:rsidR="003B67A7" w:rsidRPr="00202945">
        <w:t xml:space="preserve">correspondiente </w:t>
      </w:r>
      <w:r w:rsidR="009F4BAC" w:rsidRPr="00202945">
        <w:t>al proyecto piloto sobre</w:t>
      </w:r>
      <w:r w:rsidR="00232AAA" w:rsidRPr="00202945">
        <w:t xml:space="preserve"> la P.I.</w:t>
      </w:r>
      <w:r w:rsidR="009F4BAC" w:rsidRPr="00202945">
        <w:t xml:space="preserve"> y la gestión de diseños para fomentar las actividades comerciales en los países en desarrollo y los PMA</w:t>
      </w:r>
      <w:r w:rsidRPr="00202945">
        <w:t>.</w:t>
      </w:r>
    </w:p>
    <w:p w:rsidR="00482157" w:rsidRPr="00202945" w:rsidRDefault="00482157" w:rsidP="00394075"/>
    <w:p w:rsidR="007142E8" w:rsidRPr="00202945" w:rsidRDefault="00394075" w:rsidP="00394075">
      <w:r w:rsidRPr="00202945">
        <w:fldChar w:fldCharType="begin"/>
      </w:r>
      <w:r w:rsidRPr="00202945">
        <w:instrText xml:space="preserve"> AUTONUM  </w:instrText>
      </w:r>
      <w:r w:rsidRPr="00202945">
        <w:fldChar w:fldCharType="end"/>
      </w:r>
      <w:r w:rsidRPr="00202945">
        <w:tab/>
      </w:r>
      <w:r w:rsidR="009F4BAC" w:rsidRPr="00202945">
        <w:t xml:space="preserve">La Secretaría </w:t>
      </w:r>
      <w:r w:rsidRPr="00202945">
        <w:t>(</w:t>
      </w:r>
      <w:r w:rsidR="00DA0D41" w:rsidRPr="00202945">
        <w:t>Sr. </w:t>
      </w:r>
      <w:r w:rsidRPr="00202945">
        <w:t xml:space="preserve">Baloch) </w:t>
      </w:r>
      <w:r w:rsidR="00F34787" w:rsidRPr="00202945">
        <w:t xml:space="preserve">observó </w:t>
      </w:r>
      <w:r w:rsidR="009F4BAC" w:rsidRPr="00202945">
        <w:t xml:space="preserve">que, durante la sesión </w:t>
      </w:r>
      <w:r w:rsidR="00B660E1" w:rsidRPr="00202945">
        <w:t xml:space="preserve">previa del </w:t>
      </w:r>
      <w:r w:rsidRPr="00202945">
        <w:t xml:space="preserve">CDIP, </w:t>
      </w:r>
      <w:r w:rsidR="000527B5" w:rsidRPr="00202945">
        <w:t xml:space="preserve">en el momento de hacerse </w:t>
      </w:r>
      <w:r w:rsidR="00F34787" w:rsidRPr="00202945">
        <w:t xml:space="preserve">lectura </w:t>
      </w:r>
      <w:r w:rsidR="00B660E1" w:rsidRPr="00202945">
        <w:t xml:space="preserve">de la labor futura </w:t>
      </w:r>
      <w:r w:rsidR="000527B5" w:rsidRPr="00202945">
        <w:t xml:space="preserve">para </w:t>
      </w:r>
      <w:r w:rsidR="00B660E1" w:rsidRPr="00202945">
        <w:t>la presente sesión</w:t>
      </w:r>
      <w:r w:rsidRPr="00202945">
        <w:t xml:space="preserve">, </w:t>
      </w:r>
      <w:r w:rsidR="007142E8" w:rsidRPr="00202945">
        <w:t>mencionó que se dispondría de un informe de evaluación relativo al proyecto piloto sobre</w:t>
      </w:r>
      <w:r w:rsidR="00232AAA" w:rsidRPr="00202945">
        <w:t xml:space="preserve"> la P.I.</w:t>
      </w:r>
      <w:r w:rsidR="007142E8" w:rsidRPr="00202945">
        <w:t xml:space="preserve"> y la gestión de diseños para fomentar las actividades comerciales en los países en desarrollo y los PMA.  En el informe que se contiene en el documento CDIP/18/2, página 11, Anexo VII, se hace mención del documento 18/8 como </w:t>
      </w:r>
      <w:r w:rsidR="000527B5" w:rsidRPr="00202945">
        <w:t xml:space="preserve">el que </w:t>
      </w:r>
      <w:r w:rsidR="00CF542B" w:rsidRPr="00202945">
        <w:t xml:space="preserve">se </w:t>
      </w:r>
      <w:r w:rsidR="000527B5" w:rsidRPr="00202945">
        <w:t xml:space="preserve">correspondería </w:t>
      </w:r>
      <w:r w:rsidR="00CF542B" w:rsidRPr="00202945">
        <w:t xml:space="preserve">con el </w:t>
      </w:r>
      <w:r w:rsidR="007142E8" w:rsidRPr="00202945">
        <w:t xml:space="preserve">informe de evaluación del proyecto. </w:t>
      </w:r>
      <w:r w:rsidR="00DA0D41" w:rsidRPr="00202945">
        <w:t xml:space="preserve"> </w:t>
      </w:r>
      <w:r w:rsidR="007142E8" w:rsidRPr="00202945">
        <w:t xml:space="preserve">Lamentablemente </w:t>
      </w:r>
      <w:r w:rsidR="000527B5" w:rsidRPr="00202945">
        <w:t xml:space="preserve">ese </w:t>
      </w:r>
      <w:r w:rsidR="007142E8" w:rsidRPr="00202945">
        <w:t xml:space="preserve">informe de evaluación no ha podido </w:t>
      </w:r>
      <w:r w:rsidR="00F34787" w:rsidRPr="00202945">
        <w:t>finalizarse</w:t>
      </w:r>
      <w:r w:rsidR="007142E8" w:rsidRPr="00202945">
        <w:t xml:space="preserve">.  Dijo que se </w:t>
      </w:r>
      <w:r w:rsidR="000527B5" w:rsidRPr="00202945">
        <w:t>h</w:t>
      </w:r>
      <w:r w:rsidR="007142E8" w:rsidRPr="00202945">
        <w:t>abía contratado a un</w:t>
      </w:r>
      <w:r w:rsidR="000527B5" w:rsidRPr="00202945">
        <w:t>a</w:t>
      </w:r>
      <w:r w:rsidR="007142E8" w:rsidRPr="00202945">
        <w:t xml:space="preserve"> consultor</w:t>
      </w:r>
      <w:r w:rsidR="000527B5" w:rsidRPr="00202945">
        <w:t>a</w:t>
      </w:r>
      <w:r w:rsidR="007142E8" w:rsidRPr="00202945">
        <w:t xml:space="preserve"> extern</w:t>
      </w:r>
      <w:r w:rsidR="00CF542B" w:rsidRPr="00202945">
        <w:t>a</w:t>
      </w:r>
      <w:r w:rsidR="007142E8" w:rsidRPr="00202945">
        <w:t xml:space="preserve">, </w:t>
      </w:r>
      <w:r w:rsidR="000527B5" w:rsidRPr="00202945">
        <w:t xml:space="preserve">la </w:t>
      </w:r>
      <w:r w:rsidR="007142E8" w:rsidRPr="00202945">
        <w:t xml:space="preserve">cual, en una etapa bastante </w:t>
      </w:r>
      <w:r w:rsidR="000527B5" w:rsidRPr="00202945">
        <w:t>avanzada</w:t>
      </w:r>
      <w:r w:rsidR="007142E8" w:rsidRPr="00202945">
        <w:t xml:space="preserve">, </w:t>
      </w:r>
      <w:r w:rsidR="000527B5" w:rsidRPr="00202945">
        <w:t xml:space="preserve">informó a </w:t>
      </w:r>
      <w:r w:rsidR="007142E8" w:rsidRPr="00202945">
        <w:t>la Secretaría de que</w:t>
      </w:r>
      <w:r w:rsidR="00F34787" w:rsidRPr="00202945">
        <w:t>,</w:t>
      </w:r>
      <w:r w:rsidR="007142E8" w:rsidRPr="00202945">
        <w:t xml:space="preserve"> por motivos personales</w:t>
      </w:r>
      <w:r w:rsidR="00F34787" w:rsidRPr="00202945">
        <w:t>,</w:t>
      </w:r>
      <w:r w:rsidR="007142E8" w:rsidRPr="00202945">
        <w:t xml:space="preserve"> no había podido </w:t>
      </w:r>
      <w:r w:rsidR="000527B5" w:rsidRPr="00202945">
        <w:t xml:space="preserve">llevar a cabo </w:t>
      </w:r>
      <w:r w:rsidR="007142E8" w:rsidRPr="00202945">
        <w:t xml:space="preserve">su cometido.  Por tanto, </w:t>
      </w:r>
      <w:r w:rsidR="00CF542B" w:rsidRPr="00202945">
        <w:t xml:space="preserve">dicho </w:t>
      </w:r>
      <w:r w:rsidR="007142E8" w:rsidRPr="00202945">
        <w:t xml:space="preserve">informe de evaluación </w:t>
      </w:r>
      <w:r w:rsidR="00CF542B" w:rsidRPr="00202945">
        <w:t xml:space="preserve">tendrá que presentarse </w:t>
      </w:r>
      <w:r w:rsidR="007142E8" w:rsidRPr="00202945">
        <w:t>en la p</w:t>
      </w:r>
      <w:r w:rsidR="000527B5" w:rsidRPr="00202945">
        <w:t>r</w:t>
      </w:r>
      <w:r w:rsidR="007142E8" w:rsidRPr="00202945">
        <w:t xml:space="preserve">óxima sesión del CDIP.  </w:t>
      </w:r>
      <w:r w:rsidR="000527B5" w:rsidRPr="00202945">
        <w:t xml:space="preserve">La </w:t>
      </w:r>
      <w:r w:rsidR="000527B5" w:rsidRPr="00202945">
        <w:lastRenderedPageBreak/>
        <w:t xml:space="preserve">referencia </w:t>
      </w:r>
      <w:r w:rsidR="007142E8" w:rsidRPr="00202945">
        <w:t xml:space="preserve">18/8 pasa ahora a corresponder </w:t>
      </w:r>
      <w:r w:rsidR="00F34787" w:rsidRPr="00202945">
        <w:t xml:space="preserve">a </w:t>
      </w:r>
      <w:r w:rsidR="007142E8" w:rsidRPr="00202945">
        <w:t xml:space="preserve">otro documento, </w:t>
      </w:r>
      <w:r w:rsidR="000527B5" w:rsidRPr="00202945">
        <w:t xml:space="preserve">el que lleva por título </w:t>
      </w:r>
      <w:r w:rsidR="00D50D9F" w:rsidRPr="00202945">
        <w:t>“</w:t>
      </w:r>
      <w:r w:rsidR="000527B5" w:rsidRPr="00202945">
        <w:t xml:space="preserve">Descripción de la contribución </w:t>
      </w:r>
      <w:r w:rsidR="00ED4FF5" w:rsidRPr="00202945">
        <w:t>de los órganos pertinentes de la OMPI a la aplicación de las recomendaciones que les incumben de</w:t>
      </w:r>
      <w:r w:rsidR="00232AAA" w:rsidRPr="00202945">
        <w:t xml:space="preserve"> </w:t>
      </w:r>
      <w:r w:rsidR="00DA0D41" w:rsidRPr="00202945">
        <w:t>la A.D.</w:t>
      </w:r>
      <w:r w:rsidR="00D50D9F" w:rsidRPr="00202945">
        <w:t>”</w:t>
      </w:r>
    </w:p>
    <w:p w:rsidR="007142E8" w:rsidRPr="00202945" w:rsidRDefault="007142E8" w:rsidP="00394075"/>
    <w:p w:rsidR="00343E78" w:rsidRPr="00202945" w:rsidRDefault="00394075" w:rsidP="00482157">
      <w:r w:rsidRPr="00202945">
        <w:fldChar w:fldCharType="begin"/>
      </w:r>
      <w:r w:rsidRPr="00202945">
        <w:instrText xml:space="preserve"> AUTONUM  </w:instrText>
      </w:r>
      <w:r w:rsidRPr="00202945">
        <w:fldChar w:fldCharType="end"/>
      </w:r>
      <w:r w:rsidRPr="00202945">
        <w:tab/>
      </w:r>
      <w:r w:rsidR="008B2480" w:rsidRPr="00202945">
        <w:t>La Secr</w:t>
      </w:r>
      <w:r w:rsidR="001F7622" w:rsidRPr="00202945">
        <w:t>e</w:t>
      </w:r>
      <w:r w:rsidR="008B2480" w:rsidRPr="00202945">
        <w:t xml:space="preserve">taría </w:t>
      </w:r>
      <w:r w:rsidR="00163DC2" w:rsidRPr="00202945">
        <w:t>(</w:t>
      </w:r>
      <w:r w:rsidR="00DA0D41" w:rsidRPr="00202945">
        <w:t>Sra. </w:t>
      </w:r>
      <w:r w:rsidR="00163DC2" w:rsidRPr="00202945">
        <w:t xml:space="preserve">Zarraga) </w:t>
      </w:r>
      <w:r w:rsidR="008B2480" w:rsidRPr="00202945">
        <w:t>prese</w:t>
      </w:r>
      <w:r w:rsidR="00FD7DC5" w:rsidRPr="00202945">
        <w:t>n</w:t>
      </w:r>
      <w:r w:rsidR="008B2480" w:rsidRPr="00202945">
        <w:t>tó el informe de terminación</w:t>
      </w:r>
      <w:r w:rsidR="00163DC2" w:rsidRPr="00202945">
        <w:t xml:space="preserve">.  </w:t>
      </w:r>
      <w:r w:rsidR="00FD7DC5" w:rsidRPr="00202945">
        <w:t>En la decimosegunda sesión del CDIP l</w:t>
      </w:r>
      <w:r w:rsidR="00AF1EC6" w:rsidRPr="00202945">
        <w:t xml:space="preserve">os Estados miembros </w:t>
      </w:r>
      <w:r w:rsidR="00FD7DC5" w:rsidRPr="00202945">
        <w:t xml:space="preserve">adoptaron </w:t>
      </w:r>
      <w:r w:rsidR="00AF1EC6" w:rsidRPr="00202945">
        <w:t>una propuesta prese</w:t>
      </w:r>
      <w:r w:rsidR="00FD7DC5" w:rsidRPr="00202945">
        <w:t>n</w:t>
      </w:r>
      <w:r w:rsidR="00AF1EC6" w:rsidRPr="00202945">
        <w:t xml:space="preserve">tada por la </w:t>
      </w:r>
      <w:r w:rsidR="00DD1205" w:rsidRPr="00202945">
        <w:t>delegación</w:t>
      </w:r>
      <w:r w:rsidR="00AF1EC6" w:rsidRPr="00202945">
        <w:t xml:space="preserve"> de la Re</w:t>
      </w:r>
      <w:r w:rsidR="00FD7DC5" w:rsidRPr="00202945">
        <w:t>p</w:t>
      </w:r>
      <w:r w:rsidR="00AF1EC6" w:rsidRPr="00202945">
        <w:t>ública de Corea de un nuevo pr</w:t>
      </w:r>
      <w:r w:rsidR="00FD7DC5" w:rsidRPr="00202945">
        <w:t>o</w:t>
      </w:r>
      <w:r w:rsidR="00AF1EC6" w:rsidRPr="00202945">
        <w:t>yecto piloto sobre</w:t>
      </w:r>
      <w:r w:rsidR="00232AAA" w:rsidRPr="00202945">
        <w:t xml:space="preserve"> la P.I.</w:t>
      </w:r>
      <w:r w:rsidR="00AF1EC6" w:rsidRPr="00202945">
        <w:t xml:space="preserve"> y la gestión de los diseños para fomentar las actividades comerciales en los países en desarrollo y los PMA</w:t>
      </w:r>
      <w:r w:rsidRPr="00202945">
        <w:t xml:space="preserve">.  </w:t>
      </w:r>
      <w:r w:rsidR="00AF1EC6" w:rsidRPr="00202945">
        <w:t xml:space="preserve">La Secretaría llevó a cabo el proyecto entre mayo </w:t>
      </w:r>
      <w:r w:rsidR="00DA0D41" w:rsidRPr="00202945">
        <w:t>de 20</w:t>
      </w:r>
      <w:r w:rsidR="00AF1EC6" w:rsidRPr="00202945">
        <w:t xml:space="preserve">14 y mayo </w:t>
      </w:r>
      <w:r w:rsidR="00DA0D41" w:rsidRPr="00202945">
        <w:t>de 20</w:t>
      </w:r>
      <w:r w:rsidRPr="00202945">
        <w:t xml:space="preserve">16 </w:t>
      </w:r>
      <w:r w:rsidR="00AF1EC6" w:rsidRPr="00202945">
        <w:t>en la Argentina y Marruecos</w:t>
      </w:r>
      <w:r w:rsidRPr="00202945">
        <w:t xml:space="preserve">, </w:t>
      </w:r>
      <w:r w:rsidR="00AF1EC6" w:rsidRPr="00202945">
        <w:t xml:space="preserve">trabajando en estrecha colaboración con el Instituto Nacional de </w:t>
      </w:r>
      <w:r w:rsidR="005B38DC" w:rsidRPr="00202945">
        <w:t xml:space="preserve">la </w:t>
      </w:r>
      <w:r w:rsidR="00AF1EC6" w:rsidRPr="00202945">
        <w:t>Propiedad In</w:t>
      </w:r>
      <w:r w:rsidR="005B38DC" w:rsidRPr="00202945">
        <w:t xml:space="preserve">dustrial </w:t>
      </w:r>
      <w:r w:rsidR="00AF1EC6" w:rsidRPr="00202945">
        <w:t xml:space="preserve">de la Argentina </w:t>
      </w:r>
      <w:r w:rsidR="00C43959" w:rsidRPr="00202945">
        <w:t xml:space="preserve">(INPI) </w:t>
      </w:r>
      <w:r w:rsidR="00AF1EC6" w:rsidRPr="00202945">
        <w:t>y la Oficina Marroquí de Propiedad Industrial y Comercial (OMPIC)</w:t>
      </w:r>
      <w:r w:rsidRPr="00202945">
        <w:t xml:space="preserve">.  </w:t>
      </w:r>
      <w:r w:rsidR="00B106F8" w:rsidRPr="00202945">
        <w:t xml:space="preserve">En cada país se puso en marcha un programa específico para ejecutar el proyecto.  </w:t>
      </w:r>
      <w:r w:rsidR="00211D98" w:rsidRPr="00202945">
        <w:t xml:space="preserve">En vista de </w:t>
      </w:r>
      <w:r w:rsidR="00B106F8" w:rsidRPr="00202945">
        <w:t xml:space="preserve">la importancia que tiene </w:t>
      </w:r>
      <w:r w:rsidR="00211D98" w:rsidRPr="00202945">
        <w:t xml:space="preserve">aprovechar </w:t>
      </w:r>
      <w:r w:rsidR="00B106F8" w:rsidRPr="00202945">
        <w:t>el innegable valor que las empresas que hacen un uso intensivo de los diseños pueden aportar a sus economías</w:t>
      </w:r>
      <w:r w:rsidR="00211D98" w:rsidRPr="00202945">
        <w:t xml:space="preserve"> nacionales</w:t>
      </w:r>
      <w:r w:rsidR="00B106F8" w:rsidRPr="00202945">
        <w:t xml:space="preserve">, </w:t>
      </w:r>
      <w:r w:rsidR="00211D98" w:rsidRPr="00202945">
        <w:t xml:space="preserve">el proyecto </w:t>
      </w:r>
      <w:r w:rsidR="00B106F8" w:rsidRPr="00202945">
        <w:t xml:space="preserve">piloto </w:t>
      </w:r>
      <w:r w:rsidR="00211D98" w:rsidRPr="00202945">
        <w:t xml:space="preserve">adoptó un enfoque </w:t>
      </w:r>
      <w:r w:rsidR="00B106F8" w:rsidRPr="00202945">
        <w:t xml:space="preserve">holístico e integrador cuyo objetivo </w:t>
      </w:r>
      <w:r w:rsidR="00965CC6" w:rsidRPr="00202945">
        <w:t>fue</w:t>
      </w:r>
      <w:r w:rsidR="00B106F8" w:rsidRPr="00202945">
        <w:t xml:space="preserve"> garantizar que todos </w:t>
      </w:r>
      <w:r w:rsidR="00211D98" w:rsidRPr="00202945">
        <w:t xml:space="preserve">sus </w:t>
      </w:r>
      <w:r w:rsidR="00B106F8" w:rsidRPr="00202945">
        <w:t xml:space="preserve">elementos </w:t>
      </w:r>
      <w:r w:rsidR="00211D98" w:rsidRPr="00202945">
        <w:t>a</w:t>
      </w:r>
      <w:r w:rsidR="00B106F8" w:rsidRPr="00202945">
        <w:t xml:space="preserve">puntaran en la misma dirección, con coherencia y en completa coordinación </w:t>
      </w:r>
      <w:r w:rsidR="00211D98" w:rsidRPr="00202945">
        <w:t xml:space="preserve">con el </w:t>
      </w:r>
      <w:r w:rsidR="00B106F8" w:rsidRPr="00202945">
        <w:t xml:space="preserve">conjunto de partes interesadas.  El proyecto </w:t>
      </w:r>
      <w:r w:rsidR="00211D98" w:rsidRPr="00202945">
        <w:t>combin</w:t>
      </w:r>
      <w:r w:rsidR="00FD7DC5" w:rsidRPr="00202945">
        <w:t>ó</w:t>
      </w:r>
      <w:r w:rsidR="00211D98" w:rsidRPr="00202945">
        <w:t xml:space="preserve"> </w:t>
      </w:r>
      <w:r w:rsidR="00B106F8" w:rsidRPr="00202945">
        <w:t xml:space="preserve">competencias muy diversas </w:t>
      </w:r>
      <w:r w:rsidR="00211D98" w:rsidRPr="00202945">
        <w:t>y un enfoque dirigido a</w:t>
      </w:r>
      <w:r w:rsidR="00FD7DC5" w:rsidRPr="00202945">
        <w:t xml:space="preserve"> </w:t>
      </w:r>
      <w:r w:rsidR="00CF542B" w:rsidRPr="00202945">
        <w:t xml:space="preserve">la creación </w:t>
      </w:r>
      <w:r w:rsidR="00211D98" w:rsidRPr="00202945">
        <w:t xml:space="preserve">de redes con el que se </w:t>
      </w:r>
      <w:r w:rsidR="00FD7DC5" w:rsidRPr="00202945">
        <w:t xml:space="preserve">reunió </w:t>
      </w:r>
      <w:r w:rsidR="00211D98" w:rsidRPr="00202945">
        <w:t xml:space="preserve">a entidades públicas y privadas </w:t>
      </w:r>
      <w:r w:rsidR="00D376D6" w:rsidRPr="00202945">
        <w:t xml:space="preserve">para </w:t>
      </w:r>
      <w:r w:rsidR="00211D98" w:rsidRPr="00202945">
        <w:t xml:space="preserve">promover estrategias </w:t>
      </w:r>
      <w:r w:rsidR="00D376D6" w:rsidRPr="00202945">
        <w:t xml:space="preserve">basadas en los diseños y respaldadas por el </w:t>
      </w:r>
      <w:r w:rsidR="00211D98" w:rsidRPr="00202945">
        <w:t>uso de</w:t>
      </w:r>
      <w:r w:rsidR="00232AAA" w:rsidRPr="00202945">
        <w:t xml:space="preserve"> la P.I.</w:t>
      </w:r>
      <w:r w:rsidR="00FD7DC5" w:rsidRPr="00202945">
        <w:t>,</w:t>
      </w:r>
      <w:r w:rsidR="00B106F8" w:rsidRPr="00202945">
        <w:t xml:space="preserve"> </w:t>
      </w:r>
      <w:r w:rsidR="00211D98" w:rsidRPr="00202945">
        <w:t xml:space="preserve">a fin de </w:t>
      </w:r>
      <w:r w:rsidR="00D376D6" w:rsidRPr="00202945">
        <w:t xml:space="preserve">aprovechar el potencial </w:t>
      </w:r>
      <w:r w:rsidR="00B106F8" w:rsidRPr="00202945">
        <w:t xml:space="preserve">de los países en </w:t>
      </w:r>
      <w:r w:rsidR="00A22AE2" w:rsidRPr="00202945">
        <w:t xml:space="preserve">esa </w:t>
      </w:r>
      <w:r w:rsidR="00B106F8" w:rsidRPr="00202945">
        <w:t xml:space="preserve">esfera.  </w:t>
      </w:r>
      <w:r w:rsidR="00211D98" w:rsidRPr="00202945">
        <w:rPr>
          <w:szCs w:val="22"/>
        </w:rPr>
        <w:t>El proyecto oper</w:t>
      </w:r>
      <w:r w:rsidR="00FD7DC5" w:rsidRPr="00202945">
        <w:rPr>
          <w:szCs w:val="22"/>
        </w:rPr>
        <w:t>ó</w:t>
      </w:r>
      <w:r w:rsidR="00211D98" w:rsidRPr="00202945">
        <w:rPr>
          <w:szCs w:val="22"/>
        </w:rPr>
        <w:t xml:space="preserve"> en dos planos.</w:t>
      </w:r>
      <w:r w:rsidR="00211D98" w:rsidRPr="00202945">
        <w:t xml:space="preserve">  En el institucional, los dos países </w:t>
      </w:r>
      <w:r w:rsidR="00FD7DC5" w:rsidRPr="00202945">
        <w:t xml:space="preserve">recibieron </w:t>
      </w:r>
      <w:r w:rsidR="00211D98" w:rsidRPr="00202945">
        <w:t>apoyo para desarrollar y aplicar una estrategia nacional de protección de los diseños que permit</w:t>
      </w:r>
      <w:r w:rsidR="00FD7DC5" w:rsidRPr="00202945">
        <w:t>iera</w:t>
      </w:r>
      <w:r w:rsidR="00211D98" w:rsidRPr="00202945">
        <w:t xml:space="preserve"> prestar servicios integrados relacionados con</w:t>
      </w:r>
      <w:r w:rsidR="00232AAA" w:rsidRPr="00202945">
        <w:t xml:space="preserve"> la P.I.</w:t>
      </w:r>
      <w:r w:rsidR="00211D98" w:rsidRPr="00202945">
        <w:t xml:space="preserve"> </w:t>
      </w:r>
      <w:r w:rsidR="004E016E" w:rsidRPr="00202945">
        <w:t xml:space="preserve">y responder así a las </w:t>
      </w:r>
      <w:r w:rsidR="00211D98" w:rsidRPr="00202945">
        <w:t xml:space="preserve">necesidades de la comunidad empresarial.  </w:t>
      </w:r>
      <w:r w:rsidR="004E016E" w:rsidRPr="00202945">
        <w:t>En el plano de las empresas beneficiarias</w:t>
      </w:r>
      <w:r w:rsidR="00211D98" w:rsidRPr="00202945">
        <w:t xml:space="preserve">, </w:t>
      </w:r>
      <w:r w:rsidR="004E016E" w:rsidRPr="00202945">
        <w:t xml:space="preserve">expertos nacionales en diseño </w:t>
      </w:r>
      <w:r w:rsidR="008C33A7" w:rsidRPr="00202945">
        <w:t xml:space="preserve">trabajaron </w:t>
      </w:r>
      <w:r w:rsidR="004E016E" w:rsidRPr="00202945">
        <w:t xml:space="preserve">directamente con numerosas pymes para ayudarlas a elaborar estrategias </w:t>
      </w:r>
      <w:r w:rsidR="008C33A7" w:rsidRPr="00202945">
        <w:t xml:space="preserve">adaptadas </w:t>
      </w:r>
      <w:r w:rsidR="00DA0D41" w:rsidRPr="00202945">
        <w:t>de P.I.</w:t>
      </w:r>
      <w:r w:rsidR="008C33A7" w:rsidRPr="00202945">
        <w:t xml:space="preserve"> </w:t>
      </w:r>
      <w:r w:rsidR="004E016E" w:rsidRPr="00202945">
        <w:t xml:space="preserve">basadas en el diseño.  </w:t>
      </w:r>
      <w:r w:rsidR="001E6612" w:rsidRPr="00202945">
        <w:t xml:space="preserve">El asesoramiento giró en torno a la mejor manera de apuntar a los mercados locales y mundiales, y la forma de asegurar y potenciar los activos valiosos </w:t>
      </w:r>
      <w:r w:rsidR="00DA0D41" w:rsidRPr="00202945">
        <w:t>de P.I.</w:t>
      </w:r>
      <w:r w:rsidR="001E6612" w:rsidRPr="00202945">
        <w:t xml:space="preserve"> en esos mercados.  También se proporcionó apoyo a las pymes en el proceso de registro de los diseños.  El proyecto piloto desarrolló una metodología y una serie de herramientas para apoyar a las pymes en la elaboración de estrategias basadas en los diseños y respaldadas por el uso de derechos </w:t>
      </w:r>
      <w:r w:rsidR="00DA0D41" w:rsidRPr="00202945">
        <w:t>de P.I.</w:t>
      </w:r>
      <w:r w:rsidR="001E6612" w:rsidRPr="00202945">
        <w:t xml:space="preserve">  En cada país se creó un comité directivo nacional que, desde una etapa temprana, contó con la participación de los interesados de instituciones como ministerios, asociaciones, socios exportadores, cámaras de comercio, universidades y escuelas.  </w:t>
      </w:r>
      <w:r w:rsidR="00232AAA" w:rsidRPr="00202945">
        <w:t>En 20</w:t>
      </w:r>
      <w:r w:rsidR="001E6612" w:rsidRPr="00202945">
        <w:t>15, los socios institucionales firmaron una carta y un acta constitutiva a fin de reforzar su compromiso de contribuir al programa nacional y con el objetivo de invertir en innovación a lo largo y ancho del país a través de los diseños y la protección de</w:t>
      </w:r>
      <w:r w:rsidR="00232AAA" w:rsidRPr="00202945">
        <w:t xml:space="preserve"> la P.I.</w:t>
      </w:r>
      <w:r w:rsidR="001E6612" w:rsidRPr="00202945">
        <w:t xml:space="preserve">  Por ejemplo, una escuela de diseño de moda de Marruecos y miembro del comité directivo anunció que introduciría un curso sobre P.I. dirigido a sus estudiantes.   En la Argentina, actores de los sectores público y privado firmaron el 7 de abril </w:t>
      </w:r>
      <w:r w:rsidR="00DA0D41" w:rsidRPr="00202945">
        <w:t>de 20</w:t>
      </w:r>
      <w:r w:rsidR="001E6612" w:rsidRPr="00202945">
        <w:t>15 un acta constitutiva en presencia de la Ministra de Industria, la cual brindó su apoyo activo al proyecto piloto y participó en dos de sus actos, con cobertura mediática.  Al inicio del proyecto, se llevaron a cabo estudios de viabilidad en ambos países, con preguntas dirigidas a los organismos coordinadores, incluida una encuesta que se remitió a más de 2.000 pymes para evaluar sus necesidades, expectativas e intereses en torno al proyecto.  Además de su divulgación a más de 3.000 pymes, por medio de un rig</w:t>
      </w:r>
      <w:r w:rsidR="00602A5E" w:rsidRPr="00202945">
        <w:t>uroso proceso, se seleccionaron </w:t>
      </w:r>
      <w:r w:rsidR="001E6612" w:rsidRPr="00202945">
        <w:t xml:space="preserve">68 pymes beneficiarias, 42 en la Argentina y 26 en Marruecos.  Se organizaron asimismo con éxito actos de lanzamiento nacionales, actos de presentación del proyecto y talleres de sensibilización y fortalecimiento de capacidades, que registraron elevados índices de satisfacción, clasificándose </w:t>
      </w:r>
      <w:r w:rsidR="00A22AE2" w:rsidRPr="00202945">
        <w:t xml:space="preserve">en las encuestas </w:t>
      </w:r>
      <w:r w:rsidR="001E6612" w:rsidRPr="00202945">
        <w:t xml:space="preserve">como pertinentes y útiles para el propósito concreto de utilizar el sistema </w:t>
      </w:r>
      <w:r w:rsidR="00DA0D41" w:rsidRPr="00202945">
        <w:t>de P.I.</w:t>
      </w:r>
      <w:r w:rsidR="001E6612" w:rsidRPr="00202945">
        <w:t xml:space="preserve"> para la protección de </w:t>
      </w:r>
      <w:r w:rsidR="00A22AE2" w:rsidRPr="00202945">
        <w:t xml:space="preserve">los </w:t>
      </w:r>
      <w:r w:rsidR="001E6612" w:rsidRPr="00202945">
        <w:t xml:space="preserve">diseños.  Además, en octubre </w:t>
      </w:r>
      <w:r w:rsidR="00DA0D41" w:rsidRPr="00202945">
        <w:t>de 20</w:t>
      </w:r>
      <w:r w:rsidR="001E6612" w:rsidRPr="00202945">
        <w:t xml:space="preserve">15 tuvo lugar en Marruecos una conferencia de prensa sobre el programa, que fue objeto de una amplia cobertura por los medios.  En ambos países se celebraron actos de clausura, que incluyeron actividades de intercambio de experiencias y </w:t>
      </w:r>
      <w:r w:rsidR="0095382B" w:rsidRPr="00202945">
        <w:t>concesión</w:t>
      </w:r>
      <w:r w:rsidR="001E6612" w:rsidRPr="00202945">
        <w:t xml:space="preserve"> de distinciones.  En diciembre </w:t>
      </w:r>
      <w:r w:rsidR="00DA0D41" w:rsidRPr="00202945">
        <w:t>de 20</w:t>
      </w:r>
      <w:r w:rsidR="001E6612" w:rsidRPr="00202945">
        <w:t xml:space="preserve">15, la OMPI y la Argentina entregaron a una de las empresas beneficiarias un Trofeo </w:t>
      </w:r>
      <w:r w:rsidR="00DA0D41" w:rsidRPr="00202945">
        <w:t>de P.I.</w:t>
      </w:r>
      <w:r w:rsidR="001E6612" w:rsidRPr="00202945">
        <w:t xml:space="preserve"> de la OMPI para Empresas, el </w:t>
      </w:r>
      <w:r w:rsidR="00D50D9F" w:rsidRPr="00202945">
        <w:t>“</w:t>
      </w:r>
      <w:r w:rsidR="001E6612" w:rsidRPr="00202945">
        <w:t>Premio al Pensamiento Creativo</w:t>
      </w:r>
      <w:r w:rsidR="00D50D9F" w:rsidRPr="00202945">
        <w:t>”</w:t>
      </w:r>
      <w:r w:rsidR="001E6612" w:rsidRPr="00202945">
        <w:t>, por haber sabido integrar de manera notable el diseño y la protección de</w:t>
      </w:r>
      <w:r w:rsidR="00232AAA" w:rsidRPr="00202945">
        <w:t xml:space="preserve"> la P.I.</w:t>
      </w:r>
      <w:r w:rsidR="001E6612" w:rsidRPr="00202945">
        <w:t xml:space="preserve"> en su estrategia </w:t>
      </w:r>
      <w:r w:rsidR="001E6612" w:rsidRPr="00202945">
        <w:lastRenderedPageBreak/>
        <w:t xml:space="preserve">empresarial.  En Marruecos, el acto de clausura tuvo lugar en mayo </w:t>
      </w:r>
      <w:r w:rsidR="00DA0D41" w:rsidRPr="00202945">
        <w:t>de 20</w:t>
      </w:r>
      <w:r w:rsidR="001E6612" w:rsidRPr="00202945">
        <w:t>16, durante la semana de</w:t>
      </w:r>
      <w:r w:rsidR="00232AAA" w:rsidRPr="00202945">
        <w:t xml:space="preserve"> la P.I.</w:t>
      </w:r>
      <w:r w:rsidR="001E6612" w:rsidRPr="00202945">
        <w:t xml:space="preserve"> de Casablanca, y tras él se procedió a la ceremonia de entrega del Premio al Diseño Africano instituido por uno de los </w:t>
      </w:r>
      <w:r w:rsidR="0093104E" w:rsidRPr="00202945">
        <w:t>e</w:t>
      </w:r>
      <w:r w:rsidR="001E6612" w:rsidRPr="00202945">
        <w:t>mbajadores.  Los participantes integran ahora la protección de</w:t>
      </w:r>
      <w:r w:rsidR="00232AAA" w:rsidRPr="00202945">
        <w:t xml:space="preserve"> la P.I.</w:t>
      </w:r>
      <w:r w:rsidR="001E6612" w:rsidRPr="00202945">
        <w:t xml:space="preserve"> en sus estrategias de negocio y han pasado a considerarla una necesidad, y no una mera formalidad o algo innecesario.  También se ha intensificado la comunicación entre las pymes y las instituciones nacionales </w:t>
      </w:r>
      <w:r w:rsidR="00DA0D41" w:rsidRPr="00202945">
        <w:t>de P.I.</w:t>
      </w:r>
      <w:r w:rsidR="001E6612" w:rsidRPr="00202945">
        <w:t xml:space="preserve">  Se observaron los primeros efectos multiplicadores a medida que las pymes no participantes comenzaron a interesarse en el proyecto.  </w:t>
      </w:r>
      <w:r w:rsidR="001E6612" w:rsidRPr="00202945">
        <w:rPr>
          <w:rFonts w:eastAsia="Times New Roman"/>
        </w:rPr>
        <w:t xml:space="preserve">Fueron esenciales para el éxito del proyecto el despliegue de un seguimiento y una evaluación rigurosos, el atesoramiento de unos sólidos conocimientos especializados en gestión de cambios, los </w:t>
      </w:r>
      <w:r w:rsidR="001E6612" w:rsidRPr="00202945">
        <w:t xml:space="preserve">elevados índices de satisfacción </w:t>
      </w:r>
      <w:r w:rsidR="00A22AE2" w:rsidRPr="00202945">
        <w:t xml:space="preserve">que el </w:t>
      </w:r>
      <w:r w:rsidR="001E6612" w:rsidRPr="00202945">
        <w:t xml:space="preserve">proyecto </w:t>
      </w:r>
      <w:r w:rsidR="00A22AE2" w:rsidRPr="00202945">
        <w:t xml:space="preserve">obtuvo </w:t>
      </w:r>
      <w:r w:rsidR="001E6612" w:rsidRPr="00202945">
        <w:t xml:space="preserve">en ambos países y su novedoso enfoque de la sostenibilidad.  Los resultados también mostraron cómo el proyecto integró eficazmente la perspectiva de género desde su fase inicial.  </w:t>
      </w:r>
      <w:r w:rsidR="0095382B" w:rsidRPr="00202945">
        <w:t>Los datos del proyecto recopilados en 2016 arrojaron un incremento total de las solicitudes de registro de P.I. presentadas por las pymes beneficiarias bajo los auspicios del proyecto, solicitudes que ascendieron a 275, cifra desglosable en 164 solicitudes de diseños industriales y 111 de marcas.</w:t>
      </w:r>
      <w:r w:rsidR="001E6612" w:rsidRPr="00202945">
        <w:t xml:space="preserve">  La Secretaría midió también la altura a la que se encontraban las empresas beneficiarias en la Escala del diseño, un modelo elaborado por el Centro Danés de Diseño para ilustrar </w:t>
      </w:r>
      <w:r w:rsidR="0095382B" w:rsidRPr="00202945">
        <w:t>en qué</w:t>
      </w:r>
      <w:r w:rsidR="001E6612" w:rsidRPr="00202945">
        <w:t xml:space="preserve"> medida una empresa integra el diseño en su estrategia empresarial.  Ascender de nivel en la Escala del diseño requiere un cambio cultural que mueva a la adquisición de capacidades empresariales y </w:t>
      </w:r>
      <w:r w:rsidR="00DA0D41" w:rsidRPr="00202945">
        <w:t>de P.I.</w:t>
      </w:r>
      <w:r w:rsidR="001E6612" w:rsidRPr="00202945">
        <w:t xml:space="preserve"> para que las empresas se sumerjan de lleno en la economía de los diseños.  Los </w:t>
      </w:r>
      <w:r w:rsidR="0095382B" w:rsidRPr="00202945">
        <w:t>datos recopilados indican que l</w:t>
      </w:r>
      <w:r w:rsidR="001E6612" w:rsidRPr="00202945">
        <w:t>a mayoría de las empresas se sitúan ahora en el nivel cuatro de esa escala y que, por tanto, utilizan el diseño y su protección a modo de estrategia.  En vista del creciente interés que despert</w:t>
      </w:r>
      <w:r w:rsidR="0095382B" w:rsidRPr="00202945">
        <w:t>ó</w:t>
      </w:r>
      <w:r w:rsidR="001E6612" w:rsidRPr="00202945">
        <w:t xml:space="preserve"> en otros países, el proyecto piloto fue presentado a los Estados miembros en una actividad paralela a la trigésima cuarta sesión del Comité Permanente sobre el Derecho de Marcas, Diseños Industriales e Indicaciones Geográficas (SCT) celebrada en diciembre </w:t>
      </w:r>
      <w:r w:rsidR="00DA0D41" w:rsidRPr="00202945">
        <w:t>de 20</w:t>
      </w:r>
      <w:r w:rsidR="001E6612" w:rsidRPr="00202945">
        <w:t xml:space="preserve">15.  Durante esa sesión del SCT, y en el marco del proyecto, también se organizaron un taller de intercambio de conocimientos entre países y una exposición de diseños.  Desde mayo </w:t>
      </w:r>
      <w:r w:rsidR="00DA0D41" w:rsidRPr="00202945">
        <w:t>de 20</w:t>
      </w:r>
      <w:r w:rsidR="001E6612" w:rsidRPr="00202945">
        <w:t>16, ambos países han estado ejecutando sus estrategias y se han celebrado debates en torno a una posible fase</w:t>
      </w:r>
      <w:r w:rsidR="00D50D9F" w:rsidRPr="00202945">
        <w:t> </w:t>
      </w:r>
      <w:r w:rsidR="001E6612" w:rsidRPr="00202945">
        <w:t>II del proyecto.  A fin de hacer llegar la información sobre los programas a un público más amplio, se cre</w:t>
      </w:r>
      <w:r w:rsidR="0095382B" w:rsidRPr="00202945">
        <w:t>ó</w:t>
      </w:r>
      <w:r w:rsidR="001E6612" w:rsidRPr="00202945">
        <w:t xml:space="preserve"> material promocional, </w:t>
      </w:r>
      <w:r w:rsidR="0095382B" w:rsidRPr="00202945">
        <w:t>que incluye</w:t>
      </w:r>
      <w:r w:rsidR="001E6612" w:rsidRPr="00202945">
        <w:t xml:space="preserve"> vídeos.  El programa </w:t>
      </w:r>
      <w:r w:rsidR="001E6612" w:rsidRPr="00202945">
        <w:rPr>
          <w:i/>
        </w:rPr>
        <w:t>Namadij</w:t>
      </w:r>
      <w:r w:rsidR="001E6612" w:rsidRPr="00202945">
        <w:t xml:space="preserve"> también se presentó a través de un vídeo durante el acto que se </w:t>
      </w:r>
      <w:r w:rsidR="00A22AE2" w:rsidRPr="00202945">
        <w:t xml:space="preserve">celebró </w:t>
      </w:r>
      <w:r w:rsidR="001E6612" w:rsidRPr="00202945">
        <w:t xml:space="preserve">en octubre </w:t>
      </w:r>
      <w:r w:rsidR="00DA0D41" w:rsidRPr="00202945">
        <w:t>de 20</w:t>
      </w:r>
      <w:r w:rsidR="001E6612" w:rsidRPr="00202945">
        <w:t xml:space="preserve">16 en la OMPI para conmemorar cien años </w:t>
      </w:r>
      <w:r w:rsidR="00DA0D41" w:rsidRPr="00202945">
        <w:t>de P.I.</w:t>
      </w:r>
      <w:r w:rsidR="001E6612" w:rsidRPr="00202945">
        <w:t xml:space="preserve"> en Marruecos.  El INPI publicará próximamente el manual sobre el programa </w:t>
      </w:r>
      <w:r w:rsidR="001E6612" w:rsidRPr="00202945">
        <w:rPr>
          <w:i/>
        </w:rPr>
        <w:t>DiseñAr</w:t>
      </w:r>
      <w:r w:rsidR="001E6612" w:rsidRPr="00202945">
        <w:t xml:space="preserve">, con estudios de caso y una relación pormenorizada de resultados.  Puede encontrarse más información en un artículo sobre el proyecto </w:t>
      </w:r>
      <w:r w:rsidR="00A22AE2" w:rsidRPr="00202945">
        <w:t xml:space="preserve">que apareció </w:t>
      </w:r>
      <w:r w:rsidR="001E6612" w:rsidRPr="00202945">
        <w:t xml:space="preserve">publicado en la Revista de la OMPI, con las referencias de los participantes, así como en los folletos del proyecto, que están disponibles en los seis idiomas oficiales.  En un contexto carente de una cultura </w:t>
      </w:r>
      <w:r w:rsidR="00DA0D41" w:rsidRPr="00202945">
        <w:t>de P.I.</w:t>
      </w:r>
      <w:r w:rsidR="001E6612" w:rsidRPr="00202945">
        <w:t xml:space="preserve"> y de protección de los diseños, el proyecto ha constituido un motor de cambio que ha aumentado la sensibilización acerca de la importancia de las industrias del diseño y fomentado su desarrollo y el de los sistemas nacionales </w:t>
      </w:r>
      <w:r w:rsidR="00DA0D41" w:rsidRPr="00202945">
        <w:t>de P.I.</w:t>
      </w:r>
      <w:r w:rsidR="0095382B" w:rsidRPr="00202945">
        <w:t>, contribuyendo de es</w:t>
      </w:r>
      <w:r w:rsidR="001E6612" w:rsidRPr="00202945">
        <w:t>a manera a fomentar un clima de respeto por una P.I. para todos.</w:t>
      </w:r>
    </w:p>
    <w:p w:rsidR="00482157" w:rsidRPr="00202945" w:rsidRDefault="00482157" w:rsidP="00394075"/>
    <w:p w:rsidR="00EC4892" w:rsidRPr="00202945" w:rsidRDefault="00394075" w:rsidP="00394075">
      <w:r w:rsidRPr="00202945">
        <w:fldChar w:fldCharType="begin"/>
      </w:r>
      <w:r w:rsidRPr="00202945">
        <w:instrText xml:space="preserve"> AUTONUM  </w:instrText>
      </w:r>
      <w:r w:rsidRPr="00202945">
        <w:fldChar w:fldCharType="end"/>
      </w:r>
      <w:r w:rsidRPr="00202945">
        <w:tab/>
      </w:r>
      <w:r w:rsidR="00ED4FF5" w:rsidRPr="00202945">
        <w:t xml:space="preserve">La </w:t>
      </w:r>
      <w:r w:rsidR="00DD1205" w:rsidRPr="00202945">
        <w:t>delegación</w:t>
      </w:r>
      <w:r w:rsidR="00ED4FF5" w:rsidRPr="00202945">
        <w:t xml:space="preserve"> de la Argentina </w:t>
      </w:r>
      <w:r w:rsidR="00153CD8" w:rsidRPr="00202945">
        <w:t xml:space="preserve">expresó </w:t>
      </w:r>
      <w:r w:rsidR="00ED4FF5" w:rsidRPr="00202945">
        <w:t xml:space="preserve">su apoyo a la declaración </w:t>
      </w:r>
      <w:r w:rsidR="003B67A7" w:rsidRPr="00202945">
        <w:t xml:space="preserve">hecha </w:t>
      </w:r>
      <w:r w:rsidR="00ED4FF5" w:rsidRPr="00202945">
        <w:t xml:space="preserve">por la </w:t>
      </w:r>
      <w:r w:rsidR="00DD1205" w:rsidRPr="00202945">
        <w:t>delegación</w:t>
      </w:r>
      <w:r w:rsidR="00ED4FF5" w:rsidRPr="00202945">
        <w:t xml:space="preserve"> de Chile en nombre del </w:t>
      </w:r>
      <w:r w:rsidRPr="00202945">
        <w:t xml:space="preserve">GRULAC.  </w:t>
      </w:r>
      <w:r w:rsidR="009F1FAB" w:rsidRPr="00202945">
        <w:t xml:space="preserve">Abordó </w:t>
      </w:r>
      <w:r w:rsidR="009C01F8" w:rsidRPr="00202945">
        <w:t>el documento CD</w:t>
      </w:r>
      <w:r w:rsidR="00C43959" w:rsidRPr="00202945">
        <w:t>I</w:t>
      </w:r>
      <w:r w:rsidR="009C01F8" w:rsidRPr="00202945">
        <w:t>P/18/2, concretamente el informe de terminación relativo al proyecto piloto sobre</w:t>
      </w:r>
      <w:r w:rsidR="00232AAA" w:rsidRPr="00202945">
        <w:t xml:space="preserve"> la P.I.</w:t>
      </w:r>
      <w:r w:rsidR="009C01F8" w:rsidRPr="00202945">
        <w:t xml:space="preserve"> y la gestión de diseños para fomentar las actividades comerciales en los países en desarrollo y los PMA, </w:t>
      </w:r>
      <w:r w:rsidR="00153CD8" w:rsidRPr="00202945">
        <w:t xml:space="preserve">que fuera aprobado </w:t>
      </w:r>
      <w:r w:rsidR="009C01F8" w:rsidRPr="00202945">
        <w:t>por el Comité</w:t>
      </w:r>
      <w:r w:rsidR="00153CD8" w:rsidRPr="00202945">
        <w:t xml:space="preserve"> </w:t>
      </w:r>
      <w:r w:rsidR="009C01F8" w:rsidRPr="00202945">
        <w:t xml:space="preserve">y respecto al cual la Argentina </w:t>
      </w:r>
      <w:r w:rsidR="003B67A7" w:rsidRPr="00202945">
        <w:t xml:space="preserve">había sido </w:t>
      </w:r>
      <w:r w:rsidR="009C01F8" w:rsidRPr="00202945">
        <w:t xml:space="preserve">seleccionada como país piloto </w:t>
      </w:r>
      <w:r w:rsidR="009F1FAB" w:rsidRPr="00202945">
        <w:t xml:space="preserve">junto </w:t>
      </w:r>
      <w:r w:rsidR="009C01F8" w:rsidRPr="00202945">
        <w:t>con Marruecos.  Agradeció a</w:t>
      </w:r>
      <w:r w:rsidR="009F1FAB" w:rsidRPr="00202945">
        <w:t xml:space="preserve"> </w:t>
      </w:r>
      <w:r w:rsidR="009C01F8" w:rsidRPr="00202945">
        <w:t xml:space="preserve">la Secretaría </w:t>
      </w:r>
      <w:r w:rsidR="009F1FAB" w:rsidRPr="00202945">
        <w:t xml:space="preserve">la </w:t>
      </w:r>
      <w:r w:rsidR="009C01F8" w:rsidRPr="00202945">
        <w:t>prese</w:t>
      </w:r>
      <w:r w:rsidR="009F1FAB" w:rsidRPr="00202945">
        <w:t>n</w:t>
      </w:r>
      <w:r w:rsidR="009C01F8" w:rsidRPr="00202945">
        <w:t xml:space="preserve">tación </w:t>
      </w:r>
      <w:r w:rsidR="009F1FAB" w:rsidRPr="00202945">
        <w:t xml:space="preserve">realizada </w:t>
      </w:r>
      <w:r w:rsidR="00EC4892" w:rsidRPr="00202945">
        <w:t xml:space="preserve">a propósito de </w:t>
      </w:r>
      <w:r w:rsidR="009F1FAB" w:rsidRPr="00202945">
        <w:t xml:space="preserve">este proyecto, </w:t>
      </w:r>
      <w:r w:rsidR="00EC4892" w:rsidRPr="00202945">
        <w:t xml:space="preserve">que ha coordinado </w:t>
      </w:r>
      <w:r w:rsidR="009F1FAB" w:rsidRPr="00202945">
        <w:t>el INPI</w:t>
      </w:r>
      <w:r w:rsidR="009C01F8" w:rsidRPr="00202945">
        <w:t xml:space="preserve">.  </w:t>
      </w:r>
      <w:r w:rsidR="00EC4892" w:rsidRPr="00202945">
        <w:t xml:space="preserve">Dijo que su país </w:t>
      </w:r>
      <w:r w:rsidR="003B67A7" w:rsidRPr="00202945">
        <w:t xml:space="preserve">ha promovido </w:t>
      </w:r>
      <w:r w:rsidR="00EC4892" w:rsidRPr="00202945">
        <w:t>el uso de</w:t>
      </w:r>
      <w:r w:rsidR="00232AAA" w:rsidRPr="00202945">
        <w:t xml:space="preserve"> la P.I.</w:t>
      </w:r>
      <w:r w:rsidR="009F1FAB" w:rsidRPr="00202945">
        <w:t xml:space="preserve">, </w:t>
      </w:r>
      <w:r w:rsidR="00EC4892" w:rsidRPr="00202945">
        <w:t xml:space="preserve">especialmente los derechos </w:t>
      </w:r>
      <w:r w:rsidR="003B67A7" w:rsidRPr="00202945">
        <w:t xml:space="preserve">relativos </w:t>
      </w:r>
      <w:r w:rsidR="00EC4892" w:rsidRPr="00202945">
        <w:t>a los diseños industriales de pymes, brind</w:t>
      </w:r>
      <w:r w:rsidR="003B67A7" w:rsidRPr="00202945">
        <w:t>ándol</w:t>
      </w:r>
      <w:r w:rsidR="0093104E" w:rsidRPr="00202945">
        <w:t>e</w:t>
      </w:r>
      <w:r w:rsidR="003B67A7" w:rsidRPr="00202945">
        <w:t xml:space="preserve">s </w:t>
      </w:r>
      <w:r w:rsidR="00EC4892" w:rsidRPr="00202945">
        <w:t xml:space="preserve">apoyo durante el procedimiento de solicitud de la protección. </w:t>
      </w:r>
      <w:r w:rsidR="00DA0D41" w:rsidRPr="00202945">
        <w:t xml:space="preserve"> </w:t>
      </w:r>
      <w:r w:rsidR="00EC4892" w:rsidRPr="00202945">
        <w:t xml:space="preserve">La experiencia </w:t>
      </w:r>
      <w:r w:rsidR="004221E8" w:rsidRPr="00202945">
        <w:t xml:space="preserve">se ha plasmado </w:t>
      </w:r>
      <w:r w:rsidR="00EC4892" w:rsidRPr="00202945">
        <w:t xml:space="preserve">en un manual que espera que esté disponible </w:t>
      </w:r>
      <w:r w:rsidR="003B67A7" w:rsidRPr="00202945">
        <w:t>próximamente</w:t>
      </w:r>
      <w:r w:rsidR="00EC4892" w:rsidRPr="00202945">
        <w:t xml:space="preserve">.  </w:t>
      </w:r>
      <w:r w:rsidR="00BE5A3C" w:rsidRPr="00202945">
        <w:t>La Delegación agradeció el apoyo brindado por la OMPI y, en particular, el equipo encargado del proyecto, recalcando que la ejecución del proyecto redundó en una mayor sensibilización de las pymes acerca de las cuestiones relacionadas con la P.I.</w:t>
      </w:r>
    </w:p>
    <w:p w:rsidR="00EC4892" w:rsidRPr="00202945" w:rsidRDefault="00EC4892"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894C7D" w:rsidRPr="00202945">
        <w:t xml:space="preserve">La delegación de </w:t>
      </w:r>
      <w:r w:rsidR="009C01F8" w:rsidRPr="00202945">
        <w:t xml:space="preserve">República de Corea expresó su </w:t>
      </w:r>
      <w:r w:rsidR="009F1FAB" w:rsidRPr="00202945">
        <w:t xml:space="preserve">agradecimiento </w:t>
      </w:r>
      <w:r w:rsidR="009C01F8" w:rsidRPr="00202945">
        <w:t xml:space="preserve">a los </w:t>
      </w:r>
      <w:r w:rsidR="009F1FAB" w:rsidRPr="00202945">
        <w:t>E</w:t>
      </w:r>
      <w:r w:rsidR="009C01F8" w:rsidRPr="00202945">
        <w:t xml:space="preserve">stados miembros y a la </w:t>
      </w:r>
      <w:r w:rsidR="009F1FAB" w:rsidRPr="00202945">
        <w:t>S</w:t>
      </w:r>
      <w:r w:rsidR="009C01F8" w:rsidRPr="00202945">
        <w:t xml:space="preserve">ecretaría de la OMPI por la satisfactoria conclusión de un proyecto </w:t>
      </w:r>
      <w:r w:rsidR="00153CD8" w:rsidRPr="00202945">
        <w:t xml:space="preserve">que había sido propuesto </w:t>
      </w:r>
      <w:r w:rsidR="009C01F8" w:rsidRPr="00202945">
        <w:t xml:space="preserve">por </w:t>
      </w:r>
      <w:r w:rsidR="009F1FAB" w:rsidRPr="00202945">
        <w:t>su país</w:t>
      </w:r>
      <w:r w:rsidRPr="00202945">
        <w:t xml:space="preserve">.  </w:t>
      </w:r>
      <w:r w:rsidR="009C01F8" w:rsidRPr="00202945">
        <w:t xml:space="preserve">De cara al futuro, y </w:t>
      </w:r>
      <w:r w:rsidR="009F1FAB" w:rsidRPr="00202945">
        <w:t xml:space="preserve">valiéndose de </w:t>
      </w:r>
      <w:r w:rsidR="009C01F8" w:rsidRPr="00202945">
        <w:t>sus estudios,</w:t>
      </w:r>
      <w:r w:rsidR="009F1FAB" w:rsidRPr="00202945">
        <w:t xml:space="preserve"> dijo que </w:t>
      </w:r>
      <w:r w:rsidR="009C01F8" w:rsidRPr="00202945">
        <w:t xml:space="preserve">continuará alumbrando y proponiendo proyectos </w:t>
      </w:r>
      <w:r w:rsidR="004221E8" w:rsidRPr="00202945">
        <w:t xml:space="preserve">que </w:t>
      </w:r>
      <w:r w:rsidR="0093104E" w:rsidRPr="00202945">
        <w:t xml:space="preserve">brinden </w:t>
      </w:r>
      <w:r w:rsidR="004221E8" w:rsidRPr="00202945">
        <w:t xml:space="preserve">apoyo </w:t>
      </w:r>
      <w:r w:rsidR="00153CD8" w:rsidRPr="00202945">
        <w:t xml:space="preserve">a </w:t>
      </w:r>
      <w:r w:rsidR="009C01F8" w:rsidRPr="00202945">
        <w:t>los países en desarrollo y los PMA</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9C01F8" w:rsidRPr="00202945">
        <w:t xml:space="preserve">La Secretaría </w:t>
      </w:r>
      <w:r w:rsidRPr="00202945">
        <w:t>(</w:t>
      </w:r>
      <w:r w:rsidR="00DA0D41" w:rsidRPr="00202945">
        <w:t>Sra. </w:t>
      </w:r>
      <w:r w:rsidRPr="00202945">
        <w:t xml:space="preserve">Zarraga) </w:t>
      </w:r>
      <w:r w:rsidR="009F1FAB" w:rsidRPr="00202945">
        <w:t xml:space="preserve">confirmó </w:t>
      </w:r>
      <w:r w:rsidR="009C01F8" w:rsidRPr="00202945">
        <w:t xml:space="preserve">que el manual </w:t>
      </w:r>
      <w:r w:rsidR="004221E8" w:rsidRPr="00202945">
        <w:t xml:space="preserve">de la Argentina está pensado </w:t>
      </w:r>
      <w:r w:rsidR="00153CD8" w:rsidRPr="00202945">
        <w:t>para ser distribui</w:t>
      </w:r>
      <w:r w:rsidR="004221E8" w:rsidRPr="00202945">
        <w:t>d</w:t>
      </w:r>
      <w:r w:rsidR="00153CD8" w:rsidRPr="00202945">
        <w:t xml:space="preserve">o </w:t>
      </w:r>
      <w:r w:rsidR="004221E8" w:rsidRPr="00202945">
        <w:t>a los Estados miembros interesados</w:t>
      </w:r>
      <w:r w:rsidRPr="00202945">
        <w:t xml:space="preserve">.  </w:t>
      </w:r>
      <w:r w:rsidR="004221E8" w:rsidRPr="00202945">
        <w:t xml:space="preserve">Ambos países constituyen estudios de caso interesantes en los que se han cosechado resultados </w:t>
      </w:r>
      <w:r w:rsidR="003B67A7" w:rsidRPr="00202945">
        <w:t>tangibles</w:t>
      </w:r>
      <w:r w:rsidRPr="00202945">
        <w:t xml:space="preserv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presidente dio por concluidos los debates sobre </w:t>
      </w:r>
      <w:r w:rsidR="00D735AE" w:rsidRPr="00202945">
        <w:rPr>
          <w:szCs w:val="22"/>
        </w:rPr>
        <w:t>la parte II d</w:t>
      </w:r>
      <w:r w:rsidR="00482157" w:rsidRPr="00202945">
        <w:rPr>
          <w:szCs w:val="22"/>
        </w:rPr>
        <w:t>el informe ante la ausencia de observaciones por parte de los presentes.</w:t>
      </w:r>
      <w:r w:rsidRPr="00202945">
        <w:rPr>
          <w:szCs w:val="22"/>
        </w:rPr>
        <w:t xml:space="preserve">  </w:t>
      </w:r>
      <w:r w:rsidR="00482157" w:rsidRPr="00202945">
        <w:rPr>
          <w:szCs w:val="22"/>
        </w:rPr>
        <w:t>A continuación, invitó a la Secretaría a presentar la tercera parte del documento.</w:t>
      </w:r>
    </w:p>
    <w:p w:rsidR="00482157" w:rsidRPr="00202945" w:rsidRDefault="00482157" w:rsidP="00394075"/>
    <w:p w:rsidR="00141A14" w:rsidRPr="00202945" w:rsidRDefault="00394075" w:rsidP="00394075">
      <w:r w:rsidRPr="00202945">
        <w:fldChar w:fldCharType="begin"/>
      </w:r>
      <w:r w:rsidRPr="00202945">
        <w:instrText xml:space="preserve"> AUTONUM  </w:instrText>
      </w:r>
      <w:r w:rsidRPr="00202945">
        <w:fldChar w:fldCharType="end"/>
      </w:r>
      <w:r w:rsidRPr="00202945">
        <w:tab/>
      </w:r>
      <w:r w:rsidR="009F1FAB" w:rsidRPr="00202945">
        <w:t xml:space="preserve">La Secretaría </w:t>
      </w:r>
      <w:r w:rsidRPr="00202945">
        <w:t>(</w:t>
      </w:r>
      <w:r w:rsidR="00DA0D41" w:rsidRPr="00202945">
        <w:t>Sr. </w:t>
      </w:r>
      <w:r w:rsidRPr="00202945">
        <w:t xml:space="preserve">Baloch) </w:t>
      </w:r>
      <w:r w:rsidR="009F1FAB" w:rsidRPr="00202945">
        <w:t xml:space="preserve">señaló que la tercera parte del documento </w:t>
      </w:r>
      <w:r w:rsidRPr="00202945">
        <w:t xml:space="preserve">CDIP/18/2 </w:t>
      </w:r>
      <w:r w:rsidR="009F1FAB" w:rsidRPr="00202945">
        <w:t xml:space="preserve">es la </w:t>
      </w:r>
      <w:r w:rsidR="008369A5" w:rsidRPr="00202945">
        <w:t xml:space="preserve">que trata de </w:t>
      </w:r>
      <w:r w:rsidR="009F1FAB" w:rsidRPr="00202945">
        <w:t xml:space="preserve">la aplicación de las </w:t>
      </w:r>
      <w:r w:rsidRPr="00202945">
        <w:t xml:space="preserve">19 </w:t>
      </w:r>
      <w:r w:rsidR="009F1FAB" w:rsidRPr="00202945">
        <w:t>recomendaciones</w:t>
      </w:r>
      <w:r w:rsidR="008369A5" w:rsidRPr="00202945">
        <w:t xml:space="preserve"> de</w:t>
      </w:r>
      <w:r w:rsidR="00232AAA" w:rsidRPr="00202945">
        <w:t xml:space="preserve"> </w:t>
      </w:r>
      <w:r w:rsidR="00DA0D41" w:rsidRPr="00202945">
        <w:t>la A.D.</w:t>
      </w:r>
      <w:r w:rsidRPr="00202945">
        <w:t xml:space="preserve">  </w:t>
      </w:r>
      <w:r w:rsidR="009F1FAB" w:rsidRPr="00202945">
        <w:t xml:space="preserve">Con frecuencia, las delegaciones que </w:t>
      </w:r>
      <w:r w:rsidR="008369A5" w:rsidRPr="00202945">
        <w:t xml:space="preserve">no guardan en </w:t>
      </w:r>
      <w:r w:rsidR="003F146B" w:rsidRPr="00202945">
        <w:t xml:space="preserve">la </w:t>
      </w:r>
      <w:r w:rsidR="008369A5" w:rsidRPr="00202945">
        <w:t xml:space="preserve">memoria </w:t>
      </w:r>
      <w:r w:rsidR="009F1FAB" w:rsidRPr="00202945">
        <w:t>la historia de</w:t>
      </w:r>
      <w:r w:rsidR="00232AAA" w:rsidRPr="00202945">
        <w:t xml:space="preserve"> </w:t>
      </w:r>
      <w:r w:rsidR="00DA0D41" w:rsidRPr="00202945">
        <w:t>la A.D.</w:t>
      </w:r>
      <w:r w:rsidR="009F1FAB" w:rsidRPr="00202945">
        <w:t xml:space="preserve"> se preguntan qué recomendaciones son esas.</w:t>
      </w:r>
      <w:r w:rsidRPr="00202945">
        <w:t xml:space="preserve">  </w:t>
      </w:r>
      <w:r w:rsidR="009F1FAB" w:rsidRPr="00202945">
        <w:t xml:space="preserve">En los </w:t>
      </w:r>
      <w:r w:rsidR="004221E8" w:rsidRPr="00202945">
        <w:t xml:space="preserve">albores </w:t>
      </w:r>
      <w:r w:rsidR="009F1FAB" w:rsidRPr="00202945">
        <w:t xml:space="preserve">del </w:t>
      </w:r>
      <w:r w:rsidRPr="00202945">
        <w:t xml:space="preserve">CDIP, </w:t>
      </w:r>
      <w:r w:rsidR="003F146B" w:rsidRPr="00202945">
        <w:t xml:space="preserve">los Estados miembros identificaron </w:t>
      </w:r>
      <w:r w:rsidR="00A85D37" w:rsidRPr="00202945">
        <w:t xml:space="preserve">19 recomendaciones </w:t>
      </w:r>
      <w:r w:rsidR="00E004B4" w:rsidRPr="00202945">
        <w:t>de</w:t>
      </w:r>
      <w:r w:rsidR="00232AAA" w:rsidRPr="00202945">
        <w:t xml:space="preserve"> </w:t>
      </w:r>
      <w:r w:rsidR="00DA0D41" w:rsidRPr="00202945">
        <w:t>la A.D.</w:t>
      </w:r>
      <w:r w:rsidR="00E004B4" w:rsidRPr="00202945">
        <w:t xml:space="preserve"> </w:t>
      </w:r>
      <w:r w:rsidR="008369A5" w:rsidRPr="00202945">
        <w:t>que, a su juicio, no precisaban de recursos humanos o financieros adicionales para su aplicación</w:t>
      </w:r>
      <w:r w:rsidRPr="00202945">
        <w:t xml:space="preserve">.  </w:t>
      </w:r>
      <w:r w:rsidR="008369A5" w:rsidRPr="00202945">
        <w:t xml:space="preserve">Estas recomendaciones consistían fundamentalmente </w:t>
      </w:r>
      <w:r w:rsidR="00141A14" w:rsidRPr="00202945">
        <w:t xml:space="preserve">en principios que la Organización </w:t>
      </w:r>
      <w:r w:rsidR="00E004B4" w:rsidRPr="00202945">
        <w:t xml:space="preserve">estaba llamada a </w:t>
      </w:r>
      <w:r w:rsidR="0093104E" w:rsidRPr="00202945">
        <w:t xml:space="preserve">observar </w:t>
      </w:r>
      <w:r w:rsidR="00141A14" w:rsidRPr="00202945">
        <w:t xml:space="preserve">en el </w:t>
      </w:r>
      <w:r w:rsidR="00E004B4" w:rsidRPr="00202945">
        <w:t xml:space="preserve">ejercicio </w:t>
      </w:r>
      <w:r w:rsidR="00141A14" w:rsidRPr="00202945">
        <w:t xml:space="preserve">de su labor, </w:t>
      </w:r>
      <w:r w:rsidR="008D3263" w:rsidRPr="00202945">
        <w:t xml:space="preserve">particularmente </w:t>
      </w:r>
      <w:r w:rsidR="001D252E" w:rsidRPr="00202945">
        <w:t xml:space="preserve">en lo que respecta a la prestación de </w:t>
      </w:r>
      <w:r w:rsidR="00141A14" w:rsidRPr="00202945">
        <w:t xml:space="preserve">asistencia técnica. </w:t>
      </w:r>
      <w:r w:rsidR="00DA0D41" w:rsidRPr="00202945">
        <w:t xml:space="preserve"> En el Anexo VIII del documento </w:t>
      </w:r>
      <w:r w:rsidR="00141A14" w:rsidRPr="00202945">
        <w:t>18/2 se</w:t>
      </w:r>
      <w:r w:rsidR="00E004B4" w:rsidRPr="00202945">
        <w:t xml:space="preserve"> consignan,</w:t>
      </w:r>
      <w:r w:rsidR="00141A14" w:rsidRPr="00202945">
        <w:t xml:space="preserve"> en su </w:t>
      </w:r>
      <w:r w:rsidR="009033FB" w:rsidRPr="00202945">
        <w:t xml:space="preserve">columna </w:t>
      </w:r>
      <w:r w:rsidR="00E004B4" w:rsidRPr="00202945">
        <w:t xml:space="preserve">de la </w:t>
      </w:r>
      <w:r w:rsidR="00141A14" w:rsidRPr="00202945">
        <w:t>izquierd</w:t>
      </w:r>
      <w:r w:rsidR="009033FB" w:rsidRPr="00202945">
        <w:t>a</w:t>
      </w:r>
      <w:r w:rsidR="00E004B4" w:rsidRPr="00202945">
        <w:t>,</w:t>
      </w:r>
      <w:r w:rsidR="00141A14" w:rsidRPr="00202945">
        <w:t xml:space="preserve"> las estrategias de ejecución y</w:t>
      </w:r>
      <w:r w:rsidR="00E004B4" w:rsidRPr="00202945">
        <w:t>,</w:t>
      </w:r>
      <w:r w:rsidR="00141A14" w:rsidRPr="00202945">
        <w:t xml:space="preserve"> en su </w:t>
      </w:r>
      <w:r w:rsidR="009033FB" w:rsidRPr="00202945">
        <w:t xml:space="preserve">columna </w:t>
      </w:r>
      <w:r w:rsidR="00E004B4" w:rsidRPr="00202945">
        <w:t xml:space="preserve">de la </w:t>
      </w:r>
      <w:r w:rsidR="00141A14" w:rsidRPr="00202945">
        <w:t>derech</w:t>
      </w:r>
      <w:r w:rsidR="009D186F" w:rsidRPr="00202945">
        <w:t>a</w:t>
      </w:r>
      <w:r w:rsidR="00E004B4" w:rsidRPr="00202945">
        <w:t>,</w:t>
      </w:r>
      <w:r w:rsidR="00141A14" w:rsidRPr="00202945">
        <w:t xml:space="preserve"> los logros.  </w:t>
      </w:r>
      <w:r w:rsidR="008D3263" w:rsidRPr="00202945">
        <w:t xml:space="preserve">Las estrategias son </w:t>
      </w:r>
      <w:r w:rsidR="00E004B4" w:rsidRPr="00202945">
        <w:t xml:space="preserve">las que </w:t>
      </w:r>
      <w:r w:rsidR="008D3263" w:rsidRPr="00202945">
        <w:t xml:space="preserve">el Comité </w:t>
      </w:r>
      <w:r w:rsidR="003F146B" w:rsidRPr="00202945">
        <w:t xml:space="preserve">acordó </w:t>
      </w:r>
      <w:r w:rsidR="00E004B4" w:rsidRPr="00202945">
        <w:t xml:space="preserve">en su día para </w:t>
      </w:r>
      <w:r w:rsidR="008D3263" w:rsidRPr="00202945">
        <w:t xml:space="preserve">que la Secretaría </w:t>
      </w:r>
      <w:r w:rsidR="00E004B4" w:rsidRPr="00202945">
        <w:t xml:space="preserve">pudiera cosechar </w:t>
      </w:r>
      <w:r w:rsidR="008D3263" w:rsidRPr="00202945">
        <w:t xml:space="preserve">logros en </w:t>
      </w:r>
      <w:r w:rsidR="00E004B4" w:rsidRPr="00202945">
        <w:t xml:space="preserve">los correspondientes </w:t>
      </w:r>
      <w:r w:rsidR="008D3263" w:rsidRPr="00202945">
        <w:t>ámbitos</w:t>
      </w:r>
      <w:r w:rsidR="00141A14" w:rsidRPr="00202945">
        <w:t xml:space="preserve">.  </w:t>
      </w:r>
      <w:r w:rsidR="008D3263" w:rsidRPr="00202945">
        <w:t xml:space="preserve">Por tanto, </w:t>
      </w:r>
      <w:r w:rsidR="00E004B4" w:rsidRPr="00202945">
        <w:t xml:space="preserve">se </w:t>
      </w:r>
      <w:r w:rsidR="004B68E3" w:rsidRPr="00202945">
        <w:t>empieza por la recomendación </w:t>
      </w:r>
      <w:r w:rsidR="00141A14" w:rsidRPr="00202945">
        <w:t xml:space="preserve">1.  </w:t>
      </w:r>
      <w:r w:rsidR="008D3263" w:rsidRPr="00202945">
        <w:t xml:space="preserve">Aborda todas las recomendaciones que, según ha comentado, se </w:t>
      </w:r>
      <w:r w:rsidR="00E004B4" w:rsidRPr="00202945">
        <w:t xml:space="preserve">consideran </w:t>
      </w:r>
      <w:r w:rsidR="008D3263" w:rsidRPr="00202945">
        <w:t>como no necesitadas de recursos humanos o humanos adicionales</w:t>
      </w:r>
      <w:r w:rsidR="00141A14" w:rsidRPr="00202945">
        <w:t xml:space="preserve">, </w:t>
      </w:r>
      <w:r w:rsidR="004B68E3" w:rsidRPr="00202945">
        <w:t>como las recomendaciones </w:t>
      </w:r>
      <w:r w:rsidR="00141A14" w:rsidRPr="00202945">
        <w:t>1, 3</w:t>
      </w:r>
      <w:r w:rsidR="00E004B4" w:rsidRPr="00202945">
        <w:t>, etcétera.</w:t>
      </w:r>
      <w:r w:rsidR="00141A14" w:rsidRPr="00202945">
        <w:t xml:space="preserve">  </w:t>
      </w:r>
      <w:r w:rsidR="008D3263" w:rsidRPr="00202945">
        <w:t>La infor</w:t>
      </w:r>
      <w:r w:rsidR="000B7647" w:rsidRPr="00202945">
        <w:t>m</w:t>
      </w:r>
      <w:r w:rsidR="008D3263" w:rsidRPr="00202945">
        <w:t xml:space="preserve">ación actualizada sobre cada logro se </w:t>
      </w:r>
      <w:r w:rsidR="001D252E" w:rsidRPr="00202945">
        <w:t xml:space="preserve">obtiene a partir de </w:t>
      </w:r>
      <w:r w:rsidR="003F146B" w:rsidRPr="00202945">
        <w:t xml:space="preserve">las </w:t>
      </w:r>
      <w:r w:rsidR="008D3263" w:rsidRPr="00202945">
        <w:t>aportaciones rec</w:t>
      </w:r>
      <w:r w:rsidR="000B7647" w:rsidRPr="00202945">
        <w:t>i</w:t>
      </w:r>
      <w:r w:rsidR="008D3263" w:rsidRPr="00202945">
        <w:t xml:space="preserve">bidas de colegas </w:t>
      </w:r>
      <w:r w:rsidR="000B7647" w:rsidRPr="00202945">
        <w:t>a lo largo y ancho de la Organización</w:t>
      </w:r>
      <w:r w:rsidR="00141A14" w:rsidRPr="00202945">
        <w:t xml:space="preserve">.  </w:t>
      </w:r>
      <w:r w:rsidR="000B7647" w:rsidRPr="00202945">
        <w:t xml:space="preserve">La División de Coordinación de la Agenda para el Desarrollo </w:t>
      </w:r>
      <w:r w:rsidR="0029514B" w:rsidRPr="00202945">
        <w:t xml:space="preserve">(DACD) </w:t>
      </w:r>
      <w:r w:rsidR="000B7647" w:rsidRPr="00202945">
        <w:t>sintetiza esa información y la compila</w:t>
      </w:r>
      <w:r w:rsidR="00141A14" w:rsidRPr="00202945">
        <w:t xml:space="preserve">.  </w:t>
      </w:r>
      <w:r w:rsidR="000B7647" w:rsidRPr="00202945">
        <w:t xml:space="preserve">Este es el </w:t>
      </w:r>
      <w:r w:rsidR="003F146B" w:rsidRPr="00202945">
        <w:t>tras</w:t>
      </w:r>
      <w:r w:rsidR="000B7647" w:rsidRPr="00202945">
        <w:t xml:space="preserve">fondo </w:t>
      </w:r>
      <w:r w:rsidR="003F146B" w:rsidRPr="00202945">
        <w:t xml:space="preserve">de </w:t>
      </w:r>
      <w:r w:rsidR="004B68E3" w:rsidRPr="00202945">
        <w:t>las 19 </w:t>
      </w:r>
      <w:r w:rsidR="000B7647" w:rsidRPr="00202945">
        <w:t>recomendaciones que se contienen en l</w:t>
      </w:r>
      <w:r w:rsidR="001D252E" w:rsidRPr="00202945">
        <w:t>a</w:t>
      </w:r>
      <w:r w:rsidR="000B7647" w:rsidRPr="00202945">
        <w:t xml:space="preserve"> parte</w:t>
      </w:r>
      <w:r w:rsidR="004B68E3" w:rsidRPr="00202945">
        <w:t> </w:t>
      </w:r>
      <w:r w:rsidR="000B7647" w:rsidRPr="00202945">
        <w:t xml:space="preserve">3 del </w:t>
      </w:r>
      <w:r w:rsidR="00141A14" w:rsidRPr="00202945">
        <w:t>document</w:t>
      </w:r>
      <w:r w:rsidR="000B7647" w:rsidRPr="00202945">
        <w:t>o</w:t>
      </w:r>
      <w:r w:rsidR="00141A14" w:rsidRPr="00202945">
        <w:t xml:space="preserve">.  </w:t>
      </w:r>
      <w:r w:rsidR="000B7647" w:rsidRPr="00202945">
        <w:t>A</w:t>
      </w:r>
      <w:r w:rsidR="001D252E" w:rsidRPr="00202945">
        <w:t xml:space="preserve"> continuación</w:t>
      </w:r>
      <w:r w:rsidR="000B7647" w:rsidRPr="00202945">
        <w:t>, recordó que en su tercera sesión el Comité adoptó un proyecto de</w:t>
      </w:r>
      <w:r w:rsidR="00232AAA" w:rsidRPr="00202945">
        <w:t xml:space="preserve"> </w:t>
      </w:r>
      <w:r w:rsidR="00DA0D41" w:rsidRPr="00202945">
        <w:t>la A.D.</w:t>
      </w:r>
      <w:r w:rsidR="000B7647" w:rsidRPr="00202945">
        <w:t xml:space="preserve"> </w:t>
      </w:r>
      <w:r w:rsidR="003F146B" w:rsidRPr="00202945">
        <w:t xml:space="preserve">dirigido </w:t>
      </w:r>
      <w:r w:rsidR="00E004B4" w:rsidRPr="00202945">
        <w:t xml:space="preserve">a </w:t>
      </w:r>
      <w:r w:rsidR="000B7647" w:rsidRPr="00202945">
        <w:t>facilitar la vinculación entre los países donantes y los países receptores</w:t>
      </w:r>
      <w:r w:rsidR="00141A14" w:rsidRPr="00202945">
        <w:t xml:space="preserve">.  </w:t>
      </w:r>
      <w:r w:rsidR="000B7647" w:rsidRPr="00202945">
        <w:t>Con el tiempo</w:t>
      </w:r>
      <w:r w:rsidR="00141A14" w:rsidRPr="00202945">
        <w:t xml:space="preserve">, </w:t>
      </w:r>
      <w:r w:rsidR="000B7647" w:rsidRPr="00202945">
        <w:t xml:space="preserve">la base de datos </w:t>
      </w:r>
      <w:r w:rsidR="001D252E" w:rsidRPr="00202945">
        <w:t xml:space="preserve">fue rebautizada como plataforma </w:t>
      </w:r>
      <w:r w:rsidR="00141A14" w:rsidRPr="00202945">
        <w:t xml:space="preserve">WIPO Match.  </w:t>
      </w:r>
      <w:r w:rsidR="004B68E3" w:rsidRPr="00202945">
        <w:t xml:space="preserve">La Secretaría invitó al </w:t>
      </w:r>
      <w:r w:rsidR="00DA0D41" w:rsidRPr="00202945">
        <w:t>Sr. </w:t>
      </w:r>
      <w:r w:rsidR="00141A14" w:rsidRPr="00202945">
        <w:t xml:space="preserve">Marcelo Di Pietro, </w:t>
      </w:r>
      <w:r w:rsidR="001D252E" w:rsidRPr="00202945">
        <w:t>Director de la División de la OMPI de Proyectos Especiales, a informar al Comité sobre dicha plataforma</w:t>
      </w:r>
      <w:r w:rsidR="00141A14" w:rsidRPr="00202945">
        <w:t xml:space="preserve">, </w:t>
      </w:r>
      <w:r w:rsidR="001D252E" w:rsidRPr="00202945">
        <w:t xml:space="preserve">antes de que </w:t>
      </w:r>
      <w:r w:rsidR="003F146B" w:rsidRPr="00202945">
        <w:t xml:space="preserve">se proceda </w:t>
      </w:r>
      <w:r w:rsidR="001D252E" w:rsidRPr="00202945">
        <w:t>al examen del documento que acaba de presentarse</w:t>
      </w:r>
      <w:r w:rsidR="00D05006" w:rsidRPr="00202945">
        <w:t>.</w:t>
      </w:r>
    </w:p>
    <w:p w:rsidR="00141A14" w:rsidRPr="00202945" w:rsidRDefault="00141A14" w:rsidP="00394075"/>
    <w:p w:rsidR="00C04A73" w:rsidRPr="00202945" w:rsidRDefault="00394075" w:rsidP="00394075">
      <w:r w:rsidRPr="00202945">
        <w:fldChar w:fldCharType="begin"/>
      </w:r>
      <w:r w:rsidRPr="00202945">
        <w:instrText xml:space="preserve"> AUTONUM  </w:instrText>
      </w:r>
      <w:r w:rsidRPr="00202945">
        <w:fldChar w:fldCharType="end"/>
      </w:r>
      <w:r w:rsidRPr="00202945">
        <w:tab/>
      </w:r>
      <w:r w:rsidR="000B7647" w:rsidRPr="00202945">
        <w:t xml:space="preserve">La Secretaría </w:t>
      </w:r>
      <w:r w:rsidRPr="00202945">
        <w:t>(</w:t>
      </w:r>
      <w:r w:rsidR="00DA0D41" w:rsidRPr="00202945">
        <w:t>Sr. </w:t>
      </w:r>
      <w:r w:rsidRPr="00202945">
        <w:t xml:space="preserve">Di Pietro) </w:t>
      </w:r>
      <w:r w:rsidR="001D252E" w:rsidRPr="00202945">
        <w:t>señaló que la plataforma es el producto de un proyecto de</w:t>
      </w:r>
      <w:r w:rsidR="00232AAA" w:rsidRPr="00202945">
        <w:t xml:space="preserve"> </w:t>
      </w:r>
      <w:r w:rsidR="00DA0D41" w:rsidRPr="00202945">
        <w:t>la A.D.</w:t>
      </w:r>
      <w:r w:rsidR="001D252E" w:rsidRPr="00202945">
        <w:t xml:space="preserve"> </w:t>
      </w:r>
      <w:r w:rsidR="00510DB6" w:rsidRPr="00202945">
        <w:t xml:space="preserve">por el que se </w:t>
      </w:r>
      <w:r w:rsidR="00C04A73" w:rsidRPr="00202945">
        <w:t xml:space="preserve">estableció </w:t>
      </w:r>
      <w:r w:rsidR="001D252E" w:rsidRPr="00202945">
        <w:t xml:space="preserve">un marco en el que diferentes partes interesadas pueden confluir de manera voluntaria </w:t>
      </w:r>
      <w:r w:rsidR="00C550CF" w:rsidRPr="00202945">
        <w:t xml:space="preserve">y de </w:t>
      </w:r>
      <w:r w:rsidR="00BD1239" w:rsidRPr="00202945">
        <w:t xml:space="preserve">un modo </w:t>
      </w:r>
      <w:r w:rsidR="00C550CF" w:rsidRPr="00202945">
        <w:t>creativ</w:t>
      </w:r>
      <w:r w:rsidR="00BD1239" w:rsidRPr="00202945">
        <w:t>o</w:t>
      </w:r>
      <w:r w:rsidR="000C528F" w:rsidRPr="00202945">
        <w:t xml:space="preserve">, tratando de establecer </w:t>
      </w:r>
      <w:r w:rsidR="00C04A73" w:rsidRPr="00202945">
        <w:t xml:space="preserve">distintos </w:t>
      </w:r>
      <w:r w:rsidR="00BD1239" w:rsidRPr="00202945">
        <w:t>vínculos de cooperación</w:t>
      </w:r>
      <w:r w:rsidRPr="00202945">
        <w:t xml:space="preserve">.  </w:t>
      </w:r>
      <w:r w:rsidR="00C550CF" w:rsidRPr="00202945">
        <w:t>En la actualidad, la OMPI trabaja con tres plataformas:</w:t>
      </w:r>
      <w:r w:rsidR="001C48D9" w:rsidRPr="00202945">
        <w:t xml:space="preserve"> </w:t>
      </w:r>
      <w:r w:rsidR="00C550CF" w:rsidRPr="00202945">
        <w:t xml:space="preserve"> WIPO G</w:t>
      </w:r>
      <w:r w:rsidR="00EF6A62" w:rsidRPr="00202945">
        <w:t>REEN</w:t>
      </w:r>
      <w:r w:rsidR="00C550CF" w:rsidRPr="00202945">
        <w:t>, WIPO Re</w:t>
      </w:r>
      <w:r w:rsidR="00BD1239" w:rsidRPr="00202945">
        <w:t>:S</w:t>
      </w:r>
      <w:r w:rsidR="00C550CF" w:rsidRPr="00202945">
        <w:t xml:space="preserve">earch </w:t>
      </w:r>
      <w:r w:rsidR="00BD1239" w:rsidRPr="00202945">
        <w:t>y el Consorcio de Libros Accesibles</w:t>
      </w:r>
      <w:r w:rsidR="00C550CF" w:rsidRPr="00202945">
        <w:t xml:space="preserve">.  </w:t>
      </w:r>
      <w:r w:rsidR="0007550A" w:rsidRPr="00202945">
        <w:t xml:space="preserve">Están dedicadas al </w:t>
      </w:r>
      <w:r w:rsidR="00BD1239" w:rsidRPr="00202945">
        <w:t>campo principal de la competencia técnica, los conocimientos y la praxis de las actividades de asistencia técnica que presta la OMPI</w:t>
      </w:r>
      <w:r w:rsidR="00C550CF" w:rsidRPr="00202945">
        <w:t xml:space="preserve">.  </w:t>
      </w:r>
      <w:r w:rsidR="00BD1239" w:rsidRPr="00202945">
        <w:t xml:space="preserve">La Organización lleva tres décadas prestando de </w:t>
      </w:r>
      <w:r w:rsidR="003F146B" w:rsidRPr="00202945">
        <w:t xml:space="preserve">forma </w:t>
      </w:r>
      <w:r w:rsidR="00BD1239" w:rsidRPr="00202945">
        <w:t>sistemática asistencia técnica</w:t>
      </w:r>
      <w:r w:rsidR="00C550CF" w:rsidRPr="00202945">
        <w:t xml:space="preserve">.  </w:t>
      </w:r>
      <w:r w:rsidR="00BD1239" w:rsidRPr="00202945">
        <w:t>Ha adquirido una experiencia y conocimientos ingentes</w:t>
      </w:r>
      <w:r w:rsidR="00C550CF" w:rsidRPr="00202945">
        <w:t xml:space="preserve">.  </w:t>
      </w:r>
      <w:r w:rsidR="00BD1239" w:rsidRPr="00202945">
        <w:t xml:space="preserve">La asistencia técnica de la OMPI se </w:t>
      </w:r>
      <w:r w:rsidR="003F146B" w:rsidRPr="00202945">
        <w:t xml:space="preserve">lleva a cabo </w:t>
      </w:r>
      <w:r w:rsidR="00BD1239" w:rsidRPr="00202945">
        <w:t>en tres</w:t>
      </w:r>
      <w:r w:rsidR="00AD0CF3" w:rsidRPr="00202945">
        <w:t xml:space="preserve"> </w:t>
      </w:r>
      <w:r w:rsidR="0007550A" w:rsidRPr="00202945">
        <w:t>niveles</w:t>
      </w:r>
      <w:r w:rsidR="00BD1239" w:rsidRPr="00202945">
        <w:t xml:space="preserve">; </w:t>
      </w:r>
      <w:r w:rsidR="00AA0C18" w:rsidRPr="00202945">
        <w:t xml:space="preserve"> i) </w:t>
      </w:r>
      <w:r w:rsidR="00763AA8" w:rsidRPr="00202945">
        <w:t>con cargo a su presupuesto ordinario, que se aprueba cada dos años</w:t>
      </w:r>
      <w:r w:rsidR="00BD1239" w:rsidRPr="00202945">
        <w:t xml:space="preserve">;  </w:t>
      </w:r>
      <w:r w:rsidR="00AA0C18" w:rsidRPr="00202945">
        <w:t>ii) </w:t>
      </w:r>
      <w:r w:rsidR="00763AA8" w:rsidRPr="00202945">
        <w:t xml:space="preserve">con recursos ajenos, los denominados fondos fiduciarios, que </w:t>
      </w:r>
      <w:r w:rsidR="009033FB" w:rsidRPr="00202945">
        <w:t xml:space="preserve">básicamente consisten en fondos </w:t>
      </w:r>
      <w:r w:rsidR="00AD0CF3" w:rsidRPr="00202945">
        <w:t xml:space="preserve">que </w:t>
      </w:r>
      <w:r w:rsidR="009033FB" w:rsidRPr="00202945">
        <w:t xml:space="preserve">los Estados miembros </w:t>
      </w:r>
      <w:r w:rsidR="00AD0CF3" w:rsidRPr="00202945">
        <w:t xml:space="preserve">ponen a disposición para </w:t>
      </w:r>
      <w:r w:rsidR="003F146B" w:rsidRPr="00202945">
        <w:t xml:space="preserve">la organización de actividades de asistencia técnica </w:t>
      </w:r>
      <w:r w:rsidR="00AD0CF3" w:rsidRPr="00202945">
        <w:t>conjunta</w:t>
      </w:r>
      <w:r w:rsidR="003F146B" w:rsidRPr="00202945">
        <w:t>s</w:t>
      </w:r>
      <w:r w:rsidR="00AD0CF3" w:rsidRPr="00202945">
        <w:t xml:space="preserve"> con la OMPI.</w:t>
      </w:r>
      <w:r w:rsidR="00BD1239" w:rsidRPr="00202945">
        <w:t xml:space="preserve">  </w:t>
      </w:r>
      <w:r w:rsidR="00AD0CF3" w:rsidRPr="00202945">
        <w:t>Esta instancia es nueva</w:t>
      </w:r>
      <w:r w:rsidR="00BD1239" w:rsidRPr="00202945">
        <w:t>;</w:t>
      </w:r>
      <w:r w:rsidR="00DA0D41" w:rsidRPr="00202945">
        <w:t xml:space="preserve"> </w:t>
      </w:r>
      <w:r w:rsidR="00BD1239" w:rsidRPr="00202945">
        <w:t xml:space="preserve"> </w:t>
      </w:r>
      <w:r w:rsidR="00AD0CF3" w:rsidRPr="00202945">
        <w:t xml:space="preserve">y </w:t>
      </w:r>
      <w:r w:rsidR="00BD1239" w:rsidRPr="00202945">
        <w:t>ii)</w:t>
      </w:r>
      <w:r w:rsidR="00DA0D41" w:rsidRPr="00202945">
        <w:t> </w:t>
      </w:r>
      <w:r w:rsidR="00AD0CF3" w:rsidRPr="00202945">
        <w:t>el establecimiento de vínculos entre los proveedores de asistencia técnica y los beneficiarios a lo</w:t>
      </w:r>
      <w:r w:rsidR="0007550A" w:rsidRPr="00202945">
        <w:t>s</w:t>
      </w:r>
      <w:r w:rsidR="00AD0CF3" w:rsidRPr="00202945">
        <w:t xml:space="preserve"> que la OMPI no financia.  </w:t>
      </w:r>
      <w:r w:rsidR="0007550A" w:rsidRPr="00202945">
        <w:t>Esta modalidad a</w:t>
      </w:r>
      <w:r w:rsidR="00AD0CF3" w:rsidRPr="00202945">
        <w:t xml:space="preserve">mplía las posibilidades de prestar asistencia técnica.  </w:t>
      </w:r>
      <w:r w:rsidR="00232AAA" w:rsidRPr="00202945">
        <w:t>En 20</w:t>
      </w:r>
      <w:r w:rsidR="00AD0CF3" w:rsidRPr="00202945">
        <w:t>11, el CDIP aprobó un proyecto para la creación de un mecanismo de intercambio en línea denominad</w:t>
      </w:r>
      <w:r w:rsidR="00B54C41" w:rsidRPr="00202945">
        <w:t xml:space="preserve">o Base de datos de vinculación para atender las necesidades de desarrollo en materia </w:t>
      </w:r>
      <w:r w:rsidR="00DA0D41" w:rsidRPr="00202945">
        <w:t>de P.I.</w:t>
      </w:r>
      <w:r w:rsidR="00B54C41" w:rsidRPr="00202945">
        <w:t xml:space="preserve"> </w:t>
      </w:r>
      <w:r w:rsidR="00AD0CF3" w:rsidRPr="00202945">
        <w:t>(</w:t>
      </w:r>
      <w:r w:rsidR="00B54C41" w:rsidRPr="00202945">
        <w:t>IP-</w:t>
      </w:r>
      <w:r w:rsidR="00AD0CF3" w:rsidRPr="00202945">
        <w:t xml:space="preserve">DMD).  </w:t>
      </w:r>
      <w:r w:rsidR="00232AAA" w:rsidRPr="00202945">
        <w:t>En 20</w:t>
      </w:r>
      <w:r w:rsidR="00B54C41" w:rsidRPr="00202945">
        <w:t xml:space="preserve">12 el proyecto fue evaluado en su conjunto y se propusieron </w:t>
      </w:r>
      <w:r w:rsidR="00B54C41" w:rsidRPr="00202945">
        <w:lastRenderedPageBreak/>
        <w:t>algunas recomendaciones</w:t>
      </w:r>
      <w:r w:rsidR="00AD0CF3" w:rsidRPr="00202945">
        <w:t>.  Sobre la base del pr</w:t>
      </w:r>
      <w:r w:rsidR="00B54C41" w:rsidRPr="00202945">
        <w:t>o</w:t>
      </w:r>
      <w:r w:rsidR="00AD0CF3" w:rsidRPr="00202945">
        <w:t xml:space="preserve">yecto inicial, </w:t>
      </w:r>
      <w:r w:rsidR="00B54C41" w:rsidRPr="00202945">
        <w:t xml:space="preserve">la </w:t>
      </w:r>
      <w:r w:rsidR="00AD0CF3" w:rsidRPr="00202945">
        <w:t xml:space="preserve">IP-DMD </w:t>
      </w:r>
      <w:r w:rsidR="00B54C41" w:rsidRPr="00202945">
        <w:t xml:space="preserve">fue renovada </w:t>
      </w:r>
      <w:r w:rsidR="0007550A" w:rsidRPr="00202945">
        <w:t xml:space="preserve">con miras a </w:t>
      </w:r>
      <w:r w:rsidR="00C04A73" w:rsidRPr="00202945">
        <w:t xml:space="preserve">intensificar la relación con todas </w:t>
      </w:r>
      <w:r w:rsidR="00B54C41" w:rsidRPr="00202945">
        <w:t>las partes interesadas</w:t>
      </w:r>
      <w:r w:rsidR="00C04A73" w:rsidRPr="00202945">
        <w:t xml:space="preserve"> y ampliar </w:t>
      </w:r>
      <w:r w:rsidR="00B851CF" w:rsidRPr="00202945">
        <w:t xml:space="preserve">la plataforma </w:t>
      </w:r>
      <w:r w:rsidR="00B54C41" w:rsidRPr="00202945">
        <w:t xml:space="preserve">de T.I.  El resultado </w:t>
      </w:r>
      <w:r w:rsidR="00B851CF" w:rsidRPr="00202945">
        <w:t xml:space="preserve">es </w:t>
      </w:r>
      <w:r w:rsidR="00B54C41" w:rsidRPr="00202945">
        <w:t>l</w:t>
      </w:r>
      <w:r w:rsidR="00C04A73" w:rsidRPr="00202945">
        <w:t>o</w:t>
      </w:r>
      <w:r w:rsidR="00B54C41" w:rsidRPr="00202945">
        <w:t xml:space="preserve"> que ahora se conoce como </w:t>
      </w:r>
      <w:r w:rsidR="00B851CF" w:rsidRPr="00202945">
        <w:t xml:space="preserve">plataforma </w:t>
      </w:r>
      <w:r w:rsidR="00B54C41" w:rsidRPr="00202945">
        <w:t xml:space="preserve">WIPO Match.  Por motivos de seguridad </w:t>
      </w:r>
      <w:r w:rsidR="00B851CF" w:rsidRPr="00202945">
        <w:t xml:space="preserve">no </w:t>
      </w:r>
      <w:r w:rsidR="0007550A" w:rsidRPr="00202945">
        <w:t xml:space="preserve">se dispone de acceso libre </w:t>
      </w:r>
      <w:r w:rsidR="00B54C41" w:rsidRPr="00202945">
        <w:t xml:space="preserve">a toda la plataforma.  A continuación, se invitó al </w:t>
      </w:r>
      <w:r w:rsidR="00DA0D41" w:rsidRPr="00202945">
        <w:t>Sr. </w:t>
      </w:r>
      <w:r w:rsidR="00B54C41" w:rsidRPr="00202945">
        <w:t xml:space="preserve">Bajoe Wibowo a explicar el modo en que </w:t>
      </w:r>
      <w:r w:rsidR="00B851CF" w:rsidRPr="00202945">
        <w:t xml:space="preserve">funciona en la práctica </w:t>
      </w:r>
      <w:r w:rsidR="00B54C41" w:rsidRPr="00202945">
        <w:t xml:space="preserve">la plataforma </w:t>
      </w:r>
      <w:r w:rsidR="00B851CF" w:rsidRPr="00202945">
        <w:t>y la manera en que puede</w:t>
      </w:r>
      <w:r w:rsidR="00510DB6" w:rsidRPr="00202945">
        <w:t xml:space="preserve"> </w:t>
      </w:r>
      <w:r w:rsidR="0007550A" w:rsidRPr="00202945">
        <w:t xml:space="preserve">efectuarse </w:t>
      </w:r>
      <w:r w:rsidR="00510DB6" w:rsidRPr="00202945">
        <w:t xml:space="preserve">una </w:t>
      </w:r>
      <w:r w:rsidR="00C04A73" w:rsidRPr="00202945">
        <w:t xml:space="preserve">petición de vinculación </w:t>
      </w:r>
      <w:r w:rsidR="0007550A" w:rsidRPr="00202945">
        <w:t xml:space="preserve">para el atendimiento de necesidades en materia de </w:t>
      </w:r>
      <w:r w:rsidR="00C04A73" w:rsidRPr="00202945">
        <w:t xml:space="preserve">asistencia técnica. </w:t>
      </w:r>
    </w:p>
    <w:p w:rsidR="00C04A73" w:rsidRPr="00202945" w:rsidRDefault="00C04A73" w:rsidP="00394075"/>
    <w:p w:rsidR="003C6EF7"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Secretaría </w:t>
      </w:r>
      <w:r w:rsidRPr="00202945">
        <w:t>(</w:t>
      </w:r>
      <w:r w:rsidR="00DA0D41" w:rsidRPr="00202945">
        <w:t>Sr. </w:t>
      </w:r>
      <w:r w:rsidRPr="00202945">
        <w:t xml:space="preserve">Wibowo) </w:t>
      </w:r>
      <w:r w:rsidR="003C6EF7" w:rsidRPr="00202945">
        <w:t xml:space="preserve">observó </w:t>
      </w:r>
      <w:r w:rsidR="00B851CF" w:rsidRPr="00202945">
        <w:t xml:space="preserve">que </w:t>
      </w:r>
      <w:r w:rsidRPr="00202945">
        <w:t xml:space="preserve">WIPO Match </w:t>
      </w:r>
      <w:r w:rsidR="00B851CF" w:rsidRPr="00202945">
        <w:t xml:space="preserve">brinda </w:t>
      </w:r>
      <w:r w:rsidR="0008585E" w:rsidRPr="00202945">
        <w:t xml:space="preserve">a todas las regiones del mundo </w:t>
      </w:r>
      <w:r w:rsidR="00B851CF" w:rsidRPr="00202945">
        <w:t>una oportunidad de interactuar</w:t>
      </w:r>
      <w:r w:rsidR="0008585E" w:rsidRPr="00202945">
        <w:t xml:space="preserve"> entre sí</w:t>
      </w:r>
      <w:r w:rsidR="00B851CF" w:rsidRPr="00202945">
        <w:t>.</w:t>
      </w:r>
      <w:r w:rsidRPr="00202945">
        <w:t xml:space="preserve"> </w:t>
      </w:r>
      <w:r w:rsidR="00232AAA" w:rsidRPr="00202945">
        <w:t xml:space="preserve"> La P.I.</w:t>
      </w:r>
      <w:r w:rsidR="00B851CF" w:rsidRPr="00202945">
        <w:t xml:space="preserve"> </w:t>
      </w:r>
      <w:r w:rsidR="0008585E" w:rsidRPr="00202945">
        <w:t xml:space="preserve">está presente en </w:t>
      </w:r>
      <w:r w:rsidR="00B851CF" w:rsidRPr="00202945">
        <w:t xml:space="preserve">la vida </w:t>
      </w:r>
      <w:r w:rsidR="0008585E" w:rsidRPr="00202945">
        <w:t xml:space="preserve">cotidiana </w:t>
      </w:r>
      <w:r w:rsidR="00B851CF" w:rsidRPr="00202945">
        <w:t xml:space="preserve">de todos y </w:t>
      </w:r>
      <w:r w:rsidR="0008585E" w:rsidRPr="00202945">
        <w:t xml:space="preserve">desde todos los rincones del mundo llegan peticiones </w:t>
      </w:r>
      <w:r w:rsidR="00F6250E" w:rsidRPr="00202945">
        <w:t xml:space="preserve">reclamando </w:t>
      </w:r>
      <w:r w:rsidR="00B851CF" w:rsidRPr="00202945">
        <w:t xml:space="preserve">una </w:t>
      </w:r>
      <w:r w:rsidR="0008585E" w:rsidRPr="00202945">
        <w:t xml:space="preserve">mayor </w:t>
      </w:r>
      <w:r w:rsidR="00B851CF" w:rsidRPr="00202945">
        <w:t xml:space="preserve">asistencia técnica por parte de la OMPI </w:t>
      </w:r>
      <w:r w:rsidR="0008585E" w:rsidRPr="00202945">
        <w:t xml:space="preserve">no solo en términos de </w:t>
      </w:r>
      <w:r w:rsidR="00F6250E" w:rsidRPr="00202945">
        <w:t xml:space="preserve">respaldo </w:t>
      </w:r>
      <w:r w:rsidR="0008585E" w:rsidRPr="00202945">
        <w:t xml:space="preserve">financiero sino también </w:t>
      </w:r>
      <w:r w:rsidR="00F6250E" w:rsidRPr="00202945">
        <w:t xml:space="preserve">en apoyo de </w:t>
      </w:r>
      <w:r w:rsidR="0008585E" w:rsidRPr="00202945">
        <w:t xml:space="preserve">proyectos específicos con una dimensión de desarrollo aparejada.  Hay algunos proyectos que requieren mucha financiación.  WIPO Match también se </w:t>
      </w:r>
      <w:r w:rsidR="00F6250E" w:rsidRPr="00202945">
        <w:t xml:space="preserve">usa </w:t>
      </w:r>
      <w:r w:rsidR="0008585E" w:rsidRPr="00202945">
        <w:t>para encontrar</w:t>
      </w:r>
      <w:r w:rsidR="003C6EF7" w:rsidRPr="00202945">
        <w:t xml:space="preserve"> donantes financieros</w:t>
      </w:r>
      <w:r w:rsidR="0008585E" w:rsidRPr="00202945">
        <w:t>.</w:t>
      </w:r>
      <w:r w:rsidR="003C6EF7" w:rsidRPr="00202945">
        <w:t xml:space="preserve">  La Secretaría </w:t>
      </w:r>
      <w:r w:rsidR="00F6250E" w:rsidRPr="00202945">
        <w:t xml:space="preserve">manifestó </w:t>
      </w:r>
      <w:r w:rsidR="003C6EF7" w:rsidRPr="00202945">
        <w:t>que el Gobierno de España est</w:t>
      </w:r>
      <w:r w:rsidR="00510DB6" w:rsidRPr="00202945">
        <w:t xml:space="preserve">á </w:t>
      </w:r>
      <w:r w:rsidR="003C6EF7" w:rsidRPr="00202945">
        <w:t xml:space="preserve">planteándose sumarse a la plataforma </w:t>
      </w:r>
      <w:r w:rsidR="00F6250E" w:rsidRPr="00202945">
        <w:t xml:space="preserve">y usarla </w:t>
      </w:r>
      <w:r w:rsidR="003C6EF7" w:rsidRPr="00202945">
        <w:t xml:space="preserve">como medio de difundir el tipo de asistencia técnica que </w:t>
      </w:r>
      <w:r w:rsidR="0007550A" w:rsidRPr="00202945">
        <w:t xml:space="preserve">viene </w:t>
      </w:r>
      <w:r w:rsidR="00510DB6" w:rsidRPr="00202945">
        <w:t xml:space="preserve">prestando </w:t>
      </w:r>
      <w:r w:rsidR="003C6EF7" w:rsidRPr="00202945">
        <w:t xml:space="preserve">desde hace treinta años. </w:t>
      </w:r>
      <w:r w:rsidR="00DA0D41" w:rsidRPr="00202945">
        <w:t xml:space="preserve"> </w:t>
      </w:r>
      <w:r w:rsidR="003C6EF7" w:rsidRPr="00202945">
        <w:t xml:space="preserve">La plataforma </w:t>
      </w:r>
      <w:r w:rsidR="00B447E3" w:rsidRPr="00202945">
        <w:t>posibilita una interacción entre regiones</w:t>
      </w:r>
      <w:r w:rsidR="003C6EF7" w:rsidRPr="00202945">
        <w:t xml:space="preserve">. </w:t>
      </w:r>
      <w:r w:rsidR="00DA0D41" w:rsidRPr="00202945">
        <w:t xml:space="preserve"> </w:t>
      </w:r>
      <w:r w:rsidR="003C6EF7" w:rsidRPr="00202945">
        <w:t xml:space="preserve">Dijo que la Secretaría tiene </w:t>
      </w:r>
      <w:r w:rsidR="0007550A" w:rsidRPr="00202945">
        <w:t xml:space="preserve">asimismo </w:t>
      </w:r>
      <w:r w:rsidR="003C6EF7" w:rsidRPr="00202945">
        <w:t xml:space="preserve">previsto organizar reuniones con el sector privado </w:t>
      </w:r>
      <w:r w:rsidR="00B447E3" w:rsidRPr="00202945">
        <w:t xml:space="preserve">de </w:t>
      </w:r>
      <w:r w:rsidR="003C6EF7" w:rsidRPr="00202945">
        <w:t>los Esta</w:t>
      </w:r>
      <w:r w:rsidR="00B447E3" w:rsidRPr="00202945">
        <w:t>d</w:t>
      </w:r>
      <w:r w:rsidR="003C6EF7" w:rsidRPr="00202945">
        <w:t>os Unidos de América</w:t>
      </w:r>
      <w:r w:rsidR="00B447E3" w:rsidRPr="00202945">
        <w:t>,</w:t>
      </w:r>
      <w:r w:rsidR="003C6EF7" w:rsidRPr="00202945">
        <w:t xml:space="preserve"> con empresas como Facebook y Google, pero también con </w:t>
      </w:r>
      <w:r w:rsidR="00D05006" w:rsidRPr="00202945">
        <w:t xml:space="preserve">otras </w:t>
      </w:r>
      <w:r w:rsidR="003C6EF7" w:rsidRPr="00202945">
        <w:t xml:space="preserve">del Japón </w:t>
      </w:r>
      <w:r w:rsidR="00B447E3" w:rsidRPr="00202945">
        <w:t xml:space="preserve">la República de </w:t>
      </w:r>
      <w:r w:rsidR="003C6EF7" w:rsidRPr="00202945">
        <w:t>Corea</w:t>
      </w:r>
      <w:r w:rsidR="00B447E3" w:rsidRPr="00202945">
        <w:t xml:space="preserve">, China </w:t>
      </w:r>
      <w:r w:rsidR="003C6EF7" w:rsidRPr="00202945">
        <w:t xml:space="preserve">y </w:t>
      </w:r>
      <w:r w:rsidR="00B447E3" w:rsidRPr="00202945">
        <w:t xml:space="preserve">espera </w:t>
      </w:r>
      <w:r w:rsidR="003C6EF7" w:rsidRPr="00202945">
        <w:t xml:space="preserve">también que de Euroasia. </w:t>
      </w:r>
      <w:r w:rsidR="00DA0D41" w:rsidRPr="00202945">
        <w:t xml:space="preserve"> </w:t>
      </w:r>
      <w:r w:rsidR="003C6EF7" w:rsidRPr="00202945">
        <w:t xml:space="preserve">La plataforma ha </w:t>
      </w:r>
      <w:r w:rsidR="00B447E3" w:rsidRPr="00202945">
        <w:t xml:space="preserve">logrado crear </w:t>
      </w:r>
      <w:r w:rsidR="003C6EF7" w:rsidRPr="00202945">
        <w:t xml:space="preserve">un vínculo entre P.I. y asistencia técnica. </w:t>
      </w:r>
      <w:r w:rsidR="00DA0D41" w:rsidRPr="00202945">
        <w:t xml:space="preserve"> </w:t>
      </w:r>
      <w:r w:rsidR="003C6EF7" w:rsidRPr="00202945">
        <w:t xml:space="preserve">Las ONG y las OIG </w:t>
      </w:r>
      <w:r w:rsidR="0007550A" w:rsidRPr="00202945">
        <w:t xml:space="preserve">también pueden </w:t>
      </w:r>
      <w:r w:rsidR="003C6EF7" w:rsidRPr="00202945">
        <w:t xml:space="preserve">sumarse a ella. </w:t>
      </w:r>
    </w:p>
    <w:p w:rsidR="003C6EF7" w:rsidRPr="00202945" w:rsidRDefault="003C6EF7" w:rsidP="00394075"/>
    <w:p w:rsidR="00A07733"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La </w:t>
      </w:r>
      <w:r w:rsidR="000A01F1" w:rsidRPr="00202945">
        <w:rPr>
          <w:szCs w:val="22"/>
        </w:rPr>
        <w:t xml:space="preserve">delegación </w:t>
      </w:r>
      <w:r w:rsidR="00482157" w:rsidRPr="00202945">
        <w:rPr>
          <w:szCs w:val="22"/>
        </w:rPr>
        <w:t>de los Estados Unidos de América di</w:t>
      </w:r>
      <w:r w:rsidR="00F03CA7" w:rsidRPr="00202945">
        <w:rPr>
          <w:szCs w:val="22"/>
        </w:rPr>
        <w:t>j</w:t>
      </w:r>
      <w:r w:rsidR="00482157" w:rsidRPr="00202945">
        <w:rPr>
          <w:szCs w:val="22"/>
        </w:rPr>
        <w:t xml:space="preserve">o </w:t>
      </w:r>
      <w:r w:rsidR="00F03CA7" w:rsidRPr="00202945">
        <w:rPr>
          <w:szCs w:val="22"/>
        </w:rPr>
        <w:t xml:space="preserve">que valora positivamente </w:t>
      </w:r>
      <w:r w:rsidR="00482157" w:rsidRPr="00202945">
        <w:rPr>
          <w:szCs w:val="22"/>
        </w:rPr>
        <w:t xml:space="preserve">las </w:t>
      </w:r>
      <w:r w:rsidR="00F03CA7" w:rsidRPr="00202945">
        <w:rPr>
          <w:szCs w:val="22"/>
        </w:rPr>
        <w:t>experiencias exitosas presentadas por la Secretaría</w:t>
      </w:r>
      <w:r w:rsidR="00482157" w:rsidRPr="00202945">
        <w:rPr>
          <w:szCs w:val="22"/>
        </w:rPr>
        <w:t>.</w:t>
      </w:r>
      <w:r w:rsidRPr="00202945">
        <w:t xml:space="preserve">  </w:t>
      </w:r>
      <w:r w:rsidR="00D05006" w:rsidRPr="00202945">
        <w:t xml:space="preserve">Se declaró </w:t>
      </w:r>
      <w:r w:rsidR="006C6B47" w:rsidRPr="00202945">
        <w:t>firme partidaria d</w:t>
      </w:r>
      <w:r w:rsidR="003C6EF7" w:rsidRPr="00202945">
        <w:t>el pr</w:t>
      </w:r>
      <w:r w:rsidR="006C6B47" w:rsidRPr="00202945">
        <w:t>o</w:t>
      </w:r>
      <w:r w:rsidR="003C6EF7" w:rsidRPr="00202945">
        <w:t>yecto W</w:t>
      </w:r>
      <w:r w:rsidR="006C6B47" w:rsidRPr="00202945">
        <w:t>I</w:t>
      </w:r>
      <w:r w:rsidR="003C6EF7" w:rsidRPr="00202945">
        <w:t xml:space="preserve">PO Match.  </w:t>
      </w:r>
      <w:r w:rsidR="006C6B47" w:rsidRPr="00202945">
        <w:t>En su opinión, servirá para reforzar las iniciativas de desarrollo de la OMPI</w:t>
      </w:r>
      <w:r w:rsidR="003C6EF7" w:rsidRPr="00202945">
        <w:t>.</w:t>
      </w:r>
      <w:r w:rsidR="00DA0D41" w:rsidRPr="00202945">
        <w:t xml:space="preserve"> </w:t>
      </w:r>
      <w:r w:rsidR="003C6EF7" w:rsidRPr="00202945">
        <w:t xml:space="preserve"> La </w:t>
      </w:r>
      <w:r w:rsidR="006C6B47" w:rsidRPr="00202945">
        <w:t xml:space="preserve">Organización </w:t>
      </w:r>
      <w:r w:rsidR="003C6EF7" w:rsidRPr="00202945">
        <w:t>dedica más del</w:t>
      </w:r>
      <w:r w:rsidR="00A10FED" w:rsidRPr="00202945">
        <w:t> </w:t>
      </w:r>
      <w:r w:rsidR="003C6EF7" w:rsidRPr="00202945">
        <w:t xml:space="preserve">20% de su presupuesto </w:t>
      </w:r>
      <w:r w:rsidR="006C6B47" w:rsidRPr="00202945">
        <w:t>a actividades de desarrollo relacionadas con</w:t>
      </w:r>
      <w:r w:rsidR="00232AAA" w:rsidRPr="00202945">
        <w:t xml:space="preserve"> la P.I.</w:t>
      </w:r>
      <w:r w:rsidR="006C6B47" w:rsidRPr="00202945">
        <w:t xml:space="preserve"> en los países en desarrollo, los PMA y los países en transición.</w:t>
      </w:r>
      <w:r w:rsidR="00DA0D41" w:rsidRPr="00202945">
        <w:t xml:space="preserve"> </w:t>
      </w:r>
      <w:r w:rsidR="006C6B47" w:rsidRPr="00202945">
        <w:t xml:space="preserve"> </w:t>
      </w:r>
      <w:r w:rsidR="00B447E3" w:rsidRPr="00202945">
        <w:t xml:space="preserve">Colabora ya con multitud de entidades en la </w:t>
      </w:r>
      <w:r w:rsidR="002179AE" w:rsidRPr="00202945">
        <w:t xml:space="preserve">realización </w:t>
      </w:r>
      <w:r w:rsidR="00B447E3" w:rsidRPr="00202945">
        <w:t xml:space="preserve">de actividades, entre otras, de asistencia técnica, fortalecimiento de capacidades, </w:t>
      </w:r>
      <w:r w:rsidR="002179AE" w:rsidRPr="00202945">
        <w:t xml:space="preserve">de </w:t>
      </w:r>
      <w:r w:rsidR="00D05006" w:rsidRPr="00202945">
        <w:t xml:space="preserve">capacitación </w:t>
      </w:r>
      <w:r w:rsidR="00B447E3" w:rsidRPr="00202945">
        <w:t>y didácticas</w:t>
      </w:r>
      <w:r w:rsidRPr="00202945">
        <w:t xml:space="preserve">.  </w:t>
      </w:r>
      <w:r w:rsidR="00A07733" w:rsidRPr="00202945">
        <w:t xml:space="preserve">Estas iniciativas podrían </w:t>
      </w:r>
      <w:r w:rsidR="00387888" w:rsidRPr="00202945">
        <w:t xml:space="preserve">mejorarse </w:t>
      </w:r>
      <w:r w:rsidR="00A07733" w:rsidRPr="00202945">
        <w:t xml:space="preserve">con herramientas </w:t>
      </w:r>
      <w:r w:rsidR="002179AE" w:rsidRPr="00202945">
        <w:t xml:space="preserve">de </w:t>
      </w:r>
      <w:r w:rsidR="00A07733" w:rsidRPr="00202945">
        <w:t>tecnol</w:t>
      </w:r>
      <w:r w:rsidR="002179AE" w:rsidRPr="00202945">
        <w:t xml:space="preserve">ogía </w:t>
      </w:r>
      <w:r w:rsidR="00A07733" w:rsidRPr="00202945">
        <w:t xml:space="preserve">y de Internet como WIPO Match </w:t>
      </w:r>
      <w:r w:rsidR="00D05006" w:rsidRPr="00202945">
        <w:t xml:space="preserve">a fin de </w:t>
      </w:r>
      <w:r w:rsidR="00A07733" w:rsidRPr="00202945">
        <w:t xml:space="preserve">multiplicar la oferta de actividades de </w:t>
      </w:r>
      <w:r w:rsidR="002179AE" w:rsidRPr="00202945">
        <w:t xml:space="preserve">asistencia para el </w:t>
      </w:r>
      <w:r w:rsidR="00A07733" w:rsidRPr="00202945">
        <w:t>desarrollo relacionadas con</w:t>
      </w:r>
      <w:r w:rsidR="00232AAA" w:rsidRPr="00202945">
        <w:t xml:space="preserve"> la P.I.</w:t>
      </w:r>
      <w:r w:rsidR="00A07733" w:rsidRPr="00202945">
        <w:t xml:space="preserve">, </w:t>
      </w:r>
      <w:r w:rsidR="002179AE" w:rsidRPr="00202945">
        <w:t xml:space="preserve">y </w:t>
      </w:r>
      <w:r w:rsidR="0007550A" w:rsidRPr="00202945">
        <w:t xml:space="preserve">contribuir </w:t>
      </w:r>
      <w:r w:rsidR="002179AE" w:rsidRPr="00202945">
        <w:t xml:space="preserve">así a que </w:t>
      </w:r>
      <w:r w:rsidR="00A07733" w:rsidRPr="00202945">
        <w:t xml:space="preserve">los países </w:t>
      </w:r>
      <w:r w:rsidR="00387888" w:rsidRPr="00202945">
        <w:t xml:space="preserve">puedan beneficiarse </w:t>
      </w:r>
      <w:r w:rsidR="002179AE" w:rsidRPr="00202945">
        <w:t xml:space="preserve">de las ventajas </w:t>
      </w:r>
      <w:r w:rsidR="00A07733" w:rsidRPr="00202945">
        <w:t xml:space="preserve">que </w:t>
      </w:r>
      <w:r w:rsidR="002179AE" w:rsidRPr="00202945">
        <w:t xml:space="preserve">brinda </w:t>
      </w:r>
      <w:r w:rsidR="00A07733" w:rsidRPr="00202945">
        <w:t xml:space="preserve">el sistema </w:t>
      </w:r>
      <w:r w:rsidR="00DA0D41" w:rsidRPr="00202945">
        <w:t>de P.I.</w:t>
      </w:r>
      <w:r w:rsidR="00A07733" w:rsidRPr="00202945">
        <w:t xml:space="preserve">  Dijo que </w:t>
      </w:r>
      <w:r w:rsidR="002179AE" w:rsidRPr="00202945">
        <w:t xml:space="preserve">querría </w:t>
      </w:r>
      <w:r w:rsidR="0007550A" w:rsidRPr="00202945">
        <w:t xml:space="preserve">ver </w:t>
      </w:r>
      <w:r w:rsidR="002179AE" w:rsidRPr="00202945">
        <w:t xml:space="preserve">a </w:t>
      </w:r>
      <w:r w:rsidR="00A07733" w:rsidRPr="00202945">
        <w:t xml:space="preserve">WIPO Match </w:t>
      </w:r>
      <w:r w:rsidR="00D05006" w:rsidRPr="00202945">
        <w:t xml:space="preserve">convertida </w:t>
      </w:r>
      <w:r w:rsidR="00A07733" w:rsidRPr="00202945">
        <w:t xml:space="preserve">en una plataforma </w:t>
      </w:r>
      <w:r w:rsidR="002179AE" w:rsidRPr="00202945">
        <w:t xml:space="preserve">avanzada </w:t>
      </w:r>
      <w:r w:rsidR="00A07733" w:rsidRPr="00202945">
        <w:t>que ofre</w:t>
      </w:r>
      <w:r w:rsidR="002179AE" w:rsidRPr="00202945">
        <w:t xml:space="preserve">zca </w:t>
      </w:r>
      <w:r w:rsidR="00A07733" w:rsidRPr="00202945">
        <w:t xml:space="preserve">información dinámica, actualizada y fiable tanto a los proveedores como a los receptores de </w:t>
      </w:r>
      <w:r w:rsidR="00D05006" w:rsidRPr="00202945">
        <w:t xml:space="preserve">la </w:t>
      </w:r>
      <w:r w:rsidR="00A07733" w:rsidRPr="00202945">
        <w:t>asistencia técnica</w:t>
      </w:r>
      <w:r w:rsidR="002179AE" w:rsidRPr="00202945">
        <w:t xml:space="preserve">, así como en un </w:t>
      </w:r>
      <w:r w:rsidR="00387888" w:rsidRPr="00202945">
        <w:t xml:space="preserve">sistema </w:t>
      </w:r>
      <w:r w:rsidR="002179AE" w:rsidRPr="00202945">
        <w:t>dinámic</w:t>
      </w:r>
      <w:r w:rsidR="00387888" w:rsidRPr="00202945">
        <w:t>o</w:t>
      </w:r>
      <w:r w:rsidR="002179AE" w:rsidRPr="00202945">
        <w:t xml:space="preserve"> que incorpore nuevas funcionalidades </w:t>
      </w:r>
      <w:r w:rsidR="00D05006" w:rsidRPr="00202945">
        <w:t xml:space="preserve">a partir de </w:t>
      </w:r>
      <w:r w:rsidR="002179AE" w:rsidRPr="00202945">
        <w:t xml:space="preserve">las aportaciones </w:t>
      </w:r>
      <w:r w:rsidR="00387888" w:rsidRPr="00202945">
        <w:t xml:space="preserve">de sus </w:t>
      </w:r>
      <w:r w:rsidR="002179AE" w:rsidRPr="00202945">
        <w:t>partes interesadas</w:t>
      </w:r>
      <w:r w:rsidR="00A07733" w:rsidRPr="00202945">
        <w:t>.</w:t>
      </w:r>
    </w:p>
    <w:p w:rsidR="00A07733" w:rsidRPr="00202945" w:rsidRDefault="00A07733" w:rsidP="00482157"/>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La </w:t>
      </w:r>
      <w:r w:rsidR="000A01F1" w:rsidRPr="00202945">
        <w:rPr>
          <w:szCs w:val="22"/>
        </w:rPr>
        <w:t xml:space="preserve">delegación </w:t>
      </w:r>
      <w:r w:rsidR="00482157" w:rsidRPr="00202945">
        <w:rPr>
          <w:szCs w:val="22"/>
        </w:rPr>
        <w:t xml:space="preserve">de Túnez señaló que </w:t>
      </w:r>
      <w:r w:rsidR="00F03CA7" w:rsidRPr="00202945">
        <w:rPr>
          <w:szCs w:val="22"/>
        </w:rPr>
        <w:t>la base de datos</w:t>
      </w:r>
      <w:r w:rsidR="00482157" w:rsidRPr="00202945">
        <w:rPr>
          <w:szCs w:val="22"/>
        </w:rPr>
        <w:t xml:space="preserve"> es de suma importancia.</w:t>
      </w:r>
      <w:r w:rsidRPr="00202945">
        <w:t xml:space="preserve">  </w:t>
      </w:r>
      <w:r w:rsidR="002179AE" w:rsidRPr="00202945">
        <w:t xml:space="preserve">Permite a los que </w:t>
      </w:r>
      <w:r w:rsidR="00A35A9E" w:rsidRPr="00202945">
        <w:t xml:space="preserve">requieren </w:t>
      </w:r>
      <w:r w:rsidR="002179AE" w:rsidRPr="00202945">
        <w:t xml:space="preserve">asistencia técnica y </w:t>
      </w:r>
      <w:r w:rsidR="00A35A9E" w:rsidRPr="00202945">
        <w:t xml:space="preserve">a </w:t>
      </w:r>
      <w:r w:rsidR="002179AE" w:rsidRPr="00202945">
        <w:t xml:space="preserve">los que </w:t>
      </w:r>
      <w:r w:rsidR="00A35A9E" w:rsidRPr="00202945">
        <w:t xml:space="preserve">están en condiciones de </w:t>
      </w:r>
      <w:r w:rsidR="002179AE" w:rsidRPr="00202945">
        <w:t xml:space="preserve">prestarla </w:t>
      </w:r>
      <w:r w:rsidR="00A35A9E" w:rsidRPr="00202945">
        <w:t xml:space="preserve">establecer contacto y evitar </w:t>
      </w:r>
      <w:r w:rsidR="007C27CB" w:rsidRPr="00202945">
        <w:t xml:space="preserve">cualquier </w:t>
      </w:r>
      <w:r w:rsidR="00A35A9E" w:rsidRPr="00202945">
        <w:t xml:space="preserve">uso superpuesto </w:t>
      </w:r>
      <w:r w:rsidR="007C27CB" w:rsidRPr="00202945">
        <w:t xml:space="preserve">o solapado de </w:t>
      </w:r>
      <w:r w:rsidR="00D05006" w:rsidRPr="00202945">
        <w:t>ella</w:t>
      </w:r>
      <w:r w:rsidR="00A35A9E" w:rsidRPr="00202945">
        <w:t>.</w:t>
      </w:r>
      <w:r w:rsidRPr="00202945">
        <w:t xml:space="preserve">  </w:t>
      </w:r>
      <w:r w:rsidR="007C27CB" w:rsidRPr="00202945">
        <w:t xml:space="preserve">Expresó </w:t>
      </w:r>
      <w:r w:rsidR="00D05006" w:rsidRPr="00202945">
        <w:t xml:space="preserve">el </w:t>
      </w:r>
      <w:r w:rsidR="007C27CB" w:rsidRPr="00202945">
        <w:t xml:space="preserve">deseo de que </w:t>
      </w:r>
      <w:r w:rsidR="00A35A9E" w:rsidRPr="00202945">
        <w:t xml:space="preserve">el sistema pueda ser mejorado en </w:t>
      </w:r>
      <w:r w:rsidR="007C27CB" w:rsidRPr="00202945">
        <w:t xml:space="preserve">un </w:t>
      </w:r>
      <w:r w:rsidR="00A35A9E" w:rsidRPr="00202945">
        <w:t xml:space="preserve">futuro y </w:t>
      </w:r>
      <w:r w:rsidR="00387888" w:rsidRPr="00202945">
        <w:t xml:space="preserve">pueda ser </w:t>
      </w:r>
      <w:r w:rsidR="00D05006" w:rsidRPr="00202945">
        <w:t xml:space="preserve">traducido al árabe </w:t>
      </w:r>
      <w:r w:rsidR="00A35A9E" w:rsidRPr="00202945">
        <w:t xml:space="preserve">para que la comunidad de </w:t>
      </w:r>
      <w:proofErr w:type="gramStart"/>
      <w:r w:rsidR="00A35A9E" w:rsidRPr="00202945">
        <w:t>es</w:t>
      </w:r>
      <w:r w:rsidR="00512813" w:rsidRPr="00202945">
        <w:t>e</w:t>
      </w:r>
      <w:proofErr w:type="gramEnd"/>
      <w:r w:rsidR="00A35A9E" w:rsidRPr="00202945">
        <w:t xml:space="preserve"> habla pueda participar en él</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Secretaría </w:t>
      </w:r>
      <w:r w:rsidRPr="00202945">
        <w:t>(</w:t>
      </w:r>
      <w:r w:rsidR="00DA0D41" w:rsidRPr="00202945">
        <w:t>Sr. </w:t>
      </w:r>
      <w:r w:rsidRPr="00202945">
        <w:t xml:space="preserve">Di Pietro) </w:t>
      </w:r>
      <w:r w:rsidR="007C27CB" w:rsidRPr="00202945">
        <w:t xml:space="preserve">respondió al comentario formulado por la </w:t>
      </w:r>
      <w:r w:rsidR="00DD1205" w:rsidRPr="00202945">
        <w:t>delegación</w:t>
      </w:r>
      <w:r w:rsidR="007C27CB" w:rsidRPr="00202945">
        <w:t xml:space="preserve"> de Túnez</w:t>
      </w:r>
      <w:r w:rsidRPr="00202945">
        <w:t xml:space="preserve">.  </w:t>
      </w:r>
      <w:r w:rsidR="007C27CB" w:rsidRPr="00202945">
        <w:t>Dijo que la Secretaría tiene previsto traducir la base de datos a los otros idiomas oficiales de las Naciones Unidas</w:t>
      </w:r>
      <w:r w:rsidRPr="00202945">
        <w:t xml:space="preserve">.  </w:t>
      </w:r>
      <w:r w:rsidR="007C27CB" w:rsidRPr="00202945">
        <w:t xml:space="preserve">La plataforma se </w:t>
      </w:r>
      <w:r w:rsidR="00D05006" w:rsidRPr="00202945">
        <w:t xml:space="preserve">encuentra </w:t>
      </w:r>
      <w:r w:rsidR="007C27CB" w:rsidRPr="00202945">
        <w:t>en fase de construcción</w:t>
      </w:r>
      <w:r w:rsidRPr="00202945">
        <w:t xml:space="preserve">.  </w:t>
      </w:r>
      <w:r w:rsidR="007C27CB" w:rsidRPr="00202945">
        <w:t>Afirmó que a comienzos del próximo año estar</w:t>
      </w:r>
      <w:r w:rsidR="00D05006" w:rsidRPr="00202945">
        <w:t>á</w:t>
      </w:r>
      <w:r w:rsidR="007C27CB" w:rsidRPr="00202945">
        <w:t xml:space="preserve"> también disponible en árabe</w:t>
      </w:r>
      <w:r w:rsidRPr="00202945">
        <w:t xml:space="preserv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presidente dio por concluidos los debates sobre </w:t>
      </w:r>
      <w:r w:rsidR="00D735AE" w:rsidRPr="00202945">
        <w:rPr>
          <w:szCs w:val="22"/>
        </w:rPr>
        <w:t>la parte III d</w:t>
      </w:r>
      <w:r w:rsidR="00482157" w:rsidRPr="00202945">
        <w:rPr>
          <w:szCs w:val="22"/>
        </w:rPr>
        <w:t xml:space="preserve">el </w:t>
      </w:r>
      <w:r w:rsidR="00D735AE" w:rsidRPr="00202945">
        <w:rPr>
          <w:szCs w:val="22"/>
        </w:rPr>
        <w:t xml:space="preserve">informe </w:t>
      </w:r>
      <w:r w:rsidR="00482157" w:rsidRPr="00202945">
        <w:rPr>
          <w:szCs w:val="22"/>
        </w:rPr>
        <w:t>ante la ausencia de observaciones por parte de los presentes.</w:t>
      </w:r>
      <w:r w:rsidRPr="00202945">
        <w:t xml:space="preserve">  </w:t>
      </w:r>
      <w:r w:rsidR="002179AE" w:rsidRPr="00202945">
        <w:t xml:space="preserve">Invitó a los miembros a formular comentarios generales acerca del documento </w:t>
      </w:r>
      <w:r w:rsidRPr="00202945">
        <w:t xml:space="preserve">CDIP/18/2.  </w:t>
      </w:r>
    </w:p>
    <w:p w:rsidR="00482157" w:rsidRPr="00202945" w:rsidRDefault="00482157" w:rsidP="00394075"/>
    <w:p w:rsidR="00277949" w:rsidRPr="00202945" w:rsidRDefault="00394075" w:rsidP="00482157">
      <w:r w:rsidRPr="00202945">
        <w:fldChar w:fldCharType="begin"/>
      </w:r>
      <w:r w:rsidRPr="00202945">
        <w:instrText xml:space="preserve"> AUTONUM  </w:instrText>
      </w:r>
      <w:r w:rsidRPr="00202945">
        <w:fldChar w:fldCharType="end"/>
      </w:r>
      <w:r w:rsidRPr="00202945">
        <w:tab/>
      </w:r>
      <w:r w:rsidR="009D186F" w:rsidRPr="00202945">
        <w:t xml:space="preserve">La delegación de Turquía, haciendo uso de la palabra en nombre del </w:t>
      </w:r>
      <w:r w:rsidR="004B68E3" w:rsidRPr="00202945">
        <w:t>Grupo B</w:t>
      </w:r>
      <w:r w:rsidRPr="00202945">
        <w:t xml:space="preserve">, </w:t>
      </w:r>
      <w:r w:rsidR="00096824" w:rsidRPr="00202945">
        <w:t xml:space="preserve">señaló que </w:t>
      </w:r>
      <w:r w:rsidR="00387888" w:rsidRPr="00202945">
        <w:t xml:space="preserve">el exhaustivo </w:t>
      </w:r>
      <w:r w:rsidR="00096824" w:rsidRPr="00202945">
        <w:t xml:space="preserve">informe vuelve a poner de manifiesto </w:t>
      </w:r>
      <w:r w:rsidR="00387888" w:rsidRPr="00202945">
        <w:t xml:space="preserve">como la OMPI dedica una parte muy </w:t>
      </w:r>
      <w:r w:rsidR="00992079" w:rsidRPr="00202945">
        <w:lastRenderedPageBreak/>
        <w:t xml:space="preserve">considerable de su </w:t>
      </w:r>
      <w:r w:rsidR="00DA1096" w:rsidRPr="00202945">
        <w:t xml:space="preserve">labor </w:t>
      </w:r>
      <w:r w:rsidR="00387888" w:rsidRPr="00202945">
        <w:t>al desarrollo.</w:t>
      </w:r>
      <w:r w:rsidRPr="00202945">
        <w:t xml:space="preserve">  </w:t>
      </w:r>
      <w:r w:rsidR="00482157" w:rsidRPr="00202945">
        <w:rPr>
          <w:szCs w:val="22"/>
        </w:rPr>
        <w:t>El Grupo acoge con beneplácito la descripción analítica que se ofrece de cada proyecto y el ejercicio de evaluación interna</w:t>
      </w:r>
      <w:r w:rsidR="00482157" w:rsidRPr="00202945">
        <w:t>.</w:t>
      </w:r>
      <w:r w:rsidRPr="00202945">
        <w:t xml:space="preserve">  </w:t>
      </w:r>
      <w:r w:rsidR="00992079" w:rsidRPr="00202945">
        <w:t>Los elementos contenidos en los Anexos del documento CDIP/18/2, así como el informe sobre el examen independiente de la aplicación de las recomendaciones de</w:t>
      </w:r>
      <w:r w:rsidR="00232AAA" w:rsidRPr="00202945">
        <w:t xml:space="preserve"> </w:t>
      </w:r>
      <w:r w:rsidR="00DA0D41" w:rsidRPr="00202945">
        <w:t>la A.D.</w:t>
      </w:r>
      <w:r w:rsidR="00992079" w:rsidRPr="00202945">
        <w:t xml:space="preserve"> (documento CDIP/18/7) indican que</w:t>
      </w:r>
      <w:r w:rsidR="00232AAA" w:rsidRPr="00202945">
        <w:t xml:space="preserve"> </w:t>
      </w:r>
      <w:r w:rsidR="00DA0D41" w:rsidRPr="00202945">
        <w:t>la A.D.</w:t>
      </w:r>
      <w:r w:rsidR="00992079" w:rsidRPr="00202945">
        <w:t xml:space="preserve"> ha continuado </w:t>
      </w:r>
      <w:r w:rsidR="000A2FD6" w:rsidRPr="00202945">
        <w:t xml:space="preserve">llevándose a la </w:t>
      </w:r>
      <w:r w:rsidR="00992079" w:rsidRPr="00202945">
        <w:t>práctica satisfactoria y significativa</w:t>
      </w:r>
      <w:r w:rsidR="000A2FD6" w:rsidRPr="00202945">
        <w:t>mente</w:t>
      </w:r>
      <w:r w:rsidR="00992079" w:rsidRPr="00202945">
        <w:t xml:space="preserve"> por conducto de las actividades de desarrollo que la OMPI </w:t>
      </w:r>
      <w:r w:rsidR="000A2FD6" w:rsidRPr="00202945">
        <w:t xml:space="preserve">lleva a cabo </w:t>
      </w:r>
      <w:r w:rsidR="00992079" w:rsidRPr="00202945">
        <w:t>en aplicación de las recomendaciones</w:t>
      </w:r>
      <w:r w:rsidR="00DA1096" w:rsidRPr="00202945">
        <w:t xml:space="preserve"> que le incumben</w:t>
      </w:r>
      <w:r w:rsidR="00992079" w:rsidRPr="00202945">
        <w:t xml:space="preserve">.  </w:t>
      </w:r>
      <w:r w:rsidR="00277949" w:rsidRPr="00202945">
        <w:t>L</w:t>
      </w:r>
      <w:r w:rsidR="00992079" w:rsidRPr="00202945">
        <w:t xml:space="preserve">a </w:t>
      </w:r>
      <w:r w:rsidR="00DD1205" w:rsidRPr="00202945">
        <w:t>delegación</w:t>
      </w:r>
      <w:r w:rsidR="00992079" w:rsidRPr="00202945">
        <w:t xml:space="preserve"> </w:t>
      </w:r>
      <w:r w:rsidR="00277949" w:rsidRPr="00202945">
        <w:t xml:space="preserve">reiteró </w:t>
      </w:r>
      <w:r w:rsidR="00992079" w:rsidRPr="00202945">
        <w:t xml:space="preserve">la firme </w:t>
      </w:r>
      <w:r w:rsidR="00277949" w:rsidRPr="00202945">
        <w:t xml:space="preserve">postura </w:t>
      </w:r>
      <w:r w:rsidR="00992079" w:rsidRPr="00202945">
        <w:t xml:space="preserve">de </w:t>
      </w:r>
      <w:r w:rsidR="00277949" w:rsidRPr="00202945">
        <w:t xml:space="preserve">su </w:t>
      </w:r>
      <w:r w:rsidR="00992079" w:rsidRPr="00202945">
        <w:t xml:space="preserve">Grupo </w:t>
      </w:r>
      <w:r w:rsidR="00277949" w:rsidRPr="00202945">
        <w:t xml:space="preserve">de que la OMPI </w:t>
      </w:r>
      <w:r w:rsidR="000A2FD6" w:rsidRPr="00202945">
        <w:t xml:space="preserve">debe seguir liderando </w:t>
      </w:r>
      <w:r w:rsidR="00277949" w:rsidRPr="00202945">
        <w:t xml:space="preserve">el desarrollo de un sistema internacional </w:t>
      </w:r>
      <w:r w:rsidR="00DA0D41" w:rsidRPr="00202945">
        <w:t>de P.I.</w:t>
      </w:r>
      <w:r w:rsidR="00277949" w:rsidRPr="00202945">
        <w:t xml:space="preserve"> equilibrado y eficaz</w:t>
      </w:r>
      <w:r w:rsidR="00992079" w:rsidRPr="00202945">
        <w:t xml:space="preserve">.  </w:t>
      </w:r>
      <w:r w:rsidR="00277949" w:rsidRPr="00202945">
        <w:t xml:space="preserve">Un sistema que propicie la innovación y la creatividad en beneficio de todos, </w:t>
      </w:r>
      <w:r w:rsidR="000A2FD6" w:rsidRPr="00202945">
        <w:t xml:space="preserve">al tiempo que se respeta </w:t>
      </w:r>
      <w:r w:rsidR="00277949" w:rsidRPr="00202945">
        <w:t>su objetivo general, a saber, la promoción de</w:t>
      </w:r>
      <w:r w:rsidR="00232AAA" w:rsidRPr="00202945">
        <w:t xml:space="preserve"> la P.I.</w:t>
      </w:r>
      <w:r w:rsidR="00277949" w:rsidRPr="00202945">
        <w:t xml:space="preserve">, y </w:t>
      </w:r>
      <w:r w:rsidR="000A2FD6" w:rsidRPr="00202945">
        <w:t xml:space="preserve">se tiene presente </w:t>
      </w:r>
      <w:r w:rsidR="00277949" w:rsidRPr="00202945">
        <w:t xml:space="preserve">que la dimensión del desarrollo forma parte </w:t>
      </w:r>
      <w:r w:rsidR="000A2FD6" w:rsidRPr="00202945">
        <w:t xml:space="preserve">integral </w:t>
      </w:r>
      <w:r w:rsidR="00277949" w:rsidRPr="00202945">
        <w:t>de su labor.</w:t>
      </w:r>
      <w:r w:rsidR="000A2FD6" w:rsidRPr="00202945">
        <w:t xml:space="preserve">  Tod</w:t>
      </w:r>
      <w:r w:rsidR="00DA1096" w:rsidRPr="00202945">
        <w:t>o</w:t>
      </w:r>
      <w:r w:rsidR="000A2FD6" w:rsidRPr="00202945">
        <w:t xml:space="preserve"> ello, según dijo, a fin de que los Estados miembros puedan utilizar</w:t>
      </w:r>
      <w:r w:rsidR="00232AAA" w:rsidRPr="00202945">
        <w:t xml:space="preserve"> la P.I.</w:t>
      </w:r>
      <w:r w:rsidR="000A2FD6" w:rsidRPr="00202945">
        <w:t xml:space="preserve"> como instrumento que lo impulse.</w:t>
      </w:r>
    </w:p>
    <w:p w:rsidR="00277949" w:rsidRPr="00202945" w:rsidRDefault="00277949" w:rsidP="00482157"/>
    <w:p w:rsidR="006441E2"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w:t>
      </w:r>
      <w:r w:rsidR="006441E2" w:rsidRPr="00202945">
        <w:t>d</w:t>
      </w:r>
      <w:r w:rsidR="009D186F" w:rsidRPr="00202945">
        <w:t xml:space="preserve">elegación del Iraq </w:t>
      </w:r>
      <w:r w:rsidR="006441E2" w:rsidRPr="00202945">
        <w:t>manifestó que, en lo tocante a</w:t>
      </w:r>
      <w:r w:rsidR="00232AAA" w:rsidRPr="00202945">
        <w:t xml:space="preserve"> la P.I.</w:t>
      </w:r>
      <w:r w:rsidR="006441E2" w:rsidRPr="00202945">
        <w:t>, es mucho lo que se ha avanzado con el apoyo de la OMPI.</w:t>
      </w:r>
      <w:r w:rsidRPr="00202945">
        <w:t xml:space="preserve">  </w:t>
      </w:r>
      <w:r w:rsidR="006441E2" w:rsidRPr="00202945">
        <w:t xml:space="preserve">La población iraquí ha sufrido durante años un régimen dictatorial y, desde su derrocamiento, guerras y actos de terrorismo internacional.  Todo ello ha tenido una enorme repercusión en las estructuras de los sectores económico, social y cultural del país.  </w:t>
      </w:r>
      <w:r w:rsidR="00E73ABD" w:rsidRPr="00202945">
        <w:t>El último frente de lucha abierto contra el terrorismo internacional amenaza la paz y la estabilidad mundiales</w:t>
      </w:r>
      <w:r w:rsidR="006441E2" w:rsidRPr="00202945">
        <w:t xml:space="preserve">.  </w:t>
      </w:r>
      <w:r w:rsidR="00E73ABD" w:rsidRPr="00202945">
        <w:t xml:space="preserve">La </w:t>
      </w:r>
      <w:r w:rsidR="00DD1205" w:rsidRPr="00202945">
        <w:t>delegación</w:t>
      </w:r>
      <w:r w:rsidR="00E73ABD" w:rsidRPr="00202945">
        <w:t xml:space="preserve"> auguró la victoria sobre el grupo terrorista y recordó que su país había sido la cuna de la civilización</w:t>
      </w:r>
      <w:r w:rsidR="006441E2" w:rsidRPr="00202945">
        <w:t xml:space="preserve">.  </w:t>
      </w:r>
      <w:r w:rsidR="00807F0C" w:rsidRPr="00202945">
        <w:t xml:space="preserve">Dijo que, a </w:t>
      </w:r>
      <w:r w:rsidR="00E73ABD" w:rsidRPr="00202945">
        <w:t>lo largo de los siglos</w:t>
      </w:r>
      <w:r w:rsidR="00807F0C" w:rsidRPr="00202945">
        <w:t>, su país había contribuido enormemente al progreso humano y social y que ahora desea recuperar la identidad de la que se ha visto privado</w:t>
      </w:r>
      <w:r w:rsidR="006441E2" w:rsidRPr="00202945">
        <w:t xml:space="preserve">.  </w:t>
      </w:r>
      <w:r w:rsidR="00807F0C" w:rsidRPr="00202945">
        <w:t>La OMPI podría ayudarle con sus programas a fortalecer sus capacidades y a poner en marcha proyectos en los sectores económico, social y cultural</w:t>
      </w:r>
      <w:r w:rsidR="006441E2" w:rsidRPr="00202945">
        <w:t xml:space="preserve"> </w:t>
      </w:r>
      <w:r w:rsidR="00807F0C" w:rsidRPr="00202945">
        <w:t xml:space="preserve">con los que el </w:t>
      </w:r>
      <w:r w:rsidR="006441E2" w:rsidRPr="00202945">
        <w:t xml:space="preserve">Iraq </w:t>
      </w:r>
      <w:r w:rsidR="00807F0C" w:rsidRPr="00202945">
        <w:t>podría recuperar su capacidad creativa</w:t>
      </w:r>
      <w:r w:rsidR="006441E2" w:rsidRPr="00202945">
        <w:t xml:space="preserve">.  </w:t>
      </w:r>
      <w:r w:rsidR="00807F0C" w:rsidRPr="00202945">
        <w:t>Ello estaría en consonancia con la realización y el logro de los nobles objetivos de la Organización.</w:t>
      </w:r>
      <w:r w:rsidR="006441E2" w:rsidRPr="00202945">
        <w:t xml:space="preserve">  </w:t>
      </w:r>
      <w:r w:rsidR="00807F0C" w:rsidRPr="00202945">
        <w:t xml:space="preserve">Concluyó su intervención expresando </w:t>
      </w:r>
      <w:r w:rsidR="00DA1096" w:rsidRPr="00202945">
        <w:t xml:space="preserve">el </w:t>
      </w:r>
      <w:r w:rsidR="00807F0C" w:rsidRPr="00202945">
        <w:t>deseo de colaborar con la OMPI en todos los ámbitos de su labor</w:t>
      </w:r>
      <w:r w:rsidR="006441E2" w:rsidRPr="00202945">
        <w:t>.</w:t>
      </w:r>
    </w:p>
    <w:p w:rsidR="006441E2" w:rsidRPr="00202945" w:rsidRDefault="006441E2" w:rsidP="00394075"/>
    <w:p w:rsidR="00012CFB"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w:t>
      </w:r>
      <w:r w:rsidR="00DD1205" w:rsidRPr="00202945">
        <w:t>delegación</w:t>
      </w:r>
      <w:r w:rsidR="009D186F" w:rsidRPr="00202945">
        <w:t xml:space="preserve"> de Eslovaquia</w:t>
      </w:r>
      <w:r w:rsidRPr="00202945">
        <w:t xml:space="preserve">, </w:t>
      </w:r>
      <w:r w:rsidR="009D186F" w:rsidRPr="00202945">
        <w:t>haciendo uso de la palabra en nombre de la UE y sus Estados miembros</w:t>
      </w:r>
      <w:r w:rsidRPr="00202945">
        <w:t xml:space="preserve">, </w:t>
      </w:r>
      <w:r w:rsidR="0017119C" w:rsidRPr="00202945">
        <w:t>dijo haber acogido con benep</w:t>
      </w:r>
      <w:r w:rsidR="00012CFB" w:rsidRPr="00202945">
        <w:t>l</w:t>
      </w:r>
      <w:r w:rsidR="0017119C" w:rsidRPr="00202945">
        <w:t xml:space="preserve">ácito el informe de terminación relativo al proyecto piloto </w:t>
      </w:r>
      <w:r w:rsidR="0029293A" w:rsidRPr="00202945">
        <w:t>sobre</w:t>
      </w:r>
      <w:r w:rsidR="00232AAA" w:rsidRPr="00202945">
        <w:t xml:space="preserve"> la P.I.</w:t>
      </w:r>
      <w:r w:rsidR="0029293A" w:rsidRPr="00202945">
        <w:t xml:space="preserve"> y la gestión de diseños para fomentar las actividades comerciales en los países en desarrollo y los PMA</w:t>
      </w:r>
      <w:r w:rsidR="00012CFB" w:rsidRPr="00202945">
        <w:t>, que había sido ejecutado en dos países seleccionados, a saber</w:t>
      </w:r>
      <w:r w:rsidRPr="00202945">
        <w:t xml:space="preserve">, </w:t>
      </w:r>
      <w:r w:rsidR="00012CFB" w:rsidRPr="00202945">
        <w:t>la Argentina y Marruecos</w:t>
      </w:r>
      <w:r w:rsidRPr="00202945">
        <w:t xml:space="preserve">.  </w:t>
      </w:r>
      <w:r w:rsidR="00012CFB" w:rsidRPr="00202945">
        <w:t xml:space="preserve">Observó que en el informe se señala que, como resultado del proyecto, las pymes beneficiarias habían presentado o estaban en proceso de presentar 117 solicitudes de registro de diseños industriales.  Dijo que se trata de un resultado suficientemente tangible del proyecto.  Afirmó que la UE y sus Estados miembros han valorado positivamente la información presentada en el documento CDIP/18/2, particularmente la relativa a las estrategias aplicadas y los logros alcanzados, así como el pormenorizado análisis que en él se hace de cada proyecto.  </w:t>
      </w:r>
      <w:r w:rsidR="00DA1096" w:rsidRPr="00202945">
        <w:t xml:space="preserve">Abunda en </w:t>
      </w:r>
      <w:r w:rsidR="00012CFB" w:rsidRPr="00202945">
        <w:t xml:space="preserve">el gran empeño que </w:t>
      </w:r>
      <w:r w:rsidR="006441E2" w:rsidRPr="00202945">
        <w:t>l</w:t>
      </w:r>
      <w:r w:rsidR="00012CFB" w:rsidRPr="00202945">
        <w:t>a OMPI pone en aplicar</w:t>
      </w:r>
      <w:r w:rsidR="00232AAA" w:rsidRPr="00202945">
        <w:t xml:space="preserve"> </w:t>
      </w:r>
      <w:r w:rsidR="00DA0D41" w:rsidRPr="00202945">
        <w:t>la A.D.</w:t>
      </w:r>
      <w:r w:rsidR="00012CFB" w:rsidRPr="00202945">
        <w:t xml:space="preserve">, así como el firme compromiso del director general y </w:t>
      </w:r>
      <w:r w:rsidR="006441E2" w:rsidRPr="00202945">
        <w:t xml:space="preserve">de </w:t>
      </w:r>
      <w:r w:rsidR="00012CFB" w:rsidRPr="00202945">
        <w:t xml:space="preserve">su </w:t>
      </w:r>
      <w:r w:rsidR="006441E2" w:rsidRPr="00202945">
        <w:t>personal con el proceso de puesta en práctica continuada de las recomendaciones de</w:t>
      </w:r>
      <w:r w:rsidR="00232AAA" w:rsidRPr="00202945">
        <w:t xml:space="preserve"> </w:t>
      </w:r>
      <w:r w:rsidR="00DA0D41" w:rsidRPr="00202945">
        <w:t>la A.D.</w:t>
      </w:r>
      <w:r w:rsidR="006441E2" w:rsidRPr="00202945">
        <w:t xml:space="preserve"> </w:t>
      </w:r>
    </w:p>
    <w:p w:rsidR="00012CFB" w:rsidRPr="00202945" w:rsidRDefault="00012CFB" w:rsidP="00394075"/>
    <w:p w:rsidR="0017119C"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w:t>
      </w:r>
      <w:r w:rsidR="00FC04A0" w:rsidRPr="00202945">
        <w:t>d</w:t>
      </w:r>
      <w:r w:rsidR="009D186F" w:rsidRPr="00202945">
        <w:t>elegació</w:t>
      </w:r>
      <w:r w:rsidR="00FC04A0" w:rsidRPr="00202945">
        <w:t>n</w:t>
      </w:r>
      <w:r w:rsidR="009D186F" w:rsidRPr="00202945">
        <w:t xml:space="preserve"> de Letonia, haciendo uso de la palabra en nombre del Grupo de Estados de Europa Central y el Báltico</w:t>
      </w:r>
      <w:r w:rsidRPr="00202945">
        <w:t xml:space="preserve">, </w:t>
      </w:r>
      <w:r w:rsidR="000A2FD6" w:rsidRPr="00202945">
        <w:t>dijo que considera que los informes sobre la marcha de los seis proyectos en curso abarca un numeroso conjunto de recomendaciones de</w:t>
      </w:r>
      <w:r w:rsidR="00232AAA" w:rsidRPr="00202945">
        <w:t xml:space="preserve"> </w:t>
      </w:r>
      <w:r w:rsidR="00DA0D41" w:rsidRPr="00202945">
        <w:t>la A.D.</w:t>
      </w:r>
      <w:r w:rsidR="000A2FD6" w:rsidRPr="00202945">
        <w:t xml:space="preserve"> en diversos contextos.</w:t>
      </w:r>
      <w:r w:rsidRPr="00202945">
        <w:t xml:space="preserve">  </w:t>
      </w:r>
      <w:r w:rsidR="000A2FD6" w:rsidRPr="00202945">
        <w:t xml:space="preserve">El Grupo </w:t>
      </w:r>
      <w:r w:rsidR="0017119C" w:rsidRPr="00202945">
        <w:t>observa con beneplácito los progresos realizados en la ejecución de diferentes proyectos</w:t>
      </w:r>
      <w:r w:rsidRPr="00202945">
        <w:t xml:space="preserve">.  </w:t>
      </w:r>
      <w:r w:rsidR="00DA1096" w:rsidRPr="00202945">
        <w:t>La delegación d</w:t>
      </w:r>
      <w:r w:rsidR="0017119C" w:rsidRPr="00202945">
        <w:t>ijo que aguarda con interés recibir los informes finales una vez que los proyectos se encuentren finalizados</w:t>
      </w:r>
      <w:r w:rsidRPr="00202945">
        <w:t xml:space="preserve">.  </w:t>
      </w:r>
      <w:r w:rsidR="0017119C" w:rsidRPr="00202945">
        <w:t>Elogió la excelente gestión y la satisfactoria conclusión realizadas del proyecto piloto sobre</w:t>
      </w:r>
      <w:r w:rsidR="00232AAA" w:rsidRPr="00202945">
        <w:t xml:space="preserve"> la P.I.</w:t>
      </w:r>
      <w:r w:rsidR="0017119C" w:rsidRPr="00202945">
        <w:t xml:space="preserve"> y la gestión de los diseños para fomentar las actividades comerciales en los países en desarrollo y los PMA</w:t>
      </w:r>
      <w:r w:rsidRPr="00202945">
        <w:t xml:space="preserve">.  </w:t>
      </w:r>
      <w:r w:rsidR="0017119C" w:rsidRPr="00202945">
        <w:t>Al finalizar, dijo que el Grupo valora positivamente el informe relativo a las estrategias adoptadas para aplicar cada una de las recomendaciones de</w:t>
      </w:r>
      <w:r w:rsidR="00232AAA" w:rsidRPr="00202945">
        <w:t xml:space="preserve"> </w:t>
      </w:r>
      <w:r w:rsidR="00DA0D41" w:rsidRPr="00202945">
        <w:t>la A.D.</w:t>
      </w:r>
      <w:r w:rsidR="0017119C" w:rsidRPr="00202945">
        <w:t xml:space="preserve"> y los principales logros alcanzados. </w:t>
      </w:r>
    </w:p>
    <w:p w:rsidR="0017119C" w:rsidRPr="00202945" w:rsidRDefault="0017119C" w:rsidP="00394075"/>
    <w:p w:rsidR="00FC04A0" w:rsidRPr="00202945" w:rsidRDefault="00394075" w:rsidP="00394075">
      <w:r w:rsidRPr="00202945">
        <w:fldChar w:fldCharType="begin"/>
      </w:r>
      <w:r w:rsidRPr="00202945">
        <w:instrText xml:space="preserve"> AUTONUM  </w:instrText>
      </w:r>
      <w:r w:rsidRPr="00202945">
        <w:fldChar w:fldCharType="end"/>
      </w:r>
      <w:r w:rsidRPr="00202945">
        <w:tab/>
      </w:r>
      <w:r w:rsidR="007C27CB" w:rsidRPr="00202945">
        <w:t>La d</w:t>
      </w:r>
      <w:r w:rsidR="009D186F" w:rsidRPr="00202945">
        <w:t>elegación de Nigeria, haciendo uso de la palabra en nombre del Grupo Africano</w:t>
      </w:r>
      <w:r w:rsidRPr="00202945">
        <w:t xml:space="preserve">, </w:t>
      </w:r>
      <w:r w:rsidR="007C27CB" w:rsidRPr="00202945">
        <w:t xml:space="preserve">dijo que ha tomado nota de las diferentes partes del informe </w:t>
      </w:r>
      <w:r w:rsidR="0017119C" w:rsidRPr="00202945">
        <w:t xml:space="preserve">sobre </w:t>
      </w:r>
      <w:r w:rsidR="007C27CB" w:rsidRPr="00202945">
        <w:t>la marcha de las actividades</w:t>
      </w:r>
      <w:r w:rsidRPr="00202945">
        <w:t xml:space="preserve">.  </w:t>
      </w:r>
      <w:r w:rsidR="007C27CB" w:rsidRPr="00202945">
        <w:t xml:space="preserve">Agradeció a la Secretaría las actividades de fortalecimiento de capacidades y de asistencia </w:t>
      </w:r>
      <w:r w:rsidR="007C27CB" w:rsidRPr="00202945">
        <w:lastRenderedPageBreak/>
        <w:t xml:space="preserve">técnica en las que </w:t>
      </w:r>
      <w:r w:rsidR="00FC04A0" w:rsidRPr="00202945">
        <w:t xml:space="preserve">sigue </w:t>
      </w:r>
      <w:r w:rsidR="007C27CB" w:rsidRPr="00202945">
        <w:t>participando en África y en otras regiones en desarrollo.</w:t>
      </w:r>
      <w:r w:rsidR="00DA0D41" w:rsidRPr="00202945">
        <w:t xml:space="preserve"> </w:t>
      </w:r>
      <w:r w:rsidR="007C27CB" w:rsidRPr="00202945">
        <w:t xml:space="preserve"> </w:t>
      </w:r>
      <w:r w:rsidR="00FC04A0" w:rsidRPr="00202945">
        <w:t>Dijo que el Grupo aguarda con impaciencia poder proseguir la labor con la Secretaría a los fines de garantizar que los proyectos se</w:t>
      </w:r>
      <w:r w:rsidR="0017119C" w:rsidRPr="00202945">
        <w:t xml:space="preserve"> ejecuten </w:t>
      </w:r>
      <w:r w:rsidR="00FC04A0" w:rsidRPr="00202945">
        <w:t xml:space="preserve">de la mejor manera posible.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0A01F1" w:rsidRPr="00202945">
        <w:rPr>
          <w:szCs w:val="22"/>
        </w:rPr>
        <w:t xml:space="preserve">presidente </w:t>
      </w:r>
      <w:r w:rsidR="00D735AE" w:rsidRPr="00202945">
        <w:rPr>
          <w:szCs w:val="22"/>
        </w:rPr>
        <w:t>dio por concluido</w:t>
      </w:r>
      <w:r w:rsidR="00482157" w:rsidRPr="00202945">
        <w:rPr>
          <w:szCs w:val="22"/>
        </w:rPr>
        <w:t xml:space="preserve"> el debate sobre el documento CDIP/18/2 ante la ausencia de observaci</w:t>
      </w:r>
      <w:r w:rsidR="00D735AE" w:rsidRPr="00202945">
        <w:rPr>
          <w:szCs w:val="22"/>
        </w:rPr>
        <w:t>ones por parte de los presentes.</w:t>
      </w:r>
    </w:p>
    <w:p w:rsidR="00482157" w:rsidRPr="00202945" w:rsidRDefault="00482157" w:rsidP="00394075">
      <w:pPr>
        <w:rPr>
          <w:vanish/>
        </w:rPr>
      </w:pPr>
    </w:p>
    <w:p w:rsidR="00482157" w:rsidRPr="00202945" w:rsidRDefault="00482157" w:rsidP="00394075">
      <w:pPr>
        <w:rPr>
          <w:b/>
          <w:szCs w:val="22"/>
        </w:rPr>
      </w:pPr>
    </w:p>
    <w:p w:rsidR="00482157" w:rsidRPr="00202945" w:rsidRDefault="00A96409" w:rsidP="00394075">
      <w:pPr>
        <w:rPr>
          <w:u w:val="single"/>
        </w:rPr>
      </w:pPr>
      <w:r w:rsidRPr="00202945">
        <w:rPr>
          <w:u w:val="single"/>
        </w:rPr>
        <w:t>E</w:t>
      </w:r>
      <w:r w:rsidR="00D735AE" w:rsidRPr="00202945">
        <w:rPr>
          <w:u w:val="single"/>
        </w:rPr>
        <w:t>xamen del</w:t>
      </w:r>
      <w:r w:rsidR="00394075" w:rsidRPr="00202945">
        <w:rPr>
          <w:u w:val="single"/>
        </w:rPr>
        <w:t xml:space="preserve"> document</w:t>
      </w:r>
      <w:r w:rsidR="00D735AE" w:rsidRPr="00202945">
        <w:rPr>
          <w:u w:val="single"/>
        </w:rPr>
        <w:t>o</w:t>
      </w:r>
      <w:r w:rsidR="00394075" w:rsidRPr="00202945">
        <w:rPr>
          <w:u w:val="single"/>
        </w:rPr>
        <w:t xml:space="preserve"> CDIP/18/3 – </w:t>
      </w:r>
      <w:r w:rsidR="00D735AE" w:rsidRPr="00202945">
        <w:rPr>
          <w:u w:val="single"/>
        </w:rPr>
        <w:t>Informe de la Conferencia Internacional sobre Propiedad Intelectual y Desarrollo</w:t>
      </w:r>
    </w:p>
    <w:p w:rsidR="00482157" w:rsidRPr="00202945" w:rsidRDefault="00482157" w:rsidP="00394075">
      <w:pPr>
        <w:rPr>
          <w:u w:val="single"/>
        </w:rPr>
      </w:pPr>
    </w:p>
    <w:p w:rsidR="00A11CE2" w:rsidRPr="00202945" w:rsidRDefault="00394075" w:rsidP="00394075">
      <w:r w:rsidRPr="00202945">
        <w:fldChar w:fldCharType="begin"/>
      </w:r>
      <w:r w:rsidRPr="00202945">
        <w:instrText xml:space="preserve"> AUTONUM  </w:instrText>
      </w:r>
      <w:r w:rsidRPr="00202945">
        <w:fldChar w:fldCharType="end"/>
      </w:r>
      <w:r w:rsidRPr="00202945">
        <w:tab/>
      </w:r>
      <w:r w:rsidR="00CA6E2C" w:rsidRPr="00202945">
        <w:t xml:space="preserve">La Secretaría </w:t>
      </w:r>
      <w:r w:rsidRPr="00202945">
        <w:t>(</w:t>
      </w:r>
      <w:r w:rsidR="00DA0D41" w:rsidRPr="00202945">
        <w:t>S</w:t>
      </w:r>
      <w:r w:rsidRPr="00202945">
        <w:t>r.</w:t>
      </w:r>
      <w:r w:rsidR="00DA0D41" w:rsidRPr="00202945">
        <w:t> </w:t>
      </w:r>
      <w:r w:rsidRPr="00202945">
        <w:t>Baloch)</w:t>
      </w:r>
      <w:r w:rsidR="00CA6E2C" w:rsidRPr="00202945">
        <w:t xml:space="preserve">, tras presentar el documento </w:t>
      </w:r>
      <w:r w:rsidRPr="00202945">
        <w:t>CDIP/18/3</w:t>
      </w:r>
      <w:r w:rsidR="00CA6E2C" w:rsidRPr="00202945">
        <w:t>, dijo que la Conferencia Internacional sobre P.I. y Desarrollo tuvo lugar en la sede de la OMPI</w:t>
      </w:r>
      <w:r w:rsidR="007D6AE1" w:rsidRPr="00202945">
        <w:t>,</w:t>
      </w:r>
      <w:r w:rsidR="00CA6E2C" w:rsidRPr="00202945">
        <w:t xml:space="preserve"> </w:t>
      </w:r>
      <w:r w:rsidR="007D6AE1" w:rsidRPr="00202945">
        <w:t xml:space="preserve">en Ginebra, </w:t>
      </w:r>
      <w:r w:rsidR="00DA0D41" w:rsidRPr="00202945">
        <w:t>los días 7 y </w:t>
      </w:r>
      <w:r w:rsidR="00CA6E2C" w:rsidRPr="00202945">
        <w:t xml:space="preserve">8 de abril </w:t>
      </w:r>
      <w:r w:rsidR="00DA0D41" w:rsidRPr="00202945">
        <w:t>de 20</w:t>
      </w:r>
      <w:r w:rsidRPr="00202945">
        <w:t xml:space="preserve">16.  </w:t>
      </w:r>
      <w:r w:rsidR="00CA6E2C" w:rsidRPr="00202945">
        <w:t xml:space="preserve">La Conferencia fue convocada </w:t>
      </w:r>
      <w:r w:rsidR="007D6AE1" w:rsidRPr="00202945">
        <w:t xml:space="preserve">conforme a la </w:t>
      </w:r>
      <w:r w:rsidR="00CA6E2C" w:rsidRPr="00202945">
        <w:t xml:space="preserve">decisión </w:t>
      </w:r>
      <w:r w:rsidR="007D6AE1" w:rsidRPr="00202945">
        <w:t xml:space="preserve">tomada </w:t>
      </w:r>
      <w:r w:rsidR="00CA6E2C" w:rsidRPr="00202945">
        <w:t>por el Comité en su decimocuarta sesión.</w:t>
      </w:r>
      <w:r w:rsidRPr="00202945">
        <w:t xml:space="preserve">  </w:t>
      </w:r>
      <w:r w:rsidR="00CA6E2C" w:rsidRPr="00202945">
        <w:t>La decisión se con</w:t>
      </w:r>
      <w:r w:rsidR="004B68E3" w:rsidRPr="00202945">
        <w:t>tuvo en el párrafo </w:t>
      </w:r>
      <w:r w:rsidR="00CA6E2C" w:rsidRPr="00202945">
        <w:t xml:space="preserve">16 del </w:t>
      </w:r>
      <w:r w:rsidR="007D6AE1" w:rsidRPr="00202945">
        <w:t>R</w:t>
      </w:r>
      <w:r w:rsidR="00CA6E2C" w:rsidRPr="00202945">
        <w:t xml:space="preserve">esumen de la Presidencia </w:t>
      </w:r>
      <w:r w:rsidR="007D6AE1" w:rsidRPr="00202945">
        <w:t xml:space="preserve">de esa sesión </w:t>
      </w:r>
      <w:r w:rsidR="00CA6E2C" w:rsidRPr="00202945">
        <w:t>e incluyó también un elemento referido a la lista de oradores.</w:t>
      </w:r>
      <w:r w:rsidRPr="00202945">
        <w:t xml:space="preserve">  </w:t>
      </w:r>
      <w:r w:rsidR="00CA6E2C" w:rsidRPr="00202945">
        <w:t>La Secretaría recibió un gran número de aportaciones de las delegaciones y las Misiones Permanentes en Ginebra</w:t>
      </w:r>
      <w:r w:rsidRPr="00202945">
        <w:t xml:space="preserve">.  </w:t>
      </w:r>
      <w:r w:rsidR="00CA6E2C" w:rsidRPr="00202945">
        <w:t xml:space="preserve">Elaboró una lista de oradores basada en esas contribuciones y en la lista que </w:t>
      </w:r>
      <w:r w:rsidR="00A11CE2" w:rsidRPr="00202945">
        <w:t xml:space="preserve">previamente se había hecho cuando </w:t>
      </w:r>
      <w:r w:rsidR="00376674" w:rsidRPr="00202945">
        <w:t xml:space="preserve">lo previsto era </w:t>
      </w:r>
      <w:r w:rsidR="00A11CE2" w:rsidRPr="00202945">
        <w:t>que la Conferencia se celebra</w:t>
      </w:r>
      <w:r w:rsidR="00376674" w:rsidRPr="00202945">
        <w:t>ra</w:t>
      </w:r>
      <w:r w:rsidR="00A11CE2" w:rsidRPr="00202945">
        <w:t xml:space="preserve"> </w:t>
      </w:r>
      <w:r w:rsidR="00232AAA" w:rsidRPr="00202945">
        <w:t>en 20</w:t>
      </w:r>
      <w:r w:rsidR="00A11CE2" w:rsidRPr="00202945">
        <w:t xml:space="preserve">13.  Prosiguió recordando que, </w:t>
      </w:r>
      <w:r w:rsidR="007D6AE1" w:rsidRPr="00202945">
        <w:t xml:space="preserve">en la </w:t>
      </w:r>
      <w:r w:rsidR="00A11CE2" w:rsidRPr="00202945">
        <w:t>undécima sesión</w:t>
      </w:r>
      <w:r w:rsidR="007D6AE1" w:rsidRPr="00202945">
        <w:t xml:space="preserve"> del Comité</w:t>
      </w:r>
      <w:r w:rsidR="00A11CE2" w:rsidRPr="00202945">
        <w:t xml:space="preserve">, con motivo del examen del documento CDIP/11/5, </w:t>
      </w:r>
      <w:r w:rsidR="007D6AE1" w:rsidRPr="00202945">
        <w:t>se dieron orientaciones a la Secretaría en lo relativo a los aspectos de fondo y logísticos de la Conferencia</w:t>
      </w:r>
      <w:r w:rsidR="00A11CE2" w:rsidRPr="00202945">
        <w:t xml:space="preserve">. </w:t>
      </w:r>
      <w:r w:rsidR="00DA0D41" w:rsidRPr="00202945">
        <w:t xml:space="preserve"> </w:t>
      </w:r>
      <w:r w:rsidR="00A11CE2" w:rsidRPr="00202945">
        <w:t xml:space="preserve">Por tanto, </w:t>
      </w:r>
      <w:r w:rsidR="007D6AE1" w:rsidRPr="00202945">
        <w:t xml:space="preserve">dijo que, </w:t>
      </w:r>
      <w:r w:rsidR="00A11CE2" w:rsidRPr="00202945">
        <w:t xml:space="preserve">a la hora de convocar y organizar la Conferencia, había tomado </w:t>
      </w:r>
      <w:r w:rsidR="007D6AE1" w:rsidRPr="00202945">
        <w:t xml:space="preserve">cumplida </w:t>
      </w:r>
      <w:r w:rsidR="00A11CE2" w:rsidRPr="00202945">
        <w:t xml:space="preserve">nota de esas orientaciones y procedido </w:t>
      </w:r>
      <w:r w:rsidR="007D6AE1" w:rsidRPr="00202945">
        <w:t xml:space="preserve">de conformidad con </w:t>
      </w:r>
      <w:r w:rsidR="00A11CE2" w:rsidRPr="00202945">
        <w:t xml:space="preserve">ellas. </w:t>
      </w:r>
      <w:r w:rsidR="00DA0D41" w:rsidRPr="00202945">
        <w:t xml:space="preserve"> </w:t>
      </w:r>
      <w:r w:rsidR="007D6AE1" w:rsidRPr="00202945">
        <w:t>En l</w:t>
      </w:r>
      <w:r w:rsidR="00A11CE2" w:rsidRPr="00202945">
        <w:t>a decisión</w:t>
      </w:r>
      <w:r w:rsidR="007D6AE1" w:rsidRPr="00202945">
        <w:t>, entre otras cosas, se pidió a la Secretaría que preparase un informe fáctico y lo presentase al CDIP.  Ese informe fáctico es el que se contiene en el documento CDIP/18/3.</w:t>
      </w:r>
    </w:p>
    <w:p w:rsidR="00A11CE2" w:rsidRPr="00202945" w:rsidRDefault="00A11CE2" w:rsidP="00394075"/>
    <w:p w:rsidR="00376674" w:rsidRPr="00202945" w:rsidRDefault="00394075" w:rsidP="00394075">
      <w:r w:rsidRPr="00202945">
        <w:fldChar w:fldCharType="begin"/>
      </w:r>
      <w:r w:rsidRPr="00202945">
        <w:instrText xml:space="preserve"> AUTONUM  </w:instrText>
      </w:r>
      <w:r w:rsidRPr="00202945">
        <w:fldChar w:fldCharType="end"/>
      </w:r>
      <w:r w:rsidRPr="00202945">
        <w:tab/>
      </w:r>
      <w:r w:rsidR="00376674" w:rsidRPr="00202945">
        <w:t xml:space="preserve">La delegación de Chile, haciendo uso de la palabra en nombre del </w:t>
      </w:r>
      <w:r w:rsidRPr="00202945">
        <w:t xml:space="preserve">GRULAC, </w:t>
      </w:r>
      <w:r w:rsidR="00376674" w:rsidRPr="00202945">
        <w:t xml:space="preserve">dijo haber acogido con beneplácito el informe que se contiene en el documento </w:t>
      </w:r>
      <w:r w:rsidRPr="00202945">
        <w:t xml:space="preserve">CDIP/18/3.  </w:t>
      </w:r>
      <w:r w:rsidR="00376674" w:rsidRPr="00202945">
        <w:t>En su opinión, permitirá a las delegaciones incorporar en sus futuras deliberaciones y propuestas los debates a que hubo lugar en la Conferencia.</w:t>
      </w:r>
      <w:r w:rsidRPr="00202945">
        <w:t xml:space="preserve">  </w:t>
      </w:r>
      <w:r w:rsidR="00376674" w:rsidRPr="00202945">
        <w:t>El Grupo entiende que estas actividades contribuyen al diálogo intersectorial en torno a las cuestiones de</w:t>
      </w:r>
      <w:r w:rsidR="00232AAA" w:rsidRPr="00202945">
        <w:t xml:space="preserve"> la P.I.</w:t>
      </w:r>
      <w:r w:rsidR="00376674" w:rsidRPr="00202945">
        <w:t xml:space="preserve"> y el desarrollo.</w:t>
      </w:r>
      <w:r w:rsidRPr="00202945">
        <w:t xml:space="preserve">  </w:t>
      </w:r>
      <w:r w:rsidR="00376674" w:rsidRPr="00202945">
        <w:t xml:space="preserve">Dijo que confía en que puedan continuar celebrándose este tipo de conferencias. </w:t>
      </w:r>
    </w:p>
    <w:p w:rsidR="00376674" w:rsidRPr="00202945" w:rsidRDefault="00376674" w:rsidP="00394075"/>
    <w:p w:rsidR="00BA0E16"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La </w:t>
      </w:r>
      <w:r w:rsidR="000A01F1" w:rsidRPr="00202945">
        <w:t xml:space="preserve">delegación </w:t>
      </w:r>
      <w:r w:rsidR="00482157" w:rsidRPr="00202945">
        <w:t xml:space="preserve">de Nigeria, haciendo uso de la palabra en nombre del Grupo Africano, </w:t>
      </w:r>
      <w:r w:rsidR="00D735AE" w:rsidRPr="00202945">
        <w:t>recibió con beneplácito</w:t>
      </w:r>
      <w:r w:rsidR="00482157" w:rsidRPr="00202945">
        <w:t xml:space="preserve"> </w:t>
      </w:r>
      <w:r w:rsidR="00D735AE" w:rsidRPr="00202945">
        <w:t xml:space="preserve">el informe de </w:t>
      </w:r>
      <w:r w:rsidR="00482157" w:rsidRPr="00202945">
        <w:t>la Conferencia Internacional sobre P.I. y Desarrollo.</w:t>
      </w:r>
      <w:r w:rsidRPr="00202945">
        <w:t xml:space="preserve">  </w:t>
      </w:r>
      <w:r w:rsidR="00D735AE" w:rsidRPr="00202945">
        <w:t>Añadió que centra el debate en</w:t>
      </w:r>
      <w:r w:rsidR="00482157" w:rsidRPr="00202945">
        <w:t xml:space="preserve"> el papel de</w:t>
      </w:r>
      <w:r w:rsidR="00232AAA" w:rsidRPr="00202945">
        <w:t xml:space="preserve"> la P.I.</w:t>
      </w:r>
      <w:r w:rsidR="00482157" w:rsidRPr="00202945">
        <w:t xml:space="preserve"> en el desarrollo en los planos nacional, regional e internacional</w:t>
      </w:r>
      <w:r w:rsidR="00D735AE" w:rsidRPr="00202945">
        <w:t xml:space="preserve">, en el intercambio de </w:t>
      </w:r>
      <w:r w:rsidR="00482157" w:rsidRPr="00202945">
        <w:t xml:space="preserve">experiencias y </w:t>
      </w:r>
      <w:r w:rsidR="00D735AE" w:rsidRPr="00202945">
        <w:t>el estudio de</w:t>
      </w:r>
      <w:r w:rsidR="00482157" w:rsidRPr="00202945">
        <w:t xml:space="preserve"> perspectivas futuras.</w:t>
      </w:r>
      <w:r w:rsidRPr="00202945">
        <w:t xml:space="preserve">  </w:t>
      </w:r>
      <w:r w:rsidR="00792CF3" w:rsidRPr="00202945">
        <w:t xml:space="preserve">El Grupo considera que tan fructífera Conferencia brindó un útil foro para intercambiar experiencias, ideas, oportunidades y conocimientos </w:t>
      </w:r>
      <w:r w:rsidR="00BC6AF6" w:rsidRPr="00202945">
        <w:t xml:space="preserve">acerca de </w:t>
      </w:r>
      <w:r w:rsidR="00792CF3" w:rsidRPr="00202945">
        <w:t xml:space="preserve">las flexibilidades que el sistema internacional </w:t>
      </w:r>
      <w:r w:rsidR="00DA0D41" w:rsidRPr="00202945">
        <w:t>de P.I.</w:t>
      </w:r>
      <w:r w:rsidR="00792CF3" w:rsidRPr="00202945">
        <w:t xml:space="preserve"> ofrece.  La Conferencia se vio enriquecida con estudios de caso específicos, en concreto los de Etiopía, Jamaica, la República de Moldova y el Pakistán.</w:t>
      </w:r>
      <w:r w:rsidR="005C3A74" w:rsidRPr="00202945">
        <w:t xml:space="preserve">  Dijo que, </w:t>
      </w:r>
      <w:r w:rsidR="00BA0E16" w:rsidRPr="00202945">
        <w:t xml:space="preserve">al parecer </w:t>
      </w:r>
      <w:r w:rsidR="005C3A74" w:rsidRPr="00202945">
        <w:t xml:space="preserve">del Grupo, la Conferencia puso el acento en los obstáculos y las dificultades inherentes al sistema internacional </w:t>
      </w:r>
      <w:r w:rsidR="00DA0D41" w:rsidRPr="00202945">
        <w:t>de P.I.</w:t>
      </w:r>
      <w:r w:rsidR="005C3A74" w:rsidRPr="00202945">
        <w:t xml:space="preserve"> que pueden inhibir cualquier crecimiento basado en el conocimiento en los países en desarrollo y PMA, tal como tuvo a bien </w:t>
      </w:r>
      <w:r w:rsidR="00BA0E16" w:rsidRPr="00202945">
        <w:t xml:space="preserve">resumir </w:t>
      </w:r>
      <w:r w:rsidR="00DA0D41" w:rsidRPr="00202945">
        <w:rPr>
          <w:szCs w:val="22"/>
        </w:rPr>
        <w:t>S.E. Sr. </w:t>
      </w:r>
      <w:r w:rsidR="005C3A74" w:rsidRPr="00202945">
        <w:rPr>
          <w:szCs w:val="22"/>
        </w:rPr>
        <w:t>Rob Davies, Ministro de Industria y Comercio de Sudáfrica, en su alocución principal</w:t>
      </w:r>
      <w:r w:rsidR="005C3A74" w:rsidRPr="00202945">
        <w:t xml:space="preserve">.  Tras admitir lo rico de las reflexiones y lo estimulante de las ideas emanadas de la Conferencia y </w:t>
      </w:r>
      <w:r w:rsidR="00BA0E16" w:rsidRPr="00202945">
        <w:t xml:space="preserve">el impacto </w:t>
      </w:r>
      <w:r w:rsidR="005C3A74" w:rsidRPr="00202945">
        <w:t xml:space="preserve">que </w:t>
      </w:r>
      <w:r w:rsidR="00BA0E16" w:rsidRPr="00202945">
        <w:t xml:space="preserve">siendo realistas </w:t>
      </w:r>
      <w:r w:rsidR="005C3A74" w:rsidRPr="00202945">
        <w:t>podría tener en las iniciativas de política y las actividades de fomento de</w:t>
      </w:r>
      <w:r w:rsidR="00232AAA" w:rsidRPr="00202945">
        <w:t xml:space="preserve"> la P.I.</w:t>
      </w:r>
      <w:r w:rsidR="005C3A74" w:rsidRPr="00202945">
        <w:t xml:space="preserve"> de los países necesitados, dijo que el Grupo considera que la Conferencia debiera aglutinar una parte importante de la labor del CDIP.  El Grupo propone que el CDIP celebre una conferencia </w:t>
      </w:r>
      <w:r w:rsidR="0024059A" w:rsidRPr="00202945">
        <w:t xml:space="preserve">bienal </w:t>
      </w:r>
      <w:r w:rsidR="00BC6AF6" w:rsidRPr="00202945">
        <w:t>sobre</w:t>
      </w:r>
      <w:r w:rsidR="00232AAA" w:rsidRPr="00202945">
        <w:t xml:space="preserve"> la P.I.</w:t>
      </w:r>
      <w:r w:rsidR="00BC6AF6" w:rsidRPr="00202945">
        <w:t xml:space="preserve"> y el desarrollo </w:t>
      </w:r>
      <w:r w:rsidR="00DA1096" w:rsidRPr="00202945">
        <w:t xml:space="preserve">inmediatamente </w:t>
      </w:r>
      <w:r w:rsidR="00BC6AF6" w:rsidRPr="00202945">
        <w:t xml:space="preserve">antes de la primera sesión que el CDIP celebre </w:t>
      </w:r>
      <w:r w:rsidR="006E7501" w:rsidRPr="00202945">
        <w:t xml:space="preserve">en el </w:t>
      </w:r>
      <w:r w:rsidR="00BC6AF6" w:rsidRPr="00202945">
        <w:t>año</w:t>
      </w:r>
      <w:r w:rsidR="005C3A74" w:rsidRPr="00202945">
        <w:t xml:space="preserve">.  </w:t>
      </w:r>
      <w:r w:rsidR="00BC6AF6" w:rsidRPr="00202945">
        <w:t xml:space="preserve">A fin de garantizar un debate más exhaustivo en torno a las esferas temáticas identificadas, las futuras conferencias </w:t>
      </w:r>
      <w:r w:rsidR="00BA0E16" w:rsidRPr="00202945">
        <w:t xml:space="preserve">deberían </w:t>
      </w:r>
      <w:r w:rsidR="00BC6AF6" w:rsidRPr="00202945">
        <w:t xml:space="preserve">centrarse en no más de tres temas.  El Grupo entiende </w:t>
      </w:r>
      <w:r w:rsidR="00005606" w:rsidRPr="00202945">
        <w:t xml:space="preserve">que </w:t>
      </w:r>
      <w:r w:rsidR="00BC6AF6" w:rsidRPr="00202945">
        <w:t>esas futuras conferencias continuar</w:t>
      </w:r>
      <w:r w:rsidR="00005606" w:rsidRPr="00202945">
        <w:t xml:space="preserve">án </w:t>
      </w:r>
      <w:r w:rsidR="00BA0E16" w:rsidRPr="00202945">
        <w:t xml:space="preserve">brindando </w:t>
      </w:r>
      <w:r w:rsidR="00005606" w:rsidRPr="00202945">
        <w:t xml:space="preserve">oportunidades útiles para </w:t>
      </w:r>
      <w:r w:rsidR="00BC6AF6" w:rsidRPr="00202945">
        <w:t xml:space="preserve">intercambiar </w:t>
      </w:r>
      <w:r w:rsidR="00005606" w:rsidRPr="00202945">
        <w:t xml:space="preserve">las </w:t>
      </w:r>
      <w:r w:rsidR="00BC6AF6" w:rsidRPr="00202945">
        <w:t xml:space="preserve">experiencias </w:t>
      </w:r>
      <w:r w:rsidR="00005606" w:rsidRPr="00202945">
        <w:t xml:space="preserve">e ideas de un amplio abanico de partes interesadas, </w:t>
      </w:r>
      <w:r w:rsidR="00005606" w:rsidRPr="00202945">
        <w:lastRenderedPageBreak/>
        <w:t xml:space="preserve">Estados miembros, representantes del sector académico y </w:t>
      </w:r>
      <w:r w:rsidR="00BA0E16" w:rsidRPr="00202945">
        <w:t>el poder judicial</w:t>
      </w:r>
      <w:r w:rsidR="00005606" w:rsidRPr="00202945">
        <w:t xml:space="preserve">, OIG y ONG.  Ofrecerán </w:t>
      </w:r>
      <w:r w:rsidR="00BA0E16" w:rsidRPr="00202945">
        <w:t xml:space="preserve">asimismo </w:t>
      </w:r>
      <w:r w:rsidR="00005606" w:rsidRPr="00202945">
        <w:t xml:space="preserve">la oportunidad de establecer contactos con los que </w:t>
      </w:r>
      <w:r w:rsidR="00BA0E16" w:rsidRPr="00202945">
        <w:t xml:space="preserve">atender </w:t>
      </w:r>
      <w:r w:rsidR="00005606" w:rsidRPr="00202945">
        <w:t>necesidades y desarrollar actividades de cooperación, contribuyendo así a la aplicación de las recomendaciones de</w:t>
      </w:r>
      <w:r w:rsidR="00232AAA" w:rsidRPr="00202945">
        <w:t xml:space="preserve"> </w:t>
      </w:r>
      <w:r w:rsidR="00DA0D41" w:rsidRPr="00202945">
        <w:t>la A.D.</w:t>
      </w:r>
      <w:r w:rsidR="00005606" w:rsidRPr="00202945">
        <w:t xml:space="preserve">  </w:t>
      </w:r>
      <w:r w:rsidR="00FC29D3" w:rsidRPr="00202945">
        <w:t xml:space="preserve">Asimismo, un importante asunto que fue abordado con recurrencia en la Conferencia fue el de la falta de información adecuada acerca del impacto que los derechos </w:t>
      </w:r>
      <w:r w:rsidR="00DA0D41" w:rsidRPr="00202945">
        <w:t>de P.I.</w:t>
      </w:r>
      <w:r w:rsidR="00FC29D3" w:rsidRPr="00202945">
        <w:t xml:space="preserve"> tienen en la innovación y la creatividad en el hemisferio sur, y la relación que guardan con </w:t>
      </w:r>
      <w:r w:rsidR="00BA0E16" w:rsidRPr="00202945">
        <w:t>ellas</w:t>
      </w:r>
      <w:r w:rsidR="00005606" w:rsidRPr="00202945">
        <w:t xml:space="preserve">.  </w:t>
      </w:r>
      <w:r w:rsidR="00FC29D3" w:rsidRPr="00202945">
        <w:t xml:space="preserve">El Grupo propone que se lleve a cabo un estudio independiente sobre dicha relación y el impacto que los derechos </w:t>
      </w:r>
      <w:r w:rsidR="00DA0D41" w:rsidRPr="00202945">
        <w:t>de P.I.</w:t>
      </w:r>
      <w:r w:rsidR="00FC29D3" w:rsidRPr="00202945">
        <w:t xml:space="preserve"> tienen en la innovación y la creatividad en los países en desarrollo y PMA desde la perspectiva del desarrollo</w:t>
      </w:r>
      <w:r w:rsidR="00005606" w:rsidRPr="00202945">
        <w:t xml:space="preserve">.  </w:t>
      </w:r>
      <w:r w:rsidR="00BA0E16" w:rsidRPr="00202945">
        <w:t xml:space="preserve">La </w:t>
      </w:r>
      <w:r w:rsidR="00DD1205" w:rsidRPr="00202945">
        <w:t>delegación</w:t>
      </w:r>
      <w:r w:rsidR="00BA0E16" w:rsidRPr="00202945">
        <w:t xml:space="preserve"> e</w:t>
      </w:r>
      <w:r w:rsidR="00FC29D3" w:rsidRPr="00202945">
        <w:t xml:space="preserve">xpresó el convencimiento del Grupo de que dicho estudio podría </w:t>
      </w:r>
      <w:r w:rsidR="003F40EC" w:rsidRPr="00202945">
        <w:t xml:space="preserve">presentarse </w:t>
      </w:r>
      <w:r w:rsidR="00BA0E16" w:rsidRPr="00202945">
        <w:t xml:space="preserve">en la vigésima sesión del </w:t>
      </w:r>
      <w:r w:rsidR="00005606" w:rsidRPr="00202945">
        <w:t>CDIP</w:t>
      </w:r>
      <w:r w:rsidR="003F40EC" w:rsidRPr="00202945">
        <w:t xml:space="preserve"> para su examen</w:t>
      </w:r>
      <w:r w:rsidR="00005606" w:rsidRPr="00202945">
        <w:t xml:space="preserve">.  </w:t>
      </w:r>
      <w:r w:rsidR="00BA0E16" w:rsidRPr="00202945">
        <w:t xml:space="preserve">Al concluir, dijo que el Grupo desea animar al Comité a considerar ambas propuestas, así como las cualidades y el valor que podrían sumar a la labor del CDIP, </w:t>
      </w:r>
      <w:r w:rsidR="003F40EC" w:rsidRPr="00202945">
        <w:t xml:space="preserve">y su potencial de cara a un posible </w:t>
      </w:r>
      <w:r w:rsidR="006E7501" w:rsidRPr="00202945">
        <w:t xml:space="preserve">aumento </w:t>
      </w:r>
      <w:r w:rsidR="003F40EC" w:rsidRPr="00202945">
        <w:t xml:space="preserve">de </w:t>
      </w:r>
      <w:r w:rsidR="00BA0E16" w:rsidRPr="00202945">
        <w:t xml:space="preserve">las iniciativas </w:t>
      </w:r>
      <w:r w:rsidR="003F40EC" w:rsidRPr="00202945">
        <w:t xml:space="preserve">en los </w:t>
      </w:r>
      <w:r w:rsidR="00BA0E16" w:rsidRPr="00202945">
        <w:t>países en desarrollo y PMA.</w:t>
      </w:r>
    </w:p>
    <w:p w:rsidR="003F40EC" w:rsidRPr="00202945" w:rsidRDefault="003F40EC" w:rsidP="00482157"/>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76674" w:rsidRPr="00202945">
        <w:t xml:space="preserve">La delegación de Turquía, haciendo uso de la palabra en nombre del </w:t>
      </w:r>
      <w:r w:rsidR="004B68E3" w:rsidRPr="00202945">
        <w:t>Grupo B</w:t>
      </w:r>
      <w:r w:rsidR="00376674" w:rsidRPr="00202945">
        <w:t xml:space="preserve">, </w:t>
      </w:r>
      <w:r w:rsidR="00CC7F81" w:rsidRPr="00202945">
        <w:t xml:space="preserve">observó que las deliberaciones en la Conferencia y el informe fueron ya puestos a disposición del público </w:t>
      </w:r>
      <w:r w:rsidR="003F40EC" w:rsidRPr="00202945">
        <w:t xml:space="preserve">mediante </w:t>
      </w:r>
      <w:r w:rsidR="00CC7F81" w:rsidRPr="00202945">
        <w:t xml:space="preserve">su difusión por Internet y que, en consecuencia, las partes interesadas </w:t>
      </w:r>
      <w:r w:rsidR="006E7501" w:rsidRPr="00202945">
        <w:t xml:space="preserve">pudieron también beneficiarse </w:t>
      </w:r>
      <w:r w:rsidR="00CC7F81" w:rsidRPr="00202945">
        <w:t>del contenido de los debates</w:t>
      </w:r>
      <w:r w:rsidR="003F40EC" w:rsidRPr="00202945">
        <w:t xml:space="preserve"> habidos en ella</w:t>
      </w:r>
      <w:r w:rsidR="00CC7F81" w:rsidRPr="00202945">
        <w:t xml:space="preserve">. </w:t>
      </w:r>
    </w:p>
    <w:p w:rsidR="00482157" w:rsidRPr="00202945" w:rsidRDefault="00482157" w:rsidP="00394075"/>
    <w:p w:rsidR="00F81C24" w:rsidRPr="00202945" w:rsidRDefault="00394075" w:rsidP="00394075">
      <w:r w:rsidRPr="00202945">
        <w:fldChar w:fldCharType="begin"/>
      </w:r>
      <w:r w:rsidRPr="00202945">
        <w:instrText xml:space="preserve"> AUTONUM  </w:instrText>
      </w:r>
      <w:r w:rsidRPr="00202945">
        <w:fldChar w:fldCharType="end"/>
      </w:r>
      <w:r w:rsidRPr="00202945">
        <w:tab/>
      </w:r>
      <w:r w:rsidR="00CC7F81" w:rsidRPr="00202945">
        <w:t xml:space="preserve">La </w:t>
      </w:r>
      <w:r w:rsidR="00DD1205" w:rsidRPr="00202945">
        <w:t>delegación</w:t>
      </w:r>
      <w:r w:rsidR="00CC7F81" w:rsidRPr="00202945">
        <w:t xml:space="preserve"> de Eslovaquia, haciendo uso de la palabra en nombre de la UE y s</w:t>
      </w:r>
      <w:r w:rsidR="00F81C24" w:rsidRPr="00202945">
        <w:t>u</w:t>
      </w:r>
      <w:r w:rsidR="00CC7F81" w:rsidRPr="00202945">
        <w:t xml:space="preserve">s Estados miembros, </w:t>
      </w:r>
      <w:r w:rsidR="00F81C24" w:rsidRPr="00202945">
        <w:t xml:space="preserve">dijo </w:t>
      </w:r>
      <w:r w:rsidR="00CC7F81" w:rsidRPr="00202945">
        <w:t xml:space="preserve">que </w:t>
      </w:r>
      <w:r w:rsidR="00E34FE0" w:rsidRPr="00202945">
        <w:t xml:space="preserve">durante la </w:t>
      </w:r>
      <w:r w:rsidR="00CC7F81" w:rsidRPr="00202945">
        <w:t xml:space="preserve">Conferencia </w:t>
      </w:r>
      <w:r w:rsidR="00E34FE0" w:rsidRPr="00202945">
        <w:t xml:space="preserve">se </w:t>
      </w:r>
      <w:r w:rsidR="00F81C24" w:rsidRPr="00202945">
        <w:t xml:space="preserve">ofrecieron </w:t>
      </w:r>
      <w:r w:rsidR="00E34FE0" w:rsidRPr="00202945">
        <w:t xml:space="preserve">interesantes presentaciones a cargo de oradores de </w:t>
      </w:r>
      <w:r w:rsidR="00F81C24" w:rsidRPr="00202945">
        <w:t xml:space="preserve">distintos </w:t>
      </w:r>
      <w:r w:rsidR="00E34FE0" w:rsidRPr="00202945">
        <w:t xml:space="preserve">países y con </w:t>
      </w:r>
      <w:r w:rsidR="00F81C24" w:rsidRPr="00202945">
        <w:t xml:space="preserve">diferentes </w:t>
      </w:r>
      <w:r w:rsidR="00E34FE0" w:rsidRPr="00202945">
        <w:t>perfiles profesionales</w:t>
      </w:r>
      <w:r w:rsidR="003F40EC" w:rsidRPr="00202945">
        <w:t xml:space="preserve">, abordándose </w:t>
      </w:r>
      <w:r w:rsidR="00E34FE0" w:rsidRPr="00202945">
        <w:t xml:space="preserve">un amplio </w:t>
      </w:r>
      <w:r w:rsidR="00F81C24" w:rsidRPr="00202945">
        <w:t xml:space="preserve">ramillete </w:t>
      </w:r>
      <w:r w:rsidR="00E34FE0" w:rsidRPr="00202945">
        <w:t>de temas, como las patentes</w:t>
      </w:r>
      <w:r w:rsidRPr="00202945">
        <w:t xml:space="preserve">, </w:t>
      </w:r>
      <w:r w:rsidR="00E34FE0" w:rsidRPr="00202945">
        <w:t>el acceso a los medicamentos y el derecho de autor.</w:t>
      </w:r>
      <w:r w:rsidRPr="00202945">
        <w:t xml:space="preserve">  </w:t>
      </w:r>
      <w:r w:rsidR="00E34FE0" w:rsidRPr="00202945">
        <w:t xml:space="preserve">Todas las presentaciones realizadas y la información </w:t>
      </w:r>
      <w:r w:rsidR="00F81C24" w:rsidRPr="00202945">
        <w:t xml:space="preserve">proporcionada realzaron </w:t>
      </w:r>
      <w:r w:rsidR="00BC3370" w:rsidRPr="00202945">
        <w:t>y permitieron comprender mejor una serie de temas</w:t>
      </w:r>
      <w:r w:rsidRPr="00202945">
        <w:t xml:space="preserve">.  </w:t>
      </w:r>
      <w:r w:rsidR="00BC3370" w:rsidRPr="00202945">
        <w:t>Los debates giraron en torno a la función que</w:t>
      </w:r>
      <w:r w:rsidR="00232AAA" w:rsidRPr="00202945">
        <w:t xml:space="preserve"> la P.I.</w:t>
      </w:r>
      <w:r w:rsidR="00BC3370" w:rsidRPr="00202945">
        <w:t xml:space="preserve"> cumple </w:t>
      </w:r>
      <w:r w:rsidR="00F81C24" w:rsidRPr="00202945">
        <w:t xml:space="preserve">en el </w:t>
      </w:r>
      <w:r w:rsidR="00BC3370" w:rsidRPr="00202945">
        <w:t xml:space="preserve">desarrollo social, económico y cultural, </w:t>
      </w:r>
      <w:r w:rsidR="00254917" w:rsidRPr="00202945">
        <w:t xml:space="preserve">así como </w:t>
      </w:r>
      <w:r w:rsidR="00F81C24" w:rsidRPr="00202945">
        <w:t xml:space="preserve">a </w:t>
      </w:r>
      <w:r w:rsidR="00BC3370" w:rsidRPr="00202945">
        <w:t>sus desafíos actuales y fu</w:t>
      </w:r>
      <w:r w:rsidR="00254917" w:rsidRPr="00202945">
        <w:t>t</w:t>
      </w:r>
      <w:r w:rsidR="00BC3370" w:rsidRPr="00202945">
        <w:t>uros</w:t>
      </w:r>
      <w:r w:rsidRPr="00202945">
        <w:t xml:space="preserve">.  </w:t>
      </w:r>
      <w:r w:rsidR="00254917" w:rsidRPr="00202945">
        <w:t xml:space="preserve">Dijo que la UE y sus Estados miembros </w:t>
      </w:r>
      <w:r w:rsidR="006E7501" w:rsidRPr="00202945">
        <w:t xml:space="preserve">acogieron </w:t>
      </w:r>
      <w:r w:rsidR="00254917" w:rsidRPr="00202945">
        <w:t>con beneplácito las actividades paralelas y los estudios de caso presentados</w:t>
      </w:r>
      <w:r w:rsidRPr="00202945">
        <w:t xml:space="preserve">.  </w:t>
      </w:r>
      <w:r w:rsidR="00254917" w:rsidRPr="00202945">
        <w:t>En su opinión, dichas actividades y estudios pusieron de manifiesto la función que</w:t>
      </w:r>
      <w:r w:rsidR="00232AAA" w:rsidRPr="00202945">
        <w:t xml:space="preserve"> la P.I.</w:t>
      </w:r>
      <w:r w:rsidR="00254917" w:rsidRPr="00202945">
        <w:t xml:space="preserve"> </w:t>
      </w:r>
      <w:r w:rsidR="006E7501" w:rsidRPr="00202945">
        <w:t xml:space="preserve">puede </w:t>
      </w:r>
      <w:r w:rsidR="00254917" w:rsidRPr="00202945">
        <w:t>desempeñar como catalizador de la innovación y la creatividad en todo el mundo.</w:t>
      </w:r>
      <w:r w:rsidRPr="00202945">
        <w:t xml:space="preserve">  </w:t>
      </w:r>
      <w:r w:rsidR="00254917" w:rsidRPr="00202945">
        <w:t xml:space="preserve">La Conferencia hizo </w:t>
      </w:r>
      <w:r w:rsidR="00F81C24" w:rsidRPr="00202945">
        <w:t xml:space="preserve">asimismo </w:t>
      </w:r>
      <w:r w:rsidR="00254917" w:rsidRPr="00202945">
        <w:t>hincapié en la incidencia y el aprovechamiento que se hace de</w:t>
      </w:r>
      <w:r w:rsidR="00232AAA" w:rsidRPr="00202945">
        <w:t xml:space="preserve"> la P.I.</w:t>
      </w:r>
      <w:r w:rsidR="00254917" w:rsidRPr="00202945">
        <w:t xml:space="preserve"> en </w:t>
      </w:r>
      <w:r w:rsidR="003F40EC" w:rsidRPr="00202945">
        <w:t xml:space="preserve">diferentes </w:t>
      </w:r>
      <w:r w:rsidR="00254917" w:rsidRPr="00202945">
        <w:t xml:space="preserve">ámbitos, así como en la necesidad </w:t>
      </w:r>
      <w:r w:rsidR="00F81C24" w:rsidRPr="00202945">
        <w:t xml:space="preserve">que hay </w:t>
      </w:r>
      <w:r w:rsidR="00254917" w:rsidRPr="00202945">
        <w:t>de sensibilizar acerca de su importancia.</w:t>
      </w:r>
      <w:r w:rsidR="00DA0D41" w:rsidRPr="00202945">
        <w:t xml:space="preserve"> </w:t>
      </w:r>
      <w:r w:rsidR="00254917" w:rsidRPr="00202945">
        <w:t xml:space="preserve"> Vino asimismo a demostrar que cada Estado está en condiciones de diseñar su propio régimen </w:t>
      </w:r>
      <w:r w:rsidR="00DA0D41" w:rsidRPr="00202945">
        <w:t>de P.I.</w:t>
      </w:r>
      <w:r w:rsidR="00254917" w:rsidRPr="00202945">
        <w:t xml:space="preserve"> </w:t>
      </w:r>
      <w:r w:rsidR="00F81C24" w:rsidRPr="00202945">
        <w:t>en función de los condicionantes y las especificidades nacionales</w:t>
      </w:r>
      <w:r w:rsidR="003F40EC" w:rsidRPr="00202945">
        <w:t>.</w:t>
      </w:r>
      <w:r w:rsidR="00F81C24" w:rsidRPr="00202945">
        <w:t xml:space="preserve"> </w:t>
      </w:r>
    </w:p>
    <w:p w:rsidR="00F81C24" w:rsidRPr="00202945" w:rsidRDefault="00F81C24"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F40EC" w:rsidRPr="00202945">
        <w:rPr>
          <w:szCs w:val="22"/>
        </w:rPr>
        <w:t xml:space="preserve">La delegación de Letonia, haciendo uso de la palabra en nombre del Grupo de Estados de Europa Central y el Báltico, </w:t>
      </w:r>
      <w:r w:rsidR="00CC6970" w:rsidRPr="00202945">
        <w:rPr>
          <w:szCs w:val="22"/>
        </w:rPr>
        <w:t xml:space="preserve">señaló que los oradores </w:t>
      </w:r>
      <w:r w:rsidR="007D1EF3" w:rsidRPr="00202945">
        <w:rPr>
          <w:szCs w:val="22"/>
        </w:rPr>
        <w:t xml:space="preserve">presentes </w:t>
      </w:r>
      <w:r w:rsidR="00CC6970" w:rsidRPr="00202945">
        <w:rPr>
          <w:szCs w:val="22"/>
        </w:rPr>
        <w:t>represe</w:t>
      </w:r>
      <w:r w:rsidR="00F45D89" w:rsidRPr="00202945">
        <w:rPr>
          <w:szCs w:val="22"/>
        </w:rPr>
        <w:t>n</w:t>
      </w:r>
      <w:r w:rsidR="00CC6970" w:rsidRPr="00202945">
        <w:rPr>
          <w:szCs w:val="22"/>
        </w:rPr>
        <w:t xml:space="preserve">taron a todas las regiones y abordaron </w:t>
      </w:r>
      <w:r w:rsidR="00F45D89" w:rsidRPr="00202945">
        <w:rPr>
          <w:szCs w:val="22"/>
        </w:rPr>
        <w:t xml:space="preserve">diferentes </w:t>
      </w:r>
      <w:r w:rsidR="00CC6970" w:rsidRPr="00202945">
        <w:rPr>
          <w:szCs w:val="22"/>
        </w:rPr>
        <w:t>desafíos relacionados con</w:t>
      </w:r>
      <w:r w:rsidR="00232AAA" w:rsidRPr="00202945">
        <w:rPr>
          <w:szCs w:val="22"/>
        </w:rPr>
        <w:t xml:space="preserve"> la P.I.</w:t>
      </w:r>
      <w:r w:rsidR="00CC6970" w:rsidRPr="00202945">
        <w:rPr>
          <w:szCs w:val="22"/>
        </w:rPr>
        <w:t xml:space="preserve"> y el desarrollo.</w:t>
      </w:r>
      <w:r w:rsidRPr="00202945">
        <w:t xml:space="preserve">  </w:t>
      </w:r>
      <w:r w:rsidR="00CC6970" w:rsidRPr="00202945">
        <w:t>El tema de</w:t>
      </w:r>
      <w:r w:rsidR="00232AAA" w:rsidRPr="00202945">
        <w:t xml:space="preserve"> la P.I.</w:t>
      </w:r>
      <w:r w:rsidR="00CC6970" w:rsidRPr="00202945">
        <w:t xml:space="preserve"> y el desarrollo fe debatido en todos sus aspectos</w:t>
      </w:r>
      <w:r w:rsidRPr="00202945">
        <w:t xml:space="preserve">.  </w:t>
      </w:r>
      <w:r w:rsidR="00CC6970" w:rsidRPr="00202945">
        <w:t xml:space="preserve">Se tuvieron en cuenta las </w:t>
      </w:r>
      <w:r w:rsidR="000648B8" w:rsidRPr="00202945">
        <w:t xml:space="preserve">vertientes </w:t>
      </w:r>
      <w:r w:rsidR="00CC6970" w:rsidRPr="00202945">
        <w:t>social, económica y cultural del desarrollo.</w:t>
      </w:r>
      <w:r w:rsidR="00DA0D41" w:rsidRPr="00202945">
        <w:t xml:space="preserve"> </w:t>
      </w:r>
      <w:r w:rsidR="00CC6970" w:rsidRPr="00202945">
        <w:t xml:space="preserve"> El diseño de un sistema </w:t>
      </w:r>
      <w:r w:rsidR="00DA0D41" w:rsidRPr="00202945">
        <w:t>de P.I.</w:t>
      </w:r>
      <w:r w:rsidR="00CC6970" w:rsidRPr="00202945">
        <w:t xml:space="preserve"> </w:t>
      </w:r>
      <w:r w:rsidR="00F45D89" w:rsidRPr="00202945">
        <w:t xml:space="preserve">basado en las </w:t>
      </w:r>
      <w:r w:rsidR="00CC6970" w:rsidRPr="00202945">
        <w:t>necesida</w:t>
      </w:r>
      <w:r w:rsidR="00F45D89" w:rsidRPr="00202945">
        <w:t>d</w:t>
      </w:r>
      <w:r w:rsidR="00CC6970" w:rsidRPr="00202945">
        <w:t>es de cada país fue uno de</w:t>
      </w:r>
      <w:r w:rsidR="00F45D89" w:rsidRPr="00202945">
        <w:t xml:space="preserve"> </w:t>
      </w:r>
      <w:r w:rsidR="00CC6970" w:rsidRPr="00202945">
        <w:t>los temas tratados en la Conferencia</w:t>
      </w:r>
      <w:r w:rsidRPr="00202945">
        <w:t xml:space="preserve">, </w:t>
      </w:r>
      <w:r w:rsidR="00F45D89" w:rsidRPr="00202945">
        <w:t xml:space="preserve">al igual que </w:t>
      </w:r>
      <w:r w:rsidR="000648B8" w:rsidRPr="00202945">
        <w:t xml:space="preserve">los de la </w:t>
      </w:r>
      <w:r w:rsidR="00CC6970" w:rsidRPr="00202945">
        <w:t>cooperación mundial y</w:t>
      </w:r>
      <w:r w:rsidR="00232AAA" w:rsidRPr="00202945">
        <w:t xml:space="preserve"> la P.I.</w:t>
      </w:r>
      <w:r w:rsidR="00CC6970" w:rsidRPr="00202945">
        <w:t xml:space="preserve"> </w:t>
      </w:r>
      <w:r w:rsidR="00F45D89" w:rsidRPr="00202945">
        <w:t>al servicio del desarrollo</w:t>
      </w:r>
      <w:r w:rsidRPr="00202945">
        <w:t xml:space="preserve">.  </w:t>
      </w:r>
      <w:r w:rsidR="00F45D89" w:rsidRPr="00202945">
        <w:t xml:space="preserve">Las presentaciones estuvieron basadas en experiencias de los Estados miembros y permitieron a </w:t>
      </w:r>
      <w:r w:rsidR="00572FAD" w:rsidRPr="00202945">
        <w:t xml:space="preserve">sus destinatarios </w:t>
      </w:r>
      <w:r w:rsidR="007D1EF3" w:rsidRPr="00202945">
        <w:t xml:space="preserve">celebrar </w:t>
      </w:r>
      <w:r w:rsidR="00572FAD" w:rsidRPr="00202945">
        <w:t>debates basados en datos contrastados</w:t>
      </w:r>
      <w:r w:rsidRPr="00202945">
        <w:t xml:space="preserve">.  </w:t>
      </w:r>
      <w:r w:rsidR="00572FAD" w:rsidRPr="00202945">
        <w:t>La Conferencia abarcó con éxito un amplio elenco de temas relacionados con</w:t>
      </w:r>
      <w:r w:rsidR="00232AAA" w:rsidRPr="00202945">
        <w:t xml:space="preserve"> la P.I.</w:t>
      </w:r>
      <w:r w:rsidR="00572FAD" w:rsidRPr="00202945">
        <w:t>, como las indicaciones geográficas, las patentes y el derecho de autor.</w:t>
      </w:r>
      <w:r w:rsidRPr="00202945">
        <w:t xml:space="preserve">  </w:t>
      </w:r>
      <w:r w:rsidR="00572FAD" w:rsidRPr="00202945">
        <w:t>En ella se puso también de manifiesto que</w:t>
      </w:r>
      <w:r w:rsidR="00232AAA" w:rsidRPr="00202945">
        <w:t xml:space="preserve"> la P.I.</w:t>
      </w:r>
      <w:r w:rsidR="00572FAD" w:rsidRPr="00202945">
        <w:t xml:space="preserve"> </w:t>
      </w:r>
      <w:r w:rsidR="000648B8" w:rsidRPr="00202945">
        <w:t xml:space="preserve">constituye </w:t>
      </w:r>
      <w:r w:rsidR="00572FAD" w:rsidRPr="00202945">
        <w:t xml:space="preserve">una herramienta eficaz para impulsar el desarrollo social, económico y cultural, </w:t>
      </w:r>
      <w:r w:rsidR="000648B8" w:rsidRPr="00202945">
        <w:t xml:space="preserve">que </w:t>
      </w:r>
      <w:r w:rsidR="00572FAD" w:rsidRPr="00202945">
        <w:t xml:space="preserve">puede </w:t>
      </w:r>
      <w:r w:rsidR="000648B8" w:rsidRPr="00202945">
        <w:t xml:space="preserve">ser adaptada </w:t>
      </w:r>
      <w:r w:rsidR="00572FAD" w:rsidRPr="00202945">
        <w:t>a las necesidades de los Estados miembros</w:t>
      </w:r>
      <w:r w:rsidRPr="00202945">
        <w:t>.</w:t>
      </w:r>
    </w:p>
    <w:p w:rsidR="00482157" w:rsidRPr="00202945" w:rsidRDefault="00482157" w:rsidP="00394075"/>
    <w:p w:rsidR="00932325"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 China </w:t>
      </w:r>
      <w:r w:rsidR="007D1EF3" w:rsidRPr="00202945">
        <w:rPr>
          <w:rFonts w:ascii="Arial" w:hAnsi="Arial" w:cs="Arial"/>
          <w:sz w:val="22"/>
          <w:szCs w:val="20"/>
          <w:lang w:val="es-ES"/>
        </w:rPr>
        <w:t xml:space="preserve">apunto </w:t>
      </w:r>
      <w:r w:rsidR="00572FAD" w:rsidRPr="00202945">
        <w:rPr>
          <w:rFonts w:ascii="Arial" w:hAnsi="Arial" w:cs="Arial"/>
          <w:sz w:val="22"/>
          <w:szCs w:val="20"/>
          <w:lang w:val="es-ES"/>
        </w:rPr>
        <w:t>la importancia de la Conferencia después de que</w:t>
      </w:r>
      <w:r w:rsidR="00232AAA" w:rsidRPr="00202945">
        <w:rPr>
          <w:rFonts w:ascii="Arial" w:hAnsi="Arial" w:cs="Arial"/>
          <w:sz w:val="22"/>
          <w:szCs w:val="20"/>
          <w:lang w:val="es-ES"/>
        </w:rPr>
        <w:t xml:space="preserve"> </w:t>
      </w:r>
      <w:r w:rsidR="00DA0D41" w:rsidRPr="00202945">
        <w:rPr>
          <w:rFonts w:ascii="Arial" w:hAnsi="Arial" w:cs="Arial"/>
          <w:sz w:val="22"/>
          <w:szCs w:val="20"/>
          <w:lang w:val="es-ES"/>
        </w:rPr>
        <w:t>la A.D.</w:t>
      </w:r>
      <w:r w:rsidR="00572FAD" w:rsidRPr="00202945">
        <w:rPr>
          <w:rFonts w:ascii="Arial" w:hAnsi="Arial" w:cs="Arial"/>
          <w:sz w:val="22"/>
          <w:szCs w:val="20"/>
          <w:lang w:val="es-ES"/>
        </w:rPr>
        <w:t xml:space="preserve"> haya </w:t>
      </w:r>
      <w:r w:rsidR="007D1EF3" w:rsidRPr="00202945">
        <w:rPr>
          <w:rFonts w:ascii="Arial" w:hAnsi="Arial" w:cs="Arial"/>
          <w:sz w:val="22"/>
          <w:szCs w:val="20"/>
          <w:lang w:val="es-ES"/>
        </w:rPr>
        <w:t xml:space="preserve">entrado en </w:t>
      </w:r>
      <w:r w:rsidR="00572FAD" w:rsidRPr="00202945">
        <w:rPr>
          <w:rFonts w:ascii="Arial" w:hAnsi="Arial" w:cs="Arial"/>
          <w:sz w:val="22"/>
          <w:szCs w:val="20"/>
          <w:lang w:val="es-ES"/>
        </w:rPr>
        <w:t>una nueva fase.</w:t>
      </w:r>
      <w:r w:rsidRPr="00202945">
        <w:rPr>
          <w:rFonts w:ascii="Arial" w:hAnsi="Arial" w:cs="Arial"/>
          <w:sz w:val="22"/>
          <w:szCs w:val="20"/>
          <w:lang w:val="es-ES"/>
        </w:rPr>
        <w:t xml:space="preserve">  </w:t>
      </w:r>
      <w:r w:rsidR="00572FAD" w:rsidRPr="00202945">
        <w:rPr>
          <w:rFonts w:ascii="Arial" w:hAnsi="Arial" w:cs="Arial"/>
          <w:sz w:val="22"/>
          <w:szCs w:val="20"/>
          <w:lang w:val="es-ES"/>
        </w:rPr>
        <w:t xml:space="preserve">Contó con oradores de diferentes perfiles y regiones que </w:t>
      </w:r>
      <w:r w:rsidR="00932325" w:rsidRPr="00202945">
        <w:rPr>
          <w:rFonts w:ascii="Arial" w:hAnsi="Arial" w:cs="Arial"/>
          <w:sz w:val="22"/>
          <w:szCs w:val="20"/>
          <w:lang w:val="es-ES"/>
        </w:rPr>
        <w:t xml:space="preserve">precipitaron una </w:t>
      </w:r>
      <w:r w:rsidR="00D50D9F" w:rsidRPr="00202945">
        <w:rPr>
          <w:rFonts w:ascii="Arial" w:hAnsi="Arial" w:cs="Arial"/>
          <w:sz w:val="22"/>
          <w:szCs w:val="20"/>
          <w:lang w:val="es-ES"/>
        </w:rPr>
        <w:t>“</w:t>
      </w:r>
      <w:r w:rsidR="00932325" w:rsidRPr="00202945">
        <w:rPr>
          <w:rFonts w:ascii="Arial" w:hAnsi="Arial" w:cs="Arial"/>
          <w:sz w:val="22"/>
          <w:szCs w:val="20"/>
          <w:lang w:val="es-ES"/>
        </w:rPr>
        <w:t>lluvia de ideas</w:t>
      </w:r>
      <w:r w:rsidR="00D50D9F" w:rsidRPr="00202945">
        <w:rPr>
          <w:rFonts w:ascii="Arial" w:hAnsi="Arial" w:cs="Arial"/>
          <w:sz w:val="22"/>
          <w:szCs w:val="20"/>
          <w:lang w:val="es-ES"/>
        </w:rPr>
        <w:t>”</w:t>
      </w:r>
      <w:r w:rsidR="00932325" w:rsidRPr="00202945">
        <w:rPr>
          <w:rFonts w:ascii="Arial" w:hAnsi="Arial" w:cs="Arial"/>
          <w:sz w:val="22"/>
          <w:szCs w:val="20"/>
          <w:lang w:val="es-ES"/>
        </w:rPr>
        <w:t xml:space="preserve"> acerca de</w:t>
      </w:r>
      <w:r w:rsidR="00232AAA" w:rsidRPr="00202945">
        <w:rPr>
          <w:rFonts w:ascii="Arial" w:hAnsi="Arial" w:cs="Arial"/>
          <w:sz w:val="22"/>
          <w:szCs w:val="20"/>
          <w:lang w:val="es-ES"/>
        </w:rPr>
        <w:t xml:space="preserve"> la P.I.</w:t>
      </w:r>
      <w:r w:rsidR="00572FAD" w:rsidRPr="00202945">
        <w:rPr>
          <w:rFonts w:ascii="Arial" w:hAnsi="Arial" w:cs="Arial"/>
          <w:sz w:val="22"/>
          <w:szCs w:val="20"/>
          <w:lang w:val="es-ES"/>
        </w:rPr>
        <w:t xml:space="preserve"> y el desarrollo</w:t>
      </w:r>
      <w:r w:rsidR="00932325" w:rsidRPr="00202945">
        <w:rPr>
          <w:rFonts w:ascii="Arial" w:hAnsi="Arial" w:cs="Arial"/>
          <w:sz w:val="22"/>
          <w:szCs w:val="20"/>
          <w:lang w:val="es-ES"/>
        </w:rPr>
        <w:t xml:space="preserve">, imprimiendo con ello </w:t>
      </w:r>
      <w:r w:rsidR="007D1EF3" w:rsidRPr="00202945">
        <w:rPr>
          <w:rFonts w:ascii="Arial" w:hAnsi="Arial" w:cs="Arial"/>
          <w:sz w:val="22"/>
          <w:szCs w:val="20"/>
          <w:lang w:val="es-ES"/>
        </w:rPr>
        <w:t xml:space="preserve">un renovado dinamismo </w:t>
      </w:r>
      <w:r w:rsidR="00572FAD" w:rsidRPr="00202945">
        <w:rPr>
          <w:rFonts w:ascii="Arial" w:hAnsi="Arial" w:cs="Arial"/>
          <w:sz w:val="22"/>
          <w:szCs w:val="20"/>
          <w:lang w:val="es-ES"/>
        </w:rPr>
        <w:t xml:space="preserve">al sistema </w:t>
      </w:r>
      <w:r w:rsidR="00932325" w:rsidRPr="00202945">
        <w:rPr>
          <w:rFonts w:ascii="Arial" w:hAnsi="Arial" w:cs="Arial"/>
          <w:sz w:val="22"/>
          <w:szCs w:val="20"/>
          <w:lang w:val="es-ES"/>
        </w:rPr>
        <w:t xml:space="preserve">mundial </w:t>
      </w:r>
      <w:r w:rsidR="00DA0D41" w:rsidRPr="00202945">
        <w:rPr>
          <w:rFonts w:ascii="Arial" w:hAnsi="Arial" w:cs="Arial"/>
          <w:sz w:val="22"/>
          <w:szCs w:val="20"/>
          <w:lang w:val="es-ES"/>
        </w:rPr>
        <w:t>de P.I.</w:t>
      </w:r>
      <w:r w:rsidR="00572FAD" w:rsidRPr="00202945">
        <w:rPr>
          <w:rFonts w:ascii="Arial" w:hAnsi="Arial" w:cs="Arial"/>
          <w:sz w:val="22"/>
          <w:szCs w:val="20"/>
          <w:lang w:val="es-ES"/>
        </w:rPr>
        <w:t xml:space="preserve"> </w:t>
      </w:r>
      <w:r w:rsidRPr="00202945">
        <w:rPr>
          <w:rFonts w:ascii="Arial" w:hAnsi="Arial" w:cs="Arial"/>
          <w:sz w:val="22"/>
          <w:szCs w:val="20"/>
          <w:lang w:val="es-ES"/>
        </w:rPr>
        <w:t xml:space="preserve"> </w:t>
      </w:r>
      <w:r w:rsidR="00932325" w:rsidRPr="00202945">
        <w:rPr>
          <w:rFonts w:ascii="Arial" w:hAnsi="Arial" w:cs="Arial"/>
          <w:sz w:val="22"/>
          <w:szCs w:val="20"/>
          <w:lang w:val="es-ES"/>
        </w:rPr>
        <w:t xml:space="preserve">A la Conferencia asistieron más de </w:t>
      </w:r>
      <w:r w:rsidRPr="00202945">
        <w:rPr>
          <w:rFonts w:ascii="Arial" w:hAnsi="Arial" w:cs="Arial"/>
          <w:sz w:val="22"/>
          <w:szCs w:val="20"/>
          <w:lang w:val="es-ES"/>
        </w:rPr>
        <w:t xml:space="preserve">400 </w:t>
      </w:r>
      <w:r w:rsidR="00932325" w:rsidRPr="00202945">
        <w:rPr>
          <w:rFonts w:ascii="Arial" w:hAnsi="Arial" w:cs="Arial"/>
          <w:sz w:val="22"/>
          <w:szCs w:val="20"/>
          <w:lang w:val="es-ES"/>
        </w:rPr>
        <w:t xml:space="preserve">participantes entre </w:t>
      </w:r>
      <w:r w:rsidR="00A14CCD" w:rsidRPr="00202945">
        <w:rPr>
          <w:rFonts w:ascii="Arial" w:hAnsi="Arial" w:cs="Arial"/>
          <w:sz w:val="22"/>
          <w:szCs w:val="20"/>
          <w:lang w:val="es-ES"/>
        </w:rPr>
        <w:t xml:space="preserve">delegados </w:t>
      </w:r>
      <w:r w:rsidR="00932325" w:rsidRPr="00202945">
        <w:rPr>
          <w:rFonts w:ascii="Arial" w:hAnsi="Arial" w:cs="Arial"/>
          <w:sz w:val="22"/>
          <w:szCs w:val="20"/>
          <w:lang w:val="es-ES"/>
        </w:rPr>
        <w:t xml:space="preserve">de los Estados miembros, expertos, </w:t>
      </w:r>
      <w:r w:rsidR="00A14CCD" w:rsidRPr="00202945">
        <w:rPr>
          <w:rFonts w:ascii="Arial" w:hAnsi="Arial" w:cs="Arial"/>
          <w:sz w:val="22"/>
          <w:szCs w:val="20"/>
          <w:lang w:val="es-ES"/>
        </w:rPr>
        <w:t>académicos</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 xml:space="preserve">funcionarios, </w:t>
      </w:r>
      <w:r w:rsidR="00A14CCD" w:rsidRPr="00202945">
        <w:rPr>
          <w:rFonts w:ascii="Arial" w:hAnsi="Arial" w:cs="Arial"/>
          <w:sz w:val="22"/>
          <w:szCs w:val="20"/>
          <w:lang w:val="es-ES"/>
        </w:rPr>
        <w:lastRenderedPageBreak/>
        <w:t xml:space="preserve">titulares de derechos </w:t>
      </w:r>
      <w:r w:rsidR="00DA0D41" w:rsidRPr="00202945">
        <w:rPr>
          <w:rFonts w:ascii="Arial" w:hAnsi="Arial" w:cs="Arial"/>
          <w:sz w:val="22"/>
          <w:szCs w:val="20"/>
          <w:lang w:val="es-ES"/>
        </w:rPr>
        <w:t>de P.I.</w:t>
      </w:r>
      <w:r w:rsidR="00A14CCD" w:rsidRPr="00202945">
        <w:rPr>
          <w:rFonts w:ascii="Arial" w:hAnsi="Arial" w:cs="Arial"/>
          <w:sz w:val="22"/>
          <w:szCs w:val="20"/>
          <w:lang w:val="es-ES"/>
        </w:rPr>
        <w:t>, representantes del sector privado</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asociaciones, universidades</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OIG y ONG</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 xml:space="preserve">Dijo que atribuye gran importancia a la Conferencia y expresó su confianza en que todas las partes </w:t>
      </w:r>
      <w:r w:rsidR="000648B8" w:rsidRPr="00202945">
        <w:rPr>
          <w:rFonts w:ascii="Arial" w:hAnsi="Arial" w:cs="Arial"/>
          <w:sz w:val="22"/>
          <w:szCs w:val="20"/>
          <w:lang w:val="es-ES"/>
        </w:rPr>
        <w:t xml:space="preserve">podrán </w:t>
      </w:r>
      <w:r w:rsidR="007D1EF3" w:rsidRPr="00202945">
        <w:rPr>
          <w:rFonts w:ascii="Arial" w:hAnsi="Arial" w:cs="Arial"/>
          <w:sz w:val="22"/>
          <w:szCs w:val="20"/>
          <w:lang w:val="es-ES"/>
        </w:rPr>
        <w:t>asimilar y utilizar sus resultados</w:t>
      </w:r>
      <w:r w:rsidR="00932325" w:rsidRPr="00202945">
        <w:rPr>
          <w:rFonts w:ascii="Arial" w:hAnsi="Arial" w:cs="Arial"/>
          <w:sz w:val="22"/>
          <w:szCs w:val="20"/>
          <w:lang w:val="es-ES"/>
        </w:rPr>
        <w:t>.</w:t>
      </w:r>
    </w:p>
    <w:p w:rsidR="00932325" w:rsidRPr="00202945" w:rsidRDefault="00932325" w:rsidP="00394075">
      <w:pPr>
        <w:pStyle w:val="Normal1"/>
        <w:spacing w:line="264" w:lineRule="atLeast"/>
        <w:ind w:right="1" w:firstLine="0"/>
        <w:rPr>
          <w:rFonts w:ascii="Arial" w:hAnsi="Arial" w:cs="Arial"/>
          <w:sz w:val="22"/>
          <w:szCs w:val="20"/>
          <w:lang w:val="es-ES"/>
        </w:rPr>
      </w:pPr>
    </w:p>
    <w:p w:rsidR="00845A61" w:rsidRPr="00202945" w:rsidRDefault="00394075" w:rsidP="00394075">
      <w:r w:rsidRPr="00202945">
        <w:fldChar w:fldCharType="begin"/>
      </w:r>
      <w:r w:rsidRPr="00202945">
        <w:instrText xml:space="preserve"> AUTONUM  </w:instrText>
      </w:r>
      <w:r w:rsidRPr="00202945">
        <w:fldChar w:fldCharType="end"/>
      </w:r>
      <w:r w:rsidRPr="00202945">
        <w:tab/>
      </w:r>
      <w:r w:rsidR="00235497" w:rsidRPr="00202945">
        <w:t>L</w:t>
      </w:r>
      <w:r w:rsidR="00F75704" w:rsidRPr="00202945">
        <w:t xml:space="preserve">a </w:t>
      </w:r>
      <w:r w:rsidR="00DD1205" w:rsidRPr="00202945">
        <w:t>delegación</w:t>
      </w:r>
      <w:r w:rsidR="00F75704" w:rsidRPr="00202945">
        <w:t xml:space="preserve"> del Brasil </w:t>
      </w:r>
      <w:r w:rsidR="00235497" w:rsidRPr="00202945">
        <w:t xml:space="preserve">observó </w:t>
      </w:r>
      <w:r w:rsidR="00F75704" w:rsidRPr="00202945">
        <w:t>que</w:t>
      </w:r>
      <w:r w:rsidR="00235497" w:rsidRPr="00202945">
        <w:t>,</w:t>
      </w:r>
      <w:r w:rsidR="00F75704" w:rsidRPr="00202945">
        <w:t xml:space="preserve"> en su discurso inaugural</w:t>
      </w:r>
      <w:r w:rsidRPr="00202945">
        <w:t xml:space="preserve">, </w:t>
      </w:r>
      <w:r w:rsidR="00F75704" w:rsidRPr="00202945">
        <w:t xml:space="preserve">el </w:t>
      </w:r>
      <w:r w:rsidR="00DA0D41" w:rsidRPr="00202945">
        <w:t>Sr. </w:t>
      </w:r>
      <w:r w:rsidRPr="00202945">
        <w:t xml:space="preserve">Francis Gurry </w:t>
      </w:r>
      <w:r w:rsidR="00F75704" w:rsidRPr="00202945">
        <w:t>recordó que el pr</w:t>
      </w:r>
      <w:r w:rsidR="00235497" w:rsidRPr="00202945">
        <w:t xml:space="preserve">opósito </w:t>
      </w:r>
      <w:r w:rsidR="00F75704" w:rsidRPr="00202945">
        <w:t xml:space="preserve">de la Conferencia </w:t>
      </w:r>
      <w:r w:rsidR="00BE5A3C" w:rsidRPr="00202945">
        <w:t>fue</w:t>
      </w:r>
      <w:r w:rsidR="00E157D3" w:rsidRPr="00202945">
        <w:t xml:space="preserve"> investigar las conexiones existentes entre, por una parte, </w:t>
      </w:r>
      <w:r w:rsidR="00232AAA" w:rsidRPr="00202945">
        <w:t>la P.I.</w:t>
      </w:r>
      <w:r w:rsidR="00235497" w:rsidRPr="00202945">
        <w:t xml:space="preserve"> </w:t>
      </w:r>
      <w:r w:rsidR="00E157D3" w:rsidRPr="00202945">
        <w:t>en l</w:t>
      </w:r>
      <w:r w:rsidR="00235497" w:rsidRPr="00202945">
        <w:t>a economía contemporánea y</w:t>
      </w:r>
      <w:r w:rsidR="00E157D3" w:rsidRPr="00202945">
        <w:t>, por la otra, la necesidad imperiosa de</w:t>
      </w:r>
      <w:r w:rsidR="00235497" w:rsidRPr="00202945">
        <w:t xml:space="preserve"> desarrollo</w:t>
      </w:r>
      <w:r w:rsidRPr="00202945">
        <w:t xml:space="preserve">.  </w:t>
      </w:r>
      <w:r w:rsidR="00235497" w:rsidRPr="00202945">
        <w:t xml:space="preserve">La </w:t>
      </w:r>
      <w:r w:rsidR="00DD1205" w:rsidRPr="00202945">
        <w:t>delegación</w:t>
      </w:r>
      <w:r w:rsidR="00235497" w:rsidRPr="00202945">
        <w:t xml:space="preserve"> manifestó su conformidad con esa declaración y subrayó la necesidad </w:t>
      </w:r>
      <w:r w:rsidR="0004345B" w:rsidRPr="00202945">
        <w:t xml:space="preserve">de que a lo largo y ancho de la Organización se aborde </w:t>
      </w:r>
      <w:r w:rsidR="00E157D3" w:rsidRPr="00202945">
        <w:t>la necesidad imperiosa de</w:t>
      </w:r>
      <w:r w:rsidR="0004345B" w:rsidRPr="00202945">
        <w:t xml:space="preserve"> desarrollo. </w:t>
      </w:r>
      <w:r w:rsidR="00DA0D41" w:rsidRPr="00202945">
        <w:t xml:space="preserve"> </w:t>
      </w:r>
      <w:r w:rsidR="0004345B" w:rsidRPr="00202945">
        <w:t>Otro aspecto destacado de la ceremonia inaugural fueron las observaciones introductori</w:t>
      </w:r>
      <w:r w:rsidR="00DA0D41" w:rsidRPr="00202945">
        <w:t>as que pronunciara S.E. </w:t>
      </w:r>
      <w:r w:rsidR="0093104E" w:rsidRPr="00202945">
        <w:t xml:space="preserve">el </w:t>
      </w:r>
      <w:r w:rsidR="00DA0D41" w:rsidRPr="00202945">
        <w:t>Sr. </w:t>
      </w:r>
      <w:r w:rsidR="0093104E" w:rsidRPr="00202945">
        <w:t>e</w:t>
      </w:r>
      <w:r w:rsidR="0004345B" w:rsidRPr="00202945">
        <w:t>mbajador Alberto D’Alotto.  La OMPI, como parte del sistema de las Naciones Unidas, debe ayudar en lo posible y activamente a los Estad</w:t>
      </w:r>
      <w:r w:rsidR="00052538" w:rsidRPr="00202945">
        <w:t>os miembros a aplicar la Agenda </w:t>
      </w:r>
      <w:r w:rsidR="0004345B" w:rsidRPr="00202945">
        <w:t xml:space="preserve">2030.  La </w:t>
      </w:r>
      <w:r w:rsidR="00DD1205" w:rsidRPr="00202945">
        <w:t>delegación</w:t>
      </w:r>
      <w:r w:rsidR="0004345B" w:rsidRPr="00202945">
        <w:t xml:space="preserve"> manifestó su acuerdo con la opinión de que los ODS debe</w:t>
      </w:r>
      <w:r w:rsidR="00F765CE" w:rsidRPr="00202945">
        <w:t>n</w:t>
      </w:r>
      <w:r w:rsidR="0004345B" w:rsidRPr="00202945">
        <w:t xml:space="preserve"> orientar </w:t>
      </w:r>
      <w:r w:rsidR="00F765CE" w:rsidRPr="00202945">
        <w:t>por muchos años los esfuerzos concertados de la comunidad internacional y que todas las partes interesadas deberán dedicarles la atención que merecen</w:t>
      </w:r>
      <w:r w:rsidR="0004345B" w:rsidRPr="00202945">
        <w:t>.</w:t>
      </w:r>
      <w:r w:rsidR="00F765CE" w:rsidRPr="00202945">
        <w:t xml:space="preserve">  En su alocución principal, S</w:t>
      </w:r>
      <w:r w:rsidR="00DA0D41" w:rsidRPr="00202945">
        <w:rPr>
          <w:rFonts w:eastAsia="Times New Roman"/>
        </w:rPr>
        <w:t>.E. Sr. </w:t>
      </w:r>
      <w:r w:rsidR="00F765CE" w:rsidRPr="00202945">
        <w:rPr>
          <w:rFonts w:eastAsia="Times New Roman"/>
        </w:rPr>
        <w:t>Rob Davies</w:t>
      </w:r>
      <w:r w:rsidR="00F765CE" w:rsidRPr="00202945">
        <w:t xml:space="preserve"> </w:t>
      </w:r>
      <w:r w:rsidR="00030F4B" w:rsidRPr="00202945">
        <w:t xml:space="preserve">abundó </w:t>
      </w:r>
      <w:r w:rsidR="00F765CE" w:rsidRPr="00202945">
        <w:t>en los diferentes caminos que los países escogen para conseguir el desarrollo económico.  El uso que se hace de</w:t>
      </w:r>
      <w:r w:rsidR="00232AAA" w:rsidRPr="00202945">
        <w:t xml:space="preserve"> la P.I.</w:t>
      </w:r>
      <w:r w:rsidR="00F765CE" w:rsidRPr="00202945">
        <w:t xml:space="preserve"> para impulsar el desarrollo varía entre países</w:t>
      </w:r>
      <w:r w:rsidR="00E157D3" w:rsidRPr="00202945">
        <w:t>.</w:t>
      </w:r>
      <w:r w:rsidR="00F765CE" w:rsidRPr="00202945">
        <w:t xml:space="preserve">  </w:t>
      </w:r>
      <w:r w:rsidR="00030F4B" w:rsidRPr="00202945">
        <w:t>Muchos países tienen formas diferentes de integrar</w:t>
      </w:r>
      <w:r w:rsidR="00232AAA" w:rsidRPr="00202945">
        <w:t xml:space="preserve"> la P.I.</w:t>
      </w:r>
      <w:r w:rsidR="00030F4B" w:rsidRPr="00202945">
        <w:t xml:space="preserve"> en sus estrategias nacionales</w:t>
      </w:r>
      <w:r w:rsidR="00F765CE" w:rsidRPr="00202945">
        <w:t xml:space="preserve">.  </w:t>
      </w:r>
      <w:r w:rsidR="00030F4B" w:rsidRPr="00202945">
        <w:t xml:space="preserve">Añadió que es necesario que los miembros evalúen los costos y los beneficios de las reformas de los derechos </w:t>
      </w:r>
      <w:r w:rsidR="00DA0D41" w:rsidRPr="00202945">
        <w:t>de P.I.</w:t>
      </w:r>
      <w:r w:rsidR="00030F4B" w:rsidRPr="00202945">
        <w:t>, que, en su opinión, deberían estar basadas en criterios firmes</w:t>
      </w:r>
      <w:r w:rsidR="00F765CE" w:rsidRPr="00202945">
        <w:t xml:space="preserve">.  </w:t>
      </w:r>
      <w:r w:rsidR="00030F4B" w:rsidRPr="00202945">
        <w:t xml:space="preserve">Los temas tratados en la Conferencia </w:t>
      </w:r>
      <w:r w:rsidR="000353C7" w:rsidRPr="00202945">
        <w:t xml:space="preserve">condujeron </w:t>
      </w:r>
      <w:r w:rsidR="00030F4B" w:rsidRPr="00202945">
        <w:t xml:space="preserve">al debate sobre </w:t>
      </w:r>
      <w:r w:rsidR="00453150" w:rsidRPr="00202945">
        <w:t xml:space="preserve">la solución universalmente </w:t>
      </w:r>
      <w:r w:rsidR="00030F4B" w:rsidRPr="00202945">
        <w:t>válid</w:t>
      </w:r>
      <w:r w:rsidR="00453150" w:rsidRPr="00202945">
        <w:t>a</w:t>
      </w:r>
      <w:r w:rsidR="00030F4B" w:rsidRPr="00202945">
        <w:t xml:space="preserve">.  </w:t>
      </w:r>
      <w:r w:rsidR="000353C7" w:rsidRPr="00202945">
        <w:t xml:space="preserve">El concepto fue profusamente utilizado por oradores de diferente perfil, llegando todos a la conclusión de que para ejecutar las políticas </w:t>
      </w:r>
      <w:r w:rsidR="00DA0D41" w:rsidRPr="00202945">
        <w:t>de P.I.</w:t>
      </w:r>
      <w:r w:rsidR="000353C7" w:rsidRPr="00202945">
        <w:t xml:space="preserve"> ese tipo de enfoque resulta desaconsejable y, en última instancia, ineficaz. </w:t>
      </w:r>
      <w:r w:rsidR="001C551D" w:rsidRPr="00202945">
        <w:t xml:space="preserve"> </w:t>
      </w:r>
      <w:r w:rsidR="000353C7" w:rsidRPr="00202945">
        <w:t xml:space="preserve">El </w:t>
      </w:r>
      <w:r w:rsidR="00DA0D41" w:rsidRPr="00202945">
        <w:t>Sr. </w:t>
      </w:r>
      <w:r w:rsidR="000353C7" w:rsidRPr="00202945">
        <w:t xml:space="preserve">Henning Grosse Russe-Khan </w:t>
      </w:r>
      <w:r w:rsidR="00453150" w:rsidRPr="00202945">
        <w:t xml:space="preserve">observó </w:t>
      </w:r>
      <w:r w:rsidR="000353C7" w:rsidRPr="00202945">
        <w:t xml:space="preserve">que, como principio general, no existe un modelo único válido para diseñar sistemas nacionales </w:t>
      </w:r>
      <w:r w:rsidR="00DA0D41" w:rsidRPr="00202945">
        <w:t>de P.I.</w:t>
      </w:r>
      <w:r w:rsidR="000353C7" w:rsidRPr="00202945">
        <w:t xml:space="preserve">  Existen ejemplos históricos </w:t>
      </w:r>
      <w:r w:rsidR="00453150" w:rsidRPr="00202945">
        <w:t xml:space="preserve">que dan a pensar que </w:t>
      </w:r>
      <w:r w:rsidR="000353C7" w:rsidRPr="00202945">
        <w:t xml:space="preserve">los países tratan </w:t>
      </w:r>
      <w:r w:rsidR="00453150" w:rsidRPr="00202945">
        <w:t xml:space="preserve">siempre </w:t>
      </w:r>
      <w:r w:rsidR="000353C7" w:rsidRPr="00202945">
        <w:t>de adaptar su si</w:t>
      </w:r>
      <w:r w:rsidR="00453150" w:rsidRPr="00202945">
        <w:t>s</w:t>
      </w:r>
      <w:r w:rsidR="000353C7" w:rsidRPr="00202945">
        <w:t xml:space="preserve">tema </w:t>
      </w:r>
      <w:r w:rsidR="00DA0D41" w:rsidRPr="00202945">
        <w:t>de P.I.</w:t>
      </w:r>
      <w:r w:rsidR="000353C7" w:rsidRPr="00202945">
        <w:t xml:space="preserve"> a </w:t>
      </w:r>
      <w:r w:rsidR="00453150" w:rsidRPr="00202945">
        <w:t xml:space="preserve">las </w:t>
      </w:r>
      <w:r w:rsidR="000353C7" w:rsidRPr="00202945">
        <w:t>necesidade</w:t>
      </w:r>
      <w:r w:rsidR="00453150" w:rsidRPr="00202945">
        <w:t>s</w:t>
      </w:r>
      <w:r w:rsidR="000353C7" w:rsidRPr="00202945">
        <w:t xml:space="preserve"> </w:t>
      </w:r>
      <w:r w:rsidR="00453150" w:rsidRPr="00202945">
        <w:t xml:space="preserve">nacionales </w:t>
      </w:r>
      <w:r w:rsidR="000353C7" w:rsidRPr="00202945">
        <w:t xml:space="preserve">de desarrollo.  </w:t>
      </w:r>
      <w:r w:rsidR="00720418" w:rsidRPr="00202945">
        <w:t>Esto quedó también puesto de relieve al cierre de la Conferencia, puesto que hubo acuerdo en que no existe una solución única válida para poner la P.I. al servicio del desarrollo.</w:t>
      </w:r>
      <w:r w:rsidR="00453150" w:rsidRPr="00202945">
        <w:t xml:space="preserve">  La </w:t>
      </w:r>
      <w:r w:rsidR="00DD1205" w:rsidRPr="00202945">
        <w:t>delegación</w:t>
      </w:r>
      <w:r w:rsidR="00453150" w:rsidRPr="00202945">
        <w:t xml:space="preserve"> hizo hincapié en la calidad de los debates </w:t>
      </w:r>
      <w:r w:rsidR="003E6E05" w:rsidRPr="00202945">
        <w:t xml:space="preserve">mantenidos </w:t>
      </w:r>
      <w:r w:rsidR="00453150" w:rsidRPr="00202945">
        <w:t xml:space="preserve">durante la Conferencia.  El Profesor Keith Maskus habló del importante concepto del desarrollo social.  </w:t>
      </w:r>
      <w:r w:rsidR="003E6E05" w:rsidRPr="00202945">
        <w:t>Señaló que existen f</w:t>
      </w:r>
      <w:r w:rsidR="00453150" w:rsidRPr="00202945">
        <w:t xml:space="preserve">actores socioeconómicos </w:t>
      </w:r>
      <w:r w:rsidR="003E6E05" w:rsidRPr="00202945">
        <w:t xml:space="preserve">que influyen de manera significativa </w:t>
      </w:r>
      <w:r w:rsidR="00453150" w:rsidRPr="00202945">
        <w:t xml:space="preserve">en la </w:t>
      </w:r>
      <w:r w:rsidR="00720418" w:rsidRPr="00202945">
        <w:t>eficacia</w:t>
      </w:r>
      <w:r w:rsidR="003E6E05" w:rsidRPr="00202945">
        <w:t xml:space="preserve"> de </w:t>
      </w:r>
      <w:r w:rsidR="00453150" w:rsidRPr="00202945">
        <w:t xml:space="preserve">los derechos </w:t>
      </w:r>
      <w:r w:rsidR="00DA0D41" w:rsidRPr="00202945">
        <w:t>de P.I.</w:t>
      </w:r>
      <w:r w:rsidR="00453150" w:rsidRPr="00202945">
        <w:t xml:space="preserve"> y </w:t>
      </w:r>
      <w:r w:rsidR="003E6E05" w:rsidRPr="00202945">
        <w:t xml:space="preserve">que, </w:t>
      </w:r>
      <w:r w:rsidR="00453150" w:rsidRPr="00202945">
        <w:t>a la vista de es</w:t>
      </w:r>
      <w:r w:rsidR="003E6E05" w:rsidRPr="00202945">
        <w:t>t</w:t>
      </w:r>
      <w:r w:rsidR="00453150" w:rsidRPr="00202945">
        <w:t>e hecho</w:t>
      </w:r>
      <w:r w:rsidR="003E6E05" w:rsidRPr="00202945">
        <w:t>,</w:t>
      </w:r>
      <w:r w:rsidR="00453150" w:rsidRPr="00202945">
        <w:t xml:space="preserve"> los gobiernos </w:t>
      </w:r>
      <w:r w:rsidR="003E6E05" w:rsidRPr="00202945">
        <w:t xml:space="preserve">deben </w:t>
      </w:r>
      <w:r w:rsidR="00720418" w:rsidRPr="00202945">
        <w:t xml:space="preserve">tomar medidas para optimizar la eficacia </w:t>
      </w:r>
      <w:r w:rsidR="003E6E05" w:rsidRPr="00202945">
        <w:t xml:space="preserve">de los derechos </w:t>
      </w:r>
      <w:r w:rsidR="00DA0D41" w:rsidRPr="00202945">
        <w:t>de P.I.</w:t>
      </w:r>
      <w:r w:rsidR="003E6E05" w:rsidRPr="00202945">
        <w:t xml:space="preserve"> enmarcándolos en un sistema de objetivos de desarrollo más amplio</w:t>
      </w:r>
      <w:r w:rsidR="00453150" w:rsidRPr="00202945">
        <w:t xml:space="preserve">.  </w:t>
      </w:r>
      <w:r w:rsidR="003E6E05" w:rsidRPr="00202945">
        <w:t xml:space="preserve">Sin embargo, señaló que se sabe relativamente poco de la relación entre los derechos </w:t>
      </w:r>
      <w:r w:rsidR="00DA0D41" w:rsidRPr="00202945">
        <w:t>de P.I.</w:t>
      </w:r>
      <w:r w:rsidR="003E6E05" w:rsidRPr="00202945">
        <w:t xml:space="preserve"> y la competencia creativa e innovadora e</w:t>
      </w:r>
      <w:r w:rsidR="00720418" w:rsidRPr="00202945">
        <w:t>n</w:t>
      </w:r>
      <w:r w:rsidR="003E6E05" w:rsidRPr="00202945">
        <w:t xml:space="preserve"> los países en desarrollo, debido a la dificultad que entraña cuantificar su impacto en economías que presentan diferentes grados de complejidad</w:t>
      </w:r>
      <w:r w:rsidR="00453150" w:rsidRPr="00202945">
        <w:t xml:space="preserve">.  </w:t>
      </w:r>
      <w:r w:rsidR="00110D58" w:rsidRPr="00202945">
        <w:t xml:space="preserve">Por tanto, es mucho lo que aún le queda por hacer a la OMPI </w:t>
      </w:r>
      <w:r w:rsidR="00095EBE" w:rsidRPr="00202945">
        <w:t xml:space="preserve">si quiere </w:t>
      </w:r>
      <w:r w:rsidR="003E6E05" w:rsidRPr="00202945">
        <w:t>arrojar luz sobre estos aspectos.</w:t>
      </w:r>
      <w:r w:rsidR="00453150" w:rsidRPr="00202945">
        <w:t xml:space="preserve">  </w:t>
      </w:r>
      <w:r w:rsidR="00110D58" w:rsidRPr="00202945">
        <w:t>Mejorar la comprensión que se tiene de</w:t>
      </w:r>
      <w:r w:rsidR="00232AAA" w:rsidRPr="00202945">
        <w:t xml:space="preserve"> la P.I.</w:t>
      </w:r>
      <w:r w:rsidR="00110D58" w:rsidRPr="00202945">
        <w:t xml:space="preserve"> y el desarrollo es uno de los cometidos principales del </w:t>
      </w:r>
      <w:r w:rsidR="003E6E05" w:rsidRPr="00202945">
        <w:t xml:space="preserve">CDIP.  </w:t>
      </w:r>
      <w:r w:rsidR="00110D58" w:rsidRPr="00202945">
        <w:t xml:space="preserve">En cuanto al uso de excepciones y limitaciones </w:t>
      </w:r>
      <w:r w:rsidR="00095EBE" w:rsidRPr="00202945">
        <w:t xml:space="preserve">para fines de </w:t>
      </w:r>
      <w:r w:rsidR="00110D58" w:rsidRPr="00202945">
        <w:t xml:space="preserve">interés público, el Profesor </w:t>
      </w:r>
      <w:r w:rsidR="003E6E05" w:rsidRPr="00202945">
        <w:t xml:space="preserve">Maskus </w:t>
      </w:r>
      <w:r w:rsidR="00110D58" w:rsidRPr="00202945">
        <w:t xml:space="preserve">destacó que en los países en desarrollo es indicado aprovechar las flexibilidades disponibles con respecto a la concepción y el alcance de los derechos </w:t>
      </w:r>
      <w:r w:rsidR="00DA0D41" w:rsidRPr="00202945">
        <w:t>de P.I.</w:t>
      </w:r>
      <w:r w:rsidR="00110D58" w:rsidRPr="00202945">
        <w:t xml:space="preserve"> al objeto </w:t>
      </w:r>
      <w:r w:rsidR="001C551D" w:rsidRPr="00202945">
        <w:t xml:space="preserve">de </w:t>
      </w:r>
      <w:r w:rsidR="00110D58" w:rsidRPr="00202945">
        <w:t>instar a los innovadores locales a utilizar este sistema de amplio alcance.</w:t>
      </w:r>
      <w:r w:rsidR="003E6E05" w:rsidRPr="00202945">
        <w:t xml:space="preserve">  </w:t>
      </w:r>
      <w:r w:rsidR="00110D58" w:rsidRPr="00202945">
        <w:t xml:space="preserve">El </w:t>
      </w:r>
      <w:r w:rsidR="00DA0D41" w:rsidRPr="00202945">
        <w:t>Sr. </w:t>
      </w:r>
      <w:r w:rsidR="003E6E05" w:rsidRPr="00202945">
        <w:t>Michaly Fic</w:t>
      </w:r>
      <w:r w:rsidR="0038241E" w:rsidRPr="00202945">
        <w:t>s</w:t>
      </w:r>
      <w:r w:rsidR="003E6E05" w:rsidRPr="00202945">
        <w:t xml:space="preserve">or </w:t>
      </w:r>
      <w:r w:rsidR="00110D58" w:rsidRPr="00202945">
        <w:t xml:space="preserve">subrayó que unas excepciones y limitaciones bien definidas constituyen un </w:t>
      </w:r>
      <w:r w:rsidR="00095EBE" w:rsidRPr="00202945">
        <w:t xml:space="preserve">aspecto </w:t>
      </w:r>
      <w:r w:rsidR="00110D58" w:rsidRPr="00202945">
        <w:t>importante del desarrollo social, cultural y económico</w:t>
      </w:r>
      <w:r w:rsidR="003E6E05" w:rsidRPr="00202945">
        <w:t xml:space="preserve">.  </w:t>
      </w:r>
      <w:r w:rsidR="00110D58" w:rsidRPr="00202945">
        <w:t>Por tanto</w:t>
      </w:r>
      <w:r w:rsidR="003E6E05" w:rsidRPr="00202945">
        <w:t xml:space="preserve">, </w:t>
      </w:r>
      <w:r w:rsidR="0038241E" w:rsidRPr="00202945">
        <w:t>deberían explotarse al máximo las excepciones y limitaciones que contemplan los tratados internacionales para fines de interés público y desarrollo</w:t>
      </w:r>
      <w:r w:rsidR="003E6E05" w:rsidRPr="00202945">
        <w:t xml:space="preserve">.  </w:t>
      </w:r>
      <w:r w:rsidR="0038241E" w:rsidRPr="00202945">
        <w:t xml:space="preserve">El </w:t>
      </w:r>
      <w:r w:rsidR="00DA0D41" w:rsidRPr="00202945">
        <w:t>Sr. </w:t>
      </w:r>
      <w:r w:rsidR="003E6E05" w:rsidRPr="00202945">
        <w:t>F</w:t>
      </w:r>
      <w:r w:rsidR="0038241E" w:rsidRPr="00202945">
        <w:t>i</w:t>
      </w:r>
      <w:r w:rsidR="003E6E05" w:rsidRPr="00202945">
        <w:t>c</w:t>
      </w:r>
      <w:r w:rsidR="0038241E" w:rsidRPr="00202945">
        <w:t>s</w:t>
      </w:r>
      <w:r w:rsidR="003E6E05" w:rsidRPr="00202945">
        <w:t xml:space="preserve">or </w:t>
      </w:r>
      <w:r w:rsidR="0038241E" w:rsidRPr="00202945">
        <w:t xml:space="preserve">se refirió a la propuesta presentada por el GRULAC en una sesión del SCCR como instrumento válido a </w:t>
      </w:r>
      <w:r w:rsidR="00095EBE" w:rsidRPr="00202945">
        <w:t xml:space="preserve">tales </w:t>
      </w:r>
      <w:r w:rsidR="0038241E" w:rsidRPr="00202945">
        <w:t>efectos</w:t>
      </w:r>
      <w:r w:rsidR="003E6E05" w:rsidRPr="00202945">
        <w:t>.</w:t>
      </w:r>
      <w:r w:rsidR="0038241E" w:rsidRPr="00202945">
        <w:t xml:space="preserve">  </w:t>
      </w:r>
      <w:r w:rsidR="005F5EEA" w:rsidRPr="00202945">
        <w:t xml:space="preserve">El Profesor </w:t>
      </w:r>
      <w:r w:rsidR="0038241E" w:rsidRPr="00202945">
        <w:t xml:space="preserve">Andrew Christie </w:t>
      </w:r>
      <w:r w:rsidR="005F5EEA" w:rsidRPr="00202945">
        <w:t xml:space="preserve">habló de las diferentes formas en </w:t>
      </w:r>
      <w:r w:rsidR="00F42A71" w:rsidRPr="00202945">
        <w:t xml:space="preserve">las </w:t>
      </w:r>
      <w:r w:rsidR="005F5EEA" w:rsidRPr="00202945">
        <w:t xml:space="preserve">que los factores sociales </w:t>
      </w:r>
      <w:r w:rsidR="00F42A71" w:rsidRPr="00202945">
        <w:t xml:space="preserve">inciden por su cuenta en el sistema </w:t>
      </w:r>
      <w:r w:rsidR="00DA0D41" w:rsidRPr="00202945">
        <w:t>de P.I.</w:t>
      </w:r>
      <w:r w:rsidR="0038241E" w:rsidRPr="00202945">
        <w:t xml:space="preserve">  </w:t>
      </w:r>
      <w:r w:rsidR="005F5EEA" w:rsidRPr="00202945">
        <w:t xml:space="preserve">Esos factores se refieren a la manera en que las entidades privadas, ya sea a nivel individual o colectivo, participan en el sistema </w:t>
      </w:r>
      <w:r w:rsidR="00DA0D41" w:rsidRPr="00202945">
        <w:t>de P.I.</w:t>
      </w:r>
      <w:r w:rsidR="005F5EEA" w:rsidRPr="00202945">
        <w:t xml:space="preserve"> y </w:t>
      </w:r>
      <w:r w:rsidR="00F42A71" w:rsidRPr="00202945">
        <w:t xml:space="preserve">caracterizan un </w:t>
      </w:r>
      <w:r w:rsidR="005F5EEA" w:rsidRPr="00202945">
        <w:t xml:space="preserve">sistema </w:t>
      </w:r>
      <w:r w:rsidR="00DA0D41" w:rsidRPr="00202945">
        <w:t>de P.I.</w:t>
      </w:r>
      <w:r w:rsidR="005F5EEA" w:rsidRPr="00202945">
        <w:t xml:space="preserve"> din</w:t>
      </w:r>
      <w:r w:rsidR="00F42A71" w:rsidRPr="00202945">
        <w:t>á</w:t>
      </w:r>
      <w:r w:rsidR="005F5EEA" w:rsidRPr="00202945">
        <w:t>mico y complejo</w:t>
      </w:r>
      <w:r w:rsidR="0038241E" w:rsidRPr="00202945">
        <w:t xml:space="preserve">.  </w:t>
      </w:r>
      <w:r w:rsidR="00F42A71" w:rsidRPr="00202945">
        <w:t xml:space="preserve">Estas observaciones fueren muy encomiadas por el </w:t>
      </w:r>
      <w:r w:rsidR="00DA0D41" w:rsidRPr="00202945">
        <w:t>Sr. </w:t>
      </w:r>
      <w:r w:rsidR="0038241E" w:rsidRPr="00202945">
        <w:t xml:space="preserve">Maximiliano Santa Cruz, </w:t>
      </w:r>
      <w:r w:rsidR="00F42A71" w:rsidRPr="00202945">
        <w:t xml:space="preserve">que subrayó asimismo la importancia </w:t>
      </w:r>
      <w:r w:rsidR="001C551D" w:rsidRPr="00202945">
        <w:t xml:space="preserve">de </w:t>
      </w:r>
      <w:r w:rsidR="00095EBE" w:rsidRPr="00202945">
        <w:t xml:space="preserve">contar con </w:t>
      </w:r>
      <w:r w:rsidR="00F42A71" w:rsidRPr="00202945">
        <w:t xml:space="preserve">una oficina </w:t>
      </w:r>
      <w:r w:rsidR="00DA0D41" w:rsidRPr="00202945">
        <w:t>de P.I.</w:t>
      </w:r>
      <w:r w:rsidR="00F42A71" w:rsidRPr="00202945">
        <w:t xml:space="preserve"> moderna para participar de manera activa en los esfuerzos nacionales por contribuir a la innovación y a la transferencia y difusión de la tecnología y el conocimiento.  </w:t>
      </w:r>
      <w:r w:rsidR="002D0EB5" w:rsidRPr="00202945">
        <w:lastRenderedPageBreak/>
        <w:t xml:space="preserve">A continuación, la </w:t>
      </w:r>
      <w:r w:rsidR="00DD1205" w:rsidRPr="00202945">
        <w:t>delegación</w:t>
      </w:r>
      <w:r w:rsidR="002D0EB5" w:rsidRPr="00202945">
        <w:t xml:space="preserve"> se detuvo en las observaciones </w:t>
      </w:r>
      <w:r w:rsidR="00095EBE" w:rsidRPr="00202945">
        <w:t>que, en nombre de</w:t>
      </w:r>
      <w:r w:rsidR="00095EBE" w:rsidRPr="00202945">
        <w:rPr>
          <w:i/>
        </w:rPr>
        <w:t xml:space="preserve"> Medicines Patent Pool</w:t>
      </w:r>
      <w:r w:rsidR="00095EBE" w:rsidRPr="00202945">
        <w:t xml:space="preserve">, formulara </w:t>
      </w:r>
      <w:r w:rsidR="002D0EB5" w:rsidRPr="00202945">
        <w:t xml:space="preserve">el </w:t>
      </w:r>
      <w:r w:rsidR="00DA0D41" w:rsidRPr="00202945">
        <w:t>Sr. </w:t>
      </w:r>
      <w:r w:rsidR="00F42A71" w:rsidRPr="00202945">
        <w:t xml:space="preserve">Esteban Burrone.  </w:t>
      </w:r>
      <w:r w:rsidR="002D0EB5" w:rsidRPr="00202945">
        <w:t xml:space="preserve">La obtención de licencias orientadas a la salud pública es solo una pieza del rompecabezas del </w:t>
      </w:r>
      <w:r w:rsidR="00D50D9F" w:rsidRPr="00202945">
        <w:t>“</w:t>
      </w:r>
      <w:r w:rsidR="002D0EB5" w:rsidRPr="00202945">
        <w:t>acceso a los medicamentos</w:t>
      </w:r>
      <w:r w:rsidR="00D50D9F" w:rsidRPr="00202945">
        <w:t>”</w:t>
      </w:r>
      <w:r w:rsidR="00F42A71" w:rsidRPr="00202945">
        <w:t xml:space="preserve">.  </w:t>
      </w:r>
      <w:r w:rsidR="002D0EB5" w:rsidRPr="00202945">
        <w:t>Deberían abordarse otras dificultades como el precio, la regulación, el estigma social, la financiación de tratamientos y el problema de la financiación local</w:t>
      </w:r>
      <w:r w:rsidR="00F42A71" w:rsidRPr="00202945">
        <w:t xml:space="preserve">.  </w:t>
      </w:r>
      <w:r w:rsidR="002D0EB5" w:rsidRPr="00202945">
        <w:t xml:space="preserve">En opinión de la </w:t>
      </w:r>
      <w:r w:rsidR="00DD1205" w:rsidRPr="00202945">
        <w:t>delegación</w:t>
      </w:r>
      <w:r w:rsidR="002D0EB5" w:rsidRPr="00202945">
        <w:t>, todos ellos son temas a los que la OMPI puede contribuir significativa</w:t>
      </w:r>
      <w:r w:rsidR="00095EBE" w:rsidRPr="00202945">
        <w:t>mente</w:t>
      </w:r>
      <w:r w:rsidR="002D0EB5" w:rsidRPr="00202945">
        <w:t xml:space="preserve"> y que se debaten en </w:t>
      </w:r>
      <w:r w:rsidR="00095EBE" w:rsidRPr="00202945">
        <w:t xml:space="preserve">los </w:t>
      </w:r>
      <w:r w:rsidR="002D0EB5" w:rsidRPr="00202945">
        <w:t xml:space="preserve">comités sustantivos de la Organización, como el </w:t>
      </w:r>
      <w:r w:rsidR="00095EBE" w:rsidRPr="00202945">
        <w:t xml:space="preserve">CDIP y el Comité Permanente sobre el Derecho de Patentes (SCP).  </w:t>
      </w:r>
      <w:r w:rsidR="0064361E" w:rsidRPr="00202945">
        <w:t xml:space="preserve">Dijo que la Conferencia Internacional había dado ocasión de intercambiar diferentes puntos de vista sobre el sistema internacional </w:t>
      </w:r>
      <w:r w:rsidR="00DA0D41" w:rsidRPr="00202945">
        <w:t>de P.I.</w:t>
      </w:r>
      <w:r w:rsidR="0064361E" w:rsidRPr="00202945">
        <w:t xml:space="preserve"> en un contexto franco y abierto</w:t>
      </w:r>
      <w:r w:rsidR="00095EBE" w:rsidRPr="00202945">
        <w:t xml:space="preserve">.  </w:t>
      </w:r>
      <w:r w:rsidR="000F127C" w:rsidRPr="00202945">
        <w:t xml:space="preserve">Señaló </w:t>
      </w:r>
      <w:r w:rsidR="0064361E" w:rsidRPr="00202945">
        <w:t xml:space="preserve">el hecho </w:t>
      </w:r>
      <w:r w:rsidR="00D83134" w:rsidRPr="00202945">
        <w:t xml:space="preserve">de </w:t>
      </w:r>
      <w:r w:rsidR="0064361E" w:rsidRPr="00202945">
        <w:t xml:space="preserve">que queda </w:t>
      </w:r>
      <w:r w:rsidR="00327125" w:rsidRPr="00202945">
        <w:t xml:space="preserve">aún </w:t>
      </w:r>
      <w:r w:rsidR="0064361E" w:rsidRPr="00202945">
        <w:t>mucho por in</w:t>
      </w:r>
      <w:r w:rsidR="00327125" w:rsidRPr="00202945">
        <w:t>d</w:t>
      </w:r>
      <w:r w:rsidR="0064361E" w:rsidRPr="00202945">
        <w:t>agar en la relación entre</w:t>
      </w:r>
      <w:r w:rsidR="00232AAA" w:rsidRPr="00202945">
        <w:t xml:space="preserve"> la P.I.</w:t>
      </w:r>
      <w:r w:rsidR="0064361E" w:rsidRPr="00202945">
        <w:t xml:space="preserve"> y el desarrollo desde la perspectiva de la inves</w:t>
      </w:r>
      <w:r w:rsidR="00327125" w:rsidRPr="00202945">
        <w:t>t</w:t>
      </w:r>
      <w:r w:rsidR="0064361E" w:rsidRPr="00202945">
        <w:t xml:space="preserve">igación económica –cometido del que, según dijo, </w:t>
      </w:r>
      <w:r w:rsidR="00327125" w:rsidRPr="00202945">
        <w:t>muy bien podría seguir ocupándose el CDIP</w:t>
      </w:r>
      <w:r w:rsidR="00095EBE" w:rsidRPr="00202945">
        <w:t xml:space="preserve">.  </w:t>
      </w:r>
      <w:r w:rsidR="00327125" w:rsidRPr="00202945">
        <w:t xml:space="preserve">Habida cuenta del éxito que ha </w:t>
      </w:r>
      <w:r w:rsidR="000F127C" w:rsidRPr="00202945">
        <w:t>cosechado</w:t>
      </w:r>
      <w:r w:rsidR="00327125" w:rsidRPr="00202945">
        <w:t xml:space="preserve">, la </w:t>
      </w:r>
      <w:r w:rsidR="00DD1205" w:rsidRPr="00202945">
        <w:t>delegación</w:t>
      </w:r>
      <w:r w:rsidR="00327125" w:rsidRPr="00202945">
        <w:t xml:space="preserve"> dijo que </w:t>
      </w:r>
      <w:r w:rsidR="000F127C" w:rsidRPr="00202945">
        <w:t>espera que el espíritu de la Conferencia sirva para inspirar los trabajos de la presente decimoctava sesión del CDIP y que sus reflexiones en ella puedan pasar a formar parte de la labor sustantiva de la Organización</w:t>
      </w:r>
      <w:r w:rsidR="00327125" w:rsidRPr="00202945">
        <w:t xml:space="preserve">.  </w:t>
      </w:r>
      <w:r w:rsidR="000F127C" w:rsidRPr="00202945">
        <w:t>Tal como afirmaron varios oradores</w:t>
      </w:r>
      <w:r w:rsidR="00327125" w:rsidRPr="00202945">
        <w:t xml:space="preserve">, </w:t>
      </w:r>
      <w:r w:rsidR="000F127C" w:rsidRPr="00202945">
        <w:t>result</w:t>
      </w:r>
      <w:r w:rsidR="00845A61" w:rsidRPr="00202945">
        <w:t>a</w:t>
      </w:r>
      <w:r w:rsidR="000F127C" w:rsidRPr="00202945">
        <w:t xml:space="preserve"> difícil debatir </w:t>
      </w:r>
      <w:r w:rsidR="00845A61" w:rsidRPr="00202945">
        <w:t>problemáticas tan amplias y complejas como la de</w:t>
      </w:r>
      <w:r w:rsidR="00232AAA" w:rsidRPr="00202945">
        <w:t xml:space="preserve"> la P.I.</w:t>
      </w:r>
      <w:r w:rsidR="00845A61" w:rsidRPr="00202945">
        <w:t xml:space="preserve"> y el desarrollo de una sola vez</w:t>
      </w:r>
      <w:r w:rsidR="00327125" w:rsidRPr="00202945">
        <w:t xml:space="preserve">.  </w:t>
      </w:r>
      <w:r w:rsidR="00845A61" w:rsidRPr="00202945">
        <w:t>La mayoría de los participantes destacó el interés que había despertado el debate</w:t>
      </w:r>
      <w:r w:rsidR="000F127C" w:rsidRPr="00202945">
        <w:t xml:space="preserve">.  </w:t>
      </w:r>
      <w:r w:rsidR="00845A61" w:rsidRPr="00202945">
        <w:t xml:space="preserve">Por tanto, la </w:t>
      </w:r>
      <w:r w:rsidR="00DD1205" w:rsidRPr="00202945">
        <w:t>delegación</w:t>
      </w:r>
      <w:r w:rsidR="00845A61" w:rsidRPr="00202945">
        <w:t xml:space="preserve"> expresó su apoyo a la propuesta presentada por el grupo Africano recomendando que este evento se celebre </w:t>
      </w:r>
      <w:r w:rsidR="001C551D" w:rsidRPr="00202945">
        <w:t xml:space="preserve">con carácter </w:t>
      </w:r>
      <w:r w:rsidR="00845A61" w:rsidRPr="00202945">
        <w:t>bienal</w:t>
      </w:r>
      <w:r w:rsidR="000F127C" w:rsidRPr="00202945">
        <w:t xml:space="preserve">.  </w:t>
      </w:r>
      <w:r w:rsidR="00845A61" w:rsidRPr="00202945">
        <w:t xml:space="preserve">La OMPI y sus Estados miembros tienen mucho que ganar con la celebración de debates en el marco de eventos dinámicos y de actualidad en materia </w:t>
      </w:r>
      <w:r w:rsidR="00DA0D41" w:rsidRPr="00202945">
        <w:t>de P.I.</w:t>
      </w:r>
      <w:r w:rsidR="00845A61" w:rsidRPr="00202945">
        <w:t xml:space="preserve"> </w:t>
      </w:r>
    </w:p>
    <w:p w:rsidR="00845A61" w:rsidRPr="00202945" w:rsidRDefault="00845A61"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F40EC" w:rsidRPr="00202945">
        <w:t xml:space="preserve">La delegación del Ecuador </w:t>
      </w:r>
      <w:r w:rsidR="000648B8" w:rsidRPr="00202945">
        <w:t xml:space="preserve">dijo que la Conferencia ofreció un </w:t>
      </w:r>
      <w:r w:rsidR="00604B42" w:rsidRPr="00202945">
        <w:t xml:space="preserve">espacio </w:t>
      </w:r>
      <w:r w:rsidR="000648B8" w:rsidRPr="00202945">
        <w:t xml:space="preserve">privilegiado </w:t>
      </w:r>
      <w:r w:rsidR="00604B42" w:rsidRPr="00202945">
        <w:t xml:space="preserve">para intercambiar experiencias </w:t>
      </w:r>
      <w:r w:rsidR="000648B8" w:rsidRPr="00202945">
        <w:t xml:space="preserve">y exponer puntos de vista alternativos a </w:t>
      </w:r>
      <w:r w:rsidR="00604B42" w:rsidRPr="00202945">
        <w:t xml:space="preserve">la tradicional relación causal que se ha buscado establecer entre una mayor protección de los derechos </w:t>
      </w:r>
      <w:r w:rsidR="00DA0D41" w:rsidRPr="00202945">
        <w:t>de P.I.</w:t>
      </w:r>
      <w:r w:rsidR="00604B42" w:rsidRPr="00202945">
        <w:t xml:space="preserve"> y la innovación y el desarrollo industrial</w:t>
      </w:r>
      <w:r w:rsidRPr="00202945">
        <w:t xml:space="preserve">.  </w:t>
      </w:r>
      <w:r w:rsidR="000648B8" w:rsidRPr="00202945">
        <w:t xml:space="preserve">La </w:t>
      </w:r>
      <w:r w:rsidR="00DD1205" w:rsidRPr="00202945">
        <w:t>delegación</w:t>
      </w:r>
      <w:r w:rsidR="000648B8" w:rsidRPr="00202945">
        <w:t xml:space="preserve"> </w:t>
      </w:r>
      <w:r w:rsidR="00604B42" w:rsidRPr="00202945">
        <w:t xml:space="preserve">alentó </w:t>
      </w:r>
      <w:r w:rsidR="000648B8" w:rsidRPr="00202945">
        <w:t xml:space="preserve">a la Secretaría a planificar </w:t>
      </w:r>
      <w:r w:rsidR="00604B42" w:rsidRPr="00202945">
        <w:t xml:space="preserve">eventos </w:t>
      </w:r>
      <w:r w:rsidR="000648B8" w:rsidRPr="00202945">
        <w:t xml:space="preserve">similares y </w:t>
      </w:r>
      <w:r w:rsidR="00604B42" w:rsidRPr="00202945">
        <w:t xml:space="preserve">actividades relacionadas </w:t>
      </w:r>
      <w:r w:rsidR="00AC4720" w:rsidRPr="00202945">
        <w:t xml:space="preserve">que contribuyan </w:t>
      </w:r>
      <w:r w:rsidR="00604B42" w:rsidRPr="00202945">
        <w:t xml:space="preserve">de manera significativa </w:t>
      </w:r>
      <w:r w:rsidR="00AC4720" w:rsidRPr="00202945">
        <w:t xml:space="preserve">a los debates que se siguen en el CDIP y en otros comités. </w:t>
      </w:r>
    </w:p>
    <w:p w:rsidR="00482157" w:rsidRPr="00202945" w:rsidRDefault="00482157" w:rsidP="00394075"/>
    <w:p w:rsidR="00482157" w:rsidRPr="00202945" w:rsidRDefault="00394075" w:rsidP="00067AA0">
      <w:r w:rsidRPr="00202945">
        <w:fldChar w:fldCharType="begin"/>
      </w:r>
      <w:r w:rsidRPr="00202945">
        <w:instrText xml:space="preserve"> AUTONUM  </w:instrText>
      </w:r>
      <w:r w:rsidRPr="00202945">
        <w:fldChar w:fldCharType="end"/>
      </w:r>
      <w:r w:rsidRPr="00202945">
        <w:tab/>
      </w:r>
      <w:r w:rsidR="003F40EC" w:rsidRPr="00202945">
        <w:t xml:space="preserve">La delegación de Chile, haciendo uso de la palabra en nombre propio, </w:t>
      </w:r>
      <w:r w:rsidR="00AC4720" w:rsidRPr="00202945">
        <w:t>dijo que el informe de la Conferencia Internacional constituye una herramienta muy importante para orientar los debates que en el futuro celebre el Comité sobre los vínculos entre</w:t>
      </w:r>
      <w:r w:rsidR="00232AAA" w:rsidRPr="00202945">
        <w:t xml:space="preserve"> la P.I.</w:t>
      </w:r>
      <w:r w:rsidR="00AC4720" w:rsidRPr="00202945">
        <w:t xml:space="preserve"> y el desarrollo.</w:t>
      </w:r>
      <w:r w:rsidRPr="00202945">
        <w:t xml:space="preserve">  </w:t>
      </w:r>
      <w:r w:rsidR="00AC4720" w:rsidRPr="00202945">
        <w:t>Dijo que su país se inspira fuertemente en los principios establecidos en la Conferencia</w:t>
      </w:r>
      <w:r w:rsidRPr="00202945">
        <w:t xml:space="preserve">.  </w:t>
      </w:r>
      <w:r w:rsidR="00AC4720" w:rsidRPr="00202945">
        <w:t xml:space="preserve">La necesidad de contar con unos sistemas </w:t>
      </w:r>
      <w:r w:rsidR="00DA0D41" w:rsidRPr="00202945">
        <w:t>de P.I.</w:t>
      </w:r>
      <w:r w:rsidR="00AC4720" w:rsidRPr="00202945">
        <w:t xml:space="preserve"> que puedan adaptarse a las necesidades de cada país y </w:t>
      </w:r>
      <w:r w:rsidR="00EA5C30" w:rsidRPr="00202945">
        <w:t xml:space="preserve">de </w:t>
      </w:r>
      <w:r w:rsidR="00AC4720" w:rsidRPr="00202945">
        <w:t xml:space="preserve">asegurar que esos sistemas puedan </w:t>
      </w:r>
      <w:r w:rsidR="00EA5C30" w:rsidRPr="00202945">
        <w:t xml:space="preserve">llegar a funcionar </w:t>
      </w:r>
      <w:r w:rsidR="00AC4720" w:rsidRPr="00202945">
        <w:t xml:space="preserve">como herramientas </w:t>
      </w:r>
      <w:r w:rsidR="00EA5C30" w:rsidRPr="00202945">
        <w:t xml:space="preserve">que promuevan el desarrollo socioeconómico y el equilibrio entre los derechos </w:t>
      </w:r>
      <w:r w:rsidR="00DA0D41" w:rsidRPr="00202945">
        <w:t>de P.I.</w:t>
      </w:r>
      <w:r w:rsidR="00EA5C30" w:rsidRPr="00202945">
        <w:t xml:space="preserve"> y el interés público </w:t>
      </w:r>
      <w:r w:rsidR="00AC4720" w:rsidRPr="00202945">
        <w:t>debe quedar establecida</w:t>
      </w:r>
      <w:r w:rsidRPr="00202945">
        <w:t xml:space="preserve">.  </w:t>
      </w:r>
      <w:r w:rsidR="00EA5C30" w:rsidRPr="00202945">
        <w:t xml:space="preserve">Dijo que su país participa de manera activa en intercambios internacionales y es sabedor de que, pese a las diferencias que cada sistema </w:t>
      </w:r>
      <w:r w:rsidR="00DA0D41" w:rsidRPr="00202945">
        <w:t>de P.I.</w:t>
      </w:r>
      <w:r w:rsidR="00EA5C30" w:rsidRPr="00202945">
        <w:t xml:space="preserve"> pued</w:t>
      </w:r>
      <w:r w:rsidR="00A342F6" w:rsidRPr="00202945">
        <w:t>e</w:t>
      </w:r>
      <w:r w:rsidR="00EA5C30" w:rsidRPr="00202945">
        <w:t xml:space="preserve"> presentar, los países deben continuar estando en disposición de debatir cualesquiera cuestiones entre ellos.  Para hacer posible esto, determinadas soluciones prácticas podrían enriquecerse con conferencias como la celebrada sobre</w:t>
      </w:r>
      <w:r w:rsidR="00232AAA" w:rsidRPr="00202945">
        <w:t xml:space="preserve"> la P.I.</w:t>
      </w:r>
      <w:r w:rsidR="00EA5C30" w:rsidRPr="00202945">
        <w:t xml:space="preserve"> y el desarrollo.  La </w:t>
      </w:r>
      <w:r w:rsidR="00DD1205" w:rsidRPr="00202945">
        <w:t>delegación</w:t>
      </w:r>
      <w:r w:rsidR="00EA5C30" w:rsidRPr="00202945">
        <w:t xml:space="preserve"> hizo mención de los diferentes proyectos y experiencias que se compartieron durante la Conferencia.  Incidió en la necesidad que hay de seguir abundando en las relaciones entre</w:t>
      </w:r>
      <w:r w:rsidR="00232AAA" w:rsidRPr="00202945">
        <w:t xml:space="preserve"> la P.I.</w:t>
      </w:r>
      <w:r w:rsidR="00EA5C30" w:rsidRPr="00202945">
        <w:t xml:space="preserve"> y el desarrollo de una manera trasversal y dinámica.  Chile </w:t>
      </w:r>
      <w:r w:rsidR="000A15E6" w:rsidRPr="00202945">
        <w:t xml:space="preserve">estuvo representada por el </w:t>
      </w:r>
      <w:r w:rsidR="00DA0D41" w:rsidRPr="00202945">
        <w:t>Sr. </w:t>
      </w:r>
      <w:r w:rsidR="00EA5C30" w:rsidRPr="00202945">
        <w:t xml:space="preserve">Maximiliano Santa Cruz, Director </w:t>
      </w:r>
      <w:r w:rsidR="000A15E6" w:rsidRPr="00202945">
        <w:t xml:space="preserve">del </w:t>
      </w:r>
      <w:r w:rsidR="00EA5C30" w:rsidRPr="00202945">
        <w:t xml:space="preserve">INAPI, </w:t>
      </w:r>
      <w:r w:rsidR="000A15E6" w:rsidRPr="00202945">
        <w:t xml:space="preserve">que tuvo ocasión de intercambiar sus experiencias en la confianza de que pudieran servir de ejemplo para las oficinas de la región </w:t>
      </w:r>
      <w:r w:rsidR="00A342F6" w:rsidRPr="00202945">
        <w:t xml:space="preserve">y para otras oficinas de </w:t>
      </w:r>
      <w:r w:rsidR="000A15E6" w:rsidRPr="00202945">
        <w:t xml:space="preserve">tamaño similar. </w:t>
      </w:r>
      <w:r w:rsidR="00DA0D41" w:rsidRPr="00202945">
        <w:t xml:space="preserve"> </w:t>
      </w:r>
      <w:r w:rsidR="000A15E6" w:rsidRPr="00202945">
        <w:t xml:space="preserve">En su presentación, señaló la importancia de </w:t>
      </w:r>
      <w:r w:rsidR="00A342F6" w:rsidRPr="00202945">
        <w:t xml:space="preserve">contar con un </w:t>
      </w:r>
      <w:r w:rsidR="000A15E6" w:rsidRPr="00202945">
        <w:t xml:space="preserve">sistema </w:t>
      </w:r>
      <w:r w:rsidR="00DA0D41" w:rsidRPr="00202945">
        <w:t>de P.I.</w:t>
      </w:r>
      <w:r w:rsidR="000A15E6" w:rsidRPr="00202945">
        <w:t xml:space="preserve"> dinámico.</w:t>
      </w:r>
      <w:r w:rsidR="00EA5C30" w:rsidRPr="00202945">
        <w:t xml:space="preserve">  </w:t>
      </w:r>
      <w:r w:rsidR="00A342F6" w:rsidRPr="00202945">
        <w:t xml:space="preserve">En ese sentido, es necesario avanzar hacia </w:t>
      </w:r>
      <w:r w:rsidR="000A15E6" w:rsidRPr="00202945">
        <w:t xml:space="preserve">la creación de </w:t>
      </w:r>
      <w:r w:rsidR="00067AA0" w:rsidRPr="00202945">
        <w:t xml:space="preserve">unas </w:t>
      </w:r>
      <w:r w:rsidR="000A15E6" w:rsidRPr="00202945">
        <w:t xml:space="preserve">capacidades </w:t>
      </w:r>
      <w:r w:rsidR="00067AA0" w:rsidRPr="00202945">
        <w:t xml:space="preserve">que permitan funcionar al sistema </w:t>
      </w:r>
      <w:r w:rsidR="00DA0D41" w:rsidRPr="00202945">
        <w:t>de P.I.</w:t>
      </w:r>
      <w:r w:rsidR="00067AA0" w:rsidRPr="00202945">
        <w:t xml:space="preserve"> sobre la base de una red interconectada de normas, infraestructura, tecnologías, agencias y un número creciente de partes interesadas</w:t>
      </w:r>
      <w:r w:rsidR="00EA5C30" w:rsidRPr="00202945">
        <w:t xml:space="preserve">.  </w:t>
      </w:r>
      <w:r w:rsidR="00067AA0" w:rsidRPr="00202945">
        <w:t>Concluyó su intervención expresando su confianza en que la iniciativa pueda repetirse en el futuro.</w:t>
      </w:r>
    </w:p>
    <w:p w:rsidR="00067AA0" w:rsidRPr="00202945" w:rsidRDefault="00067AA0" w:rsidP="00067AA0"/>
    <w:p w:rsidR="007835C5"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del Canadá </w:t>
      </w:r>
      <w:r w:rsidR="007835C5" w:rsidRPr="00202945">
        <w:rPr>
          <w:rFonts w:ascii="Arial" w:hAnsi="Arial" w:cs="Arial"/>
          <w:sz w:val="22"/>
          <w:szCs w:val="20"/>
          <w:lang w:val="es-ES"/>
        </w:rPr>
        <w:t xml:space="preserve">afirmó </w:t>
      </w:r>
      <w:r w:rsidR="00067AA0" w:rsidRPr="00202945">
        <w:rPr>
          <w:rFonts w:ascii="Arial" w:hAnsi="Arial" w:cs="Arial"/>
          <w:sz w:val="22"/>
          <w:szCs w:val="20"/>
          <w:lang w:val="es-ES"/>
        </w:rPr>
        <w:t>que la Conferencia constituy</w:t>
      </w:r>
      <w:r w:rsidR="00A342F6" w:rsidRPr="00202945">
        <w:rPr>
          <w:rFonts w:ascii="Arial" w:hAnsi="Arial" w:cs="Arial"/>
          <w:sz w:val="22"/>
          <w:szCs w:val="20"/>
          <w:lang w:val="es-ES"/>
        </w:rPr>
        <w:t>ó</w:t>
      </w:r>
      <w:r w:rsidR="00067AA0" w:rsidRPr="00202945">
        <w:rPr>
          <w:rFonts w:ascii="Arial" w:hAnsi="Arial" w:cs="Arial"/>
          <w:sz w:val="22"/>
          <w:szCs w:val="20"/>
          <w:lang w:val="es-ES"/>
        </w:rPr>
        <w:t xml:space="preserve"> una iniciativa valiosa.</w:t>
      </w:r>
      <w:r w:rsidRPr="00202945">
        <w:rPr>
          <w:rFonts w:ascii="Arial" w:hAnsi="Arial" w:cs="Arial"/>
          <w:sz w:val="22"/>
          <w:szCs w:val="20"/>
          <w:lang w:val="es-ES"/>
        </w:rPr>
        <w:t xml:space="preserve">  </w:t>
      </w:r>
      <w:r w:rsidR="00A342F6" w:rsidRPr="00202945">
        <w:rPr>
          <w:rFonts w:ascii="Arial" w:hAnsi="Arial" w:cs="Arial"/>
          <w:sz w:val="22"/>
          <w:szCs w:val="20"/>
          <w:lang w:val="es-ES"/>
        </w:rPr>
        <w:t>En su opinión,</w:t>
      </w:r>
      <w:r w:rsidR="00067AA0" w:rsidRPr="00202945">
        <w:rPr>
          <w:rFonts w:ascii="Arial" w:hAnsi="Arial" w:cs="Arial"/>
          <w:sz w:val="22"/>
          <w:szCs w:val="20"/>
          <w:lang w:val="es-ES"/>
        </w:rPr>
        <w:t xml:space="preserve"> </w:t>
      </w:r>
      <w:r w:rsidR="007835C5" w:rsidRPr="00202945">
        <w:rPr>
          <w:rFonts w:ascii="Arial" w:hAnsi="Arial" w:cs="Arial"/>
          <w:sz w:val="22"/>
          <w:szCs w:val="20"/>
          <w:lang w:val="es-ES"/>
        </w:rPr>
        <w:t xml:space="preserve">sirvió para ilustrar </w:t>
      </w:r>
      <w:r w:rsidR="00067AA0" w:rsidRPr="00202945">
        <w:rPr>
          <w:rFonts w:ascii="Arial" w:hAnsi="Arial" w:cs="Arial"/>
          <w:sz w:val="22"/>
          <w:szCs w:val="20"/>
          <w:lang w:val="es-ES"/>
        </w:rPr>
        <w:t>con ejemplos concretos el modo en que</w:t>
      </w:r>
      <w:r w:rsidR="00232AAA" w:rsidRPr="00202945">
        <w:rPr>
          <w:rFonts w:ascii="Arial" w:hAnsi="Arial" w:cs="Arial"/>
          <w:sz w:val="22"/>
          <w:szCs w:val="20"/>
          <w:lang w:val="es-ES"/>
        </w:rPr>
        <w:t xml:space="preserve"> la P.I.</w:t>
      </w:r>
      <w:r w:rsidR="00067AA0" w:rsidRPr="00202945">
        <w:rPr>
          <w:rFonts w:ascii="Arial" w:hAnsi="Arial" w:cs="Arial"/>
          <w:sz w:val="22"/>
          <w:szCs w:val="20"/>
          <w:lang w:val="es-ES"/>
        </w:rPr>
        <w:t xml:space="preserve"> puede </w:t>
      </w:r>
      <w:r w:rsidR="007835C5" w:rsidRPr="00202945">
        <w:rPr>
          <w:rFonts w:ascii="Arial" w:hAnsi="Arial" w:cs="Arial"/>
          <w:sz w:val="22"/>
          <w:szCs w:val="20"/>
          <w:lang w:val="es-ES"/>
        </w:rPr>
        <w:t xml:space="preserve">utilizarse </w:t>
      </w:r>
      <w:r w:rsidR="00067AA0" w:rsidRPr="00202945">
        <w:rPr>
          <w:rFonts w:ascii="Arial" w:hAnsi="Arial" w:cs="Arial"/>
          <w:sz w:val="22"/>
          <w:szCs w:val="20"/>
          <w:lang w:val="es-ES"/>
        </w:rPr>
        <w:lastRenderedPageBreak/>
        <w:t xml:space="preserve">como </w:t>
      </w:r>
      <w:r w:rsidR="007835C5" w:rsidRPr="00202945">
        <w:rPr>
          <w:rFonts w:ascii="Arial" w:hAnsi="Arial" w:cs="Arial"/>
          <w:sz w:val="22"/>
          <w:szCs w:val="20"/>
          <w:lang w:val="es-ES"/>
        </w:rPr>
        <w:t>instrumento para el desarrollo</w:t>
      </w:r>
      <w:r w:rsidRPr="00202945">
        <w:rPr>
          <w:rFonts w:ascii="Arial" w:hAnsi="Arial" w:cs="Arial"/>
          <w:sz w:val="22"/>
          <w:szCs w:val="20"/>
          <w:lang w:val="es-ES"/>
        </w:rPr>
        <w:t xml:space="preserve">.  </w:t>
      </w:r>
      <w:r w:rsidR="007835C5" w:rsidRPr="00202945">
        <w:rPr>
          <w:rFonts w:ascii="Arial" w:hAnsi="Arial" w:cs="Arial"/>
          <w:sz w:val="22"/>
          <w:szCs w:val="20"/>
          <w:lang w:val="es-ES"/>
        </w:rPr>
        <w:t>Fomentar la sensibilización acerca de los beneficios que</w:t>
      </w:r>
      <w:r w:rsidR="00232AAA" w:rsidRPr="00202945">
        <w:rPr>
          <w:rFonts w:ascii="Arial" w:hAnsi="Arial" w:cs="Arial"/>
          <w:sz w:val="22"/>
          <w:szCs w:val="20"/>
          <w:lang w:val="es-ES"/>
        </w:rPr>
        <w:t xml:space="preserve"> la P.I.</w:t>
      </w:r>
      <w:r w:rsidR="007835C5" w:rsidRPr="00202945">
        <w:rPr>
          <w:rFonts w:ascii="Arial" w:hAnsi="Arial" w:cs="Arial"/>
          <w:sz w:val="22"/>
          <w:szCs w:val="20"/>
          <w:lang w:val="es-ES"/>
        </w:rPr>
        <w:t xml:space="preserve"> puede aportar, especialmente a las pymes, constituye un importante paso en el reconocimiento de la utilidad de</w:t>
      </w:r>
      <w:r w:rsidR="00232AAA" w:rsidRPr="00202945">
        <w:rPr>
          <w:rFonts w:ascii="Arial" w:hAnsi="Arial" w:cs="Arial"/>
          <w:sz w:val="22"/>
          <w:szCs w:val="20"/>
          <w:lang w:val="es-ES"/>
        </w:rPr>
        <w:t xml:space="preserve"> la P.I.</w:t>
      </w:r>
      <w:r w:rsidR="007835C5" w:rsidRPr="00202945">
        <w:rPr>
          <w:rFonts w:ascii="Arial" w:hAnsi="Arial" w:cs="Arial"/>
          <w:sz w:val="22"/>
          <w:szCs w:val="20"/>
          <w:lang w:val="es-ES"/>
        </w:rPr>
        <w:t xml:space="preserve"> y del recuso a una gestión estratégica de </w:t>
      </w:r>
      <w:r w:rsidR="00D64441" w:rsidRPr="00202945">
        <w:rPr>
          <w:rFonts w:ascii="Arial" w:hAnsi="Arial" w:cs="Arial"/>
          <w:sz w:val="22"/>
          <w:szCs w:val="20"/>
          <w:lang w:val="es-ES"/>
        </w:rPr>
        <w:t xml:space="preserve">ella </w:t>
      </w:r>
      <w:r w:rsidR="007835C5" w:rsidRPr="00202945">
        <w:rPr>
          <w:rFonts w:ascii="Arial" w:hAnsi="Arial" w:cs="Arial"/>
          <w:sz w:val="22"/>
          <w:szCs w:val="20"/>
          <w:lang w:val="es-ES"/>
        </w:rPr>
        <w:t>para crear beneficios económicos en pro del desarrollo.</w:t>
      </w:r>
    </w:p>
    <w:p w:rsidR="00482157" w:rsidRPr="00202945" w:rsidRDefault="00482157" w:rsidP="00394075"/>
    <w:p w:rsidR="00482157"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 la República Islámica del Irán </w:t>
      </w:r>
      <w:r w:rsidR="007835C5" w:rsidRPr="00202945">
        <w:rPr>
          <w:rFonts w:ascii="Arial" w:hAnsi="Arial" w:cs="Arial"/>
          <w:sz w:val="22"/>
          <w:szCs w:val="20"/>
          <w:lang w:val="es-ES"/>
        </w:rPr>
        <w:t xml:space="preserve">dijo haber acogido con beneplácito los debates </w:t>
      </w:r>
      <w:r w:rsidR="006565B1" w:rsidRPr="00202945">
        <w:rPr>
          <w:rFonts w:ascii="Arial" w:hAnsi="Arial" w:cs="Arial"/>
          <w:sz w:val="22"/>
          <w:szCs w:val="20"/>
          <w:lang w:val="es-ES"/>
        </w:rPr>
        <w:t xml:space="preserve">habidos </w:t>
      </w:r>
      <w:r w:rsidR="007835C5" w:rsidRPr="00202945">
        <w:rPr>
          <w:rFonts w:ascii="Arial" w:hAnsi="Arial" w:cs="Arial"/>
          <w:sz w:val="22"/>
          <w:szCs w:val="20"/>
          <w:lang w:val="es-ES"/>
        </w:rPr>
        <w:t xml:space="preserve">durante la Conferencia. </w:t>
      </w:r>
      <w:r w:rsidR="00DA0D41" w:rsidRPr="00202945">
        <w:rPr>
          <w:rFonts w:ascii="Arial" w:hAnsi="Arial" w:cs="Arial"/>
          <w:sz w:val="22"/>
          <w:szCs w:val="20"/>
          <w:lang w:val="es-ES"/>
        </w:rPr>
        <w:t xml:space="preserve"> </w:t>
      </w:r>
      <w:r w:rsidR="007835C5" w:rsidRPr="00202945">
        <w:rPr>
          <w:rFonts w:ascii="Arial" w:hAnsi="Arial" w:cs="Arial"/>
          <w:sz w:val="22"/>
          <w:szCs w:val="20"/>
          <w:lang w:val="es-ES"/>
        </w:rPr>
        <w:t xml:space="preserve">En ella se </w:t>
      </w:r>
      <w:r w:rsidR="006565B1" w:rsidRPr="00202945">
        <w:rPr>
          <w:rFonts w:ascii="Arial" w:hAnsi="Arial" w:cs="Arial"/>
          <w:sz w:val="22"/>
          <w:szCs w:val="20"/>
          <w:lang w:val="es-ES"/>
        </w:rPr>
        <w:t xml:space="preserve">ofrecieron </w:t>
      </w:r>
      <w:r w:rsidR="007835C5" w:rsidRPr="00202945">
        <w:rPr>
          <w:rFonts w:ascii="Arial" w:hAnsi="Arial" w:cs="Arial"/>
          <w:sz w:val="22"/>
          <w:szCs w:val="20"/>
          <w:lang w:val="es-ES"/>
        </w:rPr>
        <w:t xml:space="preserve">diferentes enfoques acerca de la función </w:t>
      </w:r>
      <w:r w:rsidR="006565B1" w:rsidRPr="00202945">
        <w:rPr>
          <w:rFonts w:ascii="Arial" w:hAnsi="Arial" w:cs="Arial"/>
          <w:sz w:val="22"/>
          <w:szCs w:val="20"/>
          <w:lang w:val="es-ES"/>
        </w:rPr>
        <w:t>que</w:t>
      </w:r>
      <w:r w:rsidR="00232AAA" w:rsidRPr="00202945">
        <w:rPr>
          <w:rFonts w:ascii="Arial" w:hAnsi="Arial" w:cs="Arial"/>
          <w:sz w:val="22"/>
          <w:szCs w:val="20"/>
          <w:lang w:val="es-ES"/>
        </w:rPr>
        <w:t xml:space="preserve"> la P.I.</w:t>
      </w:r>
      <w:r w:rsidR="007835C5" w:rsidRPr="00202945">
        <w:rPr>
          <w:rFonts w:ascii="Arial" w:hAnsi="Arial" w:cs="Arial"/>
          <w:sz w:val="22"/>
          <w:szCs w:val="20"/>
          <w:lang w:val="es-ES"/>
        </w:rPr>
        <w:t xml:space="preserve"> </w:t>
      </w:r>
      <w:r w:rsidR="006565B1" w:rsidRPr="00202945">
        <w:rPr>
          <w:rFonts w:ascii="Arial" w:hAnsi="Arial" w:cs="Arial"/>
          <w:sz w:val="22"/>
          <w:szCs w:val="20"/>
          <w:lang w:val="es-ES"/>
        </w:rPr>
        <w:t xml:space="preserve">cumple </w:t>
      </w:r>
      <w:r w:rsidR="007835C5" w:rsidRPr="00202945">
        <w:rPr>
          <w:rFonts w:ascii="Arial" w:hAnsi="Arial" w:cs="Arial"/>
          <w:sz w:val="22"/>
          <w:szCs w:val="20"/>
          <w:lang w:val="es-ES"/>
        </w:rPr>
        <w:t>en el desarrollo</w:t>
      </w:r>
      <w:r w:rsidRPr="00202945">
        <w:rPr>
          <w:rFonts w:ascii="Arial" w:hAnsi="Arial" w:cs="Arial"/>
          <w:sz w:val="22"/>
          <w:szCs w:val="20"/>
          <w:lang w:val="es-ES"/>
        </w:rPr>
        <w:t xml:space="preserve">.  </w:t>
      </w:r>
      <w:r w:rsidR="006565B1" w:rsidRPr="00202945">
        <w:rPr>
          <w:rFonts w:ascii="Arial" w:hAnsi="Arial" w:cs="Arial"/>
          <w:sz w:val="22"/>
          <w:szCs w:val="20"/>
          <w:lang w:val="es-ES"/>
        </w:rPr>
        <w:t xml:space="preserve">Sus </w:t>
      </w:r>
      <w:r w:rsidR="007835C5" w:rsidRPr="00202945">
        <w:rPr>
          <w:rFonts w:ascii="Arial" w:hAnsi="Arial" w:cs="Arial"/>
          <w:sz w:val="22"/>
          <w:szCs w:val="20"/>
          <w:lang w:val="es-ES"/>
        </w:rPr>
        <w:t>prese</w:t>
      </w:r>
      <w:r w:rsidR="006565B1" w:rsidRPr="00202945">
        <w:rPr>
          <w:rFonts w:ascii="Arial" w:hAnsi="Arial" w:cs="Arial"/>
          <w:sz w:val="22"/>
          <w:szCs w:val="20"/>
          <w:lang w:val="es-ES"/>
        </w:rPr>
        <w:t>n</w:t>
      </w:r>
      <w:r w:rsidR="007835C5" w:rsidRPr="00202945">
        <w:rPr>
          <w:rFonts w:ascii="Arial" w:hAnsi="Arial" w:cs="Arial"/>
          <w:sz w:val="22"/>
          <w:szCs w:val="20"/>
          <w:lang w:val="es-ES"/>
        </w:rPr>
        <w:t xml:space="preserve">taciones y alocuciones resultaron sumamente esclarecedores para </w:t>
      </w:r>
      <w:r w:rsidR="006565B1" w:rsidRPr="00202945">
        <w:rPr>
          <w:rFonts w:ascii="Arial" w:hAnsi="Arial" w:cs="Arial"/>
          <w:sz w:val="22"/>
          <w:szCs w:val="20"/>
          <w:lang w:val="es-ES"/>
        </w:rPr>
        <w:t xml:space="preserve">el conjunto de </w:t>
      </w:r>
      <w:r w:rsidR="007835C5" w:rsidRPr="00202945">
        <w:rPr>
          <w:rFonts w:ascii="Arial" w:hAnsi="Arial" w:cs="Arial"/>
          <w:sz w:val="22"/>
          <w:szCs w:val="20"/>
          <w:lang w:val="es-ES"/>
        </w:rPr>
        <w:t>Estados miembros</w:t>
      </w:r>
      <w:r w:rsidRPr="00202945">
        <w:rPr>
          <w:rFonts w:ascii="Arial" w:hAnsi="Arial" w:cs="Arial"/>
          <w:sz w:val="22"/>
          <w:szCs w:val="20"/>
          <w:lang w:val="es-ES"/>
        </w:rPr>
        <w:t xml:space="preserve">.  </w:t>
      </w:r>
      <w:r w:rsidR="006565B1" w:rsidRPr="00202945">
        <w:rPr>
          <w:rFonts w:ascii="Arial" w:hAnsi="Arial" w:cs="Arial"/>
          <w:sz w:val="22"/>
          <w:szCs w:val="20"/>
          <w:lang w:val="es-ES"/>
        </w:rPr>
        <w:t xml:space="preserve">En su opinión, la Conferencia constituye un buen precedente y, por tanto, dijo que espera que en un futuro se organicen iniciativas similares que aborden de una manera más específica </w:t>
      </w:r>
      <w:r w:rsidR="00D64441" w:rsidRPr="00202945">
        <w:rPr>
          <w:rFonts w:ascii="Arial" w:hAnsi="Arial" w:cs="Arial"/>
          <w:sz w:val="22"/>
          <w:szCs w:val="20"/>
          <w:lang w:val="es-ES"/>
        </w:rPr>
        <w:t xml:space="preserve">los </w:t>
      </w:r>
      <w:r w:rsidR="006565B1" w:rsidRPr="00202945">
        <w:rPr>
          <w:rFonts w:ascii="Arial" w:hAnsi="Arial" w:cs="Arial"/>
          <w:sz w:val="22"/>
          <w:szCs w:val="20"/>
          <w:lang w:val="es-ES"/>
        </w:rPr>
        <w:t xml:space="preserve">diferentes </w:t>
      </w:r>
      <w:r w:rsidR="00D64441" w:rsidRPr="00202945">
        <w:rPr>
          <w:rFonts w:ascii="Arial" w:hAnsi="Arial" w:cs="Arial"/>
          <w:sz w:val="22"/>
          <w:szCs w:val="20"/>
          <w:lang w:val="es-ES"/>
        </w:rPr>
        <w:t xml:space="preserve">aspectos </w:t>
      </w:r>
      <w:r w:rsidR="006565B1" w:rsidRPr="00202945">
        <w:rPr>
          <w:rFonts w:ascii="Arial" w:hAnsi="Arial" w:cs="Arial"/>
          <w:sz w:val="22"/>
          <w:szCs w:val="20"/>
          <w:lang w:val="es-ES"/>
        </w:rPr>
        <w:t>de</w:t>
      </w:r>
      <w:r w:rsidR="00232AAA" w:rsidRPr="00202945">
        <w:rPr>
          <w:rFonts w:ascii="Arial" w:hAnsi="Arial" w:cs="Arial"/>
          <w:sz w:val="22"/>
          <w:szCs w:val="20"/>
          <w:lang w:val="es-ES"/>
        </w:rPr>
        <w:t xml:space="preserve"> la P.I.</w:t>
      </w:r>
      <w:r w:rsidR="006565B1" w:rsidRPr="00202945">
        <w:rPr>
          <w:rFonts w:ascii="Arial" w:hAnsi="Arial" w:cs="Arial"/>
          <w:sz w:val="22"/>
          <w:szCs w:val="20"/>
          <w:lang w:val="es-ES"/>
        </w:rPr>
        <w:t xml:space="preserve"> y el desarrollo. </w:t>
      </w:r>
    </w:p>
    <w:p w:rsidR="00482157" w:rsidRPr="00202945" w:rsidRDefault="00482157" w:rsidP="00394075"/>
    <w:p w:rsidR="00A65941"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w:t>
      </w:r>
      <w:r w:rsidR="00DD1205" w:rsidRPr="00202945">
        <w:rPr>
          <w:rFonts w:ascii="Arial" w:hAnsi="Arial" w:cs="Arial"/>
          <w:sz w:val="22"/>
          <w:szCs w:val="20"/>
          <w:lang w:val="es-ES"/>
        </w:rPr>
        <w:t>delegación</w:t>
      </w:r>
      <w:r w:rsidR="003F40EC" w:rsidRPr="00202945">
        <w:rPr>
          <w:rFonts w:ascii="Arial" w:hAnsi="Arial" w:cs="Arial"/>
          <w:sz w:val="22"/>
          <w:szCs w:val="20"/>
          <w:lang w:val="es-ES"/>
        </w:rPr>
        <w:t xml:space="preserve"> de Indonesia </w:t>
      </w:r>
      <w:r w:rsidR="00A65941" w:rsidRPr="00202945">
        <w:rPr>
          <w:rFonts w:ascii="Arial" w:hAnsi="Arial" w:cs="Arial"/>
          <w:sz w:val="22"/>
          <w:szCs w:val="20"/>
          <w:lang w:val="es-ES"/>
        </w:rPr>
        <w:t xml:space="preserve">afirmó </w:t>
      </w:r>
      <w:r w:rsidR="006565B1" w:rsidRPr="00202945">
        <w:rPr>
          <w:rFonts w:ascii="Arial" w:hAnsi="Arial" w:cs="Arial"/>
          <w:sz w:val="22"/>
          <w:szCs w:val="20"/>
          <w:lang w:val="es-ES"/>
        </w:rPr>
        <w:t xml:space="preserve">que muchos de los elementos </w:t>
      </w:r>
      <w:r w:rsidR="00A65941" w:rsidRPr="00202945">
        <w:rPr>
          <w:rFonts w:ascii="Arial" w:hAnsi="Arial" w:cs="Arial"/>
          <w:sz w:val="22"/>
          <w:szCs w:val="20"/>
          <w:lang w:val="es-ES"/>
        </w:rPr>
        <w:t xml:space="preserve">que se debatieron </w:t>
      </w:r>
      <w:r w:rsidR="009547E4" w:rsidRPr="00202945">
        <w:rPr>
          <w:rFonts w:ascii="Arial" w:hAnsi="Arial" w:cs="Arial"/>
          <w:sz w:val="22"/>
          <w:szCs w:val="20"/>
          <w:lang w:val="es-ES"/>
        </w:rPr>
        <w:t xml:space="preserve">en </w:t>
      </w:r>
      <w:r w:rsidR="006565B1" w:rsidRPr="00202945">
        <w:rPr>
          <w:rFonts w:ascii="Arial" w:hAnsi="Arial" w:cs="Arial"/>
          <w:sz w:val="22"/>
          <w:szCs w:val="20"/>
          <w:lang w:val="es-ES"/>
        </w:rPr>
        <w:t xml:space="preserve">la Conferencia </w:t>
      </w:r>
      <w:r w:rsidR="00A65941" w:rsidRPr="00202945">
        <w:rPr>
          <w:rFonts w:ascii="Arial" w:hAnsi="Arial" w:cs="Arial"/>
          <w:sz w:val="22"/>
          <w:szCs w:val="20"/>
          <w:lang w:val="es-ES"/>
        </w:rPr>
        <w:t xml:space="preserve">deberán examinarse en mayor detalle a fin de </w:t>
      </w:r>
      <w:r w:rsidR="00F16D45" w:rsidRPr="00202945">
        <w:rPr>
          <w:rFonts w:ascii="Arial" w:hAnsi="Arial" w:cs="Arial"/>
          <w:sz w:val="22"/>
          <w:szCs w:val="20"/>
          <w:lang w:val="es-ES"/>
        </w:rPr>
        <w:t xml:space="preserve">dar orientaciones a los </w:t>
      </w:r>
      <w:r w:rsidR="00A65941" w:rsidRPr="00202945">
        <w:rPr>
          <w:rFonts w:ascii="Arial" w:hAnsi="Arial" w:cs="Arial"/>
          <w:sz w:val="22"/>
          <w:szCs w:val="20"/>
          <w:lang w:val="es-ES"/>
        </w:rPr>
        <w:t xml:space="preserve">Estados miembros </w:t>
      </w:r>
      <w:r w:rsidR="009547E4" w:rsidRPr="00202945">
        <w:rPr>
          <w:rFonts w:ascii="Arial" w:hAnsi="Arial" w:cs="Arial"/>
          <w:sz w:val="22"/>
          <w:szCs w:val="20"/>
          <w:lang w:val="es-ES"/>
        </w:rPr>
        <w:t>acerca del</w:t>
      </w:r>
      <w:r w:rsidR="00F16D45" w:rsidRPr="00202945">
        <w:rPr>
          <w:rFonts w:ascii="Arial" w:hAnsi="Arial" w:cs="Arial"/>
          <w:sz w:val="22"/>
          <w:szCs w:val="20"/>
          <w:lang w:val="es-ES"/>
        </w:rPr>
        <w:t xml:space="preserve"> modo de proceder con la aplicación de </w:t>
      </w:r>
      <w:r w:rsidR="00A65941" w:rsidRPr="00202945">
        <w:rPr>
          <w:rFonts w:ascii="Arial" w:hAnsi="Arial" w:cs="Arial"/>
          <w:sz w:val="22"/>
          <w:szCs w:val="20"/>
          <w:lang w:val="es-ES"/>
        </w:rPr>
        <w:t>las recomendaciones de</w:t>
      </w:r>
      <w:r w:rsidR="00232AAA" w:rsidRPr="00202945">
        <w:rPr>
          <w:rFonts w:ascii="Arial" w:hAnsi="Arial" w:cs="Arial"/>
          <w:sz w:val="22"/>
          <w:szCs w:val="20"/>
          <w:lang w:val="es-ES"/>
        </w:rPr>
        <w:t xml:space="preserve"> </w:t>
      </w:r>
      <w:r w:rsidR="00DA0D41" w:rsidRPr="00202945">
        <w:rPr>
          <w:rFonts w:ascii="Arial" w:hAnsi="Arial" w:cs="Arial"/>
          <w:sz w:val="22"/>
          <w:szCs w:val="20"/>
          <w:lang w:val="es-ES"/>
        </w:rPr>
        <w:t>la A.D.</w:t>
      </w:r>
      <w:r w:rsidRPr="00202945">
        <w:rPr>
          <w:rFonts w:ascii="Arial" w:hAnsi="Arial" w:cs="Arial"/>
          <w:sz w:val="22"/>
          <w:szCs w:val="20"/>
          <w:lang w:val="es-ES"/>
        </w:rPr>
        <w:t xml:space="preserve">  </w:t>
      </w:r>
      <w:r w:rsidR="00A65941" w:rsidRPr="00202945">
        <w:rPr>
          <w:rFonts w:ascii="Arial" w:hAnsi="Arial" w:cs="Arial"/>
          <w:sz w:val="22"/>
          <w:szCs w:val="20"/>
          <w:lang w:val="es-ES"/>
        </w:rPr>
        <w:t xml:space="preserve">Entre sus muchos e importantes aportes, la Conferencia incidió en la importancia de contar con diferentes enfoques y políticas </w:t>
      </w:r>
      <w:r w:rsidR="00F16D45" w:rsidRPr="00202945">
        <w:rPr>
          <w:rFonts w:ascii="Arial" w:hAnsi="Arial" w:cs="Arial"/>
          <w:sz w:val="22"/>
          <w:szCs w:val="20"/>
          <w:lang w:val="es-ES"/>
        </w:rPr>
        <w:t xml:space="preserve">a fin de que </w:t>
      </w:r>
      <w:r w:rsidR="00A65941" w:rsidRPr="00202945">
        <w:rPr>
          <w:rFonts w:ascii="Arial" w:hAnsi="Arial" w:cs="Arial"/>
          <w:sz w:val="22"/>
          <w:szCs w:val="20"/>
          <w:lang w:val="es-ES"/>
        </w:rPr>
        <w:t xml:space="preserve">cada país pueda desarrollar su propio sistema </w:t>
      </w:r>
      <w:r w:rsidR="00DA0D41" w:rsidRPr="00202945">
        <w:rPr>
          <w:rFonts w:ascii="Arial" w:hAnsi="Arial" w:cs="Arial"/>
          <w:sz w:val="22"/>
          <w:szCs w:val="20"/>
          <w:lang w:val="es-ES"/>
        </w:rPr>
        <w:t>de P.I.</w:t>
      </w:r>
      <w:r w:rsidRPr="00202945">
        <w:rPr>
          <w:rFonts w:ascii="Arial" w:hAnsi="Arial" w:cs="Arial"/>
          <w:sz w:val="22"/>
          <w:szCs w:val="20"/>
          <w:lang w:val="es-ES"/>
        </w:rPr>
        <w:t xml:space="preserve">  </w:t>
      </w:r>
      <w:r w:rsidR="00A65941" w:rsidRPr="00202945">
        <w:rPr>
          <w:rFonts w:ascii="Arial" w:hAnsi="Arial" w:cs="Arial"/>
          <w:sz w:val="22"/>
          <w:szCs w:val="20"/>
          <w:lang w:val="es-ES"/>
        </w:rPr>
        <w:t xml:space="preserve">En la Conferencia se señaló asimismo la importancia de </w:t>
      </w:r>
      <w:r w:rsidR="009547E4" w:rsidRPr="00202945">
        <w:rPr>
          <w:rFonts w:ascii="Arial" w:hAnsi="Arial" w:cs="Arial"/>
          <w:sz w:val="22"/>
          <w:szCs w:val="20"/>
          <w:lang w:val="es-ES"/>
        </w:rPr>
        <w:t xml:space="preserve">hacer </w:t>
      </w:r>
      <w:r w:rsidR="00A65941" w:rsidRPr="00202945">
        <w:rPr>
          <w:rFonts w:ascii="Arial" w:hAnsi="Arial" w:cs="Arial"/>
          <w:sz w:val="22"/>
          <w:szCs w:val="20"/>
          <w:lang w:val="es-ES"/>
        </w:rPr>
        <w:t>un uso efectivo de las flexibilidades previst</w:t>
      </w:r>
      <w:r w:rsidR="00F16D45" w:rsidRPr="00202945">
        <w:rPr>
          <w:rFonts w:ascii="Arial" w:hAnsi="Arial" w:cs="Arial"/>
          <w:sz w:val="22"/>
          <w:szCs w:val="20"/>
          <w:lang w:val="es-ES"/>
        </w:rPr>
        <w:t>a</w:t>
      </w:r>
      <w:r w:rsidR="00A65941" w:rsidRPr="00202945">
        <w:rPr>
          <w:rFonts w:ascii="Arial" w:hAnsi="Arial" w:cs="Arial"/>
          <w:sz w:val="22"/>
          <w:szCs w:val="20"/>
          <w:lang w:val="es-ES"/>
        </w:rPr>
        <w:t>s en el Acuerdo sobre los ADPIC</w:t>
      </w:r>
      <w:r w:rsidR="00F16D45" w:rsidRPr="00202945">
        <w:rPr>
          <w:rFonts w:ascii="Arial" w:hAnsi="Arial" w:cs="Arial"/>
          <w:sz w:val="22"/>
          <w:szCs w:val="20"/>
          <w:lang w:val="es-ES"/>
        </w:rPr>
        <w:t>,</w:t>
      </w:r>
      <w:r w:rsidR="00A65941" w:rsidRPr="00202945">
        <w:rPr>
          <w:rFonts w:ascii="Arial" w:hAnsi="Arial" w:cs="Arial"/>
          <w:sz w:val="22"/>
          <w:szCs w:val="20"/>
          <w:lang w:val="es-ES"/>
        </w:rPr>
        <w:t xml:space="preserve"> especialmente en el caso de los países en desarrollo. </w:t>
      </w:r>
      <w:r w:rsidR="00DA0D41" w:rsidRPr="00202945">
        <w:rPr>
          <w:rFonts w:ascii="Arial" w:hAnsi="Arial" w:cs="Arial"/>
          <w:sz w:val="22"/>
          <w:szCs w:val="20"/>
          <w:lang w:val="es-ES"/>
        </w:rPr>
        <w:t xml:space="preserve"> </w:t>
      </w:r>
      <w:r w:rsidR="009547E4" w:rsidRPr="00202945">
        <w:rPr>
          <w:rFonts w:ascii="Arial" w:hAnsi="Arial" w:cs="Arial"/>
          <w:sz w:val="22"/>
          <w:szCs w:val="20"/>
          <w:lang w:val="es-ES"/>
        </w:rPr>
        <w:t>Brindó una perspectiva alternativa a propósito de</w:t>
      </w:r>
      <w:r w:rsidR="00232AAA" w:rsidRPr="00202945">
        <w:rPr>
          <w:rFonts w:ascii="Arial" w:hAnsi="Arial" w:cs="Arial"/>
          <w:sz w:val="22"/>
          <w:szCs w:val="20"/>
          <w:lang w:val="es-ES"/>
        </w:rPr>
        <w:t xml:space="preserve"> la P.I.</w:t>
      </w:r>
      <w:r w:rsidR="009547E4" w:rsidRPr="00202945">
        <w:rPr>
          <w:rFonts w:ascii="Arial" w:hAnsi="Arial" w:cs="Arial"/>
          <w:sz w:val="22"/>
          <w:szCs w:val="20"/>
          <w:lang w:val="es-ES"/>
        </w:rPr>
        <w:t xml:space="preserve"> y su incidencia en el desarrollo</w:t>
      </w:r>
      <w:r w:rsidR="00A65941" w:rsidRPr="00202945">
        <w:rPr>
          <w:rFonts w:ascii="Arial" w:hAnsi="Arial" w:cs="Arial"/>
          <w:sz w:val="22"/>
          <w:szCs w:val="20"/>
          <w:lang w:val="es-ES"/>
        </w:rPr>
        <w:t xml:space="preserve">.  </w:t>
      </w:r>
      <w:r w:rsidR="009547E4" w:rsidRPr="00202945">
        <w:rPr>
          <w:rFonts w:ascii="Arial" w:hAnsi="Arial" w:cs="Arial"/>
          <w:sz w:val="22"/>
          <w:szCs w:val="20"/>
          <w:lang w:val="es-ES"/>
        </w:rPr>
        <w:t>Esa perspectiva debería plasmarse en el discurso de la OMPI</w:t>
      </w:r>
      <w:r w:rsidR="00A65941" w:rsidRPr="00202945">
        <w:rPr>
          <w:rFonts w:ascii="Arial" w:hAnsi="Arial" w:cs="Arial"/>
          <w:sz w:val="22"/>
          <w:szCs w:val="20"/>
          <w:lang w:val="es-ES"/>
        </w:rPr>
        <w:t xml:space="preserve">, </w:t>
      </w:r>
      <w:r w:rsidR="009547E4" w:rsidRPr="00202945">
        <w:rPr>
          <w:rFonts w:ascii="Arial" w:hAnsi="Arial" w:cs="Arial"/>
          <w:sz w:val="22"/>
          <w:szCs w:val="20"/>
          <w:lang w:val="es-ES"/>
        </w:rPr>
        <w:t>también en el diseño y la prestación de los programas de asistencia de la Organización</w:t>
      </w:r>
      <w:r w:rsidR="00A65941" w:rsidRPr="00202945">
        <w:rPr>
          <w:rFonts w:ascii="Arial" w:hAnsi="Arial" w:cs="Arial"/>
          <w:sz w:val="22"/>
          <w:szCs w:val="20"/>
          <w:lang w:val="es-ES"/>
        </w:rPr>
        <w:t xml:space="preserve">.  </w:t>
      </w:r>
      <w:r w:rsidR="009547E4" w:rsidRPr="00202945">
        <w:rPr>
          <w:rFonts w:ascii="Arial" w:hAnsi="Arial" w:cs="Arial"/>
          <w:sz w:val="22"/>
          <w:szCs w:val="20"/>
          <w:lang w:val="es-ES"/>
        </w:rPr>
        <w:t xml:space="preserve">La </w:t>
      </w:r>
      <w:r w:rsidR="00DD1205" w:rsidRPr="00202945">
        <w:rPr>
          <w:rFonts w:ascii="Arial" w:hAnsi="Arial" w:cs="Arial"/>
          <w:sz w:val="22"/>
          <w:szCs w:val="20"/>
          <w:lang w:val="es-ES"/>
        </w:rPr>
        <w:t>delegación</w:t>
      </w:r>
      <w:r w:rsidR="009547E4" w:rsidRPr="00202945">
        <w:rPr>
          <w:rFonts w:ascii="Arial" w:hAnsi="Arial" w:cs="Arial"/>
          <w:sz w:val="22"/>
          <w:szCs w:val="20"/>
          <w:lang w:val="es-ES"/>
        </w:rPr>
        <w:t xml:space="preserve"> expresó su apoyo a la declaración </w:t>
      </w:r>
      <w:r w:rsidR="007779C4" w:rsidRPr="00202945">
        <w:rPr>
          <w:rFonts w:ascii="Arial" w:hAnsi="Arial" w:cs="Arial"/>
          <w:sz w:val="22"/>
          <w:szCs w:val="20"/>
          <w:lang w:val="es-ES"/>
        </w:rPr>
        <w:t xml:space="preserve">hecha </w:t>
      </w:r>
      <w:r w:rsidR="009547E4" w:rsidRPr="00202945">
        <w:rPr>
          <w:rFonts w:ascii="Arial" w:hAnsi="Arial" w:cs="Arial"/>
          <w:sz w:val="22"/>
          <w:szCs w:val="20"/>
          <w:lang w:val="es-ES"/>
        </w:rPr>
        <w:t>por el Grupo de Asia y el Pacífico en su alocución de apertura acerca de la necesidad de proceder a una difusión más amplia de las presentaciones y deliberaciones habidas en la Conferencia</w:t>
      </w:r>
      <w:r w:rsidR="00A65941" w:rsidRPr="00202945">
        <w:rPr>
          <w:rFonts w:ascii="Arial" w:hAnsi="Arial" w:cs="Arial"/>
          <w:sz w:val="22"/>
          <w:szCs w:val="20"/>
          <w:lang w:val="es-ES"/>
        </w:rPr>
        <w:t xml:space="preserve">.  </w:t>
      </w:r>
    </w:p>
    <w:p w:rsidR="00A65941" w:rsidRPr="00202945" w:rsidRDefault="00A65941" w:rsidP="00394075">
      <w:pPr>
        <w:pStyle w:val="Normal1"/>
        <w:spacing w:line="264" w:lineRule="atLeast"/>
        <w:ind w:right="1" w:firstLine="0"/>
        <w:rPr>
          <w:rFonts w:ascii="Arial" w:hAnsi="Arial" w:cs="Arial"/>
          <w:sz w:val="22"/>
          <w:szCs w:val="20"/>
          <w:lang w:val="es-ES"/>
        </w:rPr>
      </w:pPr>
    </w:p>
    <w:p w:rsidR="008A1B28" w:rsidRPr="00202945" w:rsidRDefault="00394075" w:rsidP="00394075">
      <w:r w:rsidRPr="00202945">
        <w:fldChar w:fldCharType="begin"/>
      </w:r>
      <w:r w:rsidRPr="00202945">
        <w:instrText xml:space="preserve"> AUTONUM  </w:instrText>
      </w:r>
      <w:r w:rsidRPr="00202945">
        <w:fldChar w:fldCharType="end"/>
      </w:r>
      <w:r w:rsidRPr="00202945">
        <w:tab/>
      </w:r>
      <w:r w:rsidR="003F40EC" w:rsidRPr="00202945">
        <w:t>La delegación de la India</w:t>
      </w:r>
      <w:r w:rsidRPr="00202945">
        <w:t xml:space="preserve">, </w:t>
      </w:r>
      <w:r w:rsidR="003F40EC" w:rsidRPr="00202945">
        <w:t xml:space="preserve">haciendo uso de la palabra en nombre propio, </w:t>
      </w:r>
      <w:r w:rsidR="008A1B28" w:rsidRPr="00202945">
        <w:t>manifestó que la Conferencia permitió a los participantes atender al relato que les hizo un variado elenco de oradores con diferentes perfiles profesionales</w:t>
      </w:r>
      <w:r w:rsidRPr="00202945">
        <w:t xml:space="preserve">.  </w:t>
      </w:r>
      <w:r w:rsidR="008A1B28" w:rsidRPr="00202945">
        <w:t>En ella se ofreció un punto de vista alternativo del modo en que los aspectos de</w:t>
      </w:r>
      <w:r w:rsidR="00232AAA" w:rsidRPr="00202945">
        <w:t xml:space="preserve"> la P.I.</w:t>
      </w:r>
      <w:r w:rsidR="008A1B28" w:rsidRPr="00202945">
        <w:t xml:space="preserve"> relacionados con el desarrollo pueden aprovecharse para atender las variadas necesidades que en </w:t>
      </w:r>
      <w:r w:rsidR="007779C4" w:rsidRPr="00202945">
        <w:t xml:space="preserve">ese </w:t>
      </w:r>
      <w:r w:rsidR="008A1B28" w:rsidRPr="00202945">
        <w:t xml:space="preserve">ámbito presentan los países que se encuentran en distintos niveles de desarrollo.  </w:t>
      </w:r>
      <w:r w:rsidR="00BB2445" w:rsidRPr="00202945">
        <w:t xml:space="preserve">La </w:t>
      </w:r>
      <w:r w:rsidR="00DD1205" w:rsidRPr="00202945">
        <w:t>delegación</w:t>
      </w:r>
      <w:r w:rsidR="00BB2445" w:rsidRPr="00202945">
        <w:t xml:space="preserve"> reiteró lo que ya había expresado en nombre del Grupo de Asia y el Pacífico</w:t>
      </w:r>
      <w:r w:rsidR="008A1B28" w:rsidRPr="00202945">
        <w:t xml:space="preserve">, </w:t>
      </w:r>
      <w:r w:rsidR="00BB2445" w:rsidRPr="00202945">
        <w:t>solicitando a la Secretaría la puesta a disposición de las presentaciones realizadas durante la Conferencia.</w:t>
      </w:r>
    </w:p>
    <w:p w:rsidR="008A1B28" w:rsidRPr="00202945" w:rsidRDefault="008A1B28" w:rsidP="00394075"/>
    <w:p w:rsidR="00134371" w:rsidRPr="00202945" w:rsidRDefault="00394075" w:rsidP="00394075">
      <w:pPr>
        <w:pStyle w:val="Normal1"/>
        <w:spacing w:line="240" w:lineRule="auto"/>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 Turquía, haciendo uso de la palabra en nombre del </w:t>
      </w:r>
      <w:r w:rsidR="004B68E3" w:rsidRPr="00202945">
        <w:rPr>
          <w:rFonts w:ascii="Arial" w:hAnsi="Arial" w:cs="Arial"/>
          <w:sz w:val="22"/>
          <w:szCs w:val="20"/>
          <w:lang w:val="es-ES"/>
        </w:rPr>
        <w:t>Grupo B</w:t>
      </w:r>
      <w:r w:rsidRPr="00202945">
        <w:rPr>
          <w:rFonts w:ascii="Arial" w:hAnsi="Arial" w:cs="Arial"/>
          <w:sz w:val="22"/>
          <w:szCs w:val="20"/>
          <w:lang w:val="es-ES"/>
        </w:rPr>
        <w:t xml:space="preserve">, </w:t>
      </w:r>
      <w:r w:rsidR="00BB2445" w:rsidRPr="00202945">
        <w:rPr>
          <w:rFonts w:ascii="Arial" w:hAnsi="Arial" w:cs="Arial"/>
          <w:sz w:val="22"/>
          <w:szCs w:val="20"/>
          <w:lang w:val="es-ES"/>
        </w:rPr>
        <w:t>señaló que académicos, representantes de OIG y profesionales de</w:t>
      </w:r>
      <w:r w:rsidR="00232AAA" w:rsidRPr="00202945">
        <w:rPr>
          <w:rFonts w:ascii="Arial" w:hAnsi="Arial" w:cs="Arial"/>
          <w:sz w:val="22"/>
          <w:szCs w:val="20"/>
          <w:lang w:val="es-ES"/>
        </w:rPr>
        <w:t xml:space="preserve"> la P.I.</w:t>
      </w:r>
      <w:r w:rsidR="00BB2445" w:rsidRPr="00202945">
        <w:rPr>
          <w:rFonts w:ascii="Arial" w:hAnsi="Arial" w:cs="Arial"/>
          <w:sz w:val="22"/>
          <w:szCs w:val="20"/>
          <w:lang w:val="es-ES"/>
        </w:rPr>
        <w:t xml:space="preserve"> de los sectores público y privado habían </w:t>
      </w:r>
      <w:r w:rsidR="00A70A1A" w:rsidRPr="00202945">
        <w:rPr>
          <w:rFonts w:ascii="Arial" w:hAnsi="Arial" w:cs="Arial"/>
          <w:sz w:val="22"/>
          <w:szCs w:val="20"/>
          <w:lang w:val="es-ES"/>
        </w:rPr>
        <w:t xml:space="preserve">manifestado </w:t>
      </w:r>
      <w:r w:rsidR="00BB2445" w:rsidRPr="00202945">
        <w:rPr>
          <w:rFonts w:ascii="Arial" w:hAnsi="Arial" w:cs="Arial"/>
          <w:sz w:val="22"/>
          <w:szCs w:val="20"/>
          <w:lang w:val="es-ES"/>
        </w:rPr>
        <w:t xml:space="preserve">diferentes puntos de vista durante la Conferencia.  Los debates </w:t>
      </w:r>
      <w:r w:rsidR="00134371" w:rsidRPr="00202945">
        <w:rPr>
          <w:rFonts w:ascii="Arial" w:hAnsi="Arial" w:cs="Arial"/>
          <w:sz w:val="22"/>
          <w:szCs w:val="20"/>
          <w:lang w:val="es-ES"/>
        </w:rPr>
        <w:t xml:space="preserve">mantenidos </w:t>
      </w:r>
      <w:r w:rsidR="00BB2445" w:rsidRPr="00202945">
        <w:rPr>
          <w:rFonts w:ascii="Arial" w:hAnsi="Arial" w:cs="Arial"/>
          <w:sz w:val="22"/>
          <w:szCs w:val="20"/>
          <w:lang w:val="es-ES"/>
        </w:rPr>
        <w:t>en ella pusieron claramente de manifiesto que</w:t>
      </w:r>
      <w:r w:rsidR="00232AAA" w:rsidRPr="00202945">
        <w:rPr>
          <w:rFonts w:ascii="Arial" w:hAnsi="Arial" w:cs="Arial"/>
          <w:sz w:val="22"/>
          <w:szCs w:val="20"/>
          <w:lang w:val="es-ES"/>
        </w:rPr>
        <w:t xml:space="preserve"> la P.I.</w:t>
      </w:r>
      <w:r w:rsidR="00BB2445" w:rsidRPr="00202945">
        <w:rPr>
          <w:rFonts w:ascii="Arial" w:hAnsi="Arial" w:cs="Arial"/>
          <w:sz w:val="22"/>
          <w:szCs w:val="20"/>
          <w:lang w:val="es-ES"/>
        </w:rPr>
        <w:t xml:space="preserve"> </w:t>
      </w:r>
      <w:r w:rsidR="00134371" w:rsidRPr="00202945">
        <w:rPr>
          <w:rFonts w:ascii="Arial" w:hAnsi="Arial" w:cs="Arial"/>
          <w:sz w:val="22"/>
          <w:szCs w:val="20"/>
          <w:lang w:val="es-ES"/>
        </w:rPr>
        <w:t xml:space="preserve">ejerce una influencia significativa </w:t>
      </w:r>
      <w:r w:rsidR="00BB2445" w:rsidRPr="00202945">
        <w:rPr>
          <w:rFonts w:ascii="Arial" w:hAnsi="Arial" w:cs="Arial"/>
          <w:sz w:val="22"/>
          <w:szCs w:val="20"/>
          <w:lang w:val="es-ES"/>
        </w:rPr>
        <w:t xml:space="preserve">en el desarrollo </w:t>
      </w:r>
      <w:r w:rsidR="00134371" w:rsidRPr="00202945">
        <w:rPr>
          <w:rFonts w:ascii="Arial" w:hAnsi="Arial" w:cs="Arial"/>
          <w:sz w:val="22"/>
          <w:szCs w:val="20"/>
          <w:lang w:val="es-ES"/>
        </w:rPr>
        <w:t xml:space="preserve">que varía según los </w:t>
      </w:r>
      <w:r w:rsidR="00A70A1A" w:rsidRPr="00202945">
        <w:rPr>
          <w:rFonts w:ascii="Arial" w:hAnsi="Arial" w:cs="Arial"/>
          <w:sz w:val="22"/>
          <w:szCs w:val="20"/>
          <w:lang w:val="es-ES"/>
        </w:rPr>
        <w:t xml:space="preserve">diferentes </w:t>
      </w:r>
      <w:r w:rsidR="00134371" w:rsidRPr="00202945">
        <w:rPr>
          <w:rFonts w:ascii="Arial" w:hAnsi="Arial" w:cs="Arial"/>
          <w:sz w:val="22"/>
          <w:szCs w:val="20"/>
          <w:lang w:val="es-ES"/>
        </w:rPr>
        <w:t>estadios de desarrollo económico de los países</w:t>
      </w:r>
      <w:r w:rsidR="00BB2445" w:rsidRPr="00202945">
        <w:rPr>
          <w:rFonts w:ascii="Arial" w:hAnsi="Arial" w:cs="Arial"/>
          <w:sz w:val="22"/>
          <w:szCs w:val="20"/>
          <w:lang w:val="es-ES"/>
        </w:rPr>
        <w:t xml:space="preserve">.  </w:t>
      </w:r>
      <w:r w:rsidR="00134371" w:rsidRPr="00202945">
        <w:rPr>
          <w:rFonts w:ascii="Arial" w:hAnsi="Arial" w:cs="Arial"/>
          <w:sz w:val="22"/>
          <w:szCs w:val="20"/>
          <w:lang w:val="es-ES"/>
        </w:rPr>
        <w:t>Quedó claro que no existe una solución universalmente válida cuando se trata de integrar</w:t>
      </w:r>
      <w:r w:rsidR="00232AAA" w:rsidRPr="00202945">
        <w:rPr>
          <w:rFonts w:ascii="Arial" w:hAnsi="Arial" w:cs="Arial"/>
          <w:sz w:val="22"/>
          <w:szCs w:val="20"/>
          <w:lang w:val="es-ES"/>
        </w:rPr>
        <w:t xml:space="preserve"> la P.I.</w:t>
      </w:r>
      <w:r w:rsidR="00134371" w:rsidRPr="00202945">
        <w:rPr>
          <w:rFonts w:ascii="Arial" w:hAnsi="Arial" w:cs="Arial"/>
          <w:sz w:val="22"/>
          <w:szCs w:val="20"/>
          <w:lang w:val="es-ES"/>
        </w:rPr>
        <w:t xml:space="preserve"> en las políticas nacionales de desarrollo</w:t>
      </w:r>
      <w:r w:rsidR="00BB2445" w:rsidRPr="00202945">
        <w:rPr>
          <w:rFonts w:ascii="Arial" w:hAnsi="Arial" w:cs="Arial"/>
          <w:sz w:val="22"/>
          <w:szCs w:val="20"/>
          <w:lang w:val="es-ES"/>
        </w:rPr>
        <w:t xml:space="preserve">.  </w:t>
      </w:r>
      <w:r w:rsidR="00134371" w:rsidRPr="00202945">
        <w:rPr>
          <w:rFonts w:ascii="Arial" w:hAnsi="Arial" w:cs="Arial"/>
          <w:sz w:val="22"/>
          <w:szCs w:val="20"/>
          <w:lang w:val="es-ES"/>
        </w:rPr>
        <w:t xml:space="preserve">Al parecer del Grupo, </w:t>
      </w:r>
      <w:r w:rsidR="00E70681" w:rsidRPr="00202945">
        <w:rPr>
          <w:rFonts w:ascii="Arial" w:hAnsi="Arial" w:cs="Arial"/>
          <w:sz w:val="22"/>
          <w:szCs w:val="20"/>
          <w:lang w:val="es-ES"/>
        </w:rPr>
        <w:t xml:space="preserve">lo más reseñable de </w:t>
      </w:r>
      <w:r w:rsidR="00134371" w:rsidRPr="00202945">
        <w:rPr>
          <w:rFonts w:ascii="Arial" w:hAnsi="Arial" w:cs="Arial"/>
          <w:sz w:val="22"/>
          <w:szCs w:val="20"/>
          <w:lang w:val="es-ES"/>
        </w:rPr>
        <w:t>la Conferencia f</w:t>
      </w:r>
      <w:r w:rsidR="00E70681" w:rsidRPr="00202945">
        <w:rPr>
          <w:rFonts w:ascii="Arial" w:hAnsi="Arial" w:cs="Arial"/>
          <w:sz w:val="22"/>
          <w:szCs w:val="20"/>
          <w:lang w:val="es-ES"/>
        </w:rPr>
        <w:t>u</w:t>
      </w:r>
      <w:r w:rsidR="00134371" w:rsidRPr="00202945">
        <w:rPr>
          <w:rFonts w:ascii="Arial" w:hAnsi="Arial" w:cs="Arial"/>
          <w:sz w:val="22"/>
          <w:szCs w:val="20"/>
          <w:lang w:val="es-ES"/>
        </w:rPr>
        <w:t xml:space="preserve">eron los estudios de caso </w:t>
      </w:r>
      <w:r w:rsidR="00E70681" w:rsidRPr="00202945">
        <w:rPr>
          <w:rFonts w:ascii="Arial" w:hAnsi="Arial" w:cs="Arial"/>
          <w:sz w:val="22"/>
          <w:szCs w:val="20"/>
          <w:lang w:val="es-ES"/>
        </w:rPr>
        <w:t>alusivos a proyectos concretos en los que</w:t>
      </w:r>
      <w:r w:rsidR="00232AAA" w:rsidRPr="00202945">
        <w:rPr>
          <w:rFonts w:ascii="Arial" w:hAnsi="Arial" w:cs="Arial"/>
          <w:sz w:val="22"/>
          <w:szCs w:val="20"/>
          <w:lang w:val="es-ES"/>
        </w:rPr>
        <w:t xml:space="preserve"> la P.I.</w:t>
      </w:r>
      <w:r w:rsidR="00E70681" w:rsidRPr="00202945">
        <w:rPr>
          <w:rFonts w:ascii="Arial" w:hAnsi="Arial" w:cs="Arial"/>
          <w:sz w:val="22"/>
          <w:szCs w:val="20"/>
          <w:lang w:val="es-ES"/>
        </w:rPr>
        <w:t xml:space="preserve"> se utilizó para revitalizar industrias, crear nuevos productos y empleos, y contribuir al desarrollo cultural, social y económico del país.  Es</w:t>
      </w:r>
      <w:r w:rsidR="004D0EE5" w:rsidRPr="00202945">
        <w:rPr>
          <w:rFonts w:ascii="Arial" w:hAnsi="Arial" w:cs="Arial"/>
          <w:sz w:val="22"/>
          <w:szCs w:val="20"/>
          <w:lang w:val="es-ES"/>
        </w:rPr>
        <w:t>o</w:t>
      </w:r>
      <w:r w:rsidR="00E70681" w:rsidRPr="00202945">
        <w:rPr>
          <w:rFonts w:ascii="Arial" w:hAnsi="Arial" w:cs="Arial"/>
          <w:sz w:val="22"/>
          <w:szCs w:val="20"/>
          <w:lang w:val="es-ES"/>
        </w:rPr>
        <w:t>s estudios de caso pusieron de</w:t>
      </w:r>
      <w:r w:rsidR="004D0EE5" w:rsidRPr="00202945">
        <w:rPr>
          <w:rFonts w:ascii="Arial" w:hAnsi="Arial" w:cs="Arial"/>
          <w:sz w:val="22"/>
          <w:szCs w:val="20"/>
          <w:lang w:val="es-ES"/>
        </w:rPr>
        <w:t xml:space="preserve"> </w:t>
      </w:r>
      <w:r w:rsidR="00E70681" w:rsidRPr="00202945">
        <w:rPr>
          <w:rFonts w:ascii="Arial" w:hAnsi="Arial" w:cs="Arial"/>
          <w:sz w:val="22"/>
          <w:szCs w:val="20"/>
          <w:lang w:val="es-ES"/>
        </w:rPr>
        <w:t xml:space="preserve">manifiesto la importancia y el valor </w:t>
      </w:r>
      <w:r w:rsidR="00A70A1A" w:rsidRPr="00202945">
        <w:rPr>
          <w:rFonts w:ascii="Arial" w:hAnsi="Arial" w:cs="Arial"/>
          <w:sz w:val="22"/>
          <w:szCs w:val="20"/>
          <w:lang w:val="es-ES"/>
        </w:rPr>
        <w:t xml:space="preserve">que </w:t>
      </w:r>
      <w:r w:rsidR="00232AAA" w:rsidRPr="00202945">
        <w:rPr>
          <w:rFonts w:ascii="Arial" w:hAnsi="Arial" w:cs="Arial"/>
          <w:sz w:val="22"/>
          <w:szCs w:val="20"/>
          <w:lang w:val="es-ES"/>
        </w:rPr>
        <w:t>la P.I.</w:t>
      </w:r>
      <w:r w:rsidR="00E70681" w:rsidRPr="00202945">
        <w:rPr>
          <w:rFonts w:ascii="Arial" w:hAnsi="Arial" w:cs="Arial"/>
          <w:sz w:val="22"/>
          <w:szCs w:val="20"/>
          <w:lang w:val="es-ES"/>
        </w:rPr>
        <w:t xml:space="preserve"> </w:t>
      </w:r>
      <w:r w:rsidR="00C6481E" w:rsidRPr="00202945">
        <w:rPr>
          <w:rFonts w:ascii="Arial" w:hAnsi="Arial" w:cs="Arial"/>
          <w:sz w:val="22"/>
          <w:szCs w:val="20"/>
          <w:lang w:val="es-ES"/>
        </w:rPr>
        <w:t xml:space="preserve">atesora </w:t>
      </w:r>
      <w:r w:rsidR="00E70681" w:rsidRPr="00202945">
        <w:rPr>
          <w:rFonts w:ascii="Arial" w:hAnsi="Arial" w:cs="Arial"/>
          <w:sz w:val="22"/>
          <w:szCs w:val="20"/>
          <w:lang w:val="es-ES"/>
        </w:rPr>
        <w:t>en los distintos estad</w:t>
      </w:r>
      <w:r w:rsidR="004D0EE5" w:rsidRPr="00202945">
        <w:rPr>
          <w:rFonts w:ascii="Arial" w:hAnsi="Arial" w:cs="Arial"/>
          <w:sz w:val="22"/>
          <w:szCs w:val="20"/>
          <w:lang w:val="es-ES"/>
        </w:rPr>
        <w:t>i</w:t>
      </w:r>
      <w:r w:rsidR="00E70681" w:rsidRPr="00202945">
        <w:rPr>
          <w:rFonts w:ascii="Arial" w:hAnsi="Arial" w:cs="Arial"/>
          <w:sz w:val="22"/>
          <w:szCs w:val="20"/>
          <w:lang w:val="es-ES"/>
        </w:rPr>
        <w:t>os de desarrollo.  Dijo que el Grupo ha tomado nota de las dos propuestas prese</w:t>
      </w:r>
      <w:r w:rsidR="004D0EE5" w:rsidRPr="00202945">
        <w:rPr>
          <w:rFonts w:ascii="Arial" w:hAnsi="Arial" w:cs="Arial"/>
          <w:sz w:val="22"/>
          <w:szCs w:val="20"/>
          <w:lang w:val="es-ES"/>
        </w:rPr>
        <w:t>n</w:t>
      </w:r>
      <w:r w:rsidR="00E70681" w:rsidRPr="00202945">
        <w:rPr>
          <w:rFonts w:ascii="Arial" w:hAnsi="Arial" w:cs="Arial"/>
          <w:sz w:val="22"/>
          <w:szCs w:val="20"/>
          <w:lang w:val="es-ES"/>
        </w:rPr>
        <w:t xml:space="preserve">tadas por el Grupo Africano </w:t>
      </w:r>
      <w:r w:rsidR="004D0EE5" w:rsidRPr="00202945">
        <w:rPr>
          <w:rFonts w:ascii="Arial" w:hAnsi="Arial" w:cs="Arial"/>
          <w:sz w:val="22"/>
          <w:szCs w:val="20"/>
          <w:lang w:val="es-ES"/>
        </w:rPr>
        <w:t xml:space="preserve">en </w:t>
      </w:r>
      <w:r w:rsidR="00E70681" w:rsidRPr="00202945">
        <w:rPr>
          <w:rFonts w:ascii="Arial" w:hAnsi="Arial" w:cs="Arial"/>
          <w:sz w:val="22"/>
          <w:szCs w:val="20"/>
          <w:lang w:val="es-ES"/>
        </w:rPr>
        <w:t xml:space="preserve">su intervención.  Las propuestas son nuevas y tienen consecuencias para el presupuesto </w:t>
      </w:r>
      <w:r w:rsidR="004D0EE5" w:rsidRPr="00202945">
        <w:rPr>
          <w:rFonts w:ascii="Arial" w:hAnsi="Arial" w:cs="Arial"/>
          <w:sz w:val="22"/>
          <w:szCs w:val="20"/>
          <w:lang w:val="es-ES"/>
        </w:rPr>
        <w:t xml:space="preserve">y </w:t>
      </w:r>
      <w:r w:rsidR="00E70681" w:rsidRPr="00202945">
        <w:rPr>
          <w:rFonts w:ascii="Arial" w:hAnsi="Arial" w:cs="Arial"/>
          <w:sz w:val="22"/>
          <w:szCs w:val="20"/>
          <w:lang w:val="es-ES"/>
        </w:rPr>
        <w:t>el orden del día del CDIP</w:t>
      </w:r>
      <w:r w:rsidR="004D0EE5" w:rsidRPr="00202945">
        <w:rPr>
          <w:rFonts w:ascii="Arial" w:hAnsi="Arial" w:cs="Arial"/>
          <w:sz w:val="22"/>
          <w:szCs w:val="20"/>
          <w:lang w:val="es-ES"/>
        </w:rPr>
        <w:t>,</w:t>
      </w:r>
      <w:r w:rsidR="00E70681" w:rsidRPr="00202945">
        <w:rPr>
          <w:rFonts w:ascii="Arial" w:hAnsi="Arial" w:cs="Arial"/>
          <w:sz w:val="22"/>
          <w:szCs w:val="20"/>
          <w:lang w:val="es-ES"/>
        </w:rPr>
        <w:t xml:space="preserve"> </w:t>
      </w:r>
      <w:r w:rsidR="00A70A1A" w:rsidRPr="00202945">
        <w:rPr>
          <w:rFonts w:ascii="Arial" w:hAnsi="Arial" w:cs="Arial"/>
          <w:sz w:val="22"/>
          <w:szCs w:val="20"/>
          <w:lang w:val="es-ES"/>
        </w:rPr>
        <w:t xml:space="preserve">llevando asimismo aparejadas variadas ramificaciones </w:t>
      </w:r>
      <w:r w:rsidR="00C6481E" w:rsidRPr="00202945">
        <w:rPr>
          <w:rFonts w:ascii="Arial" w:hAnsi="Arial" w:cs="Arial"/>
          <w:sz w:val="22"/>
          <w:szCs w:val="20"/>
          <w:lang w:val="es-ES"/>
        </w:rPr>
        <w:t>operativas</w:t>
      </w:r>
      <w:r w:rsidR="00E70681" w:rsidRPr="00202945">
        <w:rPr>
          <w:rFonts w:ascii="Arial" w:hAnsi="Arial" w:cs="Arial"/>
          <w:sz w:val="22"/>
          <w:szCs w:val="20"/>
          <w:lang w:val="es-ES"/>
        </w:rPr>
        <w:t xml:space="preserve">.  </w:t>
      </w:r>
      <w:r w:rsidR="004D0EE5" w:rsidRPr="00202945">
        <w:rPr>
          <w:rFonts w:ascii="Arial" w:hAnsi="Arial" w:cs="Arial"/>
          <w:sz w:val="22"/>
          <w:szCs w:val="20"/>
          <w:lang w:val="es-ES"/>
        </w:rPr>
        <w:t>Por tanto, dijo que el Grupo exige que la propuesta se</w:t>
      </w:r>
      <w:r w:rsidR="00A70A1A" w:rsidRPr="00202945">
        <w:rPr>
          <w:rFonts w:ascii="Arial" w:hAnsi="Arial" w:cs="Arial"/>
          <w:sz w:val="22"/>
          <w:szCs w:val="20"/>
          <w:lang w:val="es-ES"/>
        </w:rPr>
        <w:t xml:space="preserve">a presentada </w:t>
      </w:r>
      <w:r w:rsidR="004D0EE5" w:rsidRPr="00202945">
        <w:rPr>
          <w:rFonts w:ascii="Arial" w:hAnsi="Arial" w:cs="Arial"/>
          <w:sz w:val="22"/>
          <w:szCs w:val="20"/>
          <w:lang w:val="es-ES"/>
        </w:rPr>
        <w:t xml:space="preserve">al CDIP por escrito </w:t>
      </w:r>
      <w:r w:rsidR="00A70A1A" w:rsidRPr="00202945">
        <w:rPr>
          <w:rFonts w:ascii="Arial" w:hAnsi="Arial" w:cs="Arial"/>
          <w:sz w:val="22"/>
          <w:szCs w:val="20"/>
          <w:lang w:val="es-ES"/>
        </w:rPr>
        <w:t xml:space="preserve">a efectos de que pueda procederse a </w:t>
      </w:r>
      <w:r w:rsidR="004D0EE5" w:rsidRPr="00202945">
        <w:rPr>
          <w:rFonts w:ascii="Arial" w:hAnsi="Arial" w:cs="Arial"/>
          <w:sz w:val="22"/>
          <w:szCs w:val="20"/>
          <w:lang w:val="es-ES"/>
        </w:rPr>
        <w:t>su examen y consideración</w:t>
      </w:r>
      <w:r w:rsidR="00E70681" w:rsidRPr="00202945">
        <w:rPr>
          <w:rFonts w:ascii="Arial" w:hAnsi="Arial" w:cs="Arial"/>
          <w:sz w:val="22"/>
          <w:szCs w:val="20"/>
          <w:lang w:val="es-ES"/>
        </w:rPr>
        <w:t xml:space="preserve">. </w:t>
      </w:r>
    </w:p>
    <w:p w:rsidR="00134371" w:rsidRPr="00202945" w:rsidRDefault="00134371" w:rsidP="00394075">
      <w:pPr>
        <w:pStyle w:val="Normal1"/>
        <w:spacing w:line="240" w:lineRule="auto"/>
        <w:ind w:right="1" w:firstLine="0"/>
        <w:rPr>
          <w:rFonts w:ascii="Arial" w:hAnsi="Arial" w:cs="Arial"/>
          <w:sz w:val="22"/>
          <w:szCs w:val="20"/>
          <w:lang w:val="es-ES"/>
        </w:rPr>
      </w:pPr>
    </w:p>
    <w:p w:rsidR="00482157"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Secretaría </w:t>
      </w:r>
      <w:r w:rsidRPr="00202945">
        <w:rPr>
          <w:rFonts w:ascii="Arial" w:hAnsi="Arial" w:cs="Arial"/>
          <w:sz w:val="22"/>
          <w:szCs w:val="20"/>
          <w:lang w:val="es-ES"/>
        </w:rPr>
        <w:t>(</w:t>
      </w:r>
      <w:r w:rsidR="00DA0D41" w:rsidRPr="00202945">
        <w:rPr>
          <w:rFonts w:ascii="Arial" w:hAnsi="Arial" w:cs="Arial"/>
          <w:sz w:val="22"/>
          <w:szCs w:val="20"/>
          <w:lang w:val="es-ES"/>
        </w:rPr>
        <w:t>Sr. </w:t>
      </w:r>
      <w:r w:rsidRPr="00202945">
        <w:rPr>
          <w:rFonts w:ascii="Arial" w:hAnsi="Arial" w:cs="Arial"/>
          <w:sz w:val="22"/>
          <w:szCs w:val="20"/>
          <w:lang w:val="es-ES"/>
        </w:rPr>
        <w:t xml:space="preserve">Baloch) </w:t>
      </w:r>
      <w:r w:rsidR="00A70A1A" w:rsidRPr="00202945">
        <w:rPr>
          <w:rFonts w:ascii="Arial" w:hAnsi="Arial" w:cs="Arial"/>
          <w:sz w:val="22"/>
          <w:szCs w:val="20"/>
          <w:lang w:val="es-ES"/>
        </w:rPr>
        <w:t xml:space="preserve">dijo que había puesto todo su empeño </w:t>
      </w:r>
      <w:r w:rsidR="00C6481E" w:rsidRPr="00202945">
        <w:rPr>
          <w:rFonts w:ascii="Arial" w:hAnsi="Arial" w:cs="Arial"/>
          <w:sz w:val="22"/>
          <w:szCs w:val="20"/>
          <w:lang w:val="es-ES"/>
        </w:rPr>
        <w:t xml:space="preserve">en </w:t>
      </w:r>
      <w:r w:rsidR="00A70A1A" w:rsidRPr="00202945">
        <w:rPr>
          <w:rFonts w:ascii="Arial" w:hAnsi="Arial" w:cs="Arial"/>
          <w:sz w:val="22"/>
          <w:szCs w:val="20"/>
          <w:lang w:val="es-ES"/>
        </w:rPr>
        <w:t xml:space="preserve">cumplir las </w:t>
      </w:r>
      <w:r w:rsidR="00A70A1A" w:rsidRPr="00202945">
        <w:rPr>
          <w:rFonts w:ascii="Arial" w:hAnsi="Arial" w:cs="Arial"/>
          <w:sz w:val="22"/>
          <w:szCs w:val="20"/>
          <w:lang w:val="es-ES"/>
        </w:rPr>
        <w:lastRenderedPageBreak/>
        <w:t xml:space="preserve">orientaciones dadas por los </w:t>
      </w:r>
      <w:r w:rsidR="006F3AB6" w:rsidRPr="00202945">
        <w:rPr>
          <w:rFonts w:ascii="Arial" w:hAnsi="Arial" w:cs="Arial"/>
          <w:sz w:val="22"/>
          <w:szCs w:val="20"/>
          <w:lang w:val="es-ES"/>
        </w:rPr>
        <w:t>E</w:t>
      </w:r>
      <w:r w:rsidR="00A70A1A" w:rsidRPr="00202945">
        <w:rPr>
          <w:rFonts w:ascii="Arial" w:hAnsi="Arial" w:cs="Arial"/>
          <w:sz w:val="22"/>
          <w:szCs w:val="20"/>
          <w:lang w:val="es-ES"/>
        </w:rPr>
        <w:t>stados miembros en lo relativo a la organización de la Conferencia</w:t>
      </w:r>
      <w:r w:rsidRPr="00202945">
        <w:rPr>
          <w:rFonts w:ascii="Arial" w:hAnsi="Arial" w:cs="Arial"/>
          <w:sz w:val="22"/>
          <w:szCs w:val="20"/>
          <w:lang w:val="es-ES"/>
        </w:rPr>
        <w:t xml:space="preserve">.  </w:t>
      </w:r>
      <w:r w:rsidR="006F3AB6" w:rsidRPr="00202945">
        <w:rPr>
          <w:rFonts w:ascii="Arial" w:hAnsi="Arial" w:cs="Arial"/>
          <w:sz w:val="22"/>
          <w:szCs w:val="20"/>
          <w:lang w:val="es-ES"/>
        </w:rPr>
        <w:t>Expresó su satisfacción con los resultados</w:t>
      </w:r>
      <w:r w:rsidRPr="00202945">
        <w:rPr>
          <w:rFonts w:ascii="Arial" w:hAnsi="Arial" w:cs="Arial"/>
          <w:sz w:val="22"/>
          <w:szCs w:val="20"/>
          <w:lang w:val="es-ES"/>
        </w:rPr>
        <w:t xml:space="preserve">  </w:t>
      </w:r>
      <w:r w:rsidR="00A70A1A" w:rsidRPr="00202945">
        <w:rPr>
          <w:rFonts w:ascii="Arial" w:hAnsi="Arial" w:cs="Arial"/>
          <w:sz w:val="22"/>
          <w:szCs w:val="20"/>
          <w:lang w:val="es-ES"/>
        </w:rPr>
        <w:t>Una de las decisiones tomadas por el Comité en su undécima sesión fue que la información que emanara de la Conferencia</w:t>
      </w:r>
      <w:r w:rsidR="006F3AB6" w:rsidRPr="00202945">
        <w:rPr>
          <w:rFonts w:ascii="Arial" w:hAnsi="Arial" w:cs="Arial"/>
          <w:sz w:val="22"/>
          <w:szCs w:val="20"/>
          <w:lang w:val="es-ES"/>
        </w:rPr>
        <w:t xml:space="preserve"> debía ponerse a disposición</w:t>
      </w:r>
      <w:r w:rsidRPr="00202945">
        <w:rPr>
          <w:rFonts w:ascii="Arial" w:hAnsi="Arial" w:cs="Arial"/>
          <w:sz w:val="22"/>
          <w:szCs w:val="20"/>
          <w:lang w:val="es-ES"/>
        </w:rPr>
        <w:t xml:space="preserve">.  </w:t>
      </w:r>
      <w:r w:rsidR="006F3AB6" w:rsidRPr="00202945">
        <w:rPr>
          <w:rFonts w:ascii="Arial" w:hAnsi="Arial" w:cs="Arial"/>
          <w:sz w:val="22"/>
          <w:szCs w:val="20"/>
          <w:lang w:val="es-ES"/>
        </w:rPr>
        <w:t>La S</w:t>
      </w:r>
      <w:r w:rsidR="00232AAA" w:rsidRPr="00202945">
        <w:rPr>
          <w:rFonts w:ascii="Arial" w:hAnsi="Arial" w:cs="Arial"/>
          <w:sz w:val="22"/>
          <w:szCs w:val="20"/>
          <w:lang w:val="es-ES"/>
        </w:rPr>
        <w:t>ecretaría se refirió al párrafo </w:t>
      </w:r>
      <w:r w:rsidRPr="00202945">
        <w:rPr>
          <w:rFonts w:ascii="Arial" w:hAnsi="Arial" w:cs="Arial"/>
          <w:sz w:val="22"/>
          <w:szCs w:val="20"/>
          <w:lang w:val="es-ES"/>
        </w:rPr>
        <w:t xml:space="preserve">14 </w:t>
      </w:r>
      <w:r w:rsidR="006F3AB6" w:rsidRPr="00202945">
        <w:rPr>
          <w:rFonts w:ascii="Arial" w:hAnsi="Arial" w:cs="Arial"/>
          <w:sz w:val="22"/>
          <w:szCs w:val="20"/>
          <w:lang w:val="es-ES"/>
        </w:rPr>
        <w:t xml:space="preserve">del documento </w:t>
      </w:r>
      <w:r w:rsidRPr="00202945">
        <w:rPr>
          <w:rFonts w:ascii="Arial" w:hAnsi="Arial" w:cs="Arial"/>
          <w:sz w:val="22"/>
          <w:szCs w:val="20"/>
          <w:lang w:val="es-ES"/>
        </w:rPr>
        <w:t xml:space="preserve">CDIP/18/3.  </w:t>
      </w:r>
      <w:r w:rsidR="006F3AB6" w:rsidRPr="00202945">
        <w:rPr>
          <w:rFonts w:ascii="Arial" w:hAnsi="Arial" w:cs="Arial"/>
          <w:sz w:val="22"/>
          <w:szCs w:val="20"/>
          <w:lang w:val="es-ES"/>
        </w:rPr>
        <w:t xml:space="preserve">La nota de pie de página incluye un hipervínculo que permite acceder a los vídeos </w:t>
      </w:r>
      <w:r w:rsidR="00F75704" w:rsidRPr="00202945">
        <w:rPr>
          <w:rFonts w:ascii="Arial" w:hAnsi="Arial" w:cs="Arial"/>
          <w:sz w:val="22"/>
          <w:szCs w:val="20"/>
          <w:lang w:val="es-ES"/>
        </w:rPr>
        <w:t xml:space="preserve">de las sesiones </w:t>
      </w:r>
      <w:r w:rsidR="006F3AB6" w:rsidRPr="00202945">
        <w:rPr>
          <w:rFonts w:ascii="Arial" w:hAnsi="Arial" w:cs="Arial"/>
          <w:sz w:val="22"/>
          <w:szCs w:val="20"/>
          <w:lang w:val="es-ES"/>
        </w:rPr>
        <w:t>y a todas las presentaciones de la Conferencia.</w:t>
      </w:r>
      <w:r w:rsidRPr="00202945">
        <w:rPr>
          <w:rFonts w:ascii="Arial" w:hAnsi="Arial" w:cs="Arial"/>
          <w:sz w:val="22"/>
          <w:szCs w:val="20"/>
          <w:lang w:val="es-ES"/>
        </w:rPr>
        <w:t xml:space="preserve">  </w:t>
      </w:r>
      <w:r w:rsidR="00232AAA" w:rsidRPr="00202945">
        <w:rPr>
          <w:rFonts w:ascii="Arial" w:hAnsi="Arial" w:cs="Arial"/>
          <w:sz w:val="22"/>
          <w:szCs w:val="20"/>
          <w:lang w:val="es-ES"/>
        </w:rPr>
        <w:t>En su párrafos </w:t>
      </w:r>
      <w:r w:rsidRPr="00202945">
        <w:rPr>
          <w:rFonts w:ascii="Arial" w:hAnsi="Arial" w:cs="Arial"/>
          <w:sz w:val="22"/>
          <w:szCs w:val="20"/>
          <w:lang w:val="es-ES"/>
        </w:rPr>
        <w:t xml:space="preserve">4, 20 </w:t>
      </w:r>
      <w:r w:rsidR="00232AAA" w:rsidRPr="00202945">
        <w:rPr>
          <w:rFonts w:ascii="Arial" w:hAnsi="Arial" w:cs="Arial"/>
          <w:sz w:val="22"/>
          <w:szCs w:val="20"/>
          <w:lang w:val="es-ES"/>
        </w:rPr>
        <w:t>y </w:t>
      </w:r>
      <w:r w:rsidRPr="00202945">
        <w:rPr>
          <w:rFonts w:ascii="Arial" w:hAnsi="Arial" w:cs="Arial"/>
          <w:sz w:val="22"/>
          <w:szCs w:val="20"/>
          <w:lang w:val="es-ES"/>
        </w:rPr>
        <w:t>21</w:t>
      </w:r>
      <w:r w:rsidR="006F3AB6" w:rsidRPr="00202945">
        <w:rPr>
          <w:rFonts w:ascii="Arial" w:hAnsi="Arial" w:cs="Arial"/>
          <w:sz w:val="22"/>
          <w:szCs w:val="20"/>
          <w:lang w:val="es-ES"/>
        </w:rPr>
        <w:t xml:space="preserve">, entre otros, se </w:t>
      </w:r>
      <w:r w:rsidR="00F75704" w:rsidRPr="00202945">
        <w:rPr>
          <w:rFonts w:ascii="Arial" w:hAnsi="Arial" w:cs="Arial"/>
          <w:sz w:val="22"/>
          <w:szCs w:val="20"/>
          <w:lang w:val="es-ES"/>
        </w:rPr>
        <w:t xml:space="preserve">reproducen </w:t>
      </w:r>
      <w:r w:rsidR="006F3AB6" w:rsidRPr="00202945">
        <w:rPr>
          <w:rFonts w:ascii="Arial" w:hAnsi="Arial" w:cs="Arial"/>
          <w:sz w:val="22"/>
          <w:szCs w:val="20"/>
          <w:lang w:val="es-ES"/>
        </w:rPr>
        <w:t xml:space="preserve">intervenciones concretas, como las protagonizadas por el </w:t>
      </w:r>
      <w:r w:rsidR="0093104E" w:rsidRPr="00202945">
        <w:rPr>
          <w:rFonts w:ascii="Arial" w:hAnsi="Arial" w:cs="Arial"/>
          <w:sz w:val="22"/>
          <w:szCs w:val="20"/>
          <w:lang w:val="es-ES"/>
        </w:rPr>
        <w:t>e</w:t>
      </w:r>
      <w:r w:rsidR="006F3AB6" w:rsidRPr="00202945">
        <w:rPr>
          <w:rFonts w:ascii="Arial" w:hAnsi="Arial" w:cs="Arial"/>
          <w:sz w:val="22"/>
          <w:szCs w:val="20"/>
          <w:lang w:val="es-ES"/>
        </w:rPr>
        <w:t>mbajador de la Argentina</w:t>
      </w:r>
      <w:r w:rsidRPr="00202945">
        <w:rPr>
          <w:rFonts w:ascii="Arial" w:hAnsi="Arial" w:cs="Arial"/>
          <w:sz w:val="22"/>
          <w:szCs w:val="20"/>
          <w:lang w:val="es-ES"/>
        </w:rPr>
        <w:t xml:space="preserve"> </w:t>
      </w:r>
      <w:r w:rsidR="006F3AB6" w:rsidRPr="00202945">
        <w:rPr>
          <w:rFonts w:ascii="Arial" w:hAnsi="Arial" w:cs="Arial"/>
          <w:sz w:val="22"/>
          <w:szCs w:val="20"/>
          <w:lang w:val="es-ES"/>
        </w:rPr>
        <w:t>o el orador principal</w:t>
      </w:r>
      <w:r w:rsidRPr="00202945">
        <w:rPr>
          <w:rFonts w:ascii="Arial" w:hAnsi="Arial" w:cs="Arial"/>
          <w:sz w:val="22"/>
          <w:szCs w:val="20"/>
          <w:lang w:val="es-ES"/>
        </w:rPr>
        <w:t xml:space="preserve">, </w:t>
      </w:r>
      <w:r w:rsidR="00232AAA" w:rsidRPr="00202945">
        <w:rPr>
          <w:rFonts w:ascii="Arial" w:hAnsi="Arial" w:cs="Arial"/>
          <w:sz w:val="22"/>
          <w:szCs w:val="22"/>
          <w:lang w:val="es-ES"/>
        </w:rPr>
        <w:t>S.E. </w:t>
      </w:r>
      <w:r w:rsidR="00DA0D41" w:rsidRPr="00202945">
        <w:rPr>
          <w:rFonts w:ascii="Arial" w:hAnsi="Arial" w:cs="Arial"/>
          <w:sz w:val="22"/>
          <w:szCs w:val="22"/>
          <w:lang w:val="es-ES"/>
        </w:rPr>
        <w:t>Sr. </w:t>
      </w:r>
      <w:r w:rsidR="006F3AB6" w:rsidRPr="00202945">
        <w:rPr>
          <w:rFonts w:ascii="Arial" w:hAnsi="Arial" w:cs="Arial"/>
          <w:sz w:val="22"/>
          <w:szCs w:val="22"/>
          <w:lang w:val="es-ES"/>
        </w:rPr>
        <w:t>Rob Davies, Ministro de Industria y Comercio de Sudáfrica</w:t>
      </w:r>
      <w:r w:rsidRPr="00202945">
        <w:rPr>
          <w:rFonts w:ascii="Arial" w:hAnsi="Arial" w:cs="Arial"/>
          <w:sz w:val="22"/>
          <w:szCs w:val="20"/>
          <w:lang w:val="es-ES"/>
        </w:rPr>
        <w:t>, etc</w:t>
      </w:r>
      <w:r w:rsidR="006F3AB6" w:rsidRPr="00202945">
        <w:rPr>
          <w:rFonts w:ascii="Arial" w:hAnsi="Arial" w:cs="Arial"/>
          <w:sz w:val="22"/>
          <w:szCs w:val="20"/>
          <w:lang w:val="es-ES"/>
        </w:rPr>
        <w:t>étera</w:t>
      </w:r>
      <w:r w:rsidRPr="00202945">
        <w:rPr>
          <w:rFonts w:ascii="Arial" w:hAnsi="Arial" w:cs="Arial"/>
          <w:sz w:val="22"/>
          <w:szCs w:val="20"/>
          <w:lang w:val="es-ES"/>
        </w:rPr>
        <w:t xml:space="preserve">.  </w:t>
      </w:r>
      <w:r w:rsidR="006F3AB6" w:rsidRPr="00202945">
        <w:rPr>
          <w:rFonts w:ascii="Arial" w:hAnsi="Arial" w:cs="Arial"/>
          <w:sz w:val="22"/>
          <w:szCs w:val="20"/>
          <w:lang w:val="es-ES"/>
        </w:rPr>
        <w:t>Por tanto</w:t>
      </w:r>
      <w:r w:rsidRPr="00202945">
        <w:rPr>
          <w:rFonts w:ascii="Arial" w:hAnsi="Arial" w:cs="Arial"/>
          <w:sz w:val="22"/>
          <w:szCs w:val="20"/>
          <w:lang w:val="es-ES"/>
        </w:rPr>
        <w:t xml:space="preserve">, </w:t>
      </w:r>
      <w:r w:rsidR="006F3AB6" w:rsidRPr="00202945">
        <w:rPr>
          <w:rFonts w:ascii="Arial" w:hAnsi="Arial" w:cs="Arial"/>
          <w:sz w:val="22"/>
          <w:szCs w:val="20"/>
          <w:lang w:val="es-ES"/>
        </w:rPr>
        <w:t xml:space="preserve">toda la información </w:t>
      </w:r>
      <w:r w:rsidR="00F75704" w:rsidRPr="00202945">
        <w:rPr>
          <w:rFonts w:ascii="Arial" w:hAnsi="Arial" w:cs="Arial"/>
          <w:sz w:val="22"/>
          <w:szCs w:val="20"/>
          <w:lang w:val="es-ES"/>
        </w:rPr>
        <w:t xml:space="preserve">referida </w:t>
      </w:r>
      <w:r w:rsidR="006F3AB6" w:rsidRPr="00202945">
        <w:rPr>
          <w:rFonts w:ascii="Arial" w:hAnsi="Arial" w:cs="Arial"/>
          <w:sz w:val="22"/>
          <w:szCs w:val="20"/>
          <w:lang w:val="es-ES"/>
        </w:rPr>
        <w:t>a la Conferencia</w:t>
      </w:r>
      <w:r w:rsidRPr="00202945">
        <w:rPr>
          <w:rFonts w:ascii="Arial" w:hAnsi="Arial" w:cs="Arial"/>
          <w:sz w:val="22"/>
          <w:szCs w:val="20"/>
          <w:lang w:val="es-ES"/>
        </w:rPr>
        <w:t xml:space="preserve">, </w:t>
      </w:r>
      <w:r w:rsidR="006F3AB6" w:rsidRPr="00202945">
        <w:rPr>
          <w:rFonts w:ascii="Arial" w:hAnsi="Arial" w:cs="Arial"/>
          <w:sz w:val="22"/>
          <w:szCs w:val="20"/>
          <w:lang w:val="es-ES"/>
        </w:rPr>
        <w:t>inclu</w:t>
      </w:r>
      <w:r w:rsidR="00F75704" w:rsidRPr="00202945">
        <w:rPr>
          <w:rFonts w:ascii="Arial" w:hAnsi="Arial" w:cs="Arial"/>
          <w:sz w:val="22"/>
          <w:szCs w:val="20"/>
          <w:lang w:val="es-ES"/>
        </w:rPr>
        <w:t xml:space="preserve">ido </w:t>
      </w:r>
      <w:r w:rsidR="006F3AB6" w:rsidRPr="00202945">
        <w:rPr>
          <w:rFonts w:ascii="Arial" w:hAnsi="Arial" w:cs="Arial"/>
          <w:sz w:val="22"/>
          <w:szCs w:val="20"/>
          <w:lang w:val="es-ES"/>
        </w:rPr>
        <w:t xml:space="preserve">su programa, la lista de oradores </w:t>
      </w:r>
      <w:r w:rsidR="00F75704" w:rsidRPr="00202945">
        <w:rPr>
          <w:rFonts w:ascii="Arial" w:hAnsi="Arial" w:cs="Arial"/>
          <w:sz w:val="22"/>
          <w:szCs w:val="20"/>
          <w:lang w:val="es-ES"/>
        </w:rPr>
        <w:t xml:space="preserve">y </w:t>
      </w:r>
      <w:r w:rsidR="006F3AB6" w:rsidRPr="00202945">
        <w:rPr>
          <w:rFonts w:ascii="Arial" w:hAnsi="Arial" w:cs="Arial"/>
          <w:sz w:val="22"/>
          <w:szCs w:val="20"/>
          <w:lang w:val="es-ES"/>
        </w:rPr>
        <w:t>sus perfiles, y todas las presentaciones</w:t>
      </w:r>
      <w:r w:rsidRPr="00202945">
        <w:rPr>
          <w:rFonts w:ascii="Arial" w:hAnsi="Arial" w:cs="Arial"/>
          <w:sz w:val="22"/>
          <w:szCs w:val="20"/>
          <w:lang w:val="es-ES"/>
        </w:rPr>
        <w:t xml:space="preserve">, </w:t>
      </w:r>
      <w:r w:rsidR="006F3AB6" w:rsidRPr="00202945">
        <w:rPr>
          <w:rFonts w:ascii="Arial" w:hAnsi="Arial" w:cs="Arial"/>
          <w:sz w:val="22"/>
          <w:szCs w:val="20"/>
          <w:lang w:val="es-ES"/>
        </w:rPr>
        <w:t>están disponibles en el sitio web de l</w:t>
      </w:r>
      <w:r w:rsidR="00F75704" w:rsidRPr="00202945">
        <w:rPr>
          <w:rFonts w:ascii="Arial" w:hAnsi="Arial" w:cs="Arial"/>
          <w:sz w:val="22"/>
          <w:szCs w:val="20"/>
          <w:lang w:val="es-ES"/>
        </w:rPr>
        <w:t>a</w:t>
      </w:r>
      <w:r w:rsidR="006F3AB6" w:rsidRPr="00202945">
        <w:rPr>
          <w:rFonts w:ascii="Arial" w:hAnsi="Arial" w:cs="Arial"/>
          <w:sz w:val="22"/>
          <w:szCs w:val="20"/>
          <w:lang w:val="es-ES"/>
        </w:rPr>
        <w:t xml:space="preserve"> OMPI.</w:t>
      </w:r>
    </w:p>
    <w:p w:rsidR="00482157" w:rsidRPr="00202945" w:rsidRDefault="00482157" w:rsidP="00394075"/>
    <w:p w:rsidR="00482157"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3F40EC" w:rsidRPr="00202945">
        <w:t>La delegación de Nigeria</w:t>
      </w:r>
      <w:r w:rsidRPr="00202945">
        <w:t xml:space="preserve">, </w:t>
      </w:r>
      <w:r w:rsidR="003F40EC" w:rsidRPr="00202945">
        <w:t>haciendo uso de la palabra en nombre del Grupo Africano</w:t>
      </w:r>
      <w:r w:rsidRPr="00202945">
        <w:t xml:space="preserve">, </w:t>
      </w:r>
      <w:r w:rsidR="00067AA0" w:rsidRPr="00202945">
        <w:t xml:space="preserve">dijo que presentará su propuesta por escrito en la próxima sesión del </w:t>
      </w:r>
      <w:r w:rsidRPr="00202945">
        <w:rPr>
          <w:szCs w:val="22"/>
        </w:rPr>
        <w:t xml:space="preserve">CDIP. </w:t>
      </w:r>
    </w:p>
    <w:p w:rsidR="00482157" w:rsidRPr="00202945" w:rsidRDefault="00482157" w:rsidP="00394075">
      <w:pPr>
        <w:pStyle w:val="Normal1"/>
        <w:spacing w:line="264" w:lineRule="atLeast"/>
        <w:ind w:right="1" w:firstLine="0"/>
        <w:rPr>
          <w:rFonts w:ascii="Arial" w:hAnsi="Arial" w:cs="Arial"/>
          <w:sz w:val="22"/>
          <w:szCs w:val="22"/>
          <w:lang w:val="es-ES"/>
        </w:rPr>
      </w:pPr>
    </w:p>
    <w:p w:rsidR="00482157" w:rsidRPr="00202945" w:rsidRDefault="00394075" w:rsidP="00482157">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szCs w:val="22"/>
        </w:rPr>
        <w:t xml:space="preserve">El </w:t>
      </w:r>
      <w:r w:rsidR="000A01F1" w:rsidRPr="00202945">
        <w:rPr>
          <w:szCs w:val="22"/>
        </w:rPr>
        <w:t xml:space="preserve">presidente </w:t>
      </w:r>
      <w:r w:rsidR="00D735AE" w:rsidRPr="00202945">
        <w:rPr>
          <w:szCs w:val="22"/>
        </w:rPr>
        <w:t>dio por concluido el debate</w:t>
      </w:r>
      <w:r w:rsidR="00482157" w:rsidRPr="00202945">
        <w:rPr>
          <w:szCs w:val="22"/>
        </w:rPr>
        <w:t xml:space="preserve"> sobre el documento CDIP/18/3 ante la ausencia de observaciones</w:t>
      </w:r>
      <w:r w:rsidR="00482157" w:rsidRPr="00202945">
        <w:t xml:space="preserve"> por parte de los presentes.</w:t>
      </w:r>
    </w:p>
    <w:p w:rsidR="00482157" w:rsidRPr="00202945" w:rsidRDefault="00482157" w:rsidP="00394075">
      <w:pPr>
        <w:rPr>
          <w:u w:val="single"/>
        </w:rPr>
      </w:pPr>
    </w:p>
    <w:p w:rsidR="00482157" w:rsidRPr="00202945" w:rsidRDefault="00482157" w:rsidP="00394075">
      <w:pPr>
        <w:rPr>
          <w:u w:val="single"/>
        </w:rPr>
      </w:pPr>
    </w:p>
    <w:p w:rsidR="00482157" w:rsidRPr="00202945" w:rsidRDefault="0040302A" w:rsidP="00394075">
      <w:pPr>
        <w:rPr>
          <w:u w:val="single"/>
        </w:rPr>
      </w:pPr>
      <w:r w:rsidRPr="00202945">
        <w:rPr>
          <w:u w:val="single"/>
        </w:rPr>
        <w:t>Examen del</w:t>
      </w:r>
      <w:r w:rsidR="00394075" w:rsidRPr="00202945">
        <w:rPr>
          <w:u w:val="single"/>
        </w:rPr>
        <w:t xml:space="preserve"> document</w:t>
      </w:r>
      <w:r w:rsidRPr="00202945">
        <w:rPr>
          <w:u w:val="single"/>
        </w:rPr>
        <w:t>o</w:t>
      </w:r>
      <w:r w:rsidR="00394075" w:rsidRPr="00202945">
        <w:rPr>
          <w:u w:val="single"/>
        </w:rPr>
        <w:t xml:space="preserve"> CDIP/18/7 – </w:t>
      </w:r>
      <w:r w:rsidRPr="00202945">
        <w:rPr>
          <w:u w:val="single"/>
        </w:rPr>
        <w:t xml:space="preserve">Informe sobre el examen independiente de la aplicación de las recomendaciones de </w:t>
      </w:r>
      <w:r w:rsidR="00DA0D41" w:rsidRPr="00202945">
        <w:rPr>
          <w:u w:val="single"/>
        </w:rPr>
        <w:t>la A.D.</w:t>
      </w:r>
      <w:r w:rsidR="0029514B" w:rsidRPr="00202945">
        <w:rPr>
          <w:u w:val="single"/>
        </w:rPr>
        <w:t xml:space="preserve"> </w:t>
      </w:r>
    </w:p>
    <w:p w:rsidR="00482157" w:rsidRPr="00202945" w:rsidRDefault="00482157" w:rsidP="00394075">
      <w:pPr>
        <w:rPr>
          <w:u w:val="single"/>
        </w:rPr>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B13A6" w:rsidRPr="00202945">
        <w:t xml:space="preserve">El </w:t>
      </w:r>
      <w:r w:rsidR="00AB38EC" w:rsidRPr="00202945">
        <w:t xml:space="preserve">presidente invitó al </w:t>
      </w:r>
      <w:r w:rsidR="004E6A3A" w:rsidRPr="00202945">
        <w:t>e</w:t>
      </w:r>
      <w:r w:rsidR="00AB38EC" w:rsidRPr="00202945">
        <w:t>valuador jefe del examen independiente de la aplicación de las recomendaciones de</w:t>
      </w:r>
      <w:r w:rsidR="00232AAA" w:rsidRPr="00202945">
        <w:t xml:space="preserve"> </w:t>
      </w:r>
      <w:r w:rsidR="00DA0D41" w:rsidRPr="00202945">
        <w:t>la A.D.</w:t>
      </w:r>
      <w:r w:rsidR="00AB38EC" w:rsidRPr="00202945">
        <w:t xml:space="preserve"> a presentar el documento</w:t>
      </w:r>
      <w:r w:rsidRPr="00202945">
        <w:t xml:space="preserve">. </w:t>
      </w:r>
    </w:p>
    <w:p w:rsidR="00482157" w:rsidRPr="00202945" w:rsidRDefault="00482157" w:rsidP="00394075"/>
    <w:p w:rsidR="0019698D" w:rsidRPr="00202945" w:rsidRDefault="00394075" w:rsidP="00482157">
      <w:pPr>
        <w:rPr>
          <w:rFonts w:eastAsia="Times New Roman"/>
        </w:rPr>
      </w:pPr>
      <w:r w:rsidRPr="00202945">
        <w:fldChar w:fldCharType="begin"/>
      </w:r>
      <w:r w:rsidRPr="00202945">
        <w:instrText xml:space="preserve"> AUTONUM  </w:instrText>
      </w:r>
      <w:r w:rsidRPr="00202945">
        <w:fldChar w:fldCharType="end"/>
      </w:r>
      <w:r w:rsidRPr="00202945">
        <w:tab/>
      </w:r>
      <w:r w:rsidR="004E6A3A" w:rsidRPr="00202945">
        <w:t>El e</w:t>
      </w:r>
      <w:r w:rsidR="00232AAA" w:rsidRPr="00202945">
        <w:t xml:space="preserve">valuador jefe, </w:t>
      </w:r>
      <w:r w:rsidR="00DA0D41" w:rsidRPr="00202945">
        <w:t>Sr. </w:t>
      </w:r>
      <w:r w:rsidR="00232AAA" w:rsidRPr="00202945">
        <w:t>V. K. </w:t>
      </w:r>
      <w:r w:rsidRPr="00202945">
        <w:t>Gupta</w:t>
      </w:r>
      <w:r w:rsidR="00AB38EC" w:rsidRPr="00202945">
        <w:t xml:space="preserve">, recordó que el examen se había llevado a cabo conforme a la decisión tomada en la Asamblea General </w:t>
      </w:r>
      <w:r w:rsidR="00DA0D41" w:rsidRPr="00202945">
        <w:t>de 20</w:t>
      </w:r>
      <w:r w:rsidRPr="00202945">
        <w:t xml:space="preserve">10.  </w:t>
      </w:r>
      <w:r w:rsidR="00AB38EC" w:rsidRPr="00202945">
        <w:t xml:space="preserve">El mandato aprobado en la decimocuarta sesión del Comité estableció las cuestiones </w:t>
      </w:r>
      <w:r w:rsidR="00052B2B" w:rsidRPr="00202945">
        <w:t>clave a abordar</w:t>
      </w:r>
      <w:r w:rsidR="00AB38EC" w:rsidRPr="00202945">
        <w:t>, a saber</w:t>
      </w:r>
      <w:r w:rsidRPr="00202945">
        <w:t xml:space="preserve">, </w:t>
      </w:r>
      <w:r w:rsidR="00232AAA" w:rsidRPr="00202945">
        <w:t>a) </w:t>
      </w:r>
      <w:r w:rsidR="00C446CA" w:rsidRPr="00202945">
        <w:t>la pertinencia de la labor de la OMPI y los resultados de sus actividades para la aplicación de las recomendaciones de</w:t>
      </w:r>
      <w:r w:rsidR="00232AAA" w:rsidRPr="00202945">
        <w:t xml:space="preserve"> </w:t>
      </w:r>
      <w:r w:rsidR="00DA0D41" w:rsidRPr="00202945">
        <w:t>la A.D.</w:t>
      </w:r>
      <w:r w:rsidR="00C446CA" w:rsidRPr="00202945">
        <w:t xml:space="preserve"> y </w:t>
      </w:r>
      <w:r w:rsidR="00052B2B" w:rsidRPr="00202945">
        <w:t xml:space="preserve">en qué medida esa </w:t>
      </w:r>
      <w:r w:rsidR="00C446CA" w:rsidRPr="00202945">
        <w:t xml:space="preserve">labor </w:t>
      </w:r>
      <w:r w:rsidR="00052B2B" w:rsidRPr="00202945">
        <w:t xml:space="preserve">y sus resultados satisfacen </w:t>
      </w:r>
      <w:r w:rsidR="00C446CA" w:rsidRPr="00202945">
        <w:t xml:space="preserve">las necesidades de los </w:t>
      </w:r>
      <w:r w:rsidR="00D80515" w:rsidRPr="00202945">
        <w:t>E</w:t>
      </w:r>
      <w:r w:rsidR="00C446CA" w:rsidRPr="00202945">
        <w:t>stados miembros, partes interesadas y otros beneficiari</w:t>
      </w:r>
      <w:r w:rsidR="00052B2B" w:rsidRPr="00202945">
        <w:t>o</w:t>
      </w:r>
      <w:r w:rsidR="00C446CA" w:rsidRPr="00202945">
        <w:t>s previstos</w:t>
      </w:r>
      <w:r w:rsidR="00D80515" w:rsidRPr="00202945">
        <w:t xml:space="preserve">;  </w:t>
      </w:r>
      <w:r w:rsidR="00232AAA" w:rsidRPr="00202945">
        <w:rPr>
          <w:szCs w:val="22"/>
        </w:rPr>
        <w:t>b) </w:t>
      </w:r>
      <w:r w:rsidR="00D80515" w:rsidRPr="00202945">
        <w:rPr>
          <w:szCs w:val="22"/>
        </w:rPr>
        <w:t>la incidencia de la labor de la OMPI en la aplicación de las recomendaciones de</w:t>
      </w:r>
      <w:r w:rsidR="00232AAA" w:rsidRPr="00202945">
        <w:rPr>
          <w:szCs w:val="22"/>
        </w:rPr>
        <w:t xml:space="preserve"> </w:t>
      </w:r>
      <w:r w:rsidR="00DA0D41" w:rsidRPr="00202945">
        <w:rPr>
          <w:szCs w:val="22"/>
        </w:rPr>
        <w:t>la A.D.</w:t>
      </w:r>
      <w:r w:rsidR="00D80515" w:rsidRPr="00202945">
        <w:rPr>
          <w:szCs w:val="22"/>
        </w:rPr>
        <w:t xml:space="preserve"> en distintos ámbitos y en los órganos y programas de la OMPI; </w:t>
      </w:r>
      <w:r w:rsidR="00232AAA" w:rsidRPr="00202945">
        <w:rPr>
          <w:szCs w:val="22"/>
        </w:rPr>
        <w:t xml:space="preserve"> c) </w:t>
      </w:r>
      <w:r w:rsidR="00D80515" w:rsidRPr="00202945">
        <w:rPr>
          <w:szCs w:val="22"/>
        </w:rPr>
        <w:t>la eficacia de la labor de la OMPI en la aplicación de las recomendaciones de</w:t>
      </w:r>
      <w:r w:rsidR="00232AAA" w:rsidRPr="00202945">
        <w:rPr>
          <w:szCs w:val="22"/>
        </w:rPr>
        <w:t xml:space="preserve"> </w:t>
      </w:r>
      <w:r w:rsidR="00DA0D41" w:rsidRPr="00202945">
        <w:rPr>
          <w:szCs w:val="22"/>
        </w:rPr>
        <w:t>la A.D.</w:t>
      </w:r>
      <w:r w:rsidR="00232AAA" w:rsidRPr="00202945">
        <w:rPr>
          <w:szCs w:val="22"/>
        </w:rPr>
        <w:t>;  d) </w:t>
      </w:r>
      <w:r w:rsidR="00D80515" w:rsidRPr="00202945">
        <w:rPr>
          <w:szCs w:val="22"/>
        </w:rPr>
        <w:t>la eficiencia de la OMPI en la utilización de los recursos humanos y financieros en su labor para la aplicación de las recomendaciones de</w:t>
      </w:r>
      <w:r w:rsidR="00232AAA" w:rsidRPr="00202945">
        <w:rPr>
          <w:szCs w:val="22"/>
        </w:rPr>
        <w:t xml:space="preserve"> </w:t>
      </w:r>
      <w:r w:rsidR="00DA0D41" w:rsidRPr="00202945">
        <w:rPr>
          <w:szCs w:val="22"/>
        </w:rPr>
        <w:t>la A.D.</w:t>
      </w:r>
      <w:r w:rsidR="00232AAA" w:rsidRPr="00202945">
        <w:rPr>
          <w:szCs w:val="22"/>
        </w:rPr>
        <w:t xml:space="preserve">;  </w:t>
      </w:r>
      <w:r w:rsidR="00D80515" w:rsidRPr="00202945">
        <w:rPr>
          <w:szCs w:val="22"/>
        </w:rPr>
        <w:t xml:space="preserve">e) la sostenibilidad de los resultados de la labor de la OMPI a largo plazo.  El período inicial del examen en virtud del mandato abarca la labor </w:t>
      </w:r>
      <w:r w:rsidR="00277C71" w:rsidRPr="00202945">
        <w:rPr>
          <w:szCs w:val="22"/>
        </w:rPr>
        <w:t xml:space="preserve">llevada a cabo por la </w:t>
      </w:r>
      <w:r w:rsidR="00D80515" w:rsidRPr="00202945">
        <w:rPr>
          <w:szCs w:val="22"/>
        </w:rPr>
        <w:t xml:space="preserve">OMPI entre 2008 y 2013.  </w:t>
      </w:r>
      <w:r w:rsidR="00277C71" w:rsidRPr="00202945">
        <w:rPr>
          <w:szCs w:val="22"/>
        </w:rPr>
        <w:t xml:space="preserve">Sin embargo, ese período fue ampliado hasta el </w:t>
      </w:r>
      <w:r w:rsidR="00D80515" w:rsidRPr="00202945">
        <w:rPr>
          <w:szCs w:val="22"/>
        </w:rPr>
        <w:t xml:space="preserve">2015, </w:t>
      </w:r>
      <w:r w:rsidR="00277C71" w:rsidRPr="00202945">
        <w:rPr>
          <w:szCs w:val="22"/>
        </w:rPr>
        <w:t xml:space="preserve">tal como se propuso en el informe </w:t>
      </w:r>
      <w:r w:rsidR="00A212C3" w:rsidRPr="00202945">
        <w:rPr>
          <w:szCs w:val="22"/>
        </w:rPr>
        <w:t>inicial y fue aceptado por los E</w:t>
      </w:r>
      <w:r w:rsidR="00277C71" w:rsidRPr="00202945">
        <w:rPr>
          <w:szCs w:val="22"/>
        </w:rPr>
        <w:t>stados miembros</w:t>
      </w:r>
      <w:r w:rsidR="00D80515" w:rsidRPr="00202945">
        <w:rPr>
          <w:szCs w:val="22"/>
        </w:rPr>
        <w:t xml:space="preserve">.  </w:t>
      </w:r>
      <w:r w:rsidR="00277C71" w:rsidRPr="00202945">
        <w:rPr>
          <w:szCs w:val="22"/>
        </w:rPr>
        <w:t>El objetivo y la finalidad del examen es determinar en qué medida se satisfacen las necesidades de los Estados miembros y las partes interesadas</w:t>
      </w:r>
      <w:r w:rsidR="00D80515" w:rsidRPr="00202945">
        <w:rPr>
          <w:szCs w:val="22"/>
        </w:rPr>
        <w:t xml:space="preserve">.  </w:t>
      </w:r>
      <w:r w:rsidR="00277C71" w:rsidRPr="00202945">
        <w:rPr>
          <w:szCs w:val="22"/>
        </w:rPr>
        <w:t xml:space="preserve">Además, trata de </w:t>
      </w:r>
      <w:r w:rsidR="00FA54CB" w:rsidRPr="00202945">
        <w:rPr>
          <w:szCs w:val="22"/>
        </w:rPr>
        <w:t xml:space="preserve">establecer </w:t>
      </w:r>
      <w:r w:rsidR="00277C71" w:rsidRPr="00202945">
        <w:rPr>
          <w:szCs w:val="22"/>
        </w:rPr>
        <w:t xml:space="preserve">en qué </w:t>
      </w:r>
      <w:r w:rsidR="00F31F22" w:rsidRPr="00202945">
        <w:rPr>
          <w:szCs w:val="22"/>
        </w:rPr>
        <w:t xml:space="preserve">grado </w:t>
      </w:r>
      <w:r w:rsidR="00277C71" w:rsidRPr="00202945">
        <w:rPr>
          <w:szCs w:val="22"/>
        </w:rPr>
        <w:t>las recomendaciones de</w:t>
      </w:r>
      <w:r w:rsidR="00232AAA" w:rsidRPr="00202945">
        <w:rPr>
          <w:szCs w:val="22"/>
        </w:rPr>
        <w:t xml:space="preserve"> </w:t>
      </w:r>
      <w:r w:rsidR="00DA0D41" w:rsidRPr="00202945">
        <w:rPr>
          <w:szCs w:val="22"/>
        </w:rPr>
        <w:t>la A.D.</w:t>
      </w:r>
      <w:r w:rsidR="00FA54CB" w:rsidRPr="00202945">
        <w:rPr>
          <w:szCs w:val="22"/>
        </w:rPr>
        <w:t xml:space="preserve"> </w:t>
      </w:r>
      <w:r w:rsidR="00277C71" w:rsidRPr="00202945">
        <w:rPr>
          <w:szCs w:val="22"/>
        </w:rPr>
        <w:t xml:space="preserve">se han integrado en la labor </w:t>
      </w:r>
      <w:r w:rsidR="00FA54CB" w:rsidRPr="00202945">
        <w:rPr>
          <w:szCs w:val="22"/>
        </w:rPr>
        <w:t>de la OMPI</w:t>
      </w:r>
      <w:r w:rsidR="00D80515" w:rsidRPr="00202945">
        <w:rPr>
          <w:szCs w:val="22"/>
        </w:rPr>
        <w:t>.</w:t>
      </w:r>
      <w:r w:rsidR="00277C71" w:rsidRPr="00202945">
        <w:rPr>
          <w:szCs w:val="22"/>
        </w:rPr>
        <w:t xml:space="preserve">  </w:t>
      </w:r>
      <w:r w:rsidR="00FA54CB" w:rsidRPr="00202945">
        <w:rPr>
          <w:szCs w:val="22"/>
        </w:rPr>
        <w:t>Persigue hacer balance de los éxitos y deficiencias identificados en la aplicación de</w:t>
      </w:r>
      <w:r w:rsidR="00232AAA" w:rsidRPr="00202945">
        <w:rPr>
          <w:szCs w:val="22"/>
        </w:rPr>
        <w:t xml:space="preserve"> </w:t>
      </w:r>
      <w:r w:rsidR="00DA0D41" w:rsidRPr="00202945">
        <w:rPr>
          <w:szCs w:val="22"/>
        </w:rPr>
        <w:t>la A.D.</w:t>
      </w:r>
      <w:r w:rsidR="00FA54CB" w:rsidRPr="00202945">
        <w:rPr>
          <w:szCs w:val="22"/>
        </w:rPr>
        <w:t xml:space="preserve"> a fin de proponer actuaciones para la mejora del resultado de la labor futura de la OMPI</w:t>
      </w:r>
      <w:r w:rsidR="00277C71" w:rsidRPr="00202945">
        <w:rPr>
          <w:szCs w:val="22"/>
        </w:rPr>
        <w:t xml:space="preserve">.  </w:t>
      </w:r>
      <w:r w:rsidR="00735F94" w:rsidRPr="00202945">
        <w:rPr>
          <w:szCs w:val="22"/>
        </w:rPr>
        <w:t xml:space="preserve">El examen se ha realizado en varios niveles: </w:t>
      </w:r>
      <w:r w:rsidR="00232AAA" w:rsidRPr="00202945">
        <w:rPr>
          <w:szCs w:val="22"/>
        </w:rPr>
        <w:t xml:space="preserve"> i) </w:t>
      </w:r>
      <w:r w:rsidR="00735F94" w:rsidRPr="00202945">
        <w:rPr>
          <w:szCs w:val="22"/>
        </w:rPr>
        <w:t>al nivel del CDIP, pues es e</w:t>
      </w:r>
      <w:r w:rsidR="000E45A8" w:rsidRPr="00202945">
        <w:rPr>
          <w:szCs w:val="22"/>
        </w:rPr>
        <w:t xml:space="preserve">ste </w:t>
      </w:r>
      <w:r w:rsidR="00735F94" w:rsidRPr="00202945">
        <w:rPr>
          <w:szCs w:val="22"/>
        </w:rPr>
        <w:t>Comité el que se ocupa de supervisar, evaluar, examinar y presentar informes sobre la aplicación de las recomendaciones de</w:t>
      </w:r>
      <w:r w:rsidR="00232AAA" w:rsidRPr="00202945">
        <w:rPr>
          <w:szCs w:val="22"/>
        </w:rPr>
        <w:t xml:space="preserve"> </w:t>
      </w:r>
      <w:r w:rsidR="00DA0D41" w:rsidRPr="00202945">
        <w:rPr>
          <w:szCs w:val="22"/>
        </w:rPr>
        <w:t>la A.D.</w:t>
      </w:r>
      <w:r w:rsidR="00735F94" w:rsidRPr="00202945">
        <w:rPr>
          <w:szCs w:val="22"/>
        </w:rPr>
        <w:t xml:space="preserve">  A este respecto, el </w:t>
      </w:r>
      <w:r w:rsidR="00F31F22" w:rsidRPr="00202945">
        <w:rPr>
          <w:szCs w:val="22"/>
        </w:rPr>
        <w:t>e</w:t>
      </w:r>
      <w:r w:rsidR="00735F94" w:rsidRPr="00202945">
        <w:rPr>
          <w:szCs w:val="22"/>
        </w:rPr>
        <w:t xml:space="preserve">valuador observó que, desde su tercera sesión hasta esta parte, el CDIP ha </w:t>
      </w:r>
      <w:r w:rsidR="000E45A8" w:rsidRPr="00202945">
        <w:rPr>
          <w:szCs w:val="22"/>
        </w:rPr>
        <w:t xml:space="preserve">utilizado </w:t>
      </w:r>
      <w:r w:rsidR="00735F94" w:rsidRPr="00202945">
        <w:rPr>
          <w:szCs w:val="22"/>
        </w:rPr>
        <w:t>un enfoque basado en proyectos temáticos.  El Comité ha aprobado 31 proyectos, con un presupuesto de aproximadamente 28 millones de francos suizos.  Veintiún proyectos se han co</w:t>
      </w:r>
      <w:r w:rsidR="00232AAA" w:rsidRPr="00202945">
        <w:rPr>
          <w:szCs w:val="22"/>
        </w:rPr>
        <w:t>ncluido y han sido evaluados, y </w:t>
      </w:r>
      <w:r w:rsidR="00735F94" w:rsidRPr="00202945">
        <w:rPr>
          <w:szCs w:val="22"/>
        </w:rPr>
        <w:t>14 de ellos se han integrado en el presupuesto y programa ordinario de la OMPI</w:t>
      </w:r>
      <w:r w:rsidR="00232AAA" w:rsidRPr="00202945">
        <w:rPr>
          <w:szCs w:val="22"/>
        </w:rPr>
        <w:t>;  ii) </w:t>
      </w:r>
      <w:r w:rsidR="00735F94" w:rsidRPr="00202945">
        <w:rPr>
          <w:szCs w:val="22"/>
        </w:rPr>
        <w:t xml:space="preserve">al nivel de los órganos pertinentes de la OMPI, </w:t>
      </w:r>
      <w:r w:rsidR="000E45A8" w:rsidRPr="00202945">
        <w:rPr>
          <w:szCs w:val="22"/>
        </w:rPr>
        <w:t>pues han recibido la consigna de presentar informes sobre su contribución a la aplicación de las recomendaciones de</w:t>
      </w:r>
      <w:r w:rsidR="00232AAA" w:rsidRPr="00202945">
        <w:rPr>
          <w:szCs w:val="22"/>
        </w:rPr>
        <w:t xml:space="preserve"> </w:t>
      </w:r>
      <w:r w:rsidR="00DA0D41" w:rsidRPr="00202945">
        <w:rPr>
          <w:szCs w:val="22"/>
        </w:rPr>
        <w:t>la A.D.</w:t>
      </w:r>
      <w:r w:rsidR="00735F94" w:rsidRPr="00202945">
        <w:rPr>
          <w:szCs w:val="22"/>
        </w:rPr>
        <w:t xml:space="preserve">; </w:t>
      </w:r>
      <w:r w:rsidR="00232AAA" w:rsidRPr="00202945">
        <w:rPr>
          <w:szCs w:val="22"/>
        </w:rPr>
        <w:t xml:space="preserve"> </w:t>
      </w:r>
      <w:r w:rsidR="000E45A8" w:rsidRPr="00202945">
        <w:rPr>
          <w:szCs w:val="22"/>
        </w:rPr>
        <w:t>y</w:t>
      </w:r>
      <w:r w:rsidR="00232AAA" w:rsidRPr="00202945">
        <w:rPr>
          <w:szCs w:val="22"/>
        </w:rPr>
        <w:t xml:space="preserve"> iii) </w:t>
      </w:r>
      <w:r w:rsidR="00735F94" w:rsidRPr="00202945">
        <w:rPr>
          <w:szCs w:val="22"/>
        </w:rPr>
        <w:t xml:space="preserve">a nivel institucional, </w:t>
      </w:r>
      <w:r w:rsidR="000E45A8" w:rsidRPr="00202945">
        <w:rPr>
          <w:szCs w:val="22"/>
        </w:rPr>
        <w:t xml:space="preserve">tras haber creado la OMPI la </w:t>
      </w:r>
      <w:r w:rsidR="00735F94" w:rsidRPr="00202945">
        <w:rPr>
          <w:szCs w:val="22"/>
        </w:rPr>
        <w:t xml:space="preserve">DACD </w:t>
      </w:r>
      <w:r w:rsidR="000E45A8" w:rsidRPr="00202945">
        <w:rPr>
          <w:szCs w:val="22"/>
        </w:rPr>
        <w:t xml:space="preserve">para asistir al </w:t>
      </w:r>
      <w:r w:rsidR="00735F94" w:rsidRPr="00202945">
        <w:rPr>
          <w:szCs w:val="22"/>
        </w:rPr>
        <w:t xml:space="preserve">CDIP </w:t>
      </w:r>
      <w:r w:rsidR="000E45A8" w:rsidRPr="00202945">
        <w:rPr>
          <w:szCs w:val="22"/>
        </w:rPr>
        <w:t>en su funcionamiento</w:t>
      </w:r>
      <w:r w:rsidR="00735F94" w:rsidRPr="00202945">
        <w:rPr>
          <w:szCs w:val="22"/>
        </w:rPr>
        <w:t xml:space="preserve">.  </w:t>
      </w:r>
      <w:r w:rsidR="000E45A8" w:rsidRPr="00202945">
        <w:rPr>
          <w:szCs w:val="22"/>
        </w:rPr>
        <w:t>La OMPI ha creado también una Oficina de Ética</w:t>
      </w:r>
      <w:r w:rsidR="0002015E" w:rsidRPr="00202945">
        <w:rPr>
          <w:szCs w:val="22"/>
        </w:rPr>
        <w:t xml:space="preserve"> profesional</w:t>
      </w:r>
      <w:r w:rsidR="00735F94" w:rsidRPr="00202945">
        <w:rPr>
          <w:szCs w:val="22"/>
        </w:rPr>
        <w:t xml:space="preserve">, </w:t>
      </w:r>
      <w:r w:rsidR="00C039E9" w:rsidRPr="00202945">
        <w:rPr>
          <w:szCs w:val="22"/>
        </w:rPr>
        <w:t xml:space="preserve">la cual ha procedido a incorporar </w:t>
      </w:r>
      <w:r w:rsidR="0002015E" w:rsidRPr="00202945">
        <w:rPr>
          <w:rFonts w:eastAsia="Times New Roman"/>
        </w:rPr>
        <w:t xml:space="preserve">las normas de conducta de la </w:t>
      </w:r>
      <w:r w:rsidR="0002015E" w:rsidRPr="00202945">
        <w:rPr>
          <w:rFonts w:eastAsia="Times New Roman"/>
        </w:rPr>
        <w:lastRenderedPageBreak/>
        <w:t>administración pública internacional</w:t>
      </w:r>
      <w:r w:rsidR="0002015E" w:rsidRPr="00202945">
        <w:rPr>
          <w:szCs w:val="22"/>
        </w:rPr>
        <w:t xml:space="preserve"> en los nuevos </w:t>
      </w:r>
      <w:r w:rsidR="0002015E" w:rsidRPr="00202945">
        <w:rPr>
          <w:rFonts w:eastAsia="Times New Roman"/>
        </w:rPr>
        <w:t xml:space="preserve">Estatuto y Reglamento de Personal de la Organización.  El examen </w:t>
      </w:r>
      <w:r w:rsidR="00C039E9" w:rsidRPr="00202945">
        <w:rPr>
          <w:rFonts w:eastAsia="Times New Roman"/>
        </w:rPr>
        <w:t xml:space="preserve">abarca </w:t>
      </w:r>
      <w:r w:rsidR="0002015E" w:rsidRPr="00202945">
        <w:rPr>
          <w:rFonts w:eastAsia="Times New Roman"/>
        </w:rPr>
        <w:t>también la aplicación de</w:t>
      </w:r>
      <w:r w:rsidR="00232AAA" w:rsidRPr="00202945">
        <w:rPr>
          <w:rFonts w:eastAsia="Times New Roman"/>
        </w:rPr>
        <w:t xml:space="preserve"> </w:t>
      </w:r>
      <w:r w:rsidR="00DA0D41" w:rsidRPr="00202945">
        <w:rPr>
          <w:rFonts w:eastAsia="Times New Roman"/>
        </w:rPr>
        <w:t>la A.D.</w:t>
      </w:r>
      <w:r w:rsidR="0002015E" w:rsidRPr="00202945">
        <w:rPr>
          <w:rFonts w:eastAsia="Times New Roman"/>
        </w:rPr>
        <w:t xml:space="preserve"> en todos los sectores de la OMPI y un </w:t>
      </w:r>
      <w:r w:rsidR="00C039E9" w:rsidRPr="00202945">
        <w:rPr>
          <w:rFonts w:eastAsia="Times New Roman"/>
        </w:rPr>
        <w:t xml:space="preserve">análisis </w:t>
      </w:r>
      <w:r w:rsidR="0002015E" w:rsidRPr="00202945">
        <w:rPr>
          <w:rFonts w:eastAsia="Times New Roman"/>
        </w:rPr>
        <w:t xml:space="preserve">exhaustivo </w:t>
      </w:r>
      <w:r w:rsidR="00C039E9" w:rsidRPr="00202945">
        <w:rPr>
          <w:rFonts w:eastAsia="Times New Roman"/>
        </w:rPr>
        <w:t>de los</w:t>
      </w:r>
      <w:r w:rsidR="00232AAA" w:rsidRPr="00202945">
        <w:rPr>
          <w:rFonts w:eastAsia="Times New Roman"/>
        </w:rPr>
        <w:t> </w:t>
      </w:r>
      <w:r w:rsidR="00C039E9" w:rsidRPr="00202945">
        <w:rPr>
          <w:rFonts w:eastAsia="Times New Roman"/>
        </w:rPr>
        <w:t>14 proyectos integrados</w:t>
      </w:r>
      <w:r w:rsidR="0002015E" w:rsidRPr="00202945">
        <w:rPr>
          <w:szCs w:val="22"/>
        </w:rPr>
        <w:t xml:space="preserve">.  </w:t>
      </w:r>
      <w:r w:rsidR="00C039E9" w:rsidRPr="00202945">
        <w:rPr>
          <w:szCs w:val="22"/>
        </w:rPr>
        <w:t xml:space="preserve">Trata también de las relaciones de la OMPI con otras organizaciones internacionales, como organismos de las Naciones Unidas.  </w:t>
      </w:r>
      <w:r w:rsidR="00CE3468" w:rsidRPr="00202945">
        <w:rPr>
          <w:szCs w:val="22"/>
        </w:rPr>
        <w:t xml:space="preserve">Los principios metodológicos aplicados en el examen incluyeron la triangulación, la validación cruzada, el razonamiento deductivo y un enfoque iterativo. </w:t>
      </w:r>
      <w:r w:rsidR="0030071A" w:rsidRPr="00202945">
        <w:rPr>
          <w:szCs w:val="22"/>
        </w:rPr>
        <w:t xml:space="preserve"> Entre las herramientas metodológicas empleadas se incluyeron: </w:t>
      </w:r>
      <w:r w:rsidR="00232AAA" w:rsidRPr="00202945">
        <w:rPr>
          <w:szCs w:val="22"/>
        </w:rPr>
        <w:t xml:space="preserve"> </w:t>
      </w:r>
      <w:r w:rsidR="0030071A" w:rsidRPr="00202945">
        <w:rPr>
          <w:szCs w:val="22"/>
        </w:rPr>
        <w:t>a)</w:t>
      </w:r>
      <w:r w:rsidR="00232AAA" w:rsidRPr="00202945">
        <w:rPr>
          <w:szCs w:val="22"/>
        </w:rPr>
        <w:t> </w:t>
      </w:r>
      <w:r w:rsidR="0030071A" w:rsidRPr="00202945">
        <w:rPr>
          <w:szCs w:val="22"/>
        </w:rPr>
        <w:t>entrevistas con un total de</w:t>
      </w:r>
      <w:r w:rsidR="00232AAA" w:rsidRPr="00202945">
        <w:rPr>
          <w:szCs w:val="22"/>
        </w:rPr>
        <w:t> 188 </w:t>
      </w:r>
      <w:r w:rsidR="0030071A" w:rsidRPr="00202945">
        <w:rPr>
          <w:szCs w:val="22"/>
        </w:rPr>
        <w:t xml:space="preserve">personas, </w:t>
      </w:r>
      <w:r w:rsidR="00232AAA" w:rsidRPr="00202945">
        <w:rPr>
          <w:szCs w:val="22"/>
        </w:rPr>
        <w:t>incluidos los representantes de </w:t>
      </w:r>
      <w:r w:rsidR="0030071A" w:rsidRPr="00202945">
        <w:rPr>
          <w:szCs w:val="22"/>
        </w:rPr>
        <w:t>124 Estados miembros, 44</w:t>
      </w:r>
      <w:r w:rsidR="00232AAA" w:rsidRPr="00202945">
        <w:rPr>
          <w:szCs w:val="22"/>
        </w:rPr>
        <w:t> </w:t>
      </w:r>
      <w:r w:rsidR="0030071A" w:rsidRPr="00202945">
        <w:rPr>
          <w:szCs w:val="22"/>
        </w:rPr>
        <w:t>funcionarios de la OMPI y</w:t>
      </w:r>
      <w:r w:rsidR="00232AAA" w:rsidRPr="00202945">
        <w:rPr>
          <w:szCs w:val="22"/>
        </w:rPr>
        <w:t> </w:t>
      </w:r>
      <w:r w:rsidR="0030071A" w:rsidRPr="00202945">
        <w:rPr>
          <w:szCs w:val="22"/>
        </w:rPr>
        <w:t xml:space="preserve">20 representantes de </w:t>
      </w:r>
      <w:r w:rsidR="0030071A" w:rsidRPr="00202945">
        <w:t>OIG y ONG</w:t>
      </w:r>
      <w:r w:rsidR="0030071A" w:rsidRPr="00202945">
        <w:rPr>
          <w:szCs w:val="22"/>
        </w:rPr>
        <w:t>, evaluadores, académicos y miembros de la industria;</w:t>
      </w:r>
      <w:r w:rsidR="00232AAA" w:rsidRPr="00202945">
        <w:rPr>
          <w:szCs w:val="22"/>
        </w:rPr>
        <w:t xml:space="preserve"> </w:t>
      </w:r>
      <w:r w:rsidR="0030071A" w:rsidRPr="00202945">
        <w:rPr>
          <w:szCs w:val="22"/>
        </w:rPr>
        <w:t xml:space="preserve"> b)</w:t>
      </w:r>
      <w:r w:rsidR="00232AAA" w:rsidRPr="00202945">
        <w:rPr>
          <w:szCs w:val="22"/>
        </w:rPr>
        <w:t> </w:t>
      </w:r>
      <w:r w:rsidR="0030071A" w:rsidRPr="00202945">
        <w:rPr>
          <w:szCs w:val="22"/>
        </w:rPr>
        <w:t xml:space="preserve">un examen de más </w:t>
      </w:r>
      <w:r w:rsidR="00DA0D41" w:rsidRPr="00202945">
        <w:rPr>
          <w:szCs w:val="22"/>
        </w:rPr>
        <w:t>de 20</w:t>
      </w:r>
      <w:r w:rsidR="0030071A" w:rsidRPr="00202945">
        <w:rPr>
          <w:szCs w:val="22"/>
        </w:rPr>
        <w:t xml:space="preserve">0 documentos, </w:t>
      </w:r>
      <w:r w:rsidR="00D1217F" w:rsidRPr="00202945">
        <w:rPr>
          <w:szCs w:val="22"/>
        </w:rPr>
        <w:t xml:space="preserve">incluyendo </w:t>
      </w:r>
      <w:r w:rsidR="0030071A" w:rsidRPr="00202945">
        <w:rPr>
          <w:szCs w:val="22"/>
        </w:rPr>
        <w:t>propuestas de proyecto</w:t>
      </w:r>
      <w:r w:rsidR="00285318" w:rsidRPr="00202945">
        <w:rPr>
          <w:szCs w:val="22"/>
        </w:rPr>
        <w:t>s</w:t>
      </w:r>
      <w:r w:rsidR="0030071A" w:rsidRPr="00202945">
        <w:rPr>
          <w:szCs w:val="22"/>
        </w:rPr>
        <w:t xml:space="preserve"> presentadas por los Estados miembros y la Secretaría, informes sobre la marcha de los trabajos de ejecución de proyectos e informes de autoevaluación, informes de evaluación de los proyectos concluidos, </w:t>
      </w:r>
      <w:r w:rsidR="00285318" w:rsidRPr="00202945">
        <w:rPr>
          <w:szCs w:val="22"/>
        </w:rPr>
        <w:t>R</w:t>
      </w:r>
      <w:r w:rsidR="0030071A" w:rsidRPr="00202945">
        <w:rPr>
          <w:szCs w:val="22"/>
        </w:rPr>
        <w:t xml:space="preserve">esúmenes de la Presidencia </w:t>
      </w:r>
      <w:r w:rsidR="00941A5B" w:rsidRPr="00202945">
        <w:rPr>
          <w:szCs w:val="22"/>
        </w:rPr>
        <w:t xml:space="preserve">e </w:t>
      </w:r>
      <w:r w:rsidR="0030071A" w:rsidRPr="00202945">
        <w:rPr>
          <w:szCs w:val="22"/>
        </w:rPr>
        <w:t xml:space="preserve">informes del CDIP, documentos del presupuesto por programase e informes </w:t>
      </w:r>
      <w:r w:rsidR="00285318" w:rsidRPr="00202945">
        <w:rPr>
          <w:szCs w:val="22"/>
        </w:rPr>
        <w:t xml:space="preserve">sobre el </w:t>
      </w:r>
      <w:r w:rsidR="0030071A" w:rsidRPr="00202945">
        <w:rPr>
          <w:szCs w:val="22"/>
        </w:rPr>
        <w:t>rendimiento de los programas;  c)</w:t>
      </w:r>
      <w:r w:rsidR="00232AAA" w:rsidRPr="00202945">
        <w:rPr>
          <w:szCs w:val="22"/>
        </w:rPr>
        <w:t> </w:t>
      </w:r>
      <w:r w:rsidR="00D1217F" w:rsidRPr="00202945">
        <w:rPr>
          <w:szCs w:val="22"/>
        </w:rPr>
        <w:t>visitas sobre el terreno en cinco países</w:t>
      </w:r>
      <w:r w:rsidR="0030071A" w:rsidRPr="00202945">
        <w:rPr>
          <w:szCs w:val="22"/>
        </w:rPr>
        <w:t xml:space="preserve">, </w:t>
      </w:r>
      <w:r w:rsidR="00D1217F" w:rsidRPr="00202945">
        <w:rPr>
          <w:szCs w:val="22"/>
        </w:rPr>
        <w:t xml:space="preserve">a saber, </w:t>
      </w:r>
      <w:r w:rsidR="0030071A" w:rsidRPr="00202945">
        <w:rPr>
          <w:szCs w:val="22"/>
        </w:rPr>
        <w:t>Argentina, Eg</w:t>
      </w:r>
      <w:r w:rsidR="00941A5B" w:rsidRPr="00202945">
        <w:rPr>
          <w:szCs w:val="22"/>
        </w:rPr>
        <w:t>i</w:t>
      </w:r>
      <w:r w:rsidR="0030071A" w:rsidRPr="00202945">
        <w:rPr>
          <w:szCs w:val="22"/>
        </w:rPr>
        <w:t>pt</w:t>
      </w:r>
      <w:r w:rsidR="00D1217F" w:rsidRPr="00202945">
        <w:rPr>
          <w:szCs w:val="22"/>
        </w:rPr>
        <w:t>o</w:t>
      </w:r>
      <w:r w:rsidR="0030071A" w:rsidRPr="00202945">
        <w:rPr>
          <w:szCs w:val="22"/>
        </w:rPr>
        <w:t xml:space="preserve">, Etiopia, </w:t>
      </w:r>
      <w:r w:rsidR="00D1217F" w:rsidRPr="00202945">
        <w:rPr>
          <w:szCs w:val="22"/>
        </w:rPr>
        <w:t xml:space="preserve">República de </w:t>
      </w:r>
      <w:r w:rsidR="0030071A" w:rsidRPr="00202945">
        <w:rPr>
          <w:szCs w:val="22"/>
        </w:rPr>
        <w:t xml:space="preserve">Moldova </w:t>
      </w:r>
      <w:r w:rsidR="00D1217F" w:rsidRPr="00202945">
        <w:rPr>
          <w:szCs w:val="22"/>
        </w:rPr>
        <w:t>y Tailandia</w:t>
      </w:r>
      <w:r w:rsidR="0030071A" w:rsidRPr="00202945">
        <w:rPr>
          <w:szCs w:val="22"/>
        </w:rPr>
        <w:t xml:space="preserve">.  </w:t>
      </w:r>
      <w:r w:rsidR="00D1217F" w:rsidRPr="00202945">
        <w:rPr>
          <w:szCs w:val="22"/>
        </w:rPr>
        <w:t>Los criterios utilizados para seleccionar</w:t>
      </w:r>
      <w:r w:rsidR="00941A5B" w:rsidRPr="00202945">
        <w:rPr>
          <w:szCs w:val="22"/>
        </w:rPr>
        <w:t>los</w:t>
      </w:r>
      <w:r w:rsidR="00D1217F" w:rsidRPr="00202945">
        <w:rPr>
          <w:szCs w:val="22"/>
        </w:rPr>
        <w:t xml:space="preserve"> fueron los de equilibrio geográfico, nivel de desarrollo y si </w:t>
      </w:r>
      <w:r w:rsidR="00941A5B" w:rsidRPr="00202945">
        <w:rPr>
          <w:szCs w:val="22"/>
        </w:rPr>
        <w:t xml:space="preserve">reunían la condición </w:t>
      </w:r>
      <w:r w:rsidR="00D1217F" w:rsidRPr="00202945">
        <w:rPr>
          <w:szCs w:val="22"/>
        </w:rPr>
        <w:t>de países beneficiarios de la asistencia técnica que presta la OMPI o de su apoyo en la esfera del fortalecimiento de las capacidades</w:t>
      </w:r>
      <w:r w:rsidR="0030071A" w:rsidRPr="00202945">
        <w:rPr>
          <w:szCs w:val="22"/>
        </w:rPr>
        <w:t xml:space="preserve">; </w:t>
      </w:r>
      <w:r w:rsidR="00232AAA" w:rsidRPr="00202945">
        <w:rPr>
          <w:szCs w:val="22"/>
        </w:rPr>
        <w:t xml:space="preserve"> </w:t>
      </w:r>
      <w:r w:rsidR="0030071A" w:rsidRPr="00202945">
        <w:rPr>
          <w:szCs w:val="22"/>
        </w:rPr>
        <w:t>d)</w:t>
      </w:r>
      <w:r w:rsidR="00232AAA" w:rsidRPr="00202945">
        <w:rPr>
          <w:szCs w:val="22"/>
        </w:rPr>
        <w:t> </w:t>
      </w:r>
      <w:r w:rsidR="00D1217F" w:rsidRPr="00202945">
        <w:rPr>
          <w:szCs w:val="22"/>
        </w:rPr>
        <w:t xml:space="preserve">una encuesta </w:t>
      </w:r>
      <w:r w:rsidR="00941A5B" w:rsidRPr="00202945">
        <w:rPr>
          <w:szCs w:val="22"/>
        </w:rPr>
        <w:t xml:space="preserve">realizada </w:t>
      </w:r>
      <w:r w:rsidR="00D1217F" w:rsidRPr="00202945">
        <w:rPr>
          <w:szCs w:val="22"/>
        </w:rPr>
        <w:t>con el apoyo de la Sección de Comunicaciones por Internet de la OMPI</w:t>
      </w:r>
      <w:r w:rsidR="0030071A" w:rsidRPr="00202945">
        <w:rPr>
          <w:szCs w:val="22"/>
        </w:rPr>
        <w:t xml:space="preserve">.  </w:t>
      </w:r>
      <w:r w:rsidR="00941A5B" w:rsidRPr="00202945">
        <w:rPr>
          <w:szCs w:val="22"/>
        </w:rPr>
        <w:t>Se cursaron invitaciones para responder a la encuesta a más de</w:t>
      </w:r>
      <w:r w:rsidR="00232AAA" w:rsidRPr="00202945">
        <w:rPr>
          <w:szCs w:val="22"/>
        </w:rPr>
        <w:t> </w:t>
      </w:r>
      <w:r w:rsidR="00941A5B" w:rsidRPr="00202945">
        <w:rPr>
          <w:szCs w:val="22"/>
        </w:rPr>
        <w:t>1.700 personas, realizándose también otra, en este caso, abierta al público en general.</w:t>
      </w:r>
      <w:r w:rsidR="0030071A" w:rsidRPr="00202945">
        <w:rPr>
          <w:szCs w:val="22"/>
        </w:rPr>
        <w:t xml:space="preserve">  </w:t>
      </w:r>
      <w:r w:rsidR="00232AAA" w:rsidRPr="00202945">
        <w:rPr>
          <w:szCs w:val="22"/>
        </w:rPr>
        <w:t>En total se recibieron </w:t>
      </w:r>
      <w:r w:rsidR="0030071A" w:rsidRPr="00202945">
        <w:rPr>
          <w:szCs w:val="22"/>
        </w:rPr>
        <w:t xml:space="preserve">373 </w:t>
      </w:r>
      <w:r w:rsidR="00941A5B" w:rsidRPr="00202945">
        <w:rPr>
          <w:szCs w:val="22"/>
        </w:rPr>
        <w:t>respuestas a estas encuestas</w:t>
      </w:r>
      <w:r w:rsidR="0030071A" w:rsidRPr="00202945">
        <w:rPr>
          <w:szCs w:val="22"/>
        </w:rPr>
        <w:t xml:space="preserve"> </w:t>
      </w:r>
      <w:r w:rsidR="00941A5B" w:rsidRPr="00202945">
        <w:rPr>
          <w:szCs w:val="22"/>
        </w:rPr>
        <w:t xml:space="preserve">de representantes de Estados miembros, representantes de </w:t>
      </w:r>
      <w:r w:rsidR="00941A5B" w:rsidRPr="00202945">
        <w:t>OIG y ONG</w:t>
      </w:r>
      <w:r w:rsidR="0030071A" w:rsidRPr="00202945">
        <w:rPr>
          <w:szCs w:val="22"/>
        </w:rPr>
        <w:t xml:space="preserve">, </w:t>
      </w:r>
      <w:r w:rsidR="00941A5B" w:rsidRPr="00202945">
        <w:rPr>
          <w:szCs w:val="22"/>
        </w:rPr>
        <w:t>otras partes interesadas incumbidas por la aplicación de</w:t>
      </w:r>
      <w:r w:rsidR="00232AAA" w:rsidRPr="00202945">
        <w:rPr>
          <w:szCs w:val="22"/>
        </w:rPr>
        <w:t xml:space="preserve"> </w:t>
      </w:r>
      <w:r w:rsidR="00DA0D41" w:rsidRPr="00202945">
        <w:rPr>
          <w:szCs w:val="22"/>
        </w:rPr>
        <w:t>la A.D.</w:t>
      </w:r>
      <w:r w:rsidR="00941A5B" w:rsidRPr="00202945">
        <w:rPr>
          <w:szCs w:val="22"/>
        </w:rPr>
        <w:t xml:space="preserve"> y el público en general</w:t>
      </w:r>
      <w:r w:rsidR="0030071A" w:rsidRPr="00202945">
        <w:rPr>
          <w:szCs w:val="22"/>
        </w:rPr>
        <w:t xml:space="preserve">.  </w:t>
      </w:r>
      <w:r w:rsidR="00941A5B" w:rsidRPr="00202945">
        <w:rPr>
          <w:szCs w:val="22"/>
        </w:rPr>
        <w:t xml:space="preserve">El </w:t>
      </w:r>
      <w:r w:rsidR="00285318" w:rsidRPr="00202945">
        <w:rPr>
          <w:szCs w:val="22"/>
        </w:rPr>
        <w:t>e</w:t>
      </w:r>
      <w:r w:rsidR="00941A5B" w:rsidRPr="00202945">
        <w:rPr>
          <w:szCs w:val="22"/>
        </w:rPr>
        <w:t xml:space="preserve">valuador se refirió también </w:t>
      </w:r>
      <w:r w:rsidR="00F52D76" w:rsidRPr="00202945">
        <w:rPr>
          <w:szCs w:val="22"/>
        </w:rPr>
        <w:t xml:space="preserve">a las principales limitaciones enfrentadas </w:t>
      </w:r>
      <w:r w:rsidR="00941A5B" w:rsidRPr="00202945">
        <w:rPr>
          <w:szCs w:val="22"/>
        </w:rPr>
        <w:t xml:space="preserve">durante el proceso de examen. </w:t>
      </w:r>
      <w:r w:rsidR="00F52D76" w:rsidRPr="00202945">
        <w:rPr>
          <w:szCs w:val="22"/>
        </w:rPr>
        <w:t xml:space="preserve"> Señaló que el informe contiene constataciones, conclusiones y recomendaciones.  Abundó en las constataciones que dan respuesta a las cinco cuestiones clave anteriormente referidas.  En relación con la pertinencia, se constató que: </w:t>
      </w:r>
      <w:r w:rsidR="00232AAA" w:rsidRPr="00202945">
        <w:rPr>
          <w:szCs w:val="22"/>
        </w:rPr>
        <w:t xml:space="preserve"> </w:t>
      </w:r>
      <w:r w:rsidR="00801EBC" w:rsidRPr="00202945">
        <w:rPr>
          <w:szCs w:val="22"/>
        </w:rPr>
        <w:t>(</w:t>
      </w:r>
      <w:r w:rsidR="00F52D76" w:rsidRPr="00202945">
        <w:rPr>
          <w:szCs w:val="22"/>
        </w:rPr>
        <w:t>1)</w:t>
      </w:r>
      <w:r w:rsidR="00232AAA" w:rsidRPr="00202945">
        <w:rPr>
          <w:szCs w:val="22"/>
        </w:rPr>
        <w:t> </w:t>
      </w:r>
      <w:r w:rsidR="00D36E60" w:rsidRPr="00202945">
        <w:rPr>
          <w:szCs w:val="22"/>
        </w:rPr>
        <w:t>l</w:t>
      </w:r>
      <w:r w:rsidR="00D36E60" w:rsidRPr="00202945">
        <w:rPr>
          <w:rFonts w:eastAsia="Times New Roman"/>
        </w:rPr>
        <w:t>a aplicación de las recomendaciones de</w:t>
      </w:r>
      <w:r w:rsidR="00232AAA" w:rsidRPr="00202945">
        <w:rPr>
          <w:rFonts w:eastAsia="Times New Roman"/>
        </w:rPr>
        <w:t xml:space="preserve"> </w:t>
      </w:r>
      <w:r w:rsidR="00DA0D41" w:rsidRPr="00202945">
        <w:rPr>
          <w:rFonts w:eastAsia="Times New Roman"/>
        </w:rPr>
        <w:t>la A.D.</w:t>
      </w:r>
      <w:r w:rsidR="00D36E60" w:rsidRPr="00202945">
        <w:rPr>
          <w:rFonts w:eastAsia="Times New Roman"/>
        </w:rPr>
        <w:t xml:space="preserve"> ha estado en consonancia en gran medida con las expectativas de los Estados miembros, partes interesadas y otros beneficiarios previstos</w:t>
      </w:r>
      <w:r w:rsidR="00F52D76" w:rsidRPr="00202945">
        <w:rPr>
          <w:szCs w:val="22"/>
        </w:rPr>
        <w:t xml:space="preserve">; </w:t>
      </w:r>
      <w:r w:rsidR="00232AAA" w:rsidRPr="00202945">
        <w:rPr>
          <w:szCs w:val="22"/>
        </w:rPr>
        <w:t xml:space="preserve"> </w:t>
      </w:r>
      <w:r w:rsidR="00801EBC" w:rsidRPr="00202945">
        <w:rPr>
          <w:szCs w:val="22"/>
        </w:rPr>
        <w:t>(</w:t>
      </w:r>
      <w:r w:rsidR="00F52D76" w:rsidRPr="00202945">
        <w:rPr>
          <w:szCs w:val="22"/>
        </w:rPr>
        <w:t>2) </w:t>
      </w:r>
      <w:r w:rsidR="00D36E60" w:rsidRPr="00202945">
        <w:rPr>
          <w:rFonts w:eastAsia="Times New Roman"/>
        </w:rPr>
        <w:t xml:space="preserve">el enfoque basado en proyectos temáticos ha </w:t>
      </w:r>
      <w:r w:rsidR="0033582B" w:rsidRPr="00202945">
        <w:rPr>
          <w:rFonts w:eastAsia="Times New Roman"/>
        </w:rPr>
        <w:t xml:space="preserve">resultado ser </w:t>
      </w:r>
      <w:r w:rsidR="00D36E60" w:rsidRPr="00202945">
        <w:rPr>
          <w:rFonts w:eastAsia="Times New Roman"/>
        </w:rPr>
        <w:t xml:space="preserve">un enfoque creativo para satisfacer las expectativas de los Estados miembros en comparación con el anterior enfoque basado en actividades.  </w:t>
      </w:r>
      <w:r w:rsidR="00D36E60" w:rsidRPr="00202945">
        <w:rPr>
          <w:szCs w:val="22"/>
        </w:rPr>
        <w:t xml:space="preserve">No obstante, si bien algunos proyectos fueron recibidos con beneplácito, otros proyectos han tenido una incidencia muy reducida.  </w:t>
      </w:r>
      <w:r w:rsidR="00C44478" w:rsidRPr="00202945">
        <w:rPr>
          <w:szCs w:val="22"/>
        </w:rPr>
        <w:t xml:space="preserve">Dijo que el hecho </w:t>
      </w:r>
      <w:r w:rsidR="0033582B" w:rsidRPr="00202945">
        <w:rPr>
          <w:szCs w:val="22"/>
        </w:rPr>
        <w:t xml:space="preserve">de </w:t>
      </w:r>
      <w:r w:rsidR="00232AAA" w:rsidRPr="00202945">
        <w:rPr>
          <w:szCs w:val="22"/>
        </w:rPr>
        <w:t>que de los 31 </w:t>
      </w:r>
      <w:r w:rsidR="00C44478" w:rsidRPr="00202945">
        <w:rPr>
          <w:szCs w:val="22"/>
        </w:rPr>
        <w:t>proyectos aprobados solo seis estuvieran basados en propuestas de Estados miembros había suscitado alguna inquietud</w:t>
      </w:r>
      <w:r w:rsidR="00D36E60" w:rsidRPr="00202945">
        <w:rPr>
          <w:szCs w:val="22"/>
        </w:rPr>
        <w:t xml:space="preserve">; </w:t>
      </w:r>
      <w:r w:rsidR="00232AAA" w:rsidRPr="00202945">
        <w:rPr>
          <w:szCs w:val="22"/>
        </w:rPr>
        <w:t xml:space="preserve"> </w:t>
      </w:r>
      <w:r w:rsidR="00801EBC" w:rsidRPr="00202945">
        <w:rPr>
          <w:szCs w:val="22"/>
        </w:rPr>
        <w:t>(</w:t>
      </w:r>
      <w:r w:rsidR="00D36E60" w:rsidRPr="00202945">
        <w:rPr>
          <w:szCs w:val="22"/>
        </w:rPr>
        <w:t>3)</w:t>
      </w:r>
      <w:r w:rsidR="00232AAA" w:rsidRPr="00202945">
        <w:rPr>
          <w:szCs w:val="22"/>
        </w:rPr>
        <w:t> </w:t>
      </w:r>
      <w:r w:rsidR="0019698D" w:rsidRPr="00202945">
        <w:rPr>
          <w:szCs w:val="22"/>
        </w:rPr>
        <w:t>l</w:t>
      </w:r>
      <w:r w:rsidR="00D36E60" w:rsidRPr="00202945">
        <w:rPr>
          <w:szCs w:val="22"/>
        </w:rPr>
        <w:t>as recomendaciones de</w:t>
      </w:r>
      <w:r w:rsidR="00232AAA" w:rsidRPr="00202945">
        <w:rPr>
          <w:szCs w:val="22"/>
        </w:rPr>
        <w:t xml:space="preserve"> </w:t>
      </w:r>
      <w:r w:rsidR="00DA0D41" w:rsidRPr="00202945">
        <w:rPr>
          <w:szCs w:val="22"/>
        </w:rPr>
        <w:t>la A.D.</w:t>
      </w:r>
      <w:r w:rsidR="00D36E60" w:rsidRPr="00202945">
        <w:rPr>
          <w:szCs w:val="22"/>
        </w:rPr>
        <w:t xml:space="preserve"> han contribuido a fomentar nuevas tareas anteriormente no consideradas.  </w:t>
      </w:r>
      <w:r w:rsidR="00C44478" w:rsidRPr="00202945">
        <w:rPr>
          <w:szCs w:val="22"/>
        </w:rPr>
        <w:t>Se han creado nuevas divisiones y la OMPI ha reforzado su cooperación con otros organismos de las Naciones Unidas</w:t>
      </w:r>
      <w:r w:rsidR="00D36E60" w:rsidRPr="00202945">
        <w:rPr>
          <w:szCs w:val="22"/>
        </w:rPr>
        <w:t xml:space="preserve">, </w:t>
      </w:r>
      <w:r w:rsidR="00C44478" w:rsidRPr="00202945">
        <w:rPr>
          <w:szCs w:val="22"/>
        </w:rPr>
        <w:t xml:space="preserve">en particular con la </w:t>
      </w:r>
      <w:r w:rsidR="004F7D15" w:rsidRPr="00202945">
        <w:rPr>
          <w:szCs w:val="22"/>
        </w:rPr>
        <w:t>Organización Mundial de la Salud (</w:t>
      </w:r>
      <w:r w:rsidR="00C44478" w:rsidRPr="00202945">
        <w:rPr>
          <w:szCs w:val="22"/>
        </w:rPr>
        <w:t>OMS</w:t>
      </w:r>
      <w:r w:rsidR="004F7D15" w:rsidRPr="00202945">
        <w:rPr>
          <w:szCs w:val="22"/>
        </w:rPr>
        <w:t>)</w:t>
      </w:r>
      <w:r w:rsidR="00C44478" w:rsidRPr="00202945">
        <w:rPr>
          <w:szCs w:val="22"/>
        </w:rPr>
        <w:t xml:space="preserve"> y la OMC</w:t>
      </w:r>
      <w:r w:rsidR="00D36E60" w:rsidRPr="00202945">
        <w:rPr>
          <w:szCs w:val="22"/>
        </w:rPr>
        <w:t xml:space="preserve">.  </w:t>
      </w:r>
      <w:r w:rsidR="00C44478" w:rsidRPr="00202945">
        <w:rPr>
          <w:szCs w:val="22"/>
        </w:rPr>
        <w:t>En relación con la eficacia, que</w:t>
      </w:r>
      <w:r w:rsidR="00D36E60" w:rsidRPr="00202945">
        <w:rPr>
          <w:szCs w:val="22"/>
        </w:rPr>
        <w:t>:</w:t>
      </w:r>
      <w:r w:rsidR="00232AAA" w:rsidRPr="00202945">
        <w:rPr>
          <w:szCs w:val="22"/>
        </w:rPr>
        <w:t xml:space="preserve"> </w:t>
      </w:r>
      <w:r w:rsidR="00D36E60" w:rsidRPr="00202945">
        <w:rPr>
          <w:szCs w:val="22"/>
        </w:rPr>
        <w:t xml:space="preserve"> </w:t>
      </w:r>
      <w:r w:rsidR="00801EBC" w:rsidRPr="00202945">
        <w:rPr>
          <w:szCs w:val="22"/>
        </w:rPr>
        <w:t>(</w:t>
      </w:r>
      <w:r w:rsidR="00D36E60" w:rsidRPr="00202945">
        <w:rPr>
          <w:szCs w:val="22"/>
        </w:rPr>
        <w:t>4)</w:t>
      </w:r>
      <w:r w:rsidR="00232AAA" w:rsidRPr="00202945">
        <w:rPr>
          <w:szCs w:val="22"/>
        </w:rPr>
        <w:t> </w:t>
      </w:r>
      <w:r w:rsidR="00C44478" w:rsidRPr="00202945">
        <w:rPr>
          <w:szCs w:val="22"/>
        </w:rPr>
        <w:t>el CDIP ha desempeñado un papel principal en la aplicación y supervisión de las recomendaciones de</w:t>
      </w:r>
      <w:r w:rsidR="00232AAA" w:rsidRPr="00202945">
        <w:rPr>
          <w:szCs w:val="22"/>
        </w:rPr>
        <w:t xml:space="preserve"> </w:t>
      </w:r>
      <w:r w:rsidR="00DA0D41" w:rsidRPr="00202945">
        <w:rPr>
          <w:szCs w:val="22"/>
        </w:rPr>
        <w:t>la A.D.</w:t>
      </w:r>
      <w:r w:rsidR="00C44478" w:rsidRPr="00202945">
        <w:rPr>
          <w:szCs w:val="22"/>
        </w:rPr>
        <w:t xml:space="preserve"> con el apoyo eficiente de la DACD.</w:t>
      </w:r>
      <w:r w:rsidR="00D36E60" w:rsidRPr="00202945">
        <w:rPr>
          <w:szCs w:val="22"/>
        </w:rPr>
        <w:t xml:space="preserve">  </w:t>
      </w:r>
      <w:r w:rsidR="00151798" w:rsidRPr="00202945">
        <w:rPr>
          <w:szCs w:val="22"/>
        </w:rPr>
        <w:t xml:space="preserve">Sin embargo, la ejecución del mandato del CDIP y la aplicación del mecanismo de coordinación siguen siendo cuestiones de larga data </w:t>
      </w:r>
      <w:r w:rsidR="004B0C95" w:rsidRPr="00202945">
        <w:rPr>
          <w:szCs w:val="22"/>
        </w:rPr>
        <w:t>d</w:t>
      </w:r>
      <w:r w:rsidR="00151798" w:rsidRPr="00202945">
        <w:rPr>
          <w:szCs w:val="22"/>
        </w:rPr>
        <w:t xml:space="preserve">el Comité.  Además, el CDIP no ha dedicado una atención adecuada al examen de la sostenibilidad de los proyectos concluidos e integrados en la actividad ordinaria;  </w:t>
      </w:r>
      <w:r w:rsidR="00801EBC" w:rsidRPr="00202945">
        <w:rPr>
          <w:szCs w:val="22"/>
        </w:rPr>
        <w:t>(</w:t>
      </w:r>
      <w:r w:rsidR="00151798" w:rsidRPr="00202945">
        <w:rPr>
          <w:szCs w:val="22"/>
        </w:rPr>
        <w:t>5)</w:t>
      </w:r>
      <w:r w:rsidR="00232AAA" w:rsidRPr="00202945">
        <w:rPr>
          <w:szCs w:val="22"/>
        </w:rPr>
        <w:t> </w:t>
      </w:r>
      <w:r w:rsidR="0019698D" w:rsidRPr="00202945">
        <w:rPr>
          <w:rFonts w:eastAsia="Times New Roman"/>
        </w:rPr>
        <w:t>l</w:t>
      </w:r>
      <w:r w:rsidR="00151798" w:rsidRPr="00202945">
        <w:rPr>
          <w:rFonts w:eastAsia="Times New Roman"/>
        </w:rPr>
        <w:t>a aplicación de las recomendaciones de</w:t>
      </w:r>
      <w:r w:rsidR="00232AAA" w:rsidRPr="00202945">
        <w:rPr>
          <w:rFonts w:eastAsia="Times New Roman"/>
        </w:rPr>
        <w:t xml:space="preserve"> </w:t>
      </w:r>
      <w:r w:rsidR="00DA0D41" w:rsidRPr="00202945">
        <w:rPr>
          <w:rFonts w:eastAsia="Times New Roman"/>
        </w:rPr>
        <w:t>la A.D.</w:t>
      </w:r>
      <w:r w:rsidR="00151798" w:rsidRPr="00202945">
        <w:rPr>
          <w:rFonts w:eastAsia="Times New Roman"/>
        </w:rPr>
        <w:t xml:space="preserve"> ha sido razonablemente efectiva</w:t>
      </w:r>
      <w:r w:rsidR="0033582B" w:rsidRPr="00202945">
        <w:rPr>
          <w:rFonts w:eastAsia="Times New Roman"/>
        </w:rPr>
        <w:t>,</w:t>
      </w:r>
      <w:r w:rsidR="00151798" w:rsidRPr="00202945">
        <w:rPr>
          <w:rFonts w:eastAsia="Times New Roman"/>
        </w:rPr>
        <w:t xml:space="preserve"> ya que esas recomendaciones se han incorporado a diversos niveles en la labor de la OMPI y en los órganos y programas de la OMPI.  La OMPI ha logrado trasladar el mensaje de que la dimensión del desarrollo debe formar parte fundamental de cualquier actividad d</w:t>
      </w:r>
      <w:r w:rsidR="0033582B" w:rsidRPr="00202945">
        <w:rPr>
          <w:rFonts w:eastAsia="Times New Roman"/>
        </w:rPr>
        <w:t>e</w:t>
      </w:r>
      <w:r w:rsidR="00151798" w:rsidRPr="00202945">
        <w:rPr>
          <w:rFonts w:eastAsia="Times New Roman"/>
        </w:rPr>
        <w:t xml:space="preserve"> la organización dirigida a alentar la innovación y la creatividad</w:t>
      </w:r>
      <w:r w:rsidR="00151798" w:rsidRPr="00202945">
        <w:rPr>
          <w:szCs w:val="22"/>
        </w:rPr>
        <w:t xml:space="preserve">.  </w:t>
      </w:r>
      <w:r w:rsidR="00640FBB" w:rsidRPr="00202945">
        <w:rPr>
          <w:szCs w:val="22"/>
        </w:rPr>
        <w:t xml:space="preserve">Varios programas de la OMPI también </w:t>
      </w:r>
      <w:r w:rsidR="00151798" w:rsidRPr="00202945">
        <w:rPr>
          <w:szCs w:val="22"/>
        </w:rPr>
        <w:t xml:space="preserve">han introducido </w:t>
      </w:r>
      <w:r w:rsidR="00151798" w:rsidRPr="00202945">
        <w:rPr>
          <w:rFonts w:eastAsia="Times New Roman"/>
        </w:rPr>
        <w:t>nuevas actividades relacionadas con</w:t>
      </w:r>
      <w:r w:rsidR="00232AAA" w:rsidRPr="00202945">
        <w:rPr>
          <w:rFonts w:eastAsia="Times New Roman"/>
        </w:rPr>
        <w:t xml:space="preserve"> la P.I.</w:t>
      </w:r>
      <w:r w:rsidR="00151798" w:rsidRPr="00202945">
        <w:rPr>
          <w:rFonts w:eastAsia="Times New Roman"/>
        </w:rPr>
        <w:t xml:space="preserve"> y el desarrollo</w:t>
      </w:r>
      <w:r w:rsidR="00151798" w:rsidRPr="00202945">
        <w:rPr>
          <w:szCs w:val="22"/>
        </w:rPr>
        <w:t>;</w:t>
      </w:r>
      <w:r w:rsidR="00640FBB" w:rsidRPr="00202945">
        <w:rPr>
          <w:szCs w:val="22"/>
        </w:rPr>
        <w:t xml:space="preserve">  </w:t>
      </w:r>
      <w:r w:rsidR="00801EBC" w:rsidRPr="00202945">
        <w:rPr>
          <w:szCs w:val="22"/>
        </w:rPr>
        <w:t>(</w:t>
      </w:r>
      <w:r w:rsidR="00640FBB" w:rsidRPr="00202945">
        <w:rPr>
          <w:szCs w:val="22"/>
        </w:rPr>
        <w:t>6)</w:t>
      </w:r>
      <w:r w:rsidR="00232AAA" w:rsidRPr="00202945">
        <w:rPr>
          <w:szCs w:val="22"/>
        </w:rPr>
        <w:t> </w:t>
      </w:r>
      <w:r w:rsidR="00640FBB" w:rsidRPr="00202945">
        <w:rPr>
          <w:szCs w:val="22"/>
        </w:rPr>
        <w:t>l</w:t>
      </w:r>
      <w:r w:rsidR="00640FBB" w:rsidRPr="00202945">
        <w:rPr>
          <w:rFonts w:eastAsia="Times New Roman"/>
        </w:rPr>
        <w:t>a aplicación de las recomendaciones de</w:t>
      </w:r>
      <w:r w:rsidR="00232AAA" w:rsidRPr="00202945">
        <w:rPr>
          <w:rFonts w:eastAsia="Times New Roman"/>
        </w:rPr>
        <w:t xml:space="preserve"> </w:t>
      </w:r>
      <w:r w:rsidR="00DA0D41" w:rsidRPr="00202945">
        <w:rPr>
          <w:rFonts w:eastAsia="Times New Roman"/>
        </w:rPr>
        <w:t>la A.D.</w:t>
      </w:r>
      <w:r w:rsidR="00640FBB" w:rsidRPr="00202945">
        <w:rPr>
          <w:rFonts w:eastAsia="Times New Roman"/>
        </w:rPr>
        <w:t xml:space="preserve"> a nivel nacional ha sido en general exitosa y efectiva</w:t>
      </w:r>
      <w:r w:rsidR="00640FBB" w:rsidRPr="00202945">
        <w:rPr>
          <w:szCs w:val="22"/>
        </w:rPr>
        <w:t xml:space="preserve">, si bien </w:t>
      </w:r>
      <w:r w:rsidR="00640FBB" w:rsidRPr="00202945">
        <w:rPr>
          <w:rFonts w:eastAsia="Times New Roman"/>
        </w:rPr>
        <w:t xml:space="preserve">los proyectos que cuentan con la participación de otras instituciones nacionales/ ministerios han tenido menos éxito en comparación con </w:t>
      </w:r>
      <w:r w:rsidR="00923B3D" w:rsidRPr="00202945">
        <w:rPr>
          <w:rFonts w:eastAsia="Times New Roman"/>
        </w:rPr>
        <w:t xml:space="preserve">los que se encargan </w:t>
      </w:r>
      <w:r w:rsidR="00640FBB" w:rsidRPr="00202945">
        <w:rPr>
          <w:rFonts w:eastAsia="Times New Roman"/>
        </w:rPr>
        <w:t xml:space="preserve">directamente a las </w:t>
      </w:r>
      <w:r w:rsidR="0019698D" w:rsidRPr="00202945">
        <w:rPr>
          <w:rFonts w:eastAsia="Times New Roman"/>
        </w:rPr>
        <w:t>o</w:t>
      </w:r>
      <w:r w:rsidR="00640FBB" w:rsidRPr="00202945">
        <w:rPr>
          <w:rFonts w:eastAsia="Times New Roman"/>
        </w:rPr>
        <w:t xml:space="preserve">ficinas </w:t>
      </w:r>
      <w:r w:rsidR="00DA0D41" w:rsidRPr="00202945">
        <w:rPr>
          <w:rFonts w:eastAsia="Times New Roman"/>
        </w:rPr>
        <w:t>de P.I.</w:t>
      </w:r>
      <w:r w:rsidR="0019698D" w:rsidRPr="00202945">
        <w:rPr>
          <w:rFonts w:eastAsia="Times New Roman"/>
        </w:rPr>
        <w:t>;</w:t>
      </w:r>
      <w:r w:rsidR="00923B3D" w:rsidRPr="00202945">
        <w:rPr>
          <w:rFonts w:eastAsia="Times New Roman"/>
        </w:rPr>
        <w:t xml:space="preserve">  </w:t>
      </w:r>
      <w:r w:rsidR="00801EBC" w:rsidRPr="00202945">
        <w:rPr>
          <w:rFonts w:eastAsia="Times New Roman"/>
        </w:rPr>
        <w:t>(</w:t>
      </w:r>
      <w:r w:rsidR="00923B3D" w:rsidRPr="00202945">
        <w:rPr>
          <w:szCs w:val="22"/>
        </w:rPr>
        <w:t>7)</w:t>
      </w:r>
      <w:r w:rsidR="00232AAA" w:rsidRPr="00202945">
        <w:rPr>
          <w:szCs w:val="22"/>
        </w:rPr>
        <w:t> </w:t>
      </w:r>
      <w:r w:rsidR="00923B3D" w:rsidRPr="00202945">
        <w:rPr>
          <w:szCs w:val="22"/>
        </w:rPr>
        <w:t xml:space="preserve">si bien las </w:t>
      </w:r>
      <w:r w:rsidR="00923B3D" w:rsidRPr="00202945">
        <w:rPr>
          <w:rFonts w:eastAsia="Times New Roman"/>
        </w:rPr>
        <w:t>recomendaciones de</w:t>
      </w:r>
      <w:r w:rsidR="00232AAA" w:rsidRPr="00202945">
        <w:rPr>
          <w:rFonts w:eastAsia="Times New Roman"/>
        </w:rPr>
        <w:t xml:space="preserve"> </w:t>
      </w:r>
      <w:r w:rsidR="00DA0D41" w:rsidRPr="00202945">
        <w:rPr>
          <w:rFonts w:eastAsia="Times New Roman"/>
        </w:rPr>
        <w:t>la A.D.</w:t>
      </w:r>
      <w:r w:rsidR="00923B3D" w:rsidRPr="00202945">
        <w:rPr>
          <w:rFonts w:eastAsia="Times New Roman"/>
        </w:rPr>
        <w:t xml:space="preserve"> están en su mayor parte integrad</w:t>
      </w:r>
      <w:r w:rsidR="00285318" w:rsidRPr="00202945">
        <w:rPr>
          <w:rFonts w:eastAsia="Times New Roman"/>
        </w:rPr>
        <w:t>a</w:t>
      </w:r>
      <w:r w:rsidR="00923B3D" w:rsidRPr="00202945">
        <w:rPr>
          <w:rFonts w:eastAsia="Times New Roman"/>
        </w:rPr>
        <w:t>s en el ciclo del presupuesto por programas</w:t>
      </w:r>
      <w:r w:rsidR="00923B3D" w:rsidRPr="00202945">
        <w:t xml:space="preserve">, </w:t>
      </w:r>
      <w:r w:rsidR="00923B3D" w:rsidRPr="00202945">
        <w:rPr>
          <w:rFonts w:eastAsia="Times New Roman"/>
        </w:rPr>
        <w:t>el Plan Estratégico a Mediano Plazo (PEMP) 2010-2015 no incluy</w:t>
      </w:r>
      <w:r w:rsidR="0033582B" w:rsidRPr="00202945">
        <w:rPr>
          <w:rFonts w:eastAsia="Times New Roman"/>
        </w:rPr>
        <w:t>ó</w:t>
      </w:r>
      <w:r w:rsidR="00923B3D" w:rsidRPr="00202945">
        <w:rPr>
          <w:rFonts w:eastAsia="Times New Roman"/>
        </w:rPr>
        <w:t xml:space="preserve"> estrategias específicas relacionadas con la aplicación de </w:t>
      </w:r>
      <w:r w:rsidR="00285318" w:rsidRPr="00202945">
        <w:rPr>
          <w:rFonts w:eastAsia="Times New Roman"/>
        </w:rPr>
        <w:t xml:space="preserve">esas </w:t>
      </w:r>
      <w:r w:rsidR="00923B3D" w:rsidRPr="00202945">
        <w:rPr>
          <w:rFonts w:eastAsia="Times New Roman"/>
        </w:rPr>
        <w:t>recomendaciones</w:t>
      </w:r>
      <w:r w:rsidR="00923B3D" w:rsidRPr="00202945">
        <w:t xml:space="preserve">.  Dicho PEMP incorpora </w:t>
      </w:r>
      <w:r w:rsidR="00EB5269" w:rsidRPr="00202945">
        <w:t>nueve m</w:t>
      </w:r>
      <w:r w:rsidR="00923B3D" w:rsidRPr="00202945">
        <w:t xml:space="preserve">etas </w:t>
      </w:r>
      <w:r w:rsidR="00EB5269" w:rsidRPr="00202945">
        <w:t>e</w:t>
      </w:r>
      <w:r w:rsidR="00923B3D" w:rsidRPr="00202945">
        <w:t xml:space="preserve">stratégicas en </w:t>
      </w:r>
      <w:r w:rsidR="00923B3D" w:rsidRPr="00202945">
        <w:lastRenderedPageBreak/>
        <w:t xml:space="preserve">cuyo marco no se </w:t>
      </w:r>
      <w:r w:rsidR="00285318" w:rsidRPr="00202945">
        <w:t xml:space="preserve">identifican </w:t>
      </w:r>
      <w:r w:rsidR="00923B3D" w:rsidRPr="00202945">
        <w:t xml:space="preserve">los </w:t>
      </w:r>
      <w:r w:rsidR="00D50D9F" w:rsidRPr="00202945">
        <w:t>“</w:t>
      </w:r>
      <w:r w:rsidR="00923B3D" w:rsidRPr="00202945">
        <w:t>desafíos y oportunidades</w:t>
      </w:r>
      <w:r w:rsidR="00D50D9F" w:rsidRPr="00202945">
        <w:t>”</w:t>
      </w:r>
      <w:r w:rsidR="00923B3D" w:rsidRPr="00202945">
        <w:t xml:space="preserve"> ni las </w:t>
      </w:r>
      <w:r w:rsidR="00D50D9F" w:rsidRPr="00202945">
        <w:t>“</w:t>
      </w:r>
      <w:r w:rsidR="00923B3D" w:rsidRPr="00202945">
        <w:t>estrategias</w:t>
      </w:r>
      <w:r w:rsidR="00D50D9F" w:rsidRPr="00202945">
        <w:t>”</w:t>
      </w:r>
      <w:r w:rsidR="00923B3D" w:rsidRPr="00202945">
        <w:t xml:space="preserve"> relativas a la aplicación de las recomendaciones de</w:t>
      </w:r>
      <w:r w:rsidR="00232AAA" w:rsidRPr="00202945">
        <w:t xml:space="preserve"> </w:t>
      </w:r>
      <w:r w:rsidR="00DA0D41" w:rsidRPr="00202945">
        <w:t>la A.D.</w:t>
      </w:r>
      <w:r w:rsidR="00923B3D" w:rsidRPr="00202945">
        <w:t xml:space="preserve">  </w:t>
      </w:r>
      <w:r w:rsidR="00EB5269" w:rsidRPr="00202945">
        <w:t>Además, las recomendaciones de</w:t>
      </w:r>
      <w:r w:rsidR="00232AAA" w:rsidRPr="00202945">
        <w:t xml:space="preserve"> </w:t>
      </w:r>
      <w:r w:rsidR="00DA0D41" w:rsidRPr="00202945">
        <w:t>la A.D.</w:t>
      </w:r>
      <w:r w:rsidR="00EB5269" w:rsidRPr="00202945">
        <w:t xml:space="preserve"> no han estado directamente vinculadas a los resultados previstos que se </w:t>
      </w:r>
      <w:r w:rsidR="00285318" w:rsidRPr="00202945">
        <w:t xml:space="preserve">incluyen </w:t>
      </w:r>
      <w:r w:rsidR="00EB5269" w:rsidRPr="00202945">
        <w:t xml:space="preserve">en el presupuesto por programas </w:t>
      </w:r>
      <w:r w:rsidR="0033582B" w:rsidRPr="00202945">
        <w:t xml:space="preserve">a fin de alcanzar </w:t>
      </w:r>
      <w:r w:rsidR="00EB5269" w:rsidRPr="00202945">
        <w:t>esas metas</w:t>
      </w:r>
      <w:r w:rsidR="00923B3D" w:rsidRPr="00202945">
        <w:t>.</w:t>
      </w:r>
      <w:r w:rsidR="00923B3D" w:rsidRPr="00202945">
        <w:rPr>
          <w:szCs w:val="22"/>
        </w:rPr>
        <w:t xml:space="preserve">  </w:t>
      </w:r>
      <w:r w:rsidR="00EB5269" w:rsidRPr="00202945">
        <w:rPr>
          <w:szCs w:val="22"/>
        </w:rPr>
        <w:t>En cuanto a la eficiencia, que</w:t>
      </w:r>
      <w:r w:rsidR="00801EBC" w:rsidRPr="00202945">
        <w:rPr>
          <w:szCs w:val="22"/>
        </w:rPr>
        <w:t xml:space="preserve"> (</w:t>
      </w:r>
      <w:r w:rsidR="00EB5269" w:rsidRPr="00202945">
        <w:rPr>
          <w:szCs w:val="22"/>
        </w:rPr>
        <w:t>8)</w:t>
      </w:r>
      <w:r w:rsidR="00801EBC" w:rsidRPr="00202945">
        <w:rPr>
          <w:szCs w:val="22"/>
        </w:rPr>
        <w:t> </w:t>
      </w:r>
      <w:r w:rsidR="0033582B" w:rsidRPr="00202945">
        <w:rPr>
          <w:rFonts w:eastAsia="Times New Roman"/>
        </w:rPr>
        <w:t>l</w:t>
      </w:r>
      <w:r w:rsidR="00EB5269" w:rsidRPr="00202945">
        <w:rPr>
          <w:rFonts w:eastAsia="Times New Roman"/>
        </w:rPr>
        <w:t>os proyectos relacionados con las recomendaciones de</w:t>
      </w:r>
      <w:r w:rsidR="00232AAA" w:rsidRPr="00202945">
        <w:rPr>
          <w:rFonts w:eastAsia="Times New Roman"/>
        </w:rPr>
        <w:t xml:space="preserve"> </w:t>
      </w:r>
      <w:r w:rsidR="00DA0D41" w:rsidRPr="00202945">
        <w:rPr>
          <w:rFonts w:eastAsia="Times New Roman"/>
        </w:rPr>
        <w:t>la A.D.</w:t>
      </w:r>
      <w:r w:rsidR="00EB5269" w:rsidRPr="00202945">
        <w:rPr>
          <w:rFonts w:eastAsia="Times New Roman"/>
        </w:rPr>
        <w:t xml:space="preserve"> han sido, por lo general, adecuadamente dotados de recursos.  Sin embargo, algunos Estados miembros consideran que los procesos de aprobación son relativamente complejos</w:t>
      </w:r>
      <w:r w:rsidR="00EB5269" w:rsidRPr="00202945">
        <w:rPr>
          <w:szCs w:val="22"/>
        </w:rPr>
        <w:t xml:space="preserve">;  </w:t>
      </w:r>
      <w:r w:rsidR="00801EBC" w:rsidRPr="00202945">
        <w:rPr>
          <w:szCs w:val="22"/>
        </w:rPr>
        <w:t>(9) </w:t>
      </w:r>
      <w:r w:rsidR="0033582B" w:rsidRPr="00202945">
        <w:rPr>
          <w:szCs w:val="22"/>
        </w:rPr>
        <w:t>l</w:t>
      </w:r>
      <w:r w:rsidR="00EB5269" w:rsidRPr="00202945">
        <w:rPr>
          <w:rFonts w:eastAsia="Times New Roman"/>
        </w:rPr>
        <w:t>os mecanismos existentes de presentación de informes carecen de especificidad, particularmente en relación a la situación real de los costos de personal</w:t>
      </w:r>
      <w:r w:rsidR="00EB5269" w:rsidRPr="00202945">
        <w:rPr>
          <w:szCs w:val="22"/>
        </w:rPr>
        <w:t xml:space="preserve">.  Mientras que el presupuesto de algunos proyectos fue excesivo, otros requirieron fondos adicionales.  </w:t>
      </w:r>
      <w:r w:rsidR="0033582B" w:rsidRPr="00202945">
        <w:rPr>
          <w:szCs w:val="22"/>
        </w:rPr>
        <w:t xml:space="preserve">Además, de los 25 proyectos </w:t>
      </w:r>
      <w:r w:rsidR="00ED5F85" w:rsidRPr="00202945">
        <w:rPr>
          <w:szCs w:val="22"/>
        </w:rPr>
        <w:t>concluidos</w:t>
      </w:r>
      <w:r w:rsidR="00EB5269" w:rsidRPr="00202945">
        <w:rPr>
          <w:szCs w:val="22"/>
        </w:rPr>
        <w:t xml:space="preserve">, </w:t>
      </w:r>
      <w:r w:rsidR="00ED5F85" w:rsidRPr="00202945">
        <w:rPr>
          <w:szCs w:val="22"/>
        </w:rPr>
        <w:t xml:space="preserve">algunos de ellos se asignaron a directores de proyecto con más de un proyecto bajo su responsabilidad, que carecieron de un mecanismo de reporte sobre la utilización efectivamente hecha de los recursos de cada </w:t>
      </w:r>
      <w:r w:rsidR="0019698D" w:rsidRPr="00202945">
        <w:rPr>
          <w:szCs w:val="22"/>
        </w:rPr>
        <w:t xml:space="preserve">uno de esos </w:t>
      </w:r>
      <w:r w:rsidR="00ED5F85" w:rsidRPr="00202945">
        <w:rPr>
          <w:szCs w:val="22"/>
        </w:rPr>
        <w:t>proyecto</w:t>
      </w:r>
      <w:r w:rsidR="0019698D" w:rsidRPr="00202945">
        <w:rPr>
          <w:szCs w:val="22"/>
        </w:rPr>
        <w:t>s</w:t>
      </w:r>
      <w:r w:rsidR="00EB5269" w:rsidRPr="00202945">
        <w:rPr>
          <w:szCs w:val="22"/>
        </w:rPr>
        <w:t xml:space="preserve">.  </w:t>
      </w:r>
      <w:r w:rsidR="0033582B" w:rsidRPr="00202945">
        <w:rPr>
          <w:szCs w:val="22"/>
        </w:rPr>
        <w:t xml:space="preserve">Los informes sobre la marcha de los trabajos y los informes del director general no </w:t>
      </w:r>
      <w:r w:rsidR="00ED5F85" w:rsidRPr="00202945">
        <w:rPr>
          <w:szCs w:val="22"/>
        </w:rPr>
        <w:t>aport</w:t>
      </w:r>
      <w:r w:rsidR="0019698D" w:rsidRPr="00202945">
        <w:rPr>
          <w:szCs w:val="22"/>
        </w:rPr>
        <w:t xml:space="preserve">aron </w:t>
      </w:r>
      <w:r w:rsidR="00ED5F85" w:rsidRPr="00202945">
        <w:rPr>
          <w:szCs w:val="22"/>
        </w:rPr>
        <w:t>información específica sobre los costos reales de personal y de otra naturaleza</w:t>
      </w:r>
      <w:r w:rsidR="00EB5269" w:rsidRPr="00202945">
        <w:rPr>
          <w:szCs w:val="22"/>
        </w:rPr>
        <w:t xml:space="preserve">.  </w:t>
      </w:r>
      <w:r w:rsidR="0019698D" w:rsidRPr="00202945">
        <w:rPr>
          <w:szCs w:val="22"/>
        </w:rPr>
        <w:t xml:space="preserve">En relación con la incidencia, que: </w:t>
      </w:r>
      <w:r w:rsidR="00801EBC" w:rsidRPr="00202945">
        <w:rPr>
          <w:szCs w:val="22"/>
        </w:rPr>
        <w:t xml:space="preserve"> (</w:t>
      </w:r>
      <w:r w:rsidR="0019698D" w:rsidRPr="00202945">
        <w:rPr>
          <w:szCs w:val="22"/>
        </w:rPr>
        <w:t>10)</w:t>
      </w:r>
      <w:r w:rsidR="00801EBC" w:rsidRPr="00202945">
        <w:rPr>
          <w:szCs w:val="22"/>
        </w:rPr>
        <w:t> </w:t>
      </w:r>
      <w:r w:rsidR="0019698D" w:rsidRPr="00202945">
        <w:rPr>
          <w:szCs w:val="22"/>
        </w:rPr>
        <w:t>l</w:t>
      </w:r>
      <w:r w:rsidR="0019698D" w:rsidRPr="00202945">
        <w:rPr>
          <w:rFonts w:eastAsia="Times New Roman"/>
        </w:rPr>
        <w:t>a aplicación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es un trabajo en curso que incumbe a los Estados miembros y a la Secretaría</w:t>
      </w:r>
      <w:r w:rsidR="0019698D" w:rsidRPr="00202945">
        <w:rPr>
          <w:szCs w:val="22"/>
        </w:rPr>
        <w:t xml:space="preserve">;  </w:t>
      </w:r>
      <w:r w:rsidR="00801EBC" w:rsidRPr="00202945">
        <w:rPr>
          <w:szCs w:val="22"/>
        </w:rPr>
        <w:t>(</w:t>
      </w:r>
      <w:r w:rsidR="0019698D" w:rsidRPr="00202945">
        <w:rPr>
          <w:szCs w:val="22"/>
        </w:rPr>
        <w:t>11)</w:t>
      </w:r>
      <w:r w:rsidR="00801EBC" w:rsidRPr="00202945">
        <w:rPr>
          <w:szCs w:val="22"/>
        </w:rPr>
        <w:t xml:space="preserve"> desde </w:t>
      </w:r>
      <w:r w:rsidR="0019698D" w:rsidRPr="00202945">
        <w:rPr>
          <w:rFonts w:eastAsia="Times New Roman"/>
        </w:rPr>
        <w:t>la adopción de las recomendaciones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están apareciendo progresivamente cambios y actitudes positivas hacia cuestiones relacionadas con el desarrollo;  </w:t>
      </w:r>
      <w:r w:rsidR="00801EBC" w:rsidRPr="00202945">
        <w:rPr>
          <w:rFonts w:eastAsia="Times New Roman"/>
        </w:rPr>
        <w:t>(</w:t>
      </w:r>
      <w:r w:rsidR="0019698D" w:rsidRPr="00202945">
        <w:rPr>
          <w:szCs w:val="22"/>
        </w:rPr>
        <w:t>12)</w:t>
      </w:r>
      <w:r w:rsidR="00801EBC" w:rsidRPr="00202945">
        <w:rPr>
          <w:szCs w:val="22"/>
        </w:rPr>
        <w:t> </w:t>
      </w:r>
      <w:r w:rsidR="0019698D" w:rsidRPr="00202945">
        <w:rPr>
          <w:rFonts w:eastAsia="Times New Roman"/>
        </w:rPr>
        <w:t>el enfoque basado en proyectos temáticos para la aplicación hasta la fecha de las recomendaciones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refleja el éxito alcanzado.  </w:t>
      </w:r>
      <w:r w:rsidR="0019698D" w:rsidRPr="00202945">
        <w:rPr>
          <w:szCs w:val="22"/>
        </w:rPr>
        <w:t>En relación con la sostenibilidad, que (13)</w:t>
      </w:r>
      <w:r w:rsidR="00801EBC" w:rsidRPr="00202945">
        <w:rPr>
          <w:szCs w:val="22"/>
        </w:rPr>
        <w:t> </w:t>
      </w:r>
      <w:r w:rsidR="0019698D" w:rsidRPr="00202945">
        <w:rPr>
          <w:szCs w:val="22"/>
        </w:rPr>
        <w:t xml:space="preserve">actualmente se están realizando esfuerzos para integrar los proyectos y actividades del CDIP en la labor ordinaria de la OMPI.  </w:t>
      </w:r>
      <w:r w:rsidR="0019698D" w:rsidRPr="00202945">
        <w:rPr>
          <w:rFonts w:eastAsia="Times New Roman"/>
        </w:rPr>
        <w:t xml:space="preserve">Sin embargo, la claridad y comprensión del concepto e implicaciones de la integración, deben aún evolucionar;  </w:t>
      </w:r>
      <w:r w:rsidR="0019698D" w:rsidRPr="00202945">
        <w:rPr>
          <w:szCs w:val="22"/>
        </w:rPr>
        <w:t>(14)</w:t>
      </w:r>
      <w:r w:rsidR="00801EBC" w:rsidRPr="00202945">
        <w:rPr>
          <w:szCs w:val="22"/>
        </w:rPr>
        <w:t> </w:t>
      </w:r>
      <w:r w:rsidR="0019698D" w:rsidRPr="00202945">
        <w:rPr>
          <w:szCs w:val="22"/>
        </w:rPr>
        <w:t>l</w:t>
      </w:r>
      <w:r w:rsidR="0019698D" w:rsidRPr="00202945">
        <w:rPr>
          <w:rFonts w:eastAsia="Times New Roman"/>
        </w:rPr>
        <w:t xml:space="preserve">a sostenibilidad de los proyectos del CDIP se basa en el compromiso y apoyo de los Estados miembros, la participación activa de partes interesadas y beneficiarios y el apoyo técnico permanente de la Secretaría;  y </w:t>
      </w:r>
      <w:r w:rsidR="00801EBC" w:rsidRPr="00202945">
        <w:rPr>
          <w:szCs w:val="22"/>
        </w:rPr>
        <w:t>(15) </w:t>
      </w:r>
      <w:r w:rsidR="0019698D" w:rsidRPr="00202945">
        <w:rPr>
          <w:rFonts w:eastAsia="Times New Roman"/>
        </w:rPr>
        <w:t>la participación en la aplicación de las recomendaciones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por parte de instituciones nacionales competentes distintas a las oficinas nacionales </w:t>
      </w:r>
      <w:r w:rsidR="00DA0D41" w:rsidRPr="00202945">
        <w:rPr>
          <w:rFonts w:eastAsia="Times New Roman"/>
        </w:rPr>
        <w:t>de P.I.</w:t>
      </w:r>
      <w:r w:rsidR="0019698D" w:rsidRPr="00202945">
        <w:rPr>
          <w:rFonts w:eastAsia="Times New Roman"/>
        </w:rPr>
        <w:t xml:space="preserve"> y las instituciones internacionales pertinentes, ha sido limitada.  Al finalizar, el </w:t>
      </w:r>
      <w:r w:rsidR="00330754" w:rsidRPr="00202945">
        <w:rPr>
          <w:rFonts w:eastAsia="Times New Roman"/>
        </w:rPr>
        <w:t>e</w:t>
      </w:r>
      <w:r w:rsidR="0019698D" w:rsidRPr="00202945">
        <w:rPr>
          <w:rFonts w:eastAsia="Times New Roman"/>
        </w:rPr>
        <w:t xml:space="preserve">valuador </w:t>
      </w:r>
      <w:r w:rsidR="00330754" w:rsidRPr="00202945">
        <w:rPr>
          <w:rFonts w:eastAsia="Times New Roman"/>
        </w:rPr>
        <w:t xml:space="preserve">enumeró </w:t>
      </w:r>
      <w:r w:rsidR="0019698D" w:rsidRPr="00202945">
        <w:rPr>
          <w:rFonts w:eastAsia="Times New Roman"/>
        </w:rPr>
        <w:t>algunas de las conclusiones y de las recomendaciones que se contienen en el informe</w:t>
      </w:r>
      <w:r w:rsidR="0019698D" w:rsidRPr="00202945">
        <w:rPr>
          <w:szCs w:val="22"/>
        </w:rPr>
        <w:t>.</w:t>
      </w:r>
    </w:p>
    <w:p w:rsidR="0019698D" w:rsidRPr="00202945" w:rsidRDefault="0019698D" w:rsidP="00482157">
      <w:pPr>
        <w:rPr>
          <w:rFonts w:eastAsia="Times New Roman"/>
        </w:rPr>
      </w:pPr>
    </w:p>
    <w:p w:rsidR="00330754" w:rsidRPr="00202945" w:rsidRDefault="00394075" w:rsidP="00394075">
      <w:r w:rsidRPr="00202945">
        <w:fldChar w:fldCharType="begin"/>
      </w:r>
      <w:r w:rsidRPr="00202945">
        <w:instrText xml:space="preserve"> AUTONUM  </w:instrText>
      </w:r>
      <w:r w:rsidRPr="00202945">
        <w:fldChar w:fldCharType="end"/>
      </w:r>
      <w:r w:rsidRPr="00202945">
        <w:tab/>
      </w:r>
      <w:r w:rsidR="004B0C95" w:rsidRPr="00202945">
        <w:t xml:space="preserve">La </w:t>
      </w:r>
      <w:r w:rsidR="00DD1205" w:rsidRPr="00202945">
        <w:t>delegación</w:t>
      </w:r>
      <w:r w:rsidR="004B0C95" w:rsidRPr="00202945">
        <w:t xml:space="preserve"> de </w:t>
      </w:r>
      <w:r w:rsidRPr="00202945">
        <w:t xml:space="preserve">China </w:t>
      </w:r>
      <w:r w:rsidR="004B0C95" w:rsidRPr="00202945">
        <w:t xml:space="preserve">dijo que la metodología </w:t>
      </w:r>
      <w:r w:rsidR="008D7237" w:rsidRPr="00202945">
        <w:t xml:space="preserve">utilizad </w:t>
      </w:r>
      <w:r w:rsidR="004B0C95" w:rsidRPr="00202945">
        <w:t xml:space="preserve">para el examen ha resultado </w:t>
      </w:r>
      <w:r w:rsidR="008D7237" w:rsidRPr="00202945">
        <w:t xml:space="preserve">ser </w:t>
      </w:r>
      <w:r w:rsidR="004B0C95" w:rsidRPr="00202945">
        <w:t>eficaz.</w:t>
      </w:r>
      <w:r w:rsidRPr="00202945">
        <w:t xml:space="preserve">  </w:t>
      </w:r>
      <w:r w:rsidR="004B0C95" w:rsidRPr="00202945">
        <w:t>El examen aba</w:t>
      </w:r>
      <w:r w:rsidR="008D7237" w:rsidRPr="00202945">
        <w:t>r</w:t>
      </w:r>
      <w:r w:rsidR="004B0C95" w:rsidRPr="00202945">
        <w:t>ca a todas las partes interesadas en cuanto a su propósito y alcance, y formula unas constataciones, conclusiones y recomendaciones objetivas y constructivas.</w:t>
      </w:r>
      <w:r w:rsidRPr="00202945">
        <w:t xml:space="preserve">  </w:t>
      </w:r>
      <w:r w:rsidR="004B0C95" w:rsidRPr="00202945">
        <w:t>Dijo que apoya la conclusi</w:t>
      </w:r>
      <w:r w:rsidR="008D7237" w:rsidRPr="00202945">
        <w:t xml:space="preserve">ón </w:t>
      </w:r>
      <w:r w:rsidR="004B0C95" w:rsidRPr="00202945">
        <w:t>de que la aplicación de las recomendaciones de</w:t>
      </w:r>
      <w:r w:rsidR="00232AAA" w:rsidRPr="00202945">
        <w:t xml:space="preserve"> </w:t>
      </w:r>
      <w:r w:rsidR="00DA0D41" w:rsidRPr="00202945">
        <w:t>la A.D.</w:t>
      </w:r>
      <w:r w:rsidR="004B0C95" w:rsidRPr="00202945">
        <w:t xml:space="preserve"> </w:t>
      </w:r>
      <w:r w:rsidRPr="00202945">
        <w:t xml:space="preserve">ha </w:t>
      </w:r>
      <w:r w:rsidR="004B0C95" w:rsidRPr="00202945">
        <w:t>sido coherente con las expectativas de Estados miembros, partes interesadas y otros beneficiarios previstos</w:t>
      </w:r>
      <w:r w:rsidRPr="00202945">
        <w:t xml:space="preserve">, </w:t>
      </w:r>
      <w:r w:rsidR="004B0C95" w:rsidRPr="00202945">
        <w:t xml:space="preserve">y que el enfoque basado en proyectos temáticos </w:t>
      </w:r>
      <w:r w:rsidR="00330754" w:rsidRPr="00202945">
        <w:t>ha sido una modalidad útil para acelerar su puesta en práctica</w:t>
      </w:r>
      <w:r w:rsidRPr="00202945">
        <w:t xml:space="preserve">.  </w:t>
      </w:r>
      <w:r w:rsidR="00330754" w:rsidRPr="00202945">
        <w:t xml:space="preserve">Respaldó y formuló observaciones acerca de las siguientes recomendaciones: </w:t>
      </w:r>
      <w:r w:rsidR="001C48D9" w:rsidRPr="00202945">
        <w:t xml:space="preserve"> </w:t>
      </w:r>
      <w:r w:rsidR="00330754" w:rsidRPr="00202945">
        <w:t xml:space="preserve">recomendación 1. </w:t>
      </w:r>
      <w:r w:rsidR="00DA0D41" w:rsidRPr="00202945">
        <w:t xml:space="preserve"> </w:t>
      </w:r>
      <w:r w:rsidR="00330754" w:rsidRPr="00202945">
        <w:t xml:space="preserve">Con la adopción de la Agenda 2030, </w:t>
      </w:r>
      <w:r w:rsidR="00DA0D41" w:rsidRPr="00202945">
        <w:t>la A.D.</w:t>
      </w:r>
      <w:r w:rsidR="00330754" w:rsidRPr="00202945">
        <w:t xml:space="preserve"> ha entrado en una nueva fase histórica.  La Organización se enfrenta a cuestiones de nuevo cuño, como su relación con los ODS y el mayor fomento de la transferencia de tecnología.  Por tanto, es necesario que el CDIP intensifique sus debates a </w:t>
      </w:r>
      <w:r w:rsidR="004B68E3" w:rsidRPr="00202945">
        <w:t>estos respectos;  recomendación </w:t>
      </w:r>
      <w:r w:rsidR="00330754" w:rsidRPr="00202945">
        <w:t xml:space="preserve">6.  Dada la naturaleza altamente especializada de la P.I., hay que reforzar la presencia de expertos nacionales en los trabajos del Comité.  Dijo que su país tiene una larga práctica a sus espaldas en esto.  Desde que ingresara en la OMPI, la Oficina Estatal de Propiedad Intelectual </w:t>
      </w:r>
      <w:r w:rsidR="00512813" w:rsidRPr="00202945">
        <w:t xml:space="preserve">de la República Popular China </w:t>
      </w:r>
      <w:r w:rsidR="00330754" w:rsidRPr="00202945">
        <w:t xml:space="preserve">(SIPO) coordina los asuntos externos en materia </w:t>
      </w:r>
      <w:r w:rsidR="00DA0D41" w:rsidRPr="00202945">
        <w:t>de P.I.</w:t>
      </w:r>
      <w:r w:rsidR="00330754" w:rsidRPr="00202945">
        <w:t xml:space="preserve"> con los representantes con base en Ginebra;  recomendación 8.  Convertir en modular la labor futura relacionada con el desarrollo de nuevos proyectos contribuirá a llevarlos a buen fin.  El ajuste podría llevarse a acabo durante la fase de ejecución en función de la situación en cada momento.  Dependiendo de la complejidad del proyecto, cabe que resulte necesario forjar lazos de colaboración con otros organismos de las Naciones Unidas;  recomendación 9.  Los países beneficiarios pueden presentar unas condiciones, sistema </w:t>
      </w:r>
      <w:r w:rsidR="00DA0D41" w:rsidRPr="00202945">
        <w:t>de P.I.</w:t>
      </w:r>
      <w:r w:rsidR="00330754" w:rsidRPr="00202945">
        <w:t xml:space="preserve"> y niveles de desarrollo nacionales muy dispares.  Recurrir en mayor medida a la contratación de expertos nacionales en P.I. para ejecutar los proyectos facilitaría la coordinación interna y garantizaría mejor su sostenibilidad a largo plazo.  También contribuiría a resolver los problemas identificados en las constataciones 6 y 15;  recomendación 12.  En comparación con los marcos de desarrollo de </w:t>
      </w:r>
      <w:r w:rsidR="00330754" w:rsidRPr="00202945">
        <w:lastRenderedPageBreak/>
        <w:t xml:space="preserve">otros organismos y organizaciones de las Naciones Unidas, </w:t>
      </w:r>
      <w:r w:rsidR="00DA0D41" w:rsidRPr="00202945">
        <w:t>la A.D.</w:t>
      </w:r>
      <w:r w:rsidR="00330754" w:rsidRPr="00202945">
        <w:t xml:space="preserve"> no se divulga lo suficiente en las esferas nacionales.  Por tanto, la OMPI debería hacer uso de varios medios, como las encuestas o la traducción de un abanico más amplio de resultados de proyectos a los seis idiomas oficiales de las Naciones Unidas, a fin de incrementar la visibilidad de la función e incidencia de </w:t>
      </w:r>
      <w:r w:rsidR="00DA0D41" w:rsidRPr="00202945">
        <w:t>la A.D.</w:t>
      </w:r>
      <w:r w:rsidR="00330754" w:rsidRPr="00202945">
        <w:t xml:space="preserve">  Debería asimismo intensificar la promoción y el recurso a proyectos específicos en todos los países.</w:t>
      </w:r>
    </w:p>
    <w:p w:rsidR="00330754" w:rsidRPr="00202945" w:rsidRDefault="00330754" w:rsidP="00394075"/>
    <w:p w:rsidR="00585F0F" w:rsidRPr="00202945" w:rsidRDefault="00394075" w:rsidP="00394075">
      <w:r w:rsidRPr="00202945">
        <w:fldChar w:fldCharType="begin"/>
      </w:r>
      <w:r w:rsidRPr="00202945">
        <w:instrText xml:space="preserve"> AUTONUM  </w:instrText>
      </w:r>
      <w:r w:rsidRPr="00202945">
        <w:fldChar w:fldCharType="end"/>
      </w:r>
      <w:r w:rsidRPr="00202945">
        <w:tab/>
      </w:r>
      <w:r w:rsidR="008D7237" w:rsidRPr="00202945">
        <w:t xml:space="preserve">La </w:t>
      </w:r>
      <w:r w:rsidR="00DD1205" w:rsidRPr="00202945">
        <w:t>delegación</w:t>
      </w:r>
      <w:r w:rsidR="008D7237" w:rsidRPr="00202945">
        <w:t xml:space="preserve"> de Chile, haciendo uso de la palabra en nombre del </w:t>
      </w:r>
      <w:r w:rsidRPr="00202945">
        <w:t xml:space="preserve">GRULAC, </w:t>
      </w:r>
      <w:r w:rsidR="008D7237" w:rsidRPr="00202945">
        <w:t xml:space="preserve">dijo que considera que el informe contiene información útil </w:t>
      </w:r>
      <w:r w:rsidR="00585F0F" w:rsidRPr="00202945">
        <w:t>y se hace eco de cuestiones que los Estados miembros ya habían planteado en diversas sesiones del CDI</w:t>
      </w:r>
      <w:r w:rsidRPr="00202945">
        <w:t xml:space="preserve">.  </w:t>
      </w:r>
      <w:r w:rsidR="00585F0F" w:rsidRPr="00202945">
        <w:t>El examen mueve a reflexionar sobre los objetivos de</w:t>
      </w:r>
      <w:r w:rsidR="00232AAA" w:rsidRPr="00202945">
        <w:t xml:space="preserve"> </w:t>
      </w:r>
      <w:r w:rsidR="00DA0D41" w:rsidRPr="00202945">
        <w:t>la A.D.</w:t>
      </w:r>
      <w:r w:rsidR="00585F0F" w:rsidRPr="00202945">
        <w:t xml:space="preserve"> y subraya sus vínculos con los ODS</w:t>
      </w:r>
      <w:r w:rsidRPr="00202945">
        <w:t xml:space="preserve">.  </w:t>
      </w:r>
      <w:r w:rsidR="00585F0F" w:rsidRPr="00202945">
        <w:t>Las recomendaciones contenidas en el informe deben ser un punto de partida para la labor futura del Comité y de la Organización en lo que hace al fortalecimiento de</w:t>
      </w:r>
      <w:r w:rsidR="00232AAA" w:rsidRPr="00202945">
        <w:t xml:space="preserve"> </w:t>
      </w:r>
      <w:r w:rsidR="00DA0D41" w:rsidRPr="00202945">
        <w:t>la A.D.</w:t>
      </w:r>
      <w:r w:rsidR="00585F0F" w:rsidRPr="00202945">
        <w:t xml:space="preserve"> y deberían traducirse en propuestas concretas.</w:t>
      </w:r>
    </w:p>
    <w:p w:rsidR="00585F0F" w:rsidRPr="00202945" w:rsidRDefault="00585F0F"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1453BC" w:rsidRPr="00202945">
        <w:t xml:space="preserve">La </w:t>
      </w:r>
      <w:r w:rsidR="00DD1205" w:rsidRPr="00202945">
        <w:t>delegación</w:t>
      </w:r>
      <w:r w:rsidR="001453BC" w:rsidRPr="00202945">
        <w:t xml:space="preserve"> de Indonesia afirmó que la aplicación de las recomendaciones de</w:t>
      </w:r>
      <w:r w:rsidR="00232AAA" w:rsidRPr="00202945">
        <w:t xml:space="preserve"> </w:t>
      </w:r>
      <w:r w:rsidR="00DA0D41" w:rsidRPr="00202945">
        <w:t>la A.D.</w:t>
      </w:r>
      <w:r w:rsidR="001453BC" w:rsidRPr="00202945">
        <w:t xml:space="preserve"> </w:t>
      </w:r>
      <w:r w:rsidR="001453BC" w:rsidRPr="00202945">
        <w:rPr>
          <w:rFonts w:eastAsia="Times New Roman"/>
        </w:rPr>
        <w:t>ha estado, en su mayor parte, en consonancia con las expectativas de los Estados miembros, partes interesadas y otros beneficiarios previstos</w:t>
      </w:r>
      <w:r w:rsidRPr="00202945">
        <w:t xml:space="preserve">, </w:t>
      </w:r>
      <w:r w:rsidR="001453BC" w:rsidRPr="00202945">
        <w:t>y que el enfoque basado en proyectos temáticos ha sido una modalidad útil para acelerar su puesta en práctica.</w:t>
      </w:r>
      <w:r w:rsidRPr="00202945">
        <w:t xml:space="preserve">  </w:t>
      </w:r>
      <w:r w:rsidR="001453BC" w:rsidRPr="00202945">
        <w:t xml:space="preserve">Las recomendaciones del examen </w:t>
      </w:r>
      <w:r w:rsidR="00E15B34" w:rsidRPr="00202945">
        <w:t xml:space="preserve">deberían ser </w:t>
      </w:r>
      <w:r w:rsidR="00330754" w:rsidRPr="00202945">
        <w:t>adecuadamente examinadas</w:t>
      </w:r>
      <w:r w:rsidR="00545F39" w:rsidRPr="00202945">
        <w:t xml:space="preserve">, al tiempo que deberían tomarse </w:t>
      </w:r>
      <w:r w:rsidR="00E15B34" w:rsidRPr="00202945">
        <w:t>las oportunas medidas de seguimiento</w:t>
      </w:r>
      <w:r w:rsidRPr="00202945">
        <w:t xml:space="preserve">.  </w:t>
      </w:r>
      <w:r w:rsidR="00E15B34" w:rsidRPr="00202945">
        <w:t>En particular, hizo hincapié en la recomendación que aboga por que la OMPI considere, siempre que sea posible, la vinculación de las recomendaciones de</w:t>
      </w:r>
      <w:r w:rsidR="00232AAA" w:rsidRPr="00202945">
        <w:t xml:space="preserve"> </w:t>
      </w:r>
      <w:r w:rsidR="00DA0D41" w:rsidRPr="00202945">
        <w:t>la A.D.</w:t>
      </w:r>
      <w:r w:rsidR="00E15B34" w:rsidRPr="00202945">
        <w:t xml:space="preserve"> a los resultados previstos incluidos en el presupuesto por programas</w:t>
      </w:r>
      <w:r w:rsidRPr="00202945">
        <w:t xml:space="preserve">.  </w:t>
      </w:r>
      <w:r w:rsidR="00E15B34" w:rsidRPr="00202945">
        <w:t xml:space="preserve">Los resultados previstos </w:t>
      </w:r>
      <w:r w:rsidR="00E67FD5" w:rsidRPr="00202945">
        <w:t xml:space="preserve">pueden </w:t>
      </w:r>
      <w:r w:rsidR="00E15B34" w:rsidRPr="00202945">
        <w:t xml:space="preserve">modificarse o </w:t>
      </w:r>
      <w:r w:rsidR="00E67FD5" w:rsidRPr="00202945">
        <w:t xml:space="preserve">bien pueden añadirse </w:t>
      </w:r>
      <w:r w:rsidR="00E15B34" w:rsidRPr="00202945">
        <w:t xml:space="preserve">otros nuevos </w:t>
      </w:r>
      <w:r w:rsidR="00E67FD5" w:rsidRPr="00202945">
        <w:t xml:space="preserve">para </w:t>
      </w:r>
      <w:r w:rsidR="00E15B34" w:rsidRPr="00202945">
        <w:t>garantiza una integración de las recomendaciones de</w:t>
      </w:r>
      <w:r w:rsidR="00232AAA" w:rsidRPr="00202945">
        <w:t xml:space="preserve"> </w:t>
      </w:r>
      <w:r w:rsidR="00DA0D41" w:rsidRPr="00202945">
        <w:t>la A.D.</w:t>
      </w:r>
      <w:r w:rsidR="00E15B34" w:rsidRPr="00202945">
        <w:t xml:space="preserve"> en la </w:t>
      </w:r>
      <w:r w:rsidR="00E67FD5" w:rsidRPr="00202945">
        <w:t xml:space="preserve">labor </w:t>
      </w:r>
      <w:r w:rsidR="00E15B34" w:rsidRPr="00202945">
        <w:t>de la OMPI</w:t>
      </w:r>
      <w:r w:rsidR="00E67FD5" w:rsidRPr="00202945">
        <w:t xml:space="preserve"> de la manera más eficaz y sostenible</w:t>
      </w:r>
      <w:r w:rsidRPr="00202945">
        <w:t xml:space="preserve">.  </w:t>
      </w:r>
      <w:r w:rsidR="00E15B34" w:rsidRPr="00202945">
        <w:t>Ello permitiría institucionalizar los procesos de integración</w:t>
      </w:r>
      <w:r w:rsidRPr="00202945">
        <w:t xml:space="preserve">.  </w:t>
      </w:r>
      <w:r w:rsidR="00E15B34" w:rsidRPr="00202945">
        <w:t>En este contexto, pidió a</w:t>
      </w:r>
      <w:r w:rsidR="00545F39" w:rsidRPr="00202945">
        <w:t xml:space="preserve"> l</w:t>
      </w:r>
      <w:r w:rsidR="00E15B34" w:rsidRPr="00202945">
        <w:t xml:space="preserve">a Secretaría que prepare un estudio que presentar en la decimonovena sesión del CDIP sobre </w:t>
      </w:r>
      <w:r w:rsidR="00545F39" w:rsidRPr="00202945">
        <w:t xml:space="preserve">la manera de implementar </w:t>
      </w:r>
      <w:r w:rsidR="00E15B34" w:rsidRPr="00202945">
        <w:t xml:space="preserve">las mejoras que </w:t>
      </w:r>
      <w:r w:rsidR="00AE32DE" w:rsidRPr="00202945">
        <w:t xml:space="preserve">se </w:t>
      </w:r>
      <w:r w:rsidR="00545F39" w:rsidRPr="00202945">
        <w:t xml:space="preserve">proponen </w:t>
      </w:r>
      <w:r w:rsidR="00AE32DE" w:rsidRPr="00202945">
        <w:t>en el documento</w:t>
      </w:r>
      <w:r w:rsidRPr="00202945">
        <w:t xml:space="preserve">.  </w:t>
      </w:r>
      <w:r w:rsidR="00AE32DE" w:rsidRPr="00202945">
        <w:t>Además</w:t>
      </w:r>
      <w:r w:rsidRPr="00202945">
        <w:t xml:space="preserve">, </w:t>
      </w:r>
      <w:r w:rsidR="00AE32DE" w:rsidRPr="00202945">
        <w:t xml:space="preserve">tras reconocer la naturaleza a largo plazo de la </w:t>
      </w:r>
      <w:r w:rsidR="00545F39" w:rsidRPr="00202945">
        <w:t>aplicación de</w:t>
      </w:r>
      <w:r w:rsidR="00232AAA" w:rsidRPr="00202945">
        <w:t xml:space="preserve"> </w:t>
      </w:r>
      <w:r w:rsidR="00DA0D41" w:rsidRPr="00202945">
        <w:t>la A.D.</w:t>
      </w:r>
      <w:r w:rsidRPr="00202945">
        <w:t xml:space="preserve">, </w:t>
      </w:r>
      <w:r w:rsidR="00AE32DE" w:rsidRPr="00202945">
        <w:t xml:space="preserve">recordó que la decisión </w:t>
      </w:r>
      <w:r w:rsidR="00545F39" w:rsidRPr="00202945">
        <w:t xml:space="preserve">adoptada </w:t>
      </w:r>
      <w:r w:rsidR="00AE32DE" w:rsidRPr="00202945">
        <w:t xml:space="preserve">en la Asamblea General </w:t>
      </w:r>
      <w:r w:rsidR="00DA0D41" w:rsidRPr="00202945">
        <w:t>de 20</w:t>
      </w:r>
      <w:r w:rsidR="00AE32DE" w:rsidRPr="00202945">
        <w:t>10 prev</w:t>
      </w:r>
      <w:r w:rsidR="00545F39" w:rsidRPr="00202945">
        <w:t>é que el CDIP pueda decidir si desea que se proceda a un nuevo examen</w:t>
      </w:r>
      <w:r w:rsidRPr="00202945">
        <w:t>.</w:t>
      </w:r>
    </w:p>
    <w:p w:rsidR="00482157" w:rsidRPr="00202945" w:rsidRDefault="00482157" w:rsidP="00394075"/>
    <w:p w:rsidR="00E14058" w:rsidRPr="00202945" w:rsidRDefault="00394075" w:rsidP="00482157">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Turquía, haciendo uso de la palabra en nombre del </w:t>
      </w:r>
      <w:r w:rsidR="004B68E3" w:rsidRPr="00202945">
        <w:t>Grupo B</w:t>
      </w:r>
      <w:r w:rsidRPr="00202945">
        <w:t xml:space="preserve">, </w:t>
      </w:r>
      <w:r w:rsidR="00801EBC" w:rsidRPr="00202945">
        <w:t>observó</w:t>
      </w:r>
      <w:r w:rsidR="001D1C25" w:rsidRPr="00202945">
        <w:t xml:space="preserve"> que la mayoría de los beneficiarios directos de los proyectos relacionados con</w:t>
      </w:r>
      <w:r w:rsidR="00232AAA" w:rsidRPr="00202945">
        <w:t xml:space="preserve"> </w:t>
      </w:r>
      <w:r w:rsidR="00DA0D41" w:rsidRPr="00202945">
        <w:t>la A.D.</w:t>
      </w:r>
      <w:r w:rsidR="001D1C25" w:rsidRPr="00202945">
        <w:t xml:space="preserve"> consider</w:t>
      </w:r>
      <w:r w:rsidR="007E35FF" w:rsidRPr="00202945">
        <w:t>a</w:t>
      </w:r>
      <w:r w:rsidR="001D1C25" w:rsidRPr="00202945">
        <w:t xml:space="preserve"> que su puesta en práctica se ha llevado a cabo con éxito</w:t>
      </w:r>
      <w:r w:rsidRPr="00202945">
        <w:t xml:space="preserve">.  </w:t>
      </w:r>
      <w:r w:rsidR="001D1C25" w:rsidRPr="00202945">
        <w:t xml:space="preserve">Encuentran que su aplicación </w:t>
      </w:r>
      <w:r w:rsidR="001D1C25" w:rsidRPr="00202945">
        <w:rPr>
          <w:rFonts w:eastAsia="Times New Roman"/>
        </w:rPr>
        <w:t>ha estado, en su mayor parte, en consonancia con las expectativas de los Estados miembros, partes interesadas y otros beneficiarios previstos</w:t>
      </w:r>
      <w:r w:rsidRPr="00202945">
        <w:t xml:space="preserve">.  </w:t>
      </w:r>
      <w:r w:rsidR="001D1C25" w:rsidRPr="00202945">
        <w:t xml:space="preserve">Dijo que también ha reparado en las importantes medidas institucionales que ha </w:t>
      </w:r>
      <w:r w:rsidR="0080580F" w:rsidRPr="00202945">
        <w:t xml:space="preserve">tomado </w:t>
      </w:r>
      <w:r w:rsidR="001D1C25" w:rsidRPr="00202945">
        <w:t>la OMPI</w:t>
      </w:r>
      <w:r w:rsidRPr="00202945">
        <w:t xml:space="preserve">, </w:t>
      </w:r>
      <w:r w:rsidR="001D1C25" w:rsidRPr="00202945">
        <w:t>como la integración de los principios de</w:t>
      </w:r>
      <w:r w:rsidR="00232AAA" w:rsidRPr="00202945">
        <w:t xml:space="preserve"> </w:t>
      </w:r>
      <w:r w:rsidR="00DA0D41" w:rsidRPr="00202945">
        <w:t>la A.D.</w:t>
      </w:r>
      <w:r w:rsidR="001D1C25" w:rsidRPr="00202945">
        <w:t xml:space="preserve"> en su</w:t>
      </w:r>
      <w:r w:rsidR="0080580F" w:rsidRPr="00202945">
        <w:t>s</w:t>
      </w:r>
      <w:r w:rsidR="001D1C25" w:rsidRPr="00202945">
        <w:t xml:space="preserve"> </w:t>
      </w:r>
      <w:r w:rsidR="0080580F" w:rsidRPr="00202945">
        <w:t>actividades</w:t>
      </w:r>
      <w:r w:rsidRPr="00202945">
        <w:t xml:space="preserve">.  </w:t>
      </w:r>
      <w:r w:rsidR="001D1C25" w:rsidRPr="00202945">
        <w:t xml:space="preserve">Tal </w:t>
      </w:r>
      <w:r w:rsidR="0048523A" w:rsidRPr="00202945">
        <w:t>c</w:t>
      </w:r>
      <w:r w:rsidR="001D1C25" w:rsidRPr="00202945">
        <w:t>omo refleja la encuesta, el enfoque basado en proyectos temáticos ha sido considerado útil para aplicar las recomendaciones de</w:t>
      </w:r>
      <w:r w:rsidR="00232AAA" w:rsidRPr="00202945">
        <w:t xml:space="preserve"> </w:t>
      </w:r>
      <w:r w:rsidR="00DA0D41" w:rsidRPr="00202945">
        <w:t>la A.D.</w:t>
      </w:r>
      <w:r w:rsidR="001D1C25" w:rsidRPr="00202945">
        <w:t xml:space="preserve"> y traducirlas en actividades prácticas</w:t>
      </w:r>
      <w:r w:rsidRPr="00202945">
        <w:t xml:space="preserve">.  </w:t>
      </w:r>
      <w:r w:rsidR="0048523A" w:rsidRPr="00202945">
        <w:t>En su opinión, es fundamental que se tomen medidas concretas para seguir perfeccionando la aplicación de</w:t>
      </w:r>
      <w:r w:rsidR="00232AAA" w:rsidRPr="00202945">
        <w:t xml:space="preserve"> </w:t>
      </w:r>
      <w:r w:rsidR="00DA0D41" w:rsidRPr="00202945">
        <w:t>la A.D.</w:t>
      </w:r>
      <w:r w:rsidR="0048523A" w:rsidRPr="00202945">
        <w:t xml:space="preserve"> y más concretamente para garantizar el efecto a largo plazo de los proyectos</w:t>
      </w:r>
      <w:r w:rsidRPr="00202945">
        <w:t xml:space="preserve">.  </w:t>
      </w:r>
      <w:r w:rsidR="0048523A" w:rsidRPr="00202945">
        <w:t xml:space="preserve">En ese contexto, la </w:t>
      </w:r>
      <w:r w:rsidR="00DD1205" w:rsidRPr="00202945">
        <w:t>delegación</w:t>
      </w:r>
      <w:r w:rsidR="0048523A" w:rsidRPr="00202945">
        <w:t xml:space="preserve"> animó a los potenciales beneficiarios a presentar nuevas propuestas de proyecto</w:t>
      </w:r>
      <w:r w:rsidR="0080580F" w:rsidRPr="00202945">
        <w:t>s</w:t>
      </w:r>
      <w:r w:rsidR="0048523A" w:rsidRPr="00202945">
        <w:t xml:space="preserve"> que respondan a sus necesidades</w:t>
      </w:r>
      <w:r w:rsidRPr="00202945">
        <w:t xml:space="preserve">.  </w:t>
      </w:r>
      <w:r w:rsidR="00D01D4A" w:rsidRPr="00202945">
        <w:t xml:space="preserve">En el examen se </w:t>
      </w:r>
      <w:r w:rsidR="007E35FF" w:rsidRPr="00202945">
        <w:t xml:space="preserve">establece </w:t>
      </w:r>
      <w:r w:rsidR="00D01D4A" w:rsidRPr="00202945">
        <w:t>que</w:t>
      </w:r>
      <w:r w:rsidR="00232AAA" w:rsidRPr="00202945">
        <w:t xml:space="preserve"> </w:t>
      </w:r>
      <w:r w:rsidR="00DA0D41" w:rsidRPr="00202945">
        <w:t>la A.D.</w:t>
      </w:r>
      <w:r w:rsidR="00D01D4A" w:rsidRPr="00202945">
        <w:t xml:space="preserve"> ha aumentado la concienciación sobre cuestiones en materia </w:t>
      </w:r>
      <w:r w:rsidR="00DA0D41" w:rsidRPr="00202945">
        <w:t>de P.I.</w:t>
      </w:r>
      <w:r w:rsidR="00D01D4A" w:rsidRPr="00202945">
        <w:t xml:space="preserve"> y desarrollo.  A este respecto, se felicitó </w:t>
      </w:r>
      <w:r w:rsidR="00DB0C68" w:rsidRPr="00202945">
        <w:t xml:space="preserve">por </w:t>
      </w:r>
      <w:r w:rsidR="00D01D4A" w:rsidRPr="00202945">
        <w:t>que ahora se tenga un mayor conocimiento sobre la integración de</w:t>
      </w:r>
      <w:r w:rsidR="00232AAA" w:rsidRPr="00202945">
        <w:t xml:space="preserve"> </w:t>
      </w:r>
      <w:r w:rsidR="00DA0D41" w:rsidRPr="00202945">
        <w:t>la A.D.</w:t>
      </w:r>
      <w:r w:rsidR="00D01D4A" w:rsidRPr="00202945">
        <w:t xml:space="preserve"> y sus </w:t>
      </w:r>
      <w:r w:rsidR="007E35FF" w:rsidRPr="00202945">
        <w:t>implicaciones</w:t>
      </w:r>
      <w:r w:rsidR="00D01D4A" w:rsidRPr="00202945">
        <w:t>, así como del nexo de unión que existe entre</w:t>
      </w:r>
      <w:r w:rsidR="00232AAA" w:rsidRPr="00202945">
        <w:t xml:space="preserve"> la P.I.</w:t>
      </w:r>
      <w:r w:rsidR="00D01D4A" w:rsidRPr="00202945">
        <w:t xml:space="preserve"> y el desarrollo.  </w:t>
      </w:r>
      <w:r w:rsidR="00DB0C68" w:rsidRPr="00202945">
        <w:t>Acogió también con satisfacción que la puesta en práctica de</w:t>
      </w:r>
      <w:r w:rsidR="00232AAA" w:rsidRPr="00202945">
        <w:t xml:space="preserve"> </w:t>
      </w:r>
      <w:r w:rsidR="00DA0D41" w:rsidRPr="00202945">
        <w:t>la A.D.</w:t>
      </w:r>
      <w:r w:rsidR="00DB0C68" w:rsidRPr="00202945">
        <w:t xml:space="preserve"> a nivel nacional haya sido en general exitosa y efectiva</w:t>
      </w:r>
      <w:r w:rsidR="00D01D4A" w:rsidRPr="00202945">
        <w:t xml:space="preserve">, </w:t>
      </w:r>
      <w:r w:rsidR="00DB0C68" w:rsidRPr="00202945">
        <w:t xml:space="preserve">en particular cuando se aplicó con la participación directa de las oficinas nacionales </w:t>
      </w:r>
      <w:r w:rsidR="00DA0D41" w:rsidRPr="00202945">
        <w:t>de P.I.</w:t>
      </w:r>
      <w:r w:rsidR="00D01D4A" w:rsidRPr="00202945">
        <w:t xml:space="preserve">  </w:t>
      </w:r>
      <w:r w:rsidR="00DB0C68" w:rsidRPr="00202945">
        <w:t xml:space="preserve">Sin embargo, afirmó que </w:t>
      </w:r>
      <w:r w:rsidR="00A5684E" w:rsidRPr="00202945">
        <w:t xml:space="preserve">esa </w:t>
      </w:r>
      <w:r w:rsidR="00DB0C68" w:rsidRPr="00202945">
        <w:t xml:space="preserve">eficacia </w:t>
      </w:r>
      <w:r w:rsidR="00A5684E" w:rsidRPr="00202945">
        <w:t>está directamente ligada al nivel de desarrollo de los países beneficiarios</w:t>
      </w:r>
      <w:r w:rsidR="00D01D4A" w:rsidRPr="00202945">
        <w:t xml:space="preserve">.  </w:t>
      </w:r>
      <w:r w:rsidR="00A5684E" w:rsidRPr="00202945">
        <w:t>Instó al Comité y particularmente a los países beneficiarios a elucidar el modo de mejorar la ejecución de los proyectos en beneficio de los países de bajos ingresos</w:t>
      </w:r>
      <w:r w:rsidR="00D01D4A" w:rsidRPr="00202945">
        <w:t xml:space="preserve">.  </w:t>
      </w:r>
      <w:r w:rsidR="00A5684E" w:rsidRPr="00202945">
        <w:t>Es una obligación de todos garantizar que los países más necesitados de cooperación sean los que en una medida mayor se beneficien de las actividades de la OMPI</w:t>
      </w:r>
      <w:r w:rsidR="00D01D4A" w:rsidRPr="00202945">
        <w:t xml:space="preserve">.  </w:t>
      </w:r>
      <w:r w:rsidR="00A5684E" w:rsidRPr="00202945">
        <w:t xml:space="preserve">En síntesis, el informe viene a </w:t>
      </w:r>
      <w:r w:rsidR="00FB3FDA" w:rsidRPr="00202945">
        <w:lastRenderedPageBreak/>
        <w:t xml:space="preserve">establecer </w:t>
      </w:r>
      <w:r w:rsidR="00A5684E" w:rsidRPr="00202945">
        <w:t>que la aplicación de</w:t>
      </w:r>
      <w:r w:rsidR="00232AAA" w:rsidRPr="00202945">
        <w:t xml:space="preserve"> </w:t>
      </w:r>
      <w:r w:rsidR="00DA0D41" w:rsidRPr="00202945">
        <w:t>la A.D.</w:t>
      </w:r>
      <w:r w:rsidR="00A5684E" w:rsidRPr="00202945">
        <w:t xml:space="preserve"> progresa muy bien.  </w:t>
      </w:r>
      <w:r w:rsidR="00E14058" w:rsidRPr="00202945">
        <w:t>Si bien m</w:t>
      </w:r>
      <w:r w:rsidR="00A5684E" w:rsidRPr="00202945">
        <w:t>uchas</w:t>
      </w:r>
      <w:r w:rsidR="00E14058" w:rsidRPr="00202945">
        <w:t xml:space="preserve"> </w:t>
      </w:r>
      <w:r w:rsidR="00A5684E" w:rsidRPr="00202945">
        <w:t xml:space="preserve">de las recomendaciones </w:t>
      </w:r>
      <w:r w:rsidR="00E14058" w:rsidRPr="00202945">
        <w:t>presentan un carácter extremadamente práctico, algunas otras planten dudas acerca tanto de su viabilidad cono de su aplicación</w:t>
      </w:r>
      <w:r w:rsidR="00A5684E" w:rsidRPr="00202945">
        <w:t xml:space="preserve">. </w:t>
      </w:r>
      <w:r w:rsidR="00E14058" w:rsidRPr="00202945">
        <w:t xml:space="preserve"> En consecuencia, y al objeto de abordarlas con eficacia y eficiencia, sugirió adoptar el enfoque siguiente: </w:t>
      </w:r>
      <w:r w:rsidR="00801EBC" w:rsidRPr="00202945">
        <w:t xml:space="preserve"> </w:t>
      </w:r>
      <w:r w:rsidR="00E14058" w:rsidRPr="00202945">
        <w:t>i)</w:t>
      </w:r>
      <w:r w:rsidR="00801EBC" w:rsidRPr="00202945">
        <w:t> </w:t>
      </w:r>
      <w:r w:rsidR="00E14058" w:rsidRPr="00202945">
        <w:t xml:space="preserve">en el caso de las recomendaciones dirigidas a la </w:t>
      </w:r>
      <w:r w:rsidR="001359AE" w:rsidRPr="00202945">
        <w:t>S</w:t>
      </w:r>
      <w:r w:rsidR="00E14058" w:rsidRPr="00202945">
        <w:t>ecretaría, pedirl</w:t>
      </w:r>
      <w:r w:rsidR="001359AE" w:rsidRPr="00202945">
        <w:t>e</w:t>
      </w:r>
      <w:r w:rsidR="00E14058" w:rsidRPr="00202945">
        <w:t xml:space="preserve"> que las estudie y que presente un informe sobre ellas en la próxima sesión del Comité, que incluya una evaluación de las dificultades que aparejen y </w:t>
      </w:r>
      <w:r w:rsidR="001359AE" w:rsidRPr="00202945">
        <w:t xml:space="preserve">el modo </w:t>
      </w:r>
      <w:r w:rsidR="00E14058" w:rsidRPr="00202945">
        <w:t xml:space="preserve">de superarlas </w:t>
      </w:r>
      <w:r w:rsidR="001359AE" w:rsidRPr="00202945">
        <w:t>con sujeción al mandato del CDIP</w:t>
      </w:r>
      <w:r w:rsidR="00E14058" w:rsidRPr="00202945">
        <w:t xml:space="preserve">; </w:t>
      </w:r>
      <w:r w:rsidR="00801EBC" w:rsidRPr="00202945">
        <w:t xml:space="preserve"> </w:t>
      </w:r>
      <w:r w:rsidR="00E14058" w:rsidRPr="00202945">
        <w:t>ii)</w:t>
      </w:r>
      <w:r w:rsidR="00801EBC" w:rsidRPr="00202945">
        <w:t> </w:t>
      </w:r>
      <w:r w:rsidR="001359AE" w:rsidRPr="00202945">
        <w:t xml:space="preserve">en el caso de las recomendaciones dirigidas al </w:t>
      </w:r>
      <w:r w:rsidR="00E14058" w:rsidRPr="00202945">
        <w:t xml:space="preserve">CDIP, </w:t>
      </w:r>
      <w:r w:rsidR="001359AE" w:rsidRPr="00202945">
        <w:t xml:space="preserve">que los miembros del </w:t>
      </w:r>
      <w:r w:rsidR="00E14058" w:rsidRPr="00202945">
        <w:t xml:space="preserve">CDIP </w:t>
      </w:r>
      <w:r w:rsidR="001359AE" w:rsidRPr="00202945">
        <w:t>las examinen cuidadosamente y presenten, cuando corresponda, propuestas que someter a la consideración del Comité</w:t>
      </w:r>
      <w:r w:rsidR="00E14058" w:rsidRPr="00202945">
        <w:t xml:space="preserve">; </w:t>
      </w:r>
      <w:r w:rsidR="00801EBC" w:rsidRPr="00202945">
        <w:t xml:space="preserve"> iii) </w:t>
      </w:r>
      <w:r w:rsidR="001359AE" w:rsidRPr="00202945">
        <w:t>en el caso de las recomendaciones dirigidas a los Estados miembros</w:t>
      </w:r>
      <w:r w:rsidR="00E14058" w:rsidRPr="00202945">
        <w:t xml:space="preserve">, </w:t>
      </w:r>
      <w:r w:rsidR="001359AE" w:rsidRPr="00202945">
        <w:t xml:space="preserve">que las examinen y debatan en sus respectivas capitales y consideren medidas apropiadas en aras de su </w:t>
      </w:r>
      <w:r w:rsidR="00FB3FDA" w:rsidRPr="00202945">
        <w:t xml:space="preserve">aplicación </w:t>
      </w:r>
      <w:r w:rsidR="001359AE" w:rsidRPr="00202945">
        <w:t xml:space="preserve">a nivel nacional. </w:t>
      </w:r>
      <w:r w:rsidR="00DA0D41" w:rsidRPr="00202945">
        <w:t xml:space="preserve"> </w:t>
      </w:r>
      <w:r w:rsidR="001359AE" w:rsidRPr="00202945">
        <w:t>En beneficio de la transparencia, dijo que proporcionará un resumen por escrito de la propuesta</w:t>
      </w:r>
      <w:r w:rsidR="00FB3FDA" w:rsidRPr="00202945">
        <w:t xml:space="preserve"> mencionada</w:t>
      </w:r>
      <w:r w:rsidR="00E14058" w:rsidRPr="00202945">
        <w:t>.  El Grupo expresó su deseo de profundizar en el debate en torno a estas cuestiones.</w:t>
      </w:r>
    </w:p>
    <w:p w:rsidR="00E14058" w:rsidRPr="00202945" w:rsidRDefault="00E14058" w:rsidP="00482157"/>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la República Islámica del Irán </w:t>
      </w:r>
      <w:r w:rsidR="001359AE" w:rsidRPr="00202945">
        <w:t xml:space="preserve">dijo haber acogido con </w:t>
      </w:r>
      <w:r w:rsidR="00513FB6" w:rsidRPr="00202945">
        <w:t xml:space="preserve">beneplácito </w:t>
      </w:r>
      <w:r w:rsidR="001359AE" w:rsidRPr="00202945">
        <w:t>las constat</w:t>
      </w:r>
      <w:r w:rsidR="00513FB6" w:rsidRPr="00202945">
        <w:t>a</w:t>
      </w:r>
      <w:r w:rsidR="001359AE" w:rsidRPr="00202945">
        <w:t xml:space="preserve">ciones y recomendaciones que se contienen en el informe. </w:t>
      </w:r>
      <w:r w:rsidR="00801EBC" w:rsidRPr="00202945">
        <w:t xml:space="preserve"> </w:t>
      </w:r>
      <w:r w:rsidR="001359AE" w:rsidRPr="00202945">
        <w:t xml:space="preserve">Los Estados miembros y la Secretaría </w:t>
      </w:r>
      <w:r w:rsidR="00513FB6" w:rsidRPr="00202945">
        <w:t>debe</w:t>
      </w:r>
      <w:r w:rsidR="008877E8" w:rsidRPr="00202945">
        <w:t xml:space="preserve">rán </w:t>
      </w:r>
      <w:r w:rsidR="00513FB6" w:rsidRPr="00202945">
        <w:t xml:space="preserve">examinar esas recomendaciones y adoptar medidas </w:t>
      </w:r>
      <w:r w:rsidR="008877E8" w:rsidRPr="00202945">
        <w:t xml:space="preserve">para cumplirlas con miras a mejorar los resultados de la </w:t>
      </w:r>
      <w:r w:rsidR="00513FB6" w:rsidRPr="00202945">
        <w:t xml:space="preserve">OMPI </w:t>
      </w:r>
      <w:r w:rsidR="008877E8" w:rsidRPr="00202945">
        <w:t xml:space="preserve">con la puesta en </w:t>
      </w:r>
      <w:r w:rsidR="00513FB6" w:rsidRPr="00202945">
        <w:t>práctica de</w:t>
      </w:r>
      <w:r w:rsidR="00232AAA" w:rsidRPr="00202945">
        <w:t xml:space="preserve"> </w:t>
      </w:r>
      <w:r w:rsidR="00DA0D41" w:rsidRPr="00202945">
        <w:t>la A.D.</w:t>
      </w:r>
      <w:r w:rsidRPr="00202945">
        <w:t xml:space="preserve">  </w:t>
      </w:r>
      <w:r w:rsidR="008877E8" w:rsidRPr="00202945">
        <w:t xml:space="preserve">Habida cuenta </w:t>
      </w:r>
      <w:r w:rsidR="00513FB6" w:rsidRPr="00202945">
        <w:t xml:space="preserve">de </w:t>
      </w:r>
      <w:r w:rsidR="008877E8" w:rsidRPr="00202945">
        <w:t xml:space="preserve">la importancia </w:t>
      </w:r>
      <w:r w:rsidR="009023FC" w:rsidRPr="00202945">
        <w:t xml:space="preserve">de </w:t>
      </w:r>
      <w:r w:rsidR="008877E8" w:rsidRPr="00202945">
        <w:t xml:space="preserve">su función para la </w:t>
      </w:r>
      <w:r w:rsidR="00513FB6" w:rsidRPr="00202945">
        <w:t>aplicación de</w:t>
      </w:r>
      <w:r w:rsidR="00232AAA" w:rsidRPr="00202945">
        <w:t xml:space="preserve"> </w:t>
      </w:r>
      <w:r w:rsidR="00DA0D41" w:rsidRPr="00202945">
        <w:t>la A.D.</w:t>
      </w:r>
      <w:r w:rsidR="00513FB6" w:rsidRPr="00202945">
        <w:t xml:space="preserve">, </w:t>
      </w:r>
      <w:r w:rsidRPr="00202945">
        <w:t xml:space="preserve"> </w:t>
      </w:r>
      <w:r w:rsidR="00513FB6" w:rsidRPr="00202945">
        <w:t xml:space="preserve">se espera que la Secretaría tome nota de las recomendaciones del examen y prepare un informe para la próxima sesión del CDIP sobre los medios y la metodología para su aplicación. </w:t>
      </w:r>
      <w:r w:rsidR="00DA0D41" w:rsidRPr="00202945">
        <w:t xml:space="preserve"> </w:t>
      </w:r>
      <w:r w:rsidR="00513FB6" w:rsidRPr="00202945">
        <w:t xml:space="preserve">Hizo hincapié en la </w:t>
      </w:r>
      <w:r w:rsidR="004B68E3" w:rsidRPr="00202945">
        <w:t>importancia de la recomendación </w:t>
      </w:r>
      <w:r w:rsidR="00513FB6" w:rsidRPr="00202945">
        <w:t xml:space="preserve">5 </w:t>
      </w:r>
      <w:r w:rsidR="009023FC" w:rsidRPr="00202945">
        <w:t xml:space="preserve">que aboga por que la OMPI </w:t>
      </w:r>
      <w:r w:rsidR="00513FB6" w:rsidRPr="00202945">
        <w:t>considere la vinculación de las recomendaciones de</w:t>
      </w:r>
      <w:r w:rsidR="00232AAA" w:rsidRPr="00202945">
        <w:t xml:space="preserve"> </w:t>
      </w:r>
      <w:r w:rsidR="00DA0D41" w:rsidRPr="00202945">
        <w:t>la A.D.</w:t>
      </w:r>
      <w:r w:rsidR="00513FB6" w:rsidRPr="00202945">
        <w:t xml:space="preserve"> a los resultados previstos incluidos en el presupuesto por programas</w:t>
      </w:r>
      <w:r w:rsidRPr="00202945">
        <w:t xml:space="preserve">.  </w:t>
      </w:r>
      <w:r w:rsidR="00513FB6" w:rsidRPr="00202945">
        <w:t>Además</w:t>
      </w:r>
      <w:r w:rsidRPr="00202945">
        <w:t xml:space="preserve">, </w:t>
      </w:r>
      <w:r w:rsidR="00513FB6" w:rsidRPr="00202945">
        <w:t>incidió en las recomendaciones</w:t>
      </w:r>
      <w:r w:rsidR="00801EBC" w:rsidRPr="00202945">
        <w:t> </w:t>
      </w:r>
      <w:r w:rsidRPr="00202945">
        <w:t xml:space="preserve">1 </w:t>
      </w:r>
      <w:r w:rsidR="00801EBC" w:rsidRPr="00202945">
        <w:t>a </w:t>
      </w:r>
      <w:r w:rsidRPr="00202945">
        <w:t xml:space="preserve">4 </w:t>
      </w:r>
      <w:r w:rsidR="00513FB6" w:rsidRPr="00202945">
        <w:t>relativas</w:t>
      </w:r>
      <w:r w:rsidR="008877E8" w:rsidRPr="00202945">
        <w:t xml:space="preserve">, que abordan mejoras en el funcionamiento del </w:t>
      </w:r>
      <w:r w:rsidRPr="00202945">
        <w:t xml:space="preserve">CDIP.  </w:t>
      </w:r>
      <w:r w:rsidR="008877E8" w:rsidRPr="00202945">
        <w:t xml:space="preserve">Al finalizar, señaló que, dado que la aplicación de </w:t>
      </w:r>
      <w:r w:rsidR="00DA0D41" w:rsidRPr="00202945">
        <w:t>la A.D.</w:t>
      </w:r>
      <w:r w:rsidR="008877E8" w:rsidRPr="00202945">
        <w:t xml:space="preserve"> se orienta al largo plazo, es fundamental que, con carácter periódico, se lleven a cabo exámenes adicionales en el marco del mecanismo de coordinación adoptado por la Asamblea General</w:t>
      </w:r>
      <w:r w:rsidRPr="00202945">
        <w:t xml:space="preserve">. </w:t>
      </w:r>
    </w:p>
    <w:p w:rsidR="00482157" w:rsidRPr="00202945" w:rsidRDefault="00482157" w:rsidP="00394075"/>
    <w:p w:rsidR="001E375D"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México </w:t>
      </w:r>
      <w:r w:rsidR="009023FC" w:rsidRPr="00202945">
        <w:t>se refirió a las diferentes herramientas que se han utilizado para el examen</w:t>
      </w:r>
      <w:r w:rsidRPr="00202945">
        <w:t xml:space="preserve">.  </w:t>
      </w:r>
      <w:r w:rsidR="009023FC" w:rsidRPr="00202945">
        <w:t xml:space="preserve">Las entrevistas y las consultas mantenidas con diferentes partes interesadas fueron útiles para recabar un </w:t>
      </w:r>
      <w:r w:rsidR="00FA7D96" w:rsidRPr="00202945">
        <w:t xml:space="preserve">conjunto </w:t>
      </w:r>
      <w:r w:rsidR="009023FC" w:rsidRPr="00202945">
        <w:t>más amplio de opiniones</w:t>
      </w:r>
      <w:r w:rsidRPr="00202945">
        <w:t xml:space="preserve">.  </w:t>
      </w:r>
      <w:r w:rsidR="009023FC" w:rsidRPr="00202945">
        <w:t xml:space="preserve">Solicitó más información sobre las consideraciones que se habían tenido en cuenta para formular las recomendaciones, particularmente en lo que </w:t>
      </w:r>
      <w:r w:rsidR="00FA7D96" w:rsidRPr="00202945">
        <w:t xml:space="preserve">respecta </w:t>
      </w:r>
      <w:r w:rsidR="009023FC" w:rsidRPr="00202945">
        <w:t xml:space="preserve">a las medidas previstas por el equipo encargado del examen para su </w:t>
      </w:r>
      <w:r w:rsidR="00FA7D96" w:rsidRPr="00202945">
        <w:t xml:space="preserve">cumplimiento </w:t>
      </w:r>
      <w:r w:rsidR="009023FC" w:rsidRPr="00202945">
        <w:t>y/o seguimiento</w:t>
      </w:r>
      <w:r w:rsidRPr="00202945">
        <w:t xml:space="preserve">.  </w:t>
      </w:r>
      <w:r w:rsidR="009023FC" w:rsidRPr="00202945">
        <w:t>E</w:t>
      </w:r>
      <w:r w:rsidR="00801EBC" w:rsidRPr="00202945">
        <w:t>n relación con la recomendación </w:t>
      </w:r>
      <w:r w:rsidR="009023FC" w:rsidRPr="00202945">
        <w:t>1</w:t>
      </w:r>
      <w:r w:rsidRPr="00202945">
        <w:t xml:space="preserve">, </w:t>
      </w:r>
      <w:r w:rsidR="00FA7D96" w:rsidRPr="00202945">
        <w:t>pidió más información sobre la forma prevista en que se llevará a cabo el debate de alto nivel y la naturaleza de los temas que se abordarán en él</w:t>
      </w:r>
      <w:r w:rsidRPr="00202945">
        <w:t xml:space="preserve">.  </w:t>
      </w:r>
      <w:r w:rsidR="00FA7D96" w:rsidRPr="00202945">
        <w:t xml:space="preserve">También es importante que se señale  el contexto en el que </w:t>
      </w:r>
      <w:r w:rsidR="00E67FD5" w:rsidRPr="00202945">
        <w:t xml:space="preserve">se celebrará </w:t>
      </w:r>
      <w:r w:rsidR="00FA7D96" w:rsidRPr="00202945">
        <w:t>ese debate</w:t>
      </w:r>
      <w:r w:rsidRPr="00202945">
        <w:t xml:space="preserve">, </w:t>
      </w:r>
      <w:r w:rsidR="00FA7D96" w:rsidRPr="00202945">
        <w:t xml:space="preserve">ya </w:t>
      </w:r>
      <w:r w:rsidR="00D23F16" w:rsidRPr="00202945">
        <w:t xml:space="preserve">tenga </w:t>
      </w:r>
      <w:r w:rsidR="00E67FD5" w:rsidRPr="00202945">
        <w:t xml:space="preserve">lugar </w:t>
      </w:r>
      <w:r w:rsidR="00FA7D96" w:rsidRPr="00202945">
        <w:t xml:space="preserve">en el marco </w:t>
      </w:r>
      <w:r w:rsidR="00E67FD5" w:rsidRPr="00202945">
        <w:t xml:space="preserve">del </w:t>
      </w:r>
      <w:r w:rsidRPr="00202945">
        <w:t xml:space="preserve">CDIP o </w:t>
      </w:r>
      <w:r w:rsidR="00E67FD5" w:rsidRPr="00202945">
        <w:t xml:space="preserve">en </w:t>
      </w:r>
      <w:r w:rsidR="00D23F16" w:rsidRPr="00202945">
        <w:t xml:space="preserve">el de </w:t>
      </w:r>
      <w:r w:rsidR="00E67FD5" w:rsidRPr="00202945">
        <w:t>plataformas, como la Asamblea General, en el que concurran los actores pertinentes</w:t>
      </w:r>
      <w:r w:rsidRPr="00202945">
        <w:t xml:space="preserve">.  </w:t>
      </w:r>
      <w:r w:rsidR="004B68E3" w:rsidRPr="00202945">
        <w:t>Sobre la recomendación </w:t>
      </w:r>
      <w:r w:rsidR="00E67FD5" w:rsidRPr="00202945">
        <w:t xml:space="preserve">4, pregunto si, sobre la base de las consultas emprendidas, se </w:t>
      </w:r>
      <w:r w:rsidR="00D23F16" w:rsidRPr="00202945">
        <w:t xml:space="preserve">habían </w:t>
      </w:r>
      <w:r w:rsidR="00E67FD5" w:rsidRPr="00202945">
        <w:t xml:space="preserve">identificado elementos para actualizar la interacción entre </w:t>
      </w:r>
      <w:r w:rsidR="00DA0D41" w:rsidRPr="00202945">
        <w:t>la A.D.</w:t>
      </w:r>
      <w:r w:rsidR="00E67FD5" w:rsidRPr="00202945">
        <w:t xml:space="preserve"> y los ODS</w:t>
      </w:r>
      <w:r w:rsidR="004B68E3" w:rsidRPr="00202945">
        <w:t>.  En cuanto a la recomendación </w:t>
      </w:r>
      <w:r w:rsidR="00E67FD5" w:rsidRPr="00202945">
        <w:t xml:space="preserve">5, </w:t>
      </w:r>
      <w:r w:rsidR="00D23F16" w:rsidRPr="00202945">
        <w:t xml:space="preserve">preguntó si la </w:t>
      </w:r>
      <w:r w:rsidR="00463FCB" w:rsidRPr="00202945">
        <w:t xml:space="preserve">Organización ha suministrado información sobre la forma en que se intentará que </w:t>
      </w:r>
      <w:r w:rsidR="00DA0D41" w:rsidRPr="00202945">
        <w:t>la A.D.</w:t>
      </w:r>
      <w:r w:rsidR="00463FCB" w:rsidRPr="00202945">
        <w:t xml:space="preserve"> quedé reflejada en los diversos programas de la OMPI</w:t>
      </w:r>
      <w:r w:rsidR="00E67FD5" w:rsidRPr="00202945">
        <w:t xml:space="preserve">.  </w:t>
      </w:r>
      <w:r w:rsidR="00463FCB" w:rsidRPr="00202945">
        <w:t xml:space="preserve">Preguntó asimismo si la aplicación de </w:t>
      </w:r>
      <w:r w:rsidR="00DA0D41" w:rsidRPr="00202945">
        <w:t>la A.D.</w:t>
      </w:r>
      <w:r w:rsidR="00463FCB" w:rsidRPr="00202945">
        <w:t xml:space="preserve"> precisa de fondos adicionales</w:t>
      </w:r>
      <w:r w:rsidR="00E67FD5" w:rsidRPr="00202945">
        <w:t xml:space="preserve">.  </w:t>
      </w:r>
      <w:r w:rsidR="00463FCB" w:rsidRPr="00202945">
        <w:t xml:space="preserve">Observó que la OMPI ya había puesto en práctica las recomendaciones de </w:t>
      </w:r>
      <w:r w:rsidR="00DA0D41" w:rsidRPr="00202945">
        <w:t>la A.D.</w:t>
      </w:r>
      <w:r w:rsidR="00463FCB" w:rsidRPr="00202945">
        <w:t xml:space="preserve"> de aplicación inmediata sin consecuencias financieras añadidas, tal como se desprende del informe sobre la marcha de las actividades que se contiene en el documento </w:t>
      </w:r>
      <w:r w:rsidR="00E67FD5" w:rsidRPr="00202945">
        <w:t>CDIP/18/2.</w:t>
      </w:r>
      <w:r w:rsidR="00463FCB" w:rsidRPr="00202945">
        <w:t xml:space="preserve">  E</w:t>
      </w:r>
      <w:r w:rsidR="004B68E3" w:rsidRPr="00202945">
        <w:t>n relación con la recomendación </w:t>
      </w:r>
      <w:r w:rsidR="00463FCB" w:rsidRPr="00202945">
        <w:t xml:space="preserve">6, </w:t>
      </w:r>
      <w:r w:rsidR="002357B9" w:rsidRPr="00202945">
        <w:t xml:space="preserve">se preguntó por qué motivos se sugiere que se mejore la coordinación entre la Misiones con base en Ginebra y las oficinas </w:t>
      </w:r>
      <w:r w:rsidR="00DA0D41" w:rsidRPr="00202945">
        <w:t>de P.I.</w:t>
      </w:r>
      <w:r w:rsidR="002357B9" w:rsidRPr="00202945">
        <w:t xml:space="preserve"> de los Estados miembros y otras autoridades en sus capitales</w:t>
      </w:r>
      <w:r w:rsidR="00463FCB" w:rsidRPr="00202945">
        <w:t xml:space="preserve">.  </w:t>
      </w:r>
      <w:r w:rsidR="002357B9" w:rsidRPr="00202945">
        <w:t xml:space="preserve">Según entiende, está sugerencia podría ser el resultado de las entrevistas </w:t>
      </w:r>
      <w:r w:rsidR="007E35FF" w:rsidRPr="00202945">
        <w:t>realizadas</w:t>
      </w:r>
      <w:r w:rsidR="00463FCB" w:rsidRPr="00202945">
        <w:t xml:space="preserve">.  </w:t>
      </w:r>
      <w:r w:rsidR="004B68E3" w:rsidRPr="00202945">
        <w:t>En cuanto a la recomendación </w:t>
      </w:r>
      <w:r w:rsidR="002357B9" w:rsidRPr="00202945">
        <w:t xml:space="preserve">8, convino en que en la ejecución de </w:t>
      </w:r>
      <w:r w:rsidR="007E35FF" w:rsidRPr="00202945">
        <w:t xml:space="preserve">los </w:t>
      </w:r>
      <w:r w:rsidR="002357B9" w:rsidRPr="00202945">
        <w:t xml:space="preserve">proyectos debe garantizarse su eficacia, integridad y sostenibilidad.  También opinó que los beneficiarios deberían replicar los resultados de los proyectos, no solo en el ámbito nacional, sino también </w:t>
      </w:r>
      <w:r w:rsidR="00F50C98" w:rsidRPr="00202945">
        <w:t>a través de actividades de cooperación triangular</w:t>
      </w:r>
      <w:r w:rsidR="002357B9" w:rsidRPr="00202945">
        <w:t xml:space="preserve">.  </w:t>
      </w:r>
      <w:r w:rsidR="00F50C98" w:rsidRPr="00202945">
        <w:t xml:space="preserve">Solicitó la opinión del equipo encargado del examen y las observaciones recibidas a este respecto durante las consultas celebradas en el </w:t>
      </w:r>
      <w:r w:rsidR="00F50C98" w:rsidRPr="00202945">
        <w:lastRenderedPageBreak/>
        <w:t>marco del examen</w:t>
      </w:r>
      <w:r w:rsidR="002357B9" w:rsidRPr="00202945">
        <w:t xml:space="preserve">.  </w:t>
      </w:r>
      <w:r w:rsidR="00F50C98" w:rsidRPr="00202945">
        <w:t>E</w:t>
      </w:r>
      <w:r w:rsidR="004B68E3" w:rsidRPr="00202945">
        <w:t>n relación con la recomendación </w:t>
      </w:r>
      <w:r w:rsidR="00F50C98" w:rsidRPr="00202945">
        <w:t xml:space="preserve">11, dijo considera sumamente pertinente que se establezca un mecanismo de evaluación y seguimiento.  Lo más importante no es la ejecución </w:t>
      </w:r>
      <w:r w:rsidR="00F50C98" w:rsidRPr="00202945">
        <w:rPr>
          <w:i/>
        </w:rPr>
        <w:t xml:space="preserve">per se </w:t>
      </w:r>
      <w:r w:rsidR="00F50C98" w:rsidRPr="00202945">
        <w:t xml:space="preserve">de un proyecto, sino las enseñanzas que se extraen y las mejores prácticas que resultan de él.   Reiteró la importancia </w:t>
      </w:r>
      <w:r w:rsidR="001E375D" w:rsidRPr="00202945">
        <w:t xml:space="preserve">de aprovechar y multiplicar los resultados de un proyecto de cara al logro de una incidencia real. </w:t>
      </w:r>
    </w:p>
    <w:p w:rsidR="001E375D" w:rsidRPr="00202945" w:rsidRDefault="001E375D" w:rsidP="00394075"/>
    <w:p w:rsidR="003E79BC"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del Ecuador </w:t>
      </w:r>
      <w:r w:rsidR="001E375D" w:rsidRPr="00202945">
        <w:t xml:space="preserve">dijo que considera positivo para los Estados miembros que se </w:t>
      </w:r>
      <w:r w:rsidR="001C43C9" w:rsidRPr="00202945">
        <w:t xml:space="preserve">analice el </w:t>
      </w:r>
      <w:r w:rsidR="001E375D" w:rsidRPr="00202945">
        <w:t xml:space="preserve">modo </w:t>
      </w:r>
      <w:r w:rsidR="001C43C9" w:rsidRPr="00202945">
        <w:t xml:space="preserve">en que </w:t>
      </w:r>
      <w:r w:rsidR="00881EAC" w:rsidRPr="00202945">
        <w:t xml:space="preserve">podría </w:t>
      </w:r>
      <w:r w:rsidR="001E375D" w:rsidRPr="00202945">
        <w:t xml:space="preserve">mejorarse la aplicación de las recomendaciones de </w:t>
      </w:r>
      <w:r w:rsidR="00DA0D41" w:rsidRPr="00202945">
        <w:t>la A.D.</w:t>
      </w:r>
      <w:r w:rsidRPr="00202945">
        <w:t xml:space="preserve">  </w:t>
      </w:r>
      <w:r w:rsidR="00720F00" w:rsidRPr="00202945">
        <w:t>Para la Organización</w:t>
      </w:r>
      <w:r w:rsidR="001C43C9" w:rsidRPr="00202945">
        <w:t>,</w:t>
      </w:r>
      <w:r w:rsidR="00720F00" w:rsidRPr="00202945">
        <w:t xml:space="preserve"> l</w:t>
      </w:r>
      <w:r w:rsidR="001E375D" w:rsidRPr="00202945">
        <w:t xml:space="preserve">a aplicación de </w:t>
      </w:r>
      <w:r w:rsidR="00DA0D41" w:rsidRPr="00202945">
        <w:t>la A.D.</w:t>
      </w:r>
      <w:r w:rsidR="001E375D" w:rsidRPr="00202945">
        <w:t xml:space="preserve"> </w:t>
      </w:r>
      <w:r w:rsidR="00720F00" w:rsidRPr="00202945">
        <w:t xml:space="preserve">resulta fundamental en su objetivo de contribuir de manera concreta a las necesidades de los países en desarrollo en </w:t>
      </w:r>
      <w:r w:rsidR="001C43C9" w:rsidRPr="00202945">
        <w:t xml:space="preserve">esferas </w:t>
      </w:r>
      <w:r w:rsidR="00720F00" w:rsidRPr="00202945">
        <w:t>relacionadas con la P.I.</w:t>
      </w:r>
      <w:r w:rsidRPr="00202945">
        <w:t xml:space="preserve">  </w:t>
      </w:r>
      <w:r w:rsidR="00720F00" w:rsidRPr="00202945">
        <w:t>Pese a la las limitaciones</w:t>
      </w:r>
      <w:r w:rsidR="001C43C9" w:rsidRPr="00202945">
        <w:t xml:space="preserve"> </w:t>
      </w:r>
      <w:r w:rsidR="00720F00" w:rsidRPr="00202945">
        <w:t xml:space="preserve">del examen, sus constataciones </w:t>
      </w:r>
      <w:r w:rsidR="00881EAC" w:rsidRPr="00202945">
        <w:t xml:space="preserve">y </w:t>
      </w:r>
      <w:r w:rsidR="00720F00" w:rsidRPr="00202945">
        <w:t xml:space="preserve">conclusiones y, en especial, </w:t>
      </w:r>
      <w:r w:rsidR="00881EAC" w:rsidRPr="00202945">
        <w:t xml:space="preserve">sus </w:t>
      </w:r>
      <w:r w:rsidR="00720F00" w:rsidRPr="00202945">
        <w:t xml:space="preserve">recomendaciones </w:t>
      </w:r>
      <w:r w:rsidR="00881EAC" w:rsidRPr="00202945">
        <w:t xml:space="preserve">resultan </w:t>
      </w:r>
      <w:r w:rsidR="00720F00" w:rsidRPr="00202945">
        <w:t>extre</w:t>
      </w:r>
      <w:r w:rsidR="001C43C9" w:rsidRPr="00202945">
        <w:t>m</w:t>
      </w:r>
      <w:r w:rsidR="00720F00" w:rsidRPr="00202945">
        <w:t>adamente pertinentes para el Comité</w:t>
      </w:r>
      <w:r w:rsidRPr="00202945">
        <w:t xml:space="preserve">.  </w:t>
      </w:r>
      <w:r w:rsidR="00720F00" w:rsidRPr="00202945">
        <w:t xml:space="preserve">Además, </w:t>
      </w:r>
      <w:r w:rsidR="00881EAC" w:rsidRPr="00202945">
        <w:t xml:space="preserve">dijo que </w:t>
      </w:r>
      <w:r w:rsidR="00720F00" w:rsidRPr="00202945">
        <w:t>en é</w:t>
      </w:r>
      <w:r w:rsidR="001C43C9" w:rsidRPr="00202945">
        <w:t>l</w:t>
      </w:r>
      <w:r w:rsidR="00720F00" w:rsidRPr="00202945">
        <w:t xml:space="preserve"> se subrayan tres cuestiones importantes</w:t>
      </w:r>
      <w:r w:rsidRPr="00202945">
        <w:t xml:space="preserve">.  </w:t>
      </w:r>
      <w:r w:rsidR="001C43C9" w:rsidRPr="00202945">
        <w:t xml:space="preserve">En primer lugar, </w:t>
      </w:r>
      <w:r w:rsidR="00881EAC" w:rsidRPr="00202945">
        <w:t xml:space="preserve">el informe establece claramente que la incidencia de la aplicación de </w:t>
      </w:r>
      <w:r w:rsidR="00DA0D41" w:rsidRPr="00202945">
        <w:t>la A.D.</w:t>
      </w:r>
      <w:r w:rsidR="001C43C9" w:rsidRPr="00202945">
        <w:t xml:space="preserve">, </w:t>
      </w:r>
      <w:r w:rsidR="00881EAC" w:rsidRPr="00202945">
        <w:t xml:space="preserve">particularmente a nivel nacional, es aún una tarea en curso.  En consecuencia, </w:t>
      </w:r>
      <w:r w:rsidR="00651738" w:rsidRPr="00202945">
        <w:t xml:space="preserve">la aplicación </w:t>
      </w:r>
      <w:r w:rsidR="00032EC4" w:rsidRPr="00202945">
        <w:t xml:space="preserve">de </w:t>
      </w:r>
      <w:r w:rsidR="00DA0D41" w:rsidRPr="00202945">
        <w:t>la A.D.</w:t>
      </w:r>
      <w:r w:rsidR="00032EC4" w:rsidRPr="00202945">
        <w:t xml:space="preserve"> es una empresa larga que </w:t>
      </w:r>
      <w:r w:rsidR="007E35FF" w:rsidRPr="00202945">
        <w:t xml:space="preserve">requiere </w:t>
      </w:r>
      <w:r w:rsidR="00032EC4" w:rsidRPr="00202945">
        <w:t>diferentes etapas y una gran variedad de enfoques</w:t>
      </w:r>
      <w:r w:rsidR="001C43C9" w:rsidRPr="00202945">
        <w:t xml:space="preserve">.  En segundo lugar, </w:t>
      </w:r>
      <w:r w:rsidR="00032EC4" w:rsidRPr="00202945">
        <w:t xml:space="preserve">aunque el informe reconoce que la aplicación de </w:t>
      </w:r>
      <w:r w:rsidR="00DA0D41" w:rsidRPr="00202945">
        <w:t>la A.D.</w:t>
      </w:r>
      <w:r w:rsidR="00032EC4" w:rsidRPr="00202945">
        <w:t xml:space="preserve"> ha estado, en su mayor parte, en consonancia con las expectativas de los Estados miembros, partes interesadas y otros beneficiarios previstos</w:t>
      </w:r>
      <w:r w:rsidR="001C43C9" w:rsidRPr="00202945">
        <w:t xml:space="preserve">, </w:t>
      </w:r>
      <w:r w:rsidR="00032EC4" w:rsidRPr="00202945">
        <w:t xml:space="preserve">también concluye que la Secretaría, el Comité, la </w:t>
      </w:r>
      <w:r w:rsidR="001C43C9" w:rsidRPr="00202945">
        <w:t xml:space="preserve">DACD </w:t>
      </w:r>
      <w:r w:rsidR="00032EC4" w:rsidRPr="00202945">
        <w:t>y los Estados miembros pueden adoptar medidas concretas para mejorarla</w:t>
      </w:r>
      <w:r w:rsidR="001C43C9" w:rsidRPr="00202945">
        <w:t xml:space="preserve">.  En tercer lugar, </w:t>
      </w:r>
      <w:r w:rsidR="00032EC4" w:rsidRPr="00202945">
        <w:t xml:space="preserve">aunque el examen concluye que el enfoque basado en proyectos temáticos </w:t>
      </w:r>
      <w:r w:rsidR="000552D9" w:rsidRPr="00202945">
        <w:t xml:space="preserve">ha sido </w:t>
      </w:r>
      <w:r w:rsidR="00032EC4" w:rsidRPr="00202945">
        <w:t xml:space="preserve">un intento creativo para cumplir las expectativas </w:t>
      </w:r>
      <w:r w:rsidR="000552D9" w:rsidRPr="00202945">
        <w:t xml:space="preserve">creadas en torno a las recomendaciones de </w:t>
      </w:r>
      <w:r w:rsidR="00DA0D41" w:rsidRPr="00202945">
        <w:t>la A.D.</w:t>
      </w:r>
      <w:r w:rsidR="001C43C9" w:rsidRPr="00202945">
        <w:t xml:space="preserve">, </w:t>
      </w:r>
      <w:r w:rsidR="000552D9" w:rsidRPr="00202945">
        <w:t>también se señalan en él sus limitaciones</w:t>
      </w:r>
      <w:r w:rsidR="001C43C9" w:rsidRPr="00202945">
        <w:t xml:space="preserve">.  </w:t>
      </w:r>
      <w:r w:rsidR="000552D9" w:rsidRPr="00202945">
        <w:t xml:space="preserve">La eficaz puesta en práctica de las recomendaciones de </w:t>
      </w:r>
      <w:r w:rsidR="00DA0D41" w:rsidRPr="00202945">
        <w:t>la A.D.</w:t>
      </w:r>
      <w:r w:rsidR="000552D9" w:rsidRPr="00202945">
        <w:t xml:space="preserve"> exige adoptar medidas transversales que aborden el </w:t>
      </w:r>
      <w:r w:rsidR="00617FA4" w:rsidRPr="00202945">
        <w:t>margen de p</w:t>
      </w:r>
      <w:r w:rsidR="003E79BC" w:rsidRPr="00202945">
        <w:t xml:space="preserve">olítica </w:t>
      </w:r>
      <w:r w:rsidR="000552D9" w:rsidRPr="00202945">
        <w:t xml:space="preserve">pública y las flexibilidades </w:t>
      </w:r>
      <w:r w:rsidR="003E79BC" w:rsidRPr="00202945">
        <w:t xml:space="preserve">con las </w:t>
      </w:r>
      <w:r w:rsidR="000552D9" w:rsidRPr="00202945">
        <w:t xml:space="preserve">que los países en desarrollo </w:t>
      </w:r>
      <w:r w:rsidR="003E79BC" w:rsidRPr="00202945">
        <w:t xml:space="preserve">precisan contar en relación con </w:t>
      </w:r>
      <w:r w:rsidR="000552D9" w:rsidRPr="00202945">
        <w:t>el marco normativo internacional en</w:t>
      </w:r>
      <w:r w:rsidR="004B68E3" w:rsidRPr="00202945">
        <w:t xml:space="preserve"> materia </w:t>
      </w:r>
      <w:r w:rsidR="00DA0D41" w:rsidRPr="00202945">
        <w:t>de P.I.</w:t>
      </w:r>
      <w:r w:rsidR="004B68E3" w:rsidRPr="00202945">
        <w:t xml:space="preserve">  En el párrafo </w:t>
      </w:r>
      <w:r w:rsidR="000552D9" w:rsidRPr="00202945">
        <w:t xml:space="preserve">168 del informe se indica que sus recomendaciones tienen por objetivo sugerir posibles mejoras en el rendimiento del trabajo de la OMPI y en su labor de cara a la futura aplicación de </w:t>
      </w:r>
      <w:r w:rsidR="00DA0D41" w:rsidRPr="00202945">
        <w:t>la A.D.</w:t>
      </w:r>
      <w:r w:rsidR="000552D9" w:rsidRPr="00202945">
        <w:t xml:space="preserve">  Por tanto, es necesario que los </w:t>
      </w:r>
      <w:r w:rsidR="003E79BC" w:rsidRPr="00202945">
        <w:t>E</w:t>
      </w:r>
      <w:r w:rsidR="000552D9" w:rsidRPr="00202945">
        <w:t xml:space="preserve">stados </w:t>
      </w:r>
      <w:r w:rsidR="003E79BC" w:rsidRPr="00202945">
        <w:t>m</w:t>
      </w:r>
      <w:r w:rsidR="000552D9" w:rsidRPr="00202945">
        <w:t xml:space="preserve">iembros dediquen </w:t>
      </w:r>
      <w:r w:rsidR="003E79BC" w:rsidRPr="00202945">
        <w:t xml:space="preserve">suficiente </w:t>
      </w:r>
      <w:r w:rsidR="000552D9" w:rsidRPr="00202945">
        <w:t xml:space="preserve">atención y </w:t>
      </w:r>
      <w:r w:rsidR="003E79BC" w:rsidRPr="00202945">
        <w:t xml:space="preserve">tiempo al examen de esas recomendaciones para poder </w:t>
      </w:r>
      <w:r w:rsidR="00617FA4" w:rsidRPr="00202945">
        <w:t xml:space="preserve">trazar </w:t>
      </w:r>
      <w:r w:rsidR="003E79BC" w:rsidRPr="00202945">
        <w:t>así una línea clara de actuación</w:t>
      </w:r>
      <w:r w:rsidR="000552D9" w:rsidRPr="00202945">
        <w:t xml:space="preserve">.  </w:t>
      </w:r>
      <w:r w:rsidR="003E79BC" w:rsidRPr="00202945">
        <w:t xml:space="preserve">Un primer paso en esa dirección podría ser pedir a la Secretaría que en la próxima sesión del Comité presente un informe sobre el modo en que aplicará las recomendaciones que se dirigen a ella en el informe. </w:t>
      </w:r>
    </w:p>
    <w:p w:rsidR="003E79BC" w:rsidRPr="00202945" w:rsidRDefault="003E79BC" w:rsidP="00394075"/>
    <w:p w:rsidR="00827890"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del Brasil </w:t>
      </w:r>
      <w:r w:rsidR="00B46AB7" w:rsidRPr="00202945">
        <w:t xml:space="preserve">recordó que los orígenes del examen independiente se remontan a la decisión </w:t>
      </w:r>
      <w:r w:rsidR="00502F06" w:rsidRPr="00202945">
        <w:t xml:space="preserve">adoptada </w:t>
      </w:r>
      <w:r w:rsidR="00B46AB7" w:rsidRPr="00202945">
        <w:t xml:space="preserve">en la Asamblea General </w:t>
      </w:r>
      <w:r w:rsidR="00DA0D41" w:rsidRPr="00202945">
        <w:t>de 20</w:t>
      </w:r>
      <w:r w:rsidR="00B46AB7" w:rsidRPr="00202945">
        <w:t>10</w:t>
      </w:r>
      <w:r w:rsidR="006663C9" w:rsidRPr="00202945">
        <w:t xml:space="preserve"> en relación con el mecanismo de coordinación</w:t>
      </w:r>
      <w:r w:rsidRPr="00202945">
        <w:t xml:space="preserve">.  </w:t>
      </w:r>
      <w:r w:rsidR="00B46AB7" w:rsidRPr="00202945">
        <w:t xml:space="preserve">Según se </w:t>
      </w:r>
      <w:r w:rsidR="00502F06" w:rsidRPr="00202945">
        <w:t xml:space="preserve">indica </w:t>
      </w:r>
      <w:r w:rsidR="00B46AB7" w:rsidRPr="00202945">
        <w:t>en el informe</w:t>
      </w:r>
      <w:r w:rsidRPr="00202945">
        <w:t xml:space="preserve">, </w:t>
      </w:r>
      <w:r w:rsidR="00B46AB7" w:rsidRPr="00202945">
        <w:t xml:space="preserve">la aplicación de </w:t>
      </w:r>
      <w:r w:rsidR="00DA0D41" w:rsidRPr="00202945">
        <w:t>la A.D.</w:t>
      </w:r>
      <w:r w:rsidR="00B46AB7" w:rsidRPr="00202945">
        <w:t xml:space="preserve"> es una </w:t>
      </w:r>
      <w:r w:rsidR="00540D1A" w:rsidRPr="00202945">
        <w:t>responsabilidad compartida entre los Estados miembros, la Secretaría y otras partes interesadas</w:t>
      </w:r>
      <w:r w:rsidRPr="00202945">
        <w:t xml:space="preserve">.  </w:t>
      </w:r>
      <w:r w:rsidR="00540D1A" w:rsidRPr="00202945">
        <w:t xml:space="preserve">La preocupación por los aspectos del desarrollo que anima los debates de </w:t>
      </w:r>
      <w:r w:rsidR="00DA0D41" w:rsidRPr="00202945">
        <w:t>la A.D.</w:t>
      </w:r>
      <w:r w:rsidR="00540D1A" w:rsidRPr="00202945">
        <w:t xml:space="preserve"> debería seguir traduciéndose en actividades que </w:t>
      </w:r>
      <w:r w:rsidR="00502F06" w:rsidRPr="00202945">
        <w:t xml:space="preserve">replanteen </w:t>
      </w:r>
      <w:r w:rsidR="00540D1A" w:rsidRPr="00202945">
        <w:t>el enfoque de la P.I. y el desarrollo</w:t>
      </w:r>
      <w:r w:rsidRPr="00202945">
        <w:t xml:space="preserve">.  </w:t>
      </w:r>
      <w:r w:rsidR="00540D1A" w:rsidRPr="00202945">
        <w:t xml:space="preserve">Ello colmaría las expectativas </w:t>
      </w:r>
      <w:r w:rsidR="00502F06" w:rsidRPr="00202945">
        <w:t xml:space="preserve">despertadas </w:t>
      </w:r>
      <w:r w:rsidR="00540D1A" w:rsidRPr="00202945">
        <w:t xml:space="preserve">con </w:t>
      </w:r>
      <w:r w:rsidR="00502F06" w:rsidRPr="00202945">
        <w:t xml:space="preserve">motivo de </w:t>
      </w:r>
      <w:r w:rsidR="00540D1A" w:rsidRPr="00202945">
        <w:t xml:space="preserve">la adopción de </w:t>
      </w:r>
      <w:r w:rsidR="00DA0D41" w:rsidRPr="00202945">
        <w:t>la A.D.</w:t>
      </w:r>
      <w:r w:rsidRPr="00202945">
        <w:t xml:space="preserve">  </w:t>
      </w:r>
      <w:r w:rsidR="00502F06" w:rsidRPr="00202945">
        <w:t xml:space="preserve">El informe subraya asimismo que la aplicación de </w:t>
      </w:r>
      <w:r w:rsidR="00DA0D41" w:rsidRPr="00202945">
        <w:t>la A.D.</w:t>
      </w:r>
      <w:r w:rsidR="00502F06" w:rsidRPr="00202945">
        <w:t xml:space="preserve"> es </w:t>
      </w:r>
      <w:r w:rsidR="00617FA4" w:rsidRPr="00202945">
        <w:t xml:space="preserve">un trabajo </w:t>
      </w:r>
      <w:r w:rsidR="00502F06" w:rsidRPr="00202945">
        <w:t>en curso</w:t>
      </w:r>
      <w:r w:rsidR="00540D1A" w:rsidRPr="00202945">
        <w:t xml:space="preserve">.  </w:t>
      </w:r>
      <w:r w:rsidR="00502F06" w:rsidRPr="00202945">
        <w:t xml:space="preserve">Por tanto, ninguna recomendación de </w:t>
      </w:r>
      <w:r w:rsidR="00DA0D41" w:rsidRPr="00202945">
        <w:t>la A.D.</w:t>
      </w:r>
      <w:r w:rsidR="00502F06" w:rsidRPr="00202945">
        <w:t xml:space="preserve"> quedaría </w:t>
      </w:r>
      <w:r w:rsidR="00631734" w:rsidRPr="00202945">
        <w:t xml:space="preserve">completamente realizada por la mera </w:t>
      </w:r>
      <w:r w:rsidR="006663C9" w:rsidRPr="00202945">
        <w:t xml:space="preserve">ejecución </w:t>
      </w:r>
      <w:r w:rsidR="00631734" w:rsidRPr="00202945">
        <w:t>de un proye</w:t>
      </w:r>
      <w:r w:rsidR="006663C9" w:rsidRPr="00202945">
        <w:t>c</w:t>
      </w:r>
      <w:r w:rsidR="00631734" w:rsidRPr="00202945">
        <w:t>to, una actividad o un estudio.</w:t>
      </w:r>
      <w:r w:rsidR="00540D1A" w:rsidRPr="00202945">
        <w:t xml:space="preserve">  </w:t>
      </w:r>
      <w:r w:rsidR="00631734" w:rsidRPr="00202945">
        <w:t xml:space="preserve">Dijo que conviene en lo que en el informe se dice sobre la necesidad de mejorar la comprensión que se tiene de </w:t>
      </w:r>
      <w:r w:rsidR="00DA0D41" w:rsidRPr="00202945">
        <w:t>la A.D.</w:t>
      </w:r>
      <w:r w:rsidR="00631734" w:rsidRPr="00202945">
        <w:t xml:space="preserve"> y de sus implicaciones.</w:t>
      </w:r>
      <w:r w:rsidR="00540D1A" w:rsidRPr="00202945">
        <w:t xml:space="preserve">  </w:t>
      </w:r>
      <w:r w:rsidR="00631734" w:rsidRPr="00202945">
        <w:t xml:space="preserve">Además, el informe recalca que el período de aplicación efectivo de las recomendaciones de </w:t>
      </w:r>
      <w:r w:rsidR="00DA0D41" w:rsidRPr="00202945">
        <w:t>la A.D.</w:t>
      </w:r>
      <w:r w:rsidR="00631734" w:rsidRPr="00202945">
        <w:t xml:space="preserve"> es aún lo bastante breve como para inducir cambios importantes en la labor de la OMPI</w:t>
      </w:r>
      <w:r w:rsidR="00540D1A" w:rsidRPr="00202945">
        <w:t xml:space="preserve">.  </w:t>
      </w:r>
      <w:r w:rsidR="00631734" w:rsidRPr="00202945">
        <w:t xml:space="preserve">Pese a ello, dijo que el Tratado de Marrakech para facilitar el acceso a las obras publicadas a las personas ciegas, con discapacidad visual o con otras dificultades para acceder al texto impreso </w:t>
      </w:r>
      <w:r w:rsidR="00674EA2" w:rsidRPr="00202945">
        <w:t xml:space="preserve">es un resultado muy importante que puede atribuirse a </w:t>
      </w:r>
      <w:r w:rsidR="00DA0D41" w:rsidRPr="00202945">
        <w:t>la A.D.</w:t>
      </w:r>
      <w:r w:rsidR="00674EA2" w:rsidRPr="00202945">
        <w:t xml:space="preserve">, </w:t>
      </w:r>
      <w:r w:rsidR="006663C9" w:rsidRPr="00202945">
        <w:t xml:space="preserve">la </w:t>
      </w:r>
      <w:r w:rsidR="00674EA2" w:rsidRPr="00202945">
        <w:t xml:space="preserve">importancia </w:t>
      </w:r>
      <w:r w:rsidR="006663C9" w:rsidRPr="00202945">
        <w:t xml:space="preserve">de cuya aplicación </w:t>
      </w:r>
      <w:r w:rsidR="00674EA2" w:rsidRPr="00202945">
        <w:t>se subraya en su preámbulo</w:t>
      </w:r>
      <w:r w:rsidR="00631734" w:rsidRPr="00202945">
        <w:t xml:space="preserve">.  </w:t>
      </w:r>
      <w:r w:rsidR="00674EA2" w:rsidRPr="00202945">
        <w:t xml:space="preserve">Los estudios económicos elaborados por la División de Economía </w:t>
      </w:r>
      <w:r w:rsidR="004B68E3" w:rsidRPr="00202945">
        <w:t xml:space="preserve">y Estadística </w:t>
      </w:r>
      <w:r w:rsidR="00674EA2" w:rsidRPr="00202945">
        <w:t xml:space="preserve">son otro resultado significativo de </w:t>
      </w:r>
      <w:r w:rsidR="00DA0D41" w:rsidRPr="00202945">
        <w:t>la A.D.</w:t>
      </w:r>
      <w:r w:rsidR="00631734" w:rsidRPr="00202945">
        <w:t xml:space="preserve">  </w:t>
      </w:r>
      <w:r w:rsidR="00674EA2" w:rsidRPr="00202945">
        <w:t xml:space="preserve">Tal como se </w:t>
      </w:r>
      <w:r w:rsidR="00DE4C9B" w:rsidRPr="00202945">
        <w:t xml:space="preserve">puso de manifiesto </w:t>
      </w:r>
      <w:r w:rsidR="00674EA2" w:rsidRPr="00202945">
        <w:t xml:space="preserve">en </w:t>
      </w:r>
      <w:r w:rsidR="00DE4C9B" w:rsidRPr="00202945">
        <w:t xml:space="preserve">la </w:t>
      </w:r>
      <w:r w:rsidR="00674EA2" w:rsidRPr="00202945">
        <w:t>Conferencia Internacional sobre P.I. y Desarrollo</w:t>
      </w:r>
      <w:r w:rsidR="00631734" w:rsidRPr="00202945">
        <w:t xml:space="preserve">, </w:t>
      </w:r>
      <w:r w:rsidR="00DE4C9B" w:rsidRPr="00202945">
        <w:t xml:space="preserve">los debates sobre la P.I. y el rendimiento económico adolecen de una falta de base teórica y </w:t>
      </w:r>
      <w:r w:rsidR="00CD6446" w:rsidRPr="00202945">
        <w:t xml:space="preserve">dijo que </w:t>
      </w:r>
      <w:r w:rsidR="00DE4C9B" w:rsidRPr="00202945">
        <w:t xml:space="preserve">la OMPI </w:t>
      </w:r>
      <w:r w:rsidR="00CD6446" w:rsidRPr="00202945">
        <w:t xml:space="preserve">está dotada de </w:t>
      </w:r>
      <w:r w:rsidR="00DE4C9B" w:rsidRPr="00202945">
        <w:t xml:space="preserve">los recursos </w:t>
      </w:r>
      <w:r w:rsidR="00CD6446" w:rsidRPr="00202945">
        <w:t>y las capacidades técnicas necesarias para suplir esa carencia</w:t>
      </w:r>
      <w:r w:rsidR="00631734" w:rsidRPr="00202945">
        <w:t>.</w:t>
      </w:r>
      <w:r w:rsidR="00674EA2" w:rsidRPr="00202945">
        <w:t xml:space="preserve">  </w:t>
      </w:r>
      <w:r w:rsidR="00CD6446" w:rsidRPr="00202945">
        <w:t xml:space="preserve">El informe también dice que la aplicación de las recomendaciones de </w:t>
      </w:r>
      <w:r w:rsidR="00DA0D41" w:rsidRPr="00202945">
        <w:t>la A.D.</w:t>
      </w:r>
      <w:r w:rsidR="00CD6446" w:rsidRPr="00202945">
        <w:t xml:space="preserve"> ha permitido a la </w:t>
      </w:r>
      <w:r w:rsidR="00CD6446" w:rsidRPr="00202945">
        <w:lastRenderedPageBreak/>
        <w:t>Organización introducir oportunas reformas institucionales</w:t>
      </w:r>
      <w:r w:rsidR="00674EA2" w:rsidRPr="00202945">
        <w:t xml:space="preserve">.  </w:t>
      </w:r>
      <w:r w:rsidR="00CD6446" w:rsidRPr="00202945">
        <w:t xml:space="preserve">La OMPI debería ahondar en esas reformas y esforzarse </w:t>
      </w:r>
      <w:r w:rsidR="00607E64" w:rsidRPr="00202945">
        <w:t xml:space="preserve">todavía </w:t>
      </w:r>
      <w:r w:rsidR="00CD6446" w:rsidRPr="00202945">
        <w:t xml:space="preserve">más por integrar </w:t>
      </w:r>
      <w:r w:rsidR="00DA0D41" w:rsidRPr="00202945">
        <w:t>la A.D.</w:t>
      </w:r>
      <w:r w:rsidR="00CD6446" w:rsidRPr="00202945">
        <w:t xml:space="preserve"> a lo largo y ancho de la Organización</w:t>
      </w:r>
      <w:r w:rsidR="00674EA2" w:rsidRPr="00202945">
        <w:t xml:space="preserve">.  </w:t>
      </w:r>
      <w:r w:rsidR="00CD6446" w:rsidRPr="00202945">
        <w:t xml:space="preserve">Tal como se </w:t>
      </w:r>
      <w:r w:rsidR="006663C9" w:rsidRPr="00202945">
        <w:t xml:space="preserve">señala </w:t>
      </w:r>
      <w:r w:rsidR="00CD6446" w:rsidRPr="00202945">
        <w:t xml:space="preserve">en el informe, </w:t>
      </w:r>
      <w:r w:rsidR="006663C9" w:rsidRPr="00202945">
        <w:t xml:space="preserve">ello vendría a </w:t>
      </w:r>
      <w:r w:rsidR="00CD6446" w:rsidRPr="00202945">
        <w:t>refleja</w:t>
      </w:r>
      <w:r w:rsidR="006663C9" w:rsidRPr="00202945">
        <w:t>r</w:t>
      </w:r>
      <w:r w:rsidR="00CD6446" w:rsidRPr="00202945">
        <w:t xml:space="preserve"> la </w:t>
      </w:r>
      <w:r w:rsidR="00607E64" w:rsidRPr="00202945">
        <w:t xml:space="preserve">permanente </w:t>
      </w:r>
      <w:r w:rsidR="00CD6446" w:rsidRPr="00202945">
        <w:t xml:space="preserve">necesidad que hay de alinear la planificación estratégica de la OMPI con </w:t>
      </w:r>
      <w:r w:rsidR="00DA0D41" w:rsidRPr="00202945">
        <w:t>la A.D.</w:t>
      </w:r>
      <w:r w:rsidR="00607E64" w:rsidRPr="00202945">
        <w:t>,</w:t>
      </w:r>
      <w:r w:rsidR="00CD6446" w:rsidRPr="00202945">
        <w:t xml:space="preserve"> mejorando </w:t>
      </w:r>
      <w:r w:rsidR="00607E64" w:rsidRPr="00202945">
        <w:t xml:space="preserve">al efecto sus vínculos con las </w:t>
      </w:r>
      <w:r w:rsidR="00D50D9F" w:rsidRPr="00202945">
        <w:t>“</w:t>
      </w:r>
      <w:r w:rsidR="00607E64" w:rsidRPr="00202945">
        <w:t>metas estratégicas</w:t>
      </w:r>
      <w:r w:rsidR="00D50D9F" w:rsidRPr="00202945">
        <w:t>”</w:t>
      </w:r>
      <w:r w:rsidR="00607E64" w:rsidRPr="00202945">
        <w:t xml:space="preserve"> del PEMP y el </w:t>
      </w:r>
      <w:r w:rsidR="006663C9" w:rsidRPr="00202945">
        <w:t>i</w:t>
      </w:r>
      <w:r w:rsidR="00607E64" w:rsidRPr="00202945">
        <w:t>nforme sobre el rendimiento de los programas.  Convi</w:t>
      </w:r>
      <w:r w:rsidR="00730AE2" w:rsidRPr="00202945">
        <w:t>n</w:t>
      </w:r>
      <w:r w:rsidR="00607E64" w:rsidRPr="00202945">
        <w:t>o también en que los inform</w:t>
      </w:r>
      <w:r w:rsidR="00730AE2" w:rsidRPr="00202945">
        <w:t>e</w:t>
      </w:r>
      <w:r w:rsidR="00607E64" w:rsidRPr="00202945">
        <w:t>s sobr</w:t>
      </w:r>
      <w:r w:rsidR="006663C9" w:rsidRPr="00202945">
        <w:t>e</w:t>
      </w:r>
      <w:r w:rsidR="00607E64" w:rsidRPr="00202945">
        <w:t xml:space="preserve"> la marcha de los trabajos pueden mejorarse.  Además, reiteró que, en su opinión, el PBC es un comité pertinente a efectos del mecanismo de coordinación.   </w:t>
      </w:r>
      <w:r w:rsidR="00730AE2" w:rsidRPr="00202945">
        <w:t>Expresó su pl</w:t>
      </w:r>
      <w:r w:rsidR="004B68E3" w:rsidRPr="00202945">
        <w:t>eno respaldo a la recomendación </w:t>
      </w:r>
      <w:r w:rsidR="00607E64" w:rsidRPr="00202945">
        <w:t xml:space="preserve">1 </w:t>
      </w:r>
      <w:r w:rsidR="00730AE2" w:rsidRPr="00202945">
        <w:t xml:space="preserve">sobre la necesidad </w:t>
      </w:r>
      <w:r w:rsidR="00811788" w:rsidRPr="00202945">
        <w:t>de un debate de alto nivel en el que se aborden las nuevas necesidades que se plantean</w:t>
      </w:r>
      <w:r w:rsidR="00607E64" w:rsidRPr="00202945">
        <w:t xml:space="preserve">.  </w:t>
      </w:r>
      <w:r w:rsidR="00811788" w:rsidRPr="00202945">
        <w:t xml:space="preserve">Esto apareja asimismo la necesidad de que se plantee un debate conceptual sobre la P.I. y el desarrollo en </w:t>
      </w:r>
      <w:r w:rsidR="006663C9" w:rsidRPr="00202945">
        <w:t xml:space="preserve">consonancia </w:t>
      </w:r>
      <w:r w:rsidR="00811788" w:rsidRPr="00202945">
        <w:t xml:space="preserve">con el tercer pilar del mandato del CDIP.  A su parecer, la aplicación de esa recomendación podría ofrecer la oportunidad de reflexionar sobre las bases conceptuales de </w:t>
      </w:r>
      <w:r w:rsidR="00DA0D41" w:rsidRPr="00202945">
        <w:t>la A.D.</w:t>
      </w:r>
      <w:r w:rsidR="00811788" w:rsidRPr="00202945">
        <w:t xml:space="preserve"> y contribuir a la prosecución y </w:t>
      </w:r>
      <w:r w:rsidR="006663C9" w:rsidRPr="00202945">
        <w:t xml:space="preserve">refuerzo </w:t>
      </w:r>
      <w:r w:rsidR="00811788" w:rsidRPr="00202945">
        <w:t xml:space="preserve">de su integración.  </w:t>
      </w:r>
      <w:r w:rsidR="00C72634" w:rsidRPr="00202945">
        <w:t xml:space="preserve">Aludió asimismo a la importancia de avanzar en la </w:t>
      </w:r>
      <w:r w:rsidR="00A03746" w:rsidRPr="00202945">
        <w:t xml:space="preserve">implementación </w:t>
      </w:r>
      <w:r w:rsidR="00C72634" w:rsidRPr="00202945">
        <w:t>de los ODS</w:t>
      </w:r>
      <w:r w:rsidR="00811788" w:rsidRPr="00202945">
        <w:t xml:space="preserve">, </w:t>
      </w:r>
      <w:r w:rsidR="00C72634" w:rsidRPr="00202945">
        <w:t>tal como se menciona en el informe.</w:t>
      </w:r>
      <w:r w:rsidR="00811788" w:rsidRPr="00202945">
        <w:t xml:space="preserve">  </w:t>
      </w:r>
      <w:r w:rsidR="00C72634" w:rsidRPr="00202945">
        <w:t xml:space="preserve">En cuanto a la incidencia del enfoque basado en proyectos temáticos, instó a reflexionar sobre el modo en que la OMPI podría </w:t>
      </w:r>
      <w:r w:rsidR="006663C9" w:rsidRPr="00202945">
        <w:t xml:space="preserve">cooperar </w:t>
      </w:r>
      <w:r w:rsidR="00C72634" w:rsidRPr="00202945">
        <w:t>con los Estados miembros y las partes interesadas para satisfacer sus necesidades concretas.  Asimismo, se refirió a la recomendación</w:t>
      </w:r>
      <w:r w:rsidR="004B68E3" w:rsidRPr="00202945">
        <w:t> </w:t>
      </w:r>
      <w:r w:rsidR="00C72634" w:rsidRPr="00202945">
        <w:t xml:space="preserve">9 sobre la necesidad de que se preste una mayor atención a la contratación de expertos con sólidos conocimientos de las condiciones de los países receptores.  Así con todo, dijo que </w:t>
      </w:r>
      <w:r w:rsidR="00DA0D41" w:rsidRPr="00202945">
        <w:t>la A.D.</w:t>
      </w:r>
      <w:r w:rsidR="00C72634" w:rsidRPr="00202945">
        <w:t xml:space="preserve"> va más más allá de la ejecución de los proyectos.  Se trata, más bien, de un proceso </w:t>
      </w:r>
      <w:r w:rsidR="00494979" w:rsidRPr="00202945">
        <w:t>que contribuye al desarrollo de los países, poniendo el acento en la P.I.</w:t>
      </w:r>
      <w:r w:rsidR="00C72634" w:rsidRPr="00202945">
        <w:t xml:space="preserve">  </w:t>
      </w:r>
      <w:r w:rsidR="00494979" w:rsidRPr="00202945">
        <w:t>Además, recordó que, de acuerdo con la dec</w:t>
      </w:r>
      <w:r w:rsidR="004B68E3" w:rsidRPr="00202945">
        <w:t xml:space="preserve">isión de la Asamblea General </w:t>
      </w:r>
      <w:r w:rsidR="00DA0D41" w:rsidRPr="00202945">
        <w:t>de 20</w:t>
      </w:r>
      <w:r w:rsidR="00494979" w:rsidRPr="00202945">
        <w:t xml:space="preserve">10, </w:t>
      </w:r>
      <w:r w:rsidR="00827890" w:rsidRPr="00202945">
        <w:t>el CDIP podrá decidir si desea que se proceda a un nuevo examen</w:t>
      </w:r>
      <w:r w:rsidR="00C72634" w:rsidRPr="00202945">
        <w:t xml:space="preserve">.  </w:t>
      </w:r>
      <w:r w:rsidR="00827890" w:rsidRPr="00202945">
        <w:t xml:space="preserve">No obstante, dijo que </w:t>
      </w:r>
      <w:r w:rsidR="006663C9" w:rsidRPr="00202945">
        <w:t xml:space="preserve">lo </w:t>
      </w:r>
      <w:r w:rsidR="00827890" w:rsidRPr="00202945">
        <w:t xml:space="preserve">oportuno </w:t>
      </w:r>
      <w:r w:rsidR="006663C9" w:rsidRPr="00202945">
        <w:t xml:space="preserve">es </w:t>
      </w:r>
      <w:r w:rsidR="00827890" w:rsidRPr="00202945">
        <w:t xml:space="preserve">reflexionar sobre los resultados de este examen y sobre cómo los órganos de la OMPI, en especial el CDIP, podrían perfeccionar la aplicación de </w:t>
      </w:r>
      <w:r w:rsidR="00DA0D41" w:rsidRPr="00202945">
        <w:t>la A.D.</w:t>
      </w:r>
      <w:r w:rsidR="00827890" w:rsidRPr="00202945">
        <w:t xml:space="preserve">, así como su integración en la labor de la OMPI.  La </w:t>
      </w:r>
      <w:r w:rsidR="00DD1205" w:rsidRPr="00202945">
        <w:t>delegación</w:t>
      </w:r>
      <w:r w:rsidR="00827890" w:rsidRPr="00202945">
        <w:t xml:space="preserve"> se sumó a la petición realizada por otras delegaciones a la Secretaría de un documento que aborde el modo en que se aplicarán las recomendaciones del examen que están directamente dirigidas a ella.  Al finalizar, dijo que considera que algunas recomendaciones </w:t>
      </w:r>
      <w:r w:rsidR="004453F6" w:rsidRPr="00202945">
        <w:t xml:space="preserve">específicas podrían aplicarse con escasas repercusiones financieras y </w:t>
      </w:r>
      <w:r w:rsidR="006663C9" w:rsidRPr="00202945">
        <w:t xml:space="preserve">producir </w:t>
      </w:r>
      <w:r w:rsidR="004453F6" w:rsidRPr="00202945">
        <w:t>un efecto inmediato en las actividades del CDIP</w:t>
      </w:r>
      <w:r w:rsidR="00827890" w:rsidRPr="00202945">
        <w:t>.</w:t>
      </w:r>
    </w:p>
    <w:p w:rsidR="00827890" w:rsidRPr="00202945" w:rsidRDefault="00827890" w:rsidP="00827890">
      <w:pPr>
        <w:ind w:firstLine="567"/>
      </w:pPr>
    </w:p>
    <w:p w:rsidR="007F2029"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Nigeria, haciendo uso de la palabra en nombre del Grupo Africano, </w:t>
      </w:r>
      <w:r w:rsidR="00C40943" w:rsidRPr="00202945">
        <w:t xml:space="preserve">dijo que confía en que el examen se </w:t>
      </w:r>
      <w:r w:rsidR="00AD5D08" w:rsidRPr="00202945">
        <w:t xml:space="preserve">convierta </w:t>
      </w:r>
      <w:r w:rsidR="00C40943" w:rsidRPr="00202945">
        <w:t>en una práctica recurrente</w:t>
      </w:r>
      <w:r w:rsidRPr="00202945">
        <w:t xml:space="preserve">, </w:t>
      </w:r>
      <w:r w:rsidR="00C40943" w:rsidRPr="00202945">
        <w:t>según se prevé en el mecanismo de coordinación</w:t>
      </w:r>
      <w:r w:rsidRPr="00202945">
        <w:t xml:space="preserve">.  </w:t>
      </w:r>
      <w:r w:rsidR="00AD5D08" w:rsidRPr="00202945">
        <w:t>Preguntó si el reducido número de respuestas recibidas a la encuesta ha podido tener alguna influencia en los resultados del examen</w:t>
      </w:r>
      <w:r w:rsidRPr="00202945">
        <w:t xml:space="preserve">.  </w:t>
      </w:r>
      <w:r w:rsidR="00AD5D08" w:rsidRPr="00202945">
        <w:t>Dijo que hay simili</w:t>
      </w:r>
      <w:r w:rsidR="004B68E3" w:rsidRPr="00202945">
        <w:t>tudes entre las recomendaciones 1 y </w:t>
      </w:r>
      <w:r w:rsidR="00AD5D08" w:rsidRPr="00202945">
        <w:t>4 en cuanto que ambas incorporan y admiten la existencia de nuevas necesidad</w:t>
      </w:r>
      <w:r w:rsidR="00946D8E" w:rsidRPr="00202945">
        <w:t>e</w:t>
      </w:r>
      <w:r w:rsidR="00AD5D08" w:rsidRPr="00202945">
        <w:t xml:space="preserve">s, como los ODS.  </w:t>
      </w:r>
      <w:r w:rsidR="00946D8E" w:rsidRPr="00202945">
        <w:t>Asimismo, sos</w:t>
      </w:r>
      <w:r w:rsidR="004B68E3" w:rsidRPr="00202945">
        <w:t>tuvo que tanto la recomendación 2 como la </w:t>
      </w:r>
      <w:r w:rsidR="00946D8E" w:rsidRPr="00202945">
        <w:t>3 abordan actividades en curso</w:t>
      </w:r>
      <w:r w:rsidR="00AD5D08" w:rsidRPr="00202945">
        <w:t xml:space="preserve">, </w:t>
      </w:r>
      <w:r w:rsidR="00946D8E" w:rsidRPr="00202945">
        <w:t xml:space="preserve">mueven a una pronta resolución de las cuestiones pendientes e instan a reforzar el papel de la </w:t>
      </w:r>
      <w:r w:rsidR="00AD5D08" w:rsidRPr="00202945">
        <w:t xml:space="preserve">DACD.  </w:t>
      </w:r>
      <w:r w:rsidR="00946D8E" w:rsidRPr="00202945">
        <w:t>Solicitó información adicional sobre la manera en que podrían reforzarse sus funciones.  E</w:t>
      </w:r>
      <w:r w:rsidR="004B68E3" w:rsidRPr="00202945">
        <w:t>n relación con la recomendación </w:t>
      </w:r>
      <w:r w:rsidR="00946D8E" w:rsidRPr="00202945">
        <w:t xml:space="preserve">5, convino en que la OMPI debiera considerar la vinculación de las recomendaciones de </w:t>
      </w:r>
      <w:r w:rsidR="00DA0D41" w:rsidRPr="00202945">
        <w:t>la A.D.</w:t>
      </w:r>
      <w:r w:rsidR="00946D8E" w:rsidRPr="00202945">
        <w:t xml:space="preserve"> a los resultados previstos incluidos en el presupuesto por programas.  Ello podría sin duda servir para institucionalizar las recomendaciones de </w:t>
      </w:r>
      <w:r w:rsidR="00DA0D41" w:rsidRPr="00202945">
        <w:t>la A.D.</w:t>
      </w:r>
      <w:r w:rsidR="00946D8E" w:rsidRPr="00202945">
        <w:t xml:space="preserve"> y aseguraría la rendición de cuentas y la sostenibilidad en su aplicación.  </w:t>
      </w:r>
      <w:r w:rsidR="004B68E3" w:rsidRPr="00202945">
        <w:t>En cuanto a la recomendación </w:t>
      </w:r>
      <w:r w:rsidR="00C94570" w:rsidRPr="00202945">
        <w:t>6</w:t>
      </w:r>
      <w:r w:rsidR="00946D8E" w:rsidRPr="00202945">
        <w:t xml:space="preserve">, </w:t>
      </w:r>
      <w:r w:rsidR="00C94570" w:rsidRPr="00202945">
        <w:t>convino en que debe mejorarse la coordinación entre las Misiones con base en Ginebra y las autoridades competentes en las capitales</w:t>
      </w:r>
      <w:r w:rsidR="00946D8E" w:rsidRPr="00202945">
        <w:t xml:space="preserve"> </w:t>
      </w:r>
      <w:r w:rsidR="00C94570" w:rsidRPr="00202945">
        <w:t>y agregó que, en su opinión, la Secretaría podría contribuir a esa mejora</w:t>
      </w:r>
      <w:r w:rsidR="00946D8E" w:rsidRPr="00202945">
        <w:t xml:space="preserve">.  </w:t>
      </w:r>
      <w:r w:rsidR="00C94570" w:rsidRPr="00202945">
        <w:t>Observó que la Oficina Regional de la OMPI para África ya se</w:t>
      </w:r>
      <w:r w:rsidR="00A930F3" w:rsidRPr="00202945">
        <w:t xml:space="preserve"> </w:t>
      </w:r>
      <w:r w:rsidR="00C94570" w:rsidRPr="00202945">
        <w:t xml:space="preserve">ha puesto en contacto con </w:t>
      </w:r>
      <w:r w:rsidR="00A930F3" w:rsidRPr="00202945">
        <w:t xml:space="preserve">miembros del </w:t>
      </w:r>
      <w:r w:rsidR="00C94570" w:rsidRPr="00202945">
        <w:t xml:space="preserve">Grupo </w:t>
      </w:r>
      <w:r w:rsidR="00677E07" w:rsidRPr="00202945">
        <w:t xml:space="preserve">a fin de </w:t>
      </w:r>
      <w:r w:rsidR="00C94570" w:rsidRPr="00202945">
        <w:t xml:space="preserve">instaurar un mecanismo que permita </w:t>
      </w:r>
      <w:r w:rsidR="00677E07" w:rsidRPr="00202945">
        <w:t>mantener sesiones de información periódicas en materia de ayuda al desarrollo y asistencia técnica</w:t>
      </w:r>
      <w:r w:rsidR="00C94570" w:rsidRPr="00202945">
        <w:t xml:space="preserve">.  </w:t>
      </w:r>
      <w:r w:rsidR="00A930F3" w:rsidRPr="00202945">
        <w:t xml:space="preserve">Dijo también que </w:t>
      </w:r>
      <w:r w:rsidR="00C94570" w:rsidRPr="00202945">
        <w:t xml:space="preserve">debería </w:t>
      </w:r>
      <w:r w:rsidR="00677E07" w:rsidRPr="00202945">
        <w:t xml:space="preserve">haber </w:t>
      </w:r>
      <w:r w:rsidR="00C94570" w:rsidRPr="00202945">
        <w:t xml:space="preserve">un mecanismo que permitiera a </w:t>
      </w:r>
      <w:r w:rsidR="00A930F3" w:rsidRPr="00202945">
        <w:t>l</w:t>
      </w:r>
      <w:r w:rsidR="00C94570" w:rsidRPr="00202945">
        <w:t>a Secr</w:t>
      </w:r>
      <w:r w:rsidR="00A930F3" w:rsidRPr="00202945">
        <w:t>e</w:t>
      </w:r>
      <w:r w:rsidR="00C94570" w:rsidRPr="00202945">
        <w:t>taría celebrar actividades regionales en l</w:t>
      </w:r>
      <w:r w:rsidR="00677E07" w:rsidRPr="00202945">
        <w:t>a</w:t>
      </w:r>
      <w:r w:rsidR="00C94570" w:rsidRPr="00202945">
        <w:t>s q</w:t>
      </w:r>
      <w:r w:rsidR="00677E07" w:rsidRPr="00202945">
        <w:t xml:space="preserve">ue participen </w:t>
      </w:r>
      <w:r w:rsidR="00C94570" w:rsidRPr="00202945">
        <w:t xml:space="preserve">expertos con base en Ginebra y autoridades </w:t>
      </w:r>
      <w:r w:rsidR="00677E07" w:rsidRPr="00202945">
        <w:t xml:space="preserve">en </w:t>
      </w:r>
      <w:r w:rsidR="00C94570" w:rsidRPr="00202945">
        <w:t>las capitales.</w:t>
      </w:r>
      <w:r w:rsidR="004B68E3" w:rsidRPr="00202945">
        <w:t xml:space="preserve">  Sobre la recomendación </w:t>
      </w:r>
      <w:r w:rsidR="00677E07" w:rsidRPr="00202945">
        <w:t xml:space="preserve">7, convino en que los Estados miembros deben mostrarse más activos en la formulación de propuestas para su consideración por el CDIP.  </w:t>
      </w:r>
      <w:r w:rsidR="00E9373C" w:rsidRPr="00202945">
        <w:t>Est</w:t>
      </w:r>
      <w:r w:rsidR="004B68E3" w:rsidRPr="00202945">
        <w:t>o entronca con la recomendación </w:t>
      </w:r>
      <w:r w:rsidR="00E9373C" w:rsidRPr="00202945">
        <w:t xml:space="preserve">8, pues las propuestas que obedezcan a la demanda serán intrínsecamente modulares y personalizables, y tendrán en cuenta la </w:t>
      </w:r>
      <w:r w:rsidR="00E9373C" w:rsidRPr="00202945">
        <w:lastRenderedPageBreak/>
        <w:t xml:space="preserve">capacidad de absorción y el nivel de conocimientos de los beneficiarios.  Dijo que en ella también se alienta a la OMPI a explorar una colaboración más estrecha con organismos de las Naciones Unidas para mejorar la eficacia, integridad y sostenibilidad de la aplicación de </w:t>
      </w:r>
      <w:r w:rsidR="00DA0D41" w:rsidRPr="00202945">
        <w:t>la A.D.</w:t>
      </w:r>
      <w:r w:rsidR="00E9373C" w:rsidRPr="00202945">
        <w:t xml:space="preserve">  Afirmó convenir también </w:t>
      </w:r>
      <w:r w:rsidR="00617FA4" w:rsidRPr="00202945">
        <w:t xml:space="preserve">en </w:t>
      </w:r>
      <w:r w:rsidR="004B68E3" w:rsidRPr="00202945">
        <w:t>las recomendaciones 9, 10, 11 y </w:t>
      </w:r>
      <w:r w:rsidR="00E9373C" w:rsidRPr="00202945">
        <w:t xml:space="preserve">12.  Además, y en sintonía con el mecanismo de coordinación, dijo que considera imperativo sostener un proceso continuado de examen, tal como han planteado otras delegaciones. </w:t>
      </w:r>
      <w:r w:rsidR="00DA0D41" w:rsidRPr="00202945">
        <w:t xml:space="preserve"> </w:t>
      </w:r>
      <w:r w:rsidR="00E9373C" w:rsidRPr="00202945">
        <w:t xml:space="preserve">Pidió asimismo a la </w:t>
      </w:r>
      <w:r w:rsidR="007F2029" w:rsidRPr="00202945">
        <w:t>S</w:t>
      </w:r>
      <w:r w:rsidR="00E9373C" w:rsidRPr="00202945">
        <w:t xml:space="preserve">ecretaría que </w:t>
      </w:r>
      <w:r w:rsidR="007F2029" w:rsidRPr="00202945">
        <w:t>en la próxima sesión del Comité presente un plan para la aplicación de las recomendaciones del examen.</w:t>
      </w:r>
    </w:p>
    <w:p w:rsidR="007F2029" w:rsidRPr="00202945" w:rsidRDefault="007F2029"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C40943" w:rsidRPr="00202945">
        <w:t xml:space="preserve">La </w:t>
      </w:r>
      <w:r w:rsidR="00DD1205" w:rsidRPr="00202945">
        <w:t>delegación</w:t>
      </w:r>
      <w:r w:rsidR="00C40943" w:rsidRPr="00202945">
        <w:t xml:space="preserve"> de Letonia, haciendo uso de la palabra en nombre del Grupo de Estados de Europa Central y el Báltico, </w:t>
      </w:r>
      <w:r w:rsidR="00BE63E9" w:rsidRPr="00202945">
        <w:t xml:space="preserve">dijo </w:t>
      </w:r>
      <w:r w:rsidR="007F2029" w:rsidRPr="00202945">
        <w:t xml:space="preserve">que la labor que la OMPI lleva a cabo para aplicar las recomendaciones de </w:t>
      </w:r>
      <w:r w:rsidR="00DA0D41" w:rsidRPr="00202945">
        <w:t>la A.D.</w:t>
      </w:r>
      <w:r w:rsidR="007F2029" w:rsidRPr="00202945">
        <w:t xml:space="preserve"> </w:t>
      </w:r>
      <w:r w:rsidR="004B466B" w:rsidRPr="00202945">
        <w:t xml:space="preserve">se corresponde con </w:t>
      </w:r>
      <w:r w:rsidR="007F2029" w:rsidRPr="00202945">
        <w:t xml:space="preserve">las necesidades de los Estados miembros y </w:t>
      </w:r>
      <w:r w:rsidR="004B466B" w:rsidRPr="00202945">
        <w:t xml:space="preserve">los </w:t>
      </w:r>
      <w:r w:rsidR="007F2029" w:rsidRPr="00202945">
        <w:t>beneficiarios directos</w:t>
      </w:r>
      <w:r w:rsidRPr="00202945">
        <w:t xml:space="preserve">.  </w:t>
      </w:r>
      <w:r w:rsidR="007F2029" w:rsidRPr="00202945">
        <w:t xml:space="preserve">Además, dijo que el informe proporciona una visión completa de la aplicación e integración de </w:t>
      </w:r>
      <w:r w:rsidR="00DA0D41" w:rsidRPr="00202945">
        <w:t>la A.D.</w:t>
      </w:r>
      <w:r w:rsidRPr="00202945">
        <w:t xml:space="preserve">, </w:t>
      </w:r>
      <w:r w:rsidR="004B466B" w:rsidRPr="00202945">
        <w:t xml:space="preserve">incluida </w:t>
      </w:r>
      <w:r w:rsidR="007F2029" w:rsidRPr="00202945">
        <w:t xml:space="preserve">la labor que </w:t>
      </w:r>
      <w:r w:rsidR="004B466B" w:rsidRPr="00202945">
        <w:t xml:space="preserve">a tal respecto realizan </w:t>
      </w:r>
      <w:r w:rsidR="007F2029" w:rsidRPr="00202945">
        <w:t>los diferentes órganos de la OMPI y el uso que se hace de los recursos financieros y humanos</w:t>
      </w:r>
      <w:r w:rsidRPr="00202945">
        <w:t xml:space="preserve">.  </w:t>
      </w:r>
      <w:r w:rsidR="007F2029" w:rsidRPr="00202945">
        <w:t xml:space="preserve">Dijo que le complace observar que </w:t>
      </w:r>
      <w:r w:rsidR="009B1C6F" w:rsidRPr="00202945">
        <w:t xml:space="preserve">la </w:t>
      </w:r>
      <w:r w:rsidR="007F2029" w:rsidRPr="00202945">
        <w:t xml:space="preserve">aplicación </w:t>
      </w:r>
      <w:r w:rsidR="009B1C6F" w:rsidRPr="00202945">
        <w:t xml:space="preserve">de las recomendaciones de </w:t>
      </w:r>
      <w:r w:rsidR="00DA0D41" w:rsidRPr="00202945">
        <w:t>la A.D.</w:t>
      </w:r>
      <w:r w:rsidR="009B1C6F" w:rsidRPr="00202945">
        <w:t xml:space="preserve"> ha sido, en gran medida, coherente con las expectativas de los Estados miembros y otros beneficiarios</w:t>
      </w:r>
      <w:r w:rsidRPr="00202945">
        <w:t xml:space="preserve">.  </w:t>
      </w:r>
    </w:p>
    <w:p w:rsidR="00482157" w:rsidRPr="00202945" w:rsidRDefault="00482157" w:rsidP="00394075"/>
    <w:p w:rsidR="00BB214F" w:rsidRPr="00202945" w:rsidRDefault="00394075" w:rsidP="00394075">
      <w:r w:rsidRPr="00202945">
        <w:fldChar w:fldCharType="begin"/>
      </w:r>
      <w:r w:rsidRPr="00202945">
        <w:instrText xml:space="preserve"> AUTONUM  </w:instrText>
      </w:r>
      <w:r w:rsidRPr="00202945">
        <w:fldChar w:fldCharType="end"/>
      </w:r>
      <w:r w:rsidRPr="00202945">
        <w:tab/>
      </w:r>
      <w:r w:rsidR="00C40943" w:rsidRPr="00202945">
        <w:t xml:space="preserve">La </w:t>
      </w:r>
      <w:r w:rsidR="00DD1205" w:rsidRPr="00202945">
        <w:t>delegación</w:t>
      </w:r>
      <w:r w:rsidR="00C40943" w:rsidRPr="00202945">
        <w:t xml:space="preserve"> de Alemania</w:t>
      </w:r>
      <w:r w:rsidRPr="00202945">
        <w:t xml:space="preserve"> </w:t>
      </w:r>
      <w:r w:rsidR="004B466B" w:rsidRPr="00202945">
        <w:t xml:space="preserve">hizo </w:t>
      </w:r>
      <w:r w:rsidR="009B1C6F" w:rsidRPr="00202945">
        <w:t xml:space="preserve">suya la declaración hecha por la </w:t>
      </w:r>
      <w:r w:rsidR="00DD1205" w:rsidRPr="00202945">
        <w:t>delegación</w:t>
      </w:r>
      <w:r w:rsidR="009B1C6F" w:rsidRPr="00202945">
        <w:t xml:space="preserve"> de Letonia e</w:t>
      </w:r>
      <w:r w:rsidR="00BB214F" w:rsidRPr="00202945">
        <w:t>n</w:t>
      </w:r>
      <w:r w:rsidR="009B1C6F" w:rsidRPr="00202945">
        <w:t xml:space="preserve"> nombre del </w:t>
      </w:r>
      <w:r w:rsidR="004B68E3" w:rsidRPr="00202945">
        <w:t>Grupo B</w:t>
      </w:r>
      <w:r w:rsidRPr="00202945">
        <w:t xml:space="preserve">.  </w:t>
      </w:r>
      <w:r w:rsidR="00BB214F" w:rsidRPr="00202945">
        <w:t xml:space="preserve">Preguntó si el número de </w:t>
      </w:r>
      <w:r w:rsidR="00BE63E9" w:rsidRPr="00202945">
        <w:t xml:space="preserve">nuevas </w:t>
      </w:r>
      <w:r w:rsidR="00BB214F" w:rsidRPr="00202945">
        <w:t>propuestas de proyecto</w:t>
      </w:r>
      <w:r w:rsidR="00BE63E9" w:rsidRPr="00202945">
        <w:t>s</w:t>
      </w:r>
      <w:r w:rsidR="00BB214F" w:rsidRPr="00202945">
        <w:t xml:space="preserve"> presentadas por los Estados miembros ha evolucionado con el tiempo.</w:t>
      </w:r>
      <w:r w:rsidRPr="00202945">
        <w:t xml:space="preserve">  </w:t>
      </w:r>
      <w:r w:rsidR="00BB214F" w:rsidRPr="00202945">
        <w:t>Preguntó también por l</w:t>
      </w:r>
      <w:r w:rsidR="004B466B" w:rsidRPr="00202945">
        <w:t>o</w:t>
      </w:r>
      <w:r w:rsidR="00BB214F" w:rsidRPr="00202945">
        <w:t xml:space="preserve">s datos que </w:t>
      </w:r>
      <w:r w:rsidR="004B466B" w:rsidRPr="00202945">
        <w:t xml:space="preserve">permiten concluir </w:t>
      </w:r>
      <w:r w:rsidR="00F93EB7" w:rsidRPr="00202945">
        <w:t>que no exist</w:t>
      </w:r>
      <w:r w:rsidR="004B466B" w:rsidRPr="00202945">
        <w:t>e</w:t>
      </w:r>
      <w:r w:rsidR="00F93EB7" w:rsidRPr="00202945">
        <w:t xml:space="preserve"> un </w:t>
      </w:r>
      <w:r w:rsidR="00BB214F" w:rsidRPr="00202945">
        <w:t>programa espec</w:t>
      </w:r>
      <w:r w:rsidR="004B68E3" w:rsidRPr="00202945">
        <w:t>ial que aborde la recomendación </w:t>
      </w:r>
      <w:r w:rsidR="00BB214F" w:rsidRPr="00202945">
        <w:t xml:space="preserve">11 </w:t>
      </w:r>
      <w:r w:rsidR="004B466B" w:rsidRPr="00202945">
        <w:t xml:space="preserve">de </w:t>
      </w:r>
      <w:r w:rsidR="00DA0D41" w:rsidRPr="00202945">
        <w:t>la A.D.</w:t>
      </w:r>
      <w:r w:rsidR="004B466B" w:rsidRPr="00202945">
        <w:t xml:space="preserve"> </w:t>
      </w:r>
    </w:p>
    <w:p w:rsidR="00BB214F" w:rsidRPr="00202945" w:rsidRDefault="00BB214F" w:rsidP="00394075"/>
    <w:p w:rsidR="00EA48D3" w:rsidRPr="00202945" w:rsidRDefault="00394075" w:rsidP="00394075">
      <w:r w:rsidRPr="00202945">
        <w:fldChar w:fldCharType="begin"/>
      </w:r>
      <w:r w:rsidRPr="00202945">
        <w:instrText xml:space="preserve"> AUTONUM  </w:instrText>
      </w:r>
      <w:r w:rsidRPr="00202945">
        <w:fldChar w:fldCharType="end"/>
      </w:r>
      <w:r w:rsidRPr="00202945">
        <w:tab/>
      </w:r>
      <w:r w:rsidR="009B1C6F" w:rsidRPr="00202945">
        <w:t>L</w:t>
      </w:r>
      <w:r w:rsidR="00C40943" w:rsidRPr="00202945">
        <w:t xml:space="preserve">a </w:t>
      </w:r>
      <w:r w:rsidR="00DD1205" w:rsidRPr="00202945">
        <w:t>delegación</w:t>
      </w:r>
      <w:r w:rsidR="00C40943" w:rsidRPr="00202945">
        <w:t xml:space="preserve"> de Eslovaquia, haciendo uso de la palabra en nombre de la UE y sus Estados miembros</w:t>
      </w:r>
      <w:r w:rsidRPr="00202945">
        <w:t xml:space="preserve">, </w:t>
      </w:r>
      <w:r w:rsidR="00F93EB7" w:rsidRPr="00202945">
        <w:t xml:space="preserve">se refirió a la manera y </w:t>
      </w:r>
      <w:r w:rsidR="004B466B" w:rsidRPr="00202945">
        <w:t xml:space="preserve">el grado </w:t>
      </w:r>
      <w:r w:rsidR="00F93EB7" w:rsidRPr="00202945">
        <w:t xml:space="preserve">en que las recomendaciones de </w:t>
      </w:r>
      <w:r w:rsidR="00DA0D41" w:rsidRPr="00202945">
        <w:t>la A.D.</w:t>
      </w:r>
      <w:r w:rsidR="00F93EB7" w:rsidRPr="00202945">
        <w:t xml:space="preserve"> se han aplicado e integrado en las actividades ordinarias de la OMPI, incluyendo en ello la labor </w:t>
      </w:r>
      <w:r w:rsidR="004B466B" w:rsidRPr="00202945">
        <w:t xml:space="preserve">llevada a cabo </w:t>
      </w:r>
      <w:r w:rsidR="00F93EB7" w:rsidRPr="00202945">
        <w:t xml:space="preserve">por los diferentes órganos de la Organización </w:t>
      </w:r>
      <w:r w:rsidR="004B466B" w:rsidRPr="00202945">
        <w:t xml:space="preserve">y, en especial, </w:t>
      </w:r>
      <w:r w:rsidR="00F93EB7" w:rsidRPr="00202945">
        <w:t xml:space="preserve">por el CDIP.  </w:t>
      </w:r>
      <w:r w:rsidR="00E230C2" w:rsidRPr="00202945">
        <w:t>S</w:t>
      </w:r>
      <w:r w:rsidR="00F93EB7" w:rsidRPr="00202945">
        <w:t xml:space="preserve">e refirió también a las visitas sobre el terreno </w:t>
      </w:r>
      <w:r w:rsidR="004B466B" w:rsidRPr="00202945">
        <w:t xml:space="preserve">realizadas </w:t>
      </w:r>
      <w:r w:rsidR="00F93EB7" w:rsidRPr="00202945">
        <w:t xml:space="preserve">para reunir información pertinente para el examen.  Observó que las recomendaciones del examen podrían </w:t>
      </w:r>
      <w:r w:rsidR="00E230C2" w:rsidRPr="00202945">
        <w:t xml:space="preserve">incidir en </w:t>
      </w:r>
      <w:r w:rsidR="00F93EB7" w:rsidRPr="00202945">
        <w:t xml:space="preserve">los desafíos que enfrenta el sistema </w:t>
      </w:r>
      <w:r w:rsidR="00DA0D41" w:rsidRPr="00202945">
        <w:t>de P.I.</w:t>
      </w:r>
      <w:r w:rsidR="00F93EB7" w:rsidRPr="00202945">
        <w:t>, la c</w:t>
      </w:r>
      <w:r w:rsidR="00E230C2" w:rsidRPr="00202945">
        <w:t>o</w:t>
      </w:r>
      <w:r w:rsidR="00F93EB7" w:rsidRPr="00202945">
        <w:t xml:space="preserve">operación de la OMPI con otros organismos de las Naciones Unidas y el uso de los recursos humanos y financieros </w:t>
      </w:r>
      <w:r w:rsidR="004B466B" w:rsidRPr="00202945">
        <w:t xml:space="preserve">de </w:t>
      </w:r>
      <w:r w:rsidR="00F93EB7" w:rsidRPr="00202945">
        <w:t xml:space="preserve">los proyectos y actividades de la OMPI nuevos o actualmente en curso.  </w:t>
      </w:r>
      <w:r w:rsidR="00E230C2" w:rsidRPr="00202945">
        <w:t>Dijo</w:t>
      </w:r>
      <w:r w:rsidR="00F93EB7" w:rsidRPr="00202945">
        <w:t xml:space="preserve"> que s</w:t>
      </w:r>
      <w:r w:rsidR="00E230C2" w:rsidRPr="00202945">
        <w:t>e</w:t>
      </w:r>
      <w:r w:rsidR="00F93EB7" w:rsidRPr="00202945">
        <w:t xml:space="preserve">ría conveniente </w:t>
      </w:r>
      <w:r w:rsidR="00E230C2" w:rsidRPr="00202945">
        <w:t xml:space="preserve">que se </w:t>
      </w:r>
      <w:r w:rsidR="004B466B" w:rsidRPr="00202945">
        <w:t xml:space="preserve">examine </w:t>
      </w:r>
      <w:r w:rsidR="00E230C2" w:rsidRPr="00202945">
        <w:t xml:space="preserve">la manera de aplicar </w:t>
      </w:r>
      <w:r w:rsidR="004B466B" w:rsidRPr="00202945">
        <w:t xml:space="preserve">en la práctica </w:t>
      </w:r>
      <w:r w:rsidR="00E230C2" w:rsidRPr="00202945">
        <w:t xml:space="preserve">las recomendaciones </w:t>
      </w:r>
      <w:r w:rsidR="004B466B" w:rsidRPr="00202945">
        <w:t>del examen</w:t>
      </w:r>
      <w:r w:rsidR="00E230C2" w:rsidRPr="00202945">
        <w:t xml:space="preserve">. </w:t>
      </w:r>
    </w:p>
    <w:p w:rsidR="00EA48D3" w:rsidRPr="00202945" w:rsidRDefault="00EA48D3" w:rsidP="00394075"/>
    <w:p w:rsidR="002C03BB" w:rsidRPr="00202945" w:rsidRDefault="00394075" w:rsidP="00CD259C">
      <w:r w:rsidRPr="00202945">
        <w:fldChar w:fldCharType="begin"/>
      </w:r>
      <w:r w:rsidRPr="00202945">
        <w:instrText xml:space="preserve"> AUTONUM  </w:instrText>
      </w:r>
      <w:r w:rsidRPr="00202945">
        <w:fldChar w:fldCharType="end"/>
      </w:r>
      <w:r w:rsidRPr="00202945">
        <w:tab/>
      </w:r>
      <w:r w:rsidR="00675F45" w:rsidRPr="00202945">
        <w:t xml:space="preserve">La </w:t>
      </w:r>
      <w:r w:rsidR="00DD1205" w:rsidRPr="00202945">
        <w:t>delegación</w:t>
      </w:r>
      <w:r w:rsidR="00675F45" w:rsidRPr="00202945">
        <w:t xml:space="preserve"> de Chile, haciendo uso de la palabra en nombre propio, reconoció la idoneidad de la metodología y mecanismos utilizados para realizar el examen</w:t>
      </w:r>
      <w:r w:rsidRPr="00202945">
        <w:rPr>
          <w:szCs w:val="22"/>
        </w:rPr>
        <w:t xml:space="preserve">.  </w:t>
      </w:r>
      <w:r w:rsidR="00241CCE" w:rsidRPr="00202945">
        <w:rPr>
          <w:szCs w:val="22"/>
        </w:rPr>
        <w:t xml:space="preserve">La </w:t>
      </w:r>
      <w:r w:rsidR="00675F45" w:rsidRPr="00202945">
        <w:rPr>
          <w:szCs w:val="22"/>
        </w:rPr>
        <w:t>variad</w:t>
      </w:r>
      <w:r w:rsidR="00241CCE" w:rsidRPr="00202945">
        <w:rPr>
          <w:szCs w:val="22"/>
        </w:rPr>
        <w:t>a</w:t>
      </w:r>
      <w:r w:rsidR="00675F45" w:rsidRPr="00202945">
        <w:rPr>
          <w:szCs w:val="22"/>
        </w:rPr>
        <w:t xml:space="preserve"> </w:t>
      </w:r>
      <w:r w:rsidR="00241CCE" w:rsidRPr="00202945">
        <w:rPr>
          <w:szCs w:val="22"/>
        </w:rPr>
        <w:t xml:space="preserve">gama </w:t>
      </w:r>
      <w:r w:rsidR="00675F45" w:rsidRPr="00202945">
        <w:rPr>
          <w:szCs w:val="22"/>
        </w:rPr>
        <w:t xml:space="preserve">de herramientas de </w:t>
      </w:r>
      <w:r w:rsidR="00241CCE" w:rsidRPr="00202945">
        <w:rPr>
          <w:szCs w:val="22"/>
        </w:rPr>
        <w:t xml:space="preserve">evaluación ha </w:t>
      </w:r>
      <w:r w:rsidR="00DE3D2A" w:rsidRPr="00202945">
        <w:rPr>
          <w:szCs w:val="22"/>
        </w:rPr>
        <w:t xml:space="preserve">resultado fundamental para determinar y fundamentar </w:t>
      </w:r>
      <w:r w:rsidR="00241CCE" w:rsidRPr="00202945">
        <w:rPr>
          <w:szCs w:val="22"/>
        </w:rPr>
        <w:t>la</w:t>
      </w:r>
      <w:r w:rsidR="00DE3D2A" w:rsidRPr="00202945">
        <w:rPr>
          <w:szCs w:val="22"/>
        </w:rPr>
        <w:t>s</w:t>
      </w:r>
      <w:r w:rsidR="00241CCE" w:rsidRPr="00202945">
        <w:rPr>
          <w:szCs w:val="22"/>
        </w:rPr>
        <w:t xml:space="preserve"> constataciones y recomendaciones del informe.</w:t>
      </w:r>
      <w:r w:rsidRPr="00202945">
        <w:t xml:space="preserve">  </w:t>
      </w:r>
      <w:r w:rsidR="00241CCE" w:rsidRPr="00202945">
        <w:t xml:space="preserve">Dijo que </w:t>
      </w:r>
      <w:r w:rsidR="00C24B79" w:rsidRPr="00202945">
        <w:t xml:space="preserve">hubiera sido conveniente </w:t>
      </w:r>
      <w:r w:rsidR="00DE3D2A" w:rsidRPr="00202945">
        <w:t xml:space="preserve">que </w:t>
      </w:r>
      <w:r w:rsidR="00241CCE" w:rsidRPr="00202945">
        <w:t xml:space="preserve">el informe </w:t>
      </w:r>
      <w:r w:rsidR="00DE3D2A" w:rsidRPr="00202945">
        <w:t xml:space="preserve">incluyera </w:t>
      </w:r>
      <w:r w:rsidR="00241CCE" w:rsidRPr="00202945">
        <w:t>una br</w:t>
      </w:r>
      <w:r w:rsidR="00DE3D2A" w:rsidRPr="00202945">
        <w:t>e</w:t>
      </w:r>
      <w:r w:rsidR="00241CCE" w:rsidRPr="00202945">
        <w:t xml:space="preserve">ve referencia a las posibles </w:t>
      </w:r>
      <w:r w:rsidR="00DE3D2A" w:rsidRPr="00202945">
        <w:t xml:space="preserve">formas </w:t>
      </w:r>
      <w:r w:rsidR="00241CCE" w:rsidRPr="00202945">
        <w:t>de abordar las limitaciones encontradas</w:t>
      </w:r>
      <w:r w:rsidRPr="00202945">
        <w:t xml:space="preserve">.  </w:t>
      </w:r>
      <w:r w:rsidR="00DE3D2A" w:rsidRPr="00202945">
        <w:t>Aun reconociendo sus positivos resultados</w:t>
      </w:r>
      <w:r w:rsidR="00241CCE" w:rsidRPr="00202945">
        <w:t xml:space="preserve">, </w:t>
      </w:r>
      <w:r w:rsidR="00DE3D2A" w:rsidRPr="00202945">
        <w:t xml:space="preserve">dijo que considera que, después de siete años, el enfoque basado en proyectos temáticos debiera ser revisado por los Estados miembros para determinar si </w:t>
      </w:r>
      <w:r w:rsidR="00BE63E9" w:rsidRPr="00202945">
        <w:t xml:space="preserve">es </w:t>
      </w:r>
      <w:r w:rsidR="00DE3D2A" w:rsidRPr="00202945">
        <w:t xml:space="preserve">realmente el mecanismo más adecuado o </w:t>
      </w:r>
      <w:r w:rsidR="00BE63E9" w:rsidRPr="00202945">
        <w:t xml:space="preserve">debiera </w:t>
      </w:r>
      <w:r w:rsidR="00DE3D2A" w:rsidRPr="00202945">
        <w:t>buscarse otro más apropiado</w:t>
      </w:r>
      <w:r w:rsidR="00241CCE" w:rsidRPr="00202945">
        <w:t xml:space="preserve">, </w:t>
      </w:r>
      <w:r w:rsidR="00DE3D2A" w:rsidRPr="00202945">
        <w:t>así como sus posibilidades de mejora</w:t>
      </w:r>
      <w:r w:rsidR="00241CCE" w:rsidRPr="00202945">
        <w:t xml:space="preserve">.  </w:t>
      </w:r>
      <w:r w:rsidR="00CB0894" w:rsidRPr="00202945">
        <w:t xml:space="preserve">Agregó que también </w:t>
      </w:r>
      <w:r w:rsidR="00DE3D2A" w:rsidRPr="00202945">
        <w:t>podría complementarse con otras metodologías</w:t>
      </w:r>
      <w:r w:rsidR="00CB0894" w:rsidRPr="00202945">
        <w:t>,</w:t>
      </w:r>
      <w:r w:rsidR="00DE3D2A" w:rsidRPr="00202945">
        <w:t xml:space="preserve"> como el enfoque basado en programas</w:t>
      </w:r>
      <w:r w:rsidR="00241CCE" w:rsidRPr="00202945">
        <w:t xml:space="preserve">.  </w:t>
      </w:r>
      <w:r w:rsidR="00CB0894" w:rsidRPr="00202945">
        <w:t xml:space="preserve">Subrayó el hecho de que </w:t>
      </w:r>
      <w:r w:rsidR="00DA0D41" w:rsidRPr="00202945">
        <w:t>la A.D.</w:t>
      </w:r>
      <w:r w:rsidR="00CB0894" w:rsidRPr="00202945">
        <w:t xml:space="preserve"> y sus recomendaciones fueron el fruto de un compromiso dadas las diversas opiniones de los Estados miembros sobre la materia.  Por tanto, la delegación dijo que entiende necesario contar con un punto en el orden del día del Comité que permita compartir experiencias y detectar oportunidades de mejora.  Dijo que también considera necesario </w:t>
      </w:r>
      <w:r w:rsidR="00E8172F" w:rsidRPr="00202945">
        <w:t xml:space="preserve">mejorar </w:t>
      </w:r>
      <w:r w:rsidR="00CB0894" w:rsidRPr="00202945">
        <w:t xml:space="preserve">la transparencia </w:t>
      </w:r>
      <w:r w:rsidR="00E8172F" w:rsidRPr="00202945">
        <w:t xml:space="preserve">con la que se ejecutan </w:t>
      </w:r>
      <w:r w:rsidR="00CB0894" w:rsidRPr="00202945">
        <w:t xml:space="preserve">los proyectos en </w:t>
      </w:r>
      <w:r w:rsidR="00E8172F" w:rsidRPr="00202945">
        <w:t xml:space="preserve">pro </w:t>
      </w:r>
      <w:r w:rsidR="00CB0894" w:rsidRPr="00202945">
        <w:t xml:space="preserve">de </w:t>
      </w:r>
      <w:r w:rsidR="00E8172F" w:rsidRPr="00202945">
        <w:t xml:space="preserve">garantizar </w:t>
      </w:r>
      <w:r w:rsidR="00CB0894" w:rsidRPr="00202945">
        <w:t xml:space="preserve">su sostenibilidad.  </w:t>
      </w:r>
      <w:r w:rsidR="00E8172F" w:rsidRPr="00202945">
        <w:t>Asimismo, ob</w:t>
      </w:r>
      <w:r w:rsidR="00CD259C" w:rsidRPr="00202945">
        <w:t>s</w:t>
      </w:r>
      <w:r w:rsidR="00E8172F" w:rsidRPr="00202945">
        <w:t>erv</w:t>
      </w:r>
      <w:r w:rsidR="00CD259C" w:rsidRPr="00202945">
        <w:t>ó</w:t>
      </w:r>
      <w:r w:rsidR="00E8172F" w:rsidRPr="00202945">
        <w:t xml:space="preserve"> que el informe no hace ninguna referencia a cómo la aplicación de </w:t>
      </w:r>
      <w:r w:rsidR="00DA0D41" w:rsidRPr="00202945">
        <w:t>la A.D.</w:t>
      </w:r>
      <w:r w:rsidR="00E8172F" w:rsidRPr="00202945">
        <w:t xml:space="preserve"> ha influido en los importantes cambios </w:t>
      </w:r>
      <w:r w:rsidR="00AB25A4" w:rsidRPr="00202945">
        <w:t xml:space="preserve">producidos </w:t>
      </w:r>
      <w:r w:rsidR="00E8172F" w:rsidRPr="00202945">
        <w:t xml:space="preserve">estos últimos ocho años en el sistema </w:t>
      </w:r>
      <w:r w:rsidR="00DA0D41" w:rsidRPr="00202945">
        <w:t>de P.I.</w:t>
      </w:r>
      <w:r w:rsidR="00CB0894" w:rsidRPr="00202945">
        <w:t xml:space="preserve">  </w:t>
      </w:r>
      <w:r w:rsidR="00E8172F" w:rsidRPr="00202945">
        <w:t xml:space="preserve">En su opinión, </w:t>
      </w:r>
      <w:r w:rsidR="00DA0D41" w:rsidRPr="00202945">
        <w:t>la A.D.</w:t>
      </w:r>
      <w:r w:rsidR="00E8172F" w:rsidRPr="00202945">
        <w:t xml:space="preserve"> ha incidido y continuará incidiendo de manera significativa en el sistema internacional </w:t>
      </w:r>
      <w:r w:rsidR="00DA0D41" w:rsidRPr="00202945">
        <w:t>de P.I.</w:t>
      </w:r>
      <w:r w:rsidR="00CB0894" w:rsidRPr="00202945">
        <w:t xml:space="preserve"> </w:t>
      </w:r>
      <w:r w:rsidR="00E8172F" w:rsidRPr="00202945">
        <w:t xml:space="preserve"> </w:t>
      </w:r>
      <w:r w:rsidR="00AB25A4" w:rsidRPr="00202945">
        <w:t xml:space="preserve">El informe también alude a la colaboración de la OMPI con determinadas organizaciones internacionales y organismos de las Naciones Unidas, </w:t>
      </w:r>
      <w:r w:rsidR="00AB25A4" w:rsidRPr="00202945">
        <w:lastRenderedPageBreak/>
        <w:t xml:space="preserve">sin hacer mención alguna de la pertinencia de </w:t>
      </w:r>
      <w:r w:rsidR="00DA0D41" w:rsidRPr="00202945">
        <w:t>la A.D.</w:t>
      </w:r>
      <w:r w:rsidR="00AB25A4" w:rsidRPr="00202945">
        <w:t xml:space="preserve"> a este respecto.</w:t>
      </w:r>
      <w:r w:rsidR="00E8172F" w:rsidRPr="00202945">
        <w:t xml:space="preserve">  </w:t>
      </w:r>
      <w:r w:rsidR="00AB25A4" w:rsidRPr="00202945">
        <w:t>Además, tal como se sub</w:t>
      </w:r>
      <w:r w:rsidR="00BE63E9" w:rsidRPr="00202945">
        <w:t>r</w:t>
      </w:r>
      <w:r w:rsidR="00AB25A4" w:rsidRPr="00202945">
        <w:t xml:space="preserve">aya en el informe, la Secretaría desempeña un importante papel en la puesta en práctica de </w:t>
      </w:r>
      <w:r w:rsidR="00DA0D41" w:rsidRPr="00202945">
        <w:t>la A.D.</w:t>
      </w:r>
      <w:r w:rsidR="00E8172F" w:rsidRPr="00202945">
        <w:t xml:space="preserve">  </w:t>
      </w:r>
      <w:r w:rsidR="00AB25A4" w:rsidRPr="00202945">
        <w:t xml:space="preserve">El principio de que la labor de la Organización está impulsada por los Estados miembros sería </w:t>
      </w:r>
      <w:r w:rsidR="00BE63E9" w:rsidRPr="00202945">
        <w:t xml:space="preserve">letra muerta </w:t>
      </w:r>
      <w:r w:rsidR="00AB25A4" w:rsidRPr="00202945">
        <w:t>sin el apoyo de la Secretaría</w:t>
      </w:r>
      <w:r w:rsidR="00E8172F" w:rsidRPr="00202945">
        <w:t xml:space="preserve">.  </w:t>
      </w:r>
      <w:r w:rsidR="00AB25A4" w:rsidRPr="00202945">
        <w:t xml:space="preserve">Dijo que considera que los resultados de la encuesta no corroboran la idea de que </w:t>
      </w:r>
      <w:r w:rsidR="00DA0D41" w:rsidRPr="00202945">
        <w:t>la A.D.</w:t>
      </w:r>
      <w:r w:rsidR="00AB25A4" w:rsidRPr="00202945">
        <w:t xml:space="preserve"> ha sido un fenómeno de Ginebra y no de las capitales</w:t>
      </w:r>
      <w:r w:rsidR="00E8172F" w:rsidRPr="00202945">
        <w:t xml:space="preserve">.  </w:t>
      </w:r>
      <w:r w:rsidR="005B38DC" w:rsidRPr="00202945">
        <w:t xml:space="preserve">Precisamente es en el segmento de las oficinas que están en las capitales donde se encuentra la mayor proporción de respuestas que consideran que las expectativas de </w:t>
      </w:r>
      <w:r w:rsidR="00DA0D41" w:rsidRPr="00202945">
        <w:t>la A.D.</w:t>
      </w:r>
      <w:r w:rsidR="005B38DC" w:rsidRPr="00202945">
        <w:t xml:space="preserve"> se han alcanzado en un grado alto y moderado.  La satisfacción del INAPI con la aplicación de </w:t>
      </w:r>
      <w:r w:rsidR="00DA0D41" w:rsidRPr="00202945">
        <w:t>la A.D.</w:t>
      </w:r>
      <w:r w:rsidR="005B38DC" w:rsidRPr="00202945">
        <w:t xml:space="preserve"> no es solo alta, sino que </w:t>
      </w:r>
      <w:r w:rsidR="004B2567" w:rsidRPr="00202945">
        <w:t xml:space="preserve">además </w:t>
      </w:r>
      <w:r w:rsidR="005B38DC" w:rsidRPr="00202945">
        <w:t xml:space="preserve">ha incorporado </w:t>
      </w:r>
      <w:r w:rsidR="004B2567" w:rsidRPr="00202945">
        <w:t>sus recomendaciones en toda su labor.</w:t>
      </w:r>
      <w:r w:rsidR="005B38DC" w:rsidRPr="00202945">
        <w:t xml:space="preserve">  </w:t>
      </w:r>
      <w:r w:rsidR="004B2567" w:rsidRPr="00202945">
        <w:t xml:space="preserve">Así con todo, observó que los destinatarios de las recomendaciones de </w:t>
      </w:r>
      <w:r w:rsidR="00DA0D41" w:rsidRPr="00202945">
        <w:t>la A.D.</w:t>
      </w:r>
      <w:r w:rsidR="004B2567" w:rsidRPr="00202945">
        <w:t xml:space="preserve"> no son solo las oficinas </w:t>
      </w:r>
      <w:r w:rsidR="00DA0D41" w:rsidRPr="00202945">
        <w:t>de P.I.</w:t>
      </w:r>
      <w:r w:rsidR="004B2567" w:rsidRPr="00202945">
        <w:t xml:space="preserve">, sino también los </w:t>
      </w:r>
      <w:r w:rsidR="00A212C3" w:rsidRPr="00202945">
        <w:t>E</w:t>
      </w:r>
      <w:r w:rsidR="004B2567" w:rsidRPr="00202945">
        <w:t>stados miembros</w:t>
      </w:r>
      <w:r w:rsidR="005B38DC" w:rsidRPr="00202945">
        <w:t xml:space="preserve">.  </w:t>
      </w:r>
      <w:r w:rsidR="004B2567" w:rsidRPr="00202945">
        <w:t xml:space="preserve">Esto conlleva la necesidad de incorporar a un número creciente de partes interesadas en el plano local.  Dijo que su país, por mediación de la Dirección General de Relaciones Económicas Internacionales (DIRECON) y su Misión en Ginebra, trabaja para permitir una adecuada coordinación entre todas las agencias nacionales con competencia en materia </w:t>
      </w:r>
      <w:r w:rsidR="00DA0D41" w:rsidRPr="00202945">
        <w:t>de P.I.</w:t>
      </w:r>
      <w:r w:rsidR="004B2567" w:rsidRPr="00202945">
        <w:t xml:space="preserve">  </w:t>
      </w:r>
      <w:r w:rsidR="00BE63E9" w:rsidRPr="00202945">
        <w:t xml:space="preserve">La creación </w:t>
      </w:r>
      <w:r w:rsidR="004B2567" w:rsidRPr="00202945">
        <w:t xml:space="preserve">en Chile de un comité interministerial de expertos en materia </w:t>
      </w:r>
      <w:r w:rsidR="00DA0D41" w:rsidRPr="00202945">
        <w:t>de P.I.</w:t>
      </w:r>
      <w:r w:rsidR="004B2567" w:rsidRPr="00202945">
        <w:t xml:space="preserve"> </w:t>
      </w:r>
      <w:r w:rsidR="00CD259C" w:rsidRPr="00202945">
        <w:t xml:space="preserve">ha permitido incorporar diversas miradas a los temas que se abordan en OMPI.  </w:t>
      </w:r>
      <w:r w:rsidR="002A1155" w:rsidRPr="00202945">
        <w:t xml:space="preserve">La </w:t>
      </w:r>
      <w:r w:rsidR="00DD1205" w:rsidRPr="00202945">
        <w:t>delegación</w:t>
      </w:r>
      <w:r w:rsidR="002A1155" w:rsidRPr="00202945">
        <w:t xml:space="preserve"> también dijo que el informe debió concentrar mayores esfuerzos en lo conclusivo y lo propositivo que en lo descriptivo</w:t>
      </w:r>
      <w:r w:rsidR="00CD259C" w:rsidRPr="00202945">
        <w:t xml:space="preserve">.  </w:t>
      </w:r>
      <w:r w:rsidR="002A1155" w:rsidRPr="00202945">
        <w:t>Dada su pertinencia</w:t>
      </w:r>
      <w:r w:rsidR="00CD259C" w:rsidRPr="00202945">
        <w:t xml:space="preserve">, </w:t>
      </w:r>
      <w:r w:rsidR="00AB50A2" w:rsidRPr="00202945">
        <w:t xml:space="preserve">algunos </w:t>
      </w:r>
      <w:r w:rsidR="002A1155" w:rsidRPr="00202945">
        <w:t xml:space="preserve">elementos que aparecen en los anexos debieron quedarse en el cuerpo principal del documento. </w:t>
      </w:r>
      <w:r w:rsidR="00AB50A2" w:rsidRPr="00202945">
        <w:t xml:space="preserve"> Asimismo, las competencias técnicas de los tres evaluadores </w:t>
      </w:r>
      <w:r w:rsidR="00331C42" w:rsidRPr="00202945">
        <w:t xml:space="preserve">debieron </w:t>
      </w:r>
      <w:r w:rsidR="00AB50A2" w:rsidRPr="00202945">
        <w:t>ser aprovechada</w:t>
      </w:r>
      <w:r w:rsidR="00331C42" w:rsidRPr="00202945">
        <w:t>s</w:t>
      </w:r>
      <w:r w:rsidR="00AB50A2" w:rsidRPr="00202945">
        <w:t xml:space="preserve"> para recomendar cómo poner en marcha mecanismos de coordinación y de evaluación en el contexto del CDIP.  En su opinión, podría procederse a un segundo examen sobre la base de la labor realizada con motivo del primero.  </w:t>
      </w:r>
      <w:r w:rsidR="00331C42" w:rsidRPr="00202945">
        <w:t xml:space="preserve">Aludió también al hecho de que </w:t>
      </w:r>
      <w:r w:rsidR="00DA0D41" w:rsidRPr="00202945">
        <w:t>la A.D.</w:t>
      </w:r>
      <w:r w:rsidR="00331C42" w:rsidRPr="00202945">
        <w:t xml:space="preserve"> haya contribuido a emprender actividades que antes no se realizaban, como l</w:t>
      </w:r>
      <w:r w:rsidR="00BE63E9" w:rsidRPr="00202945">
        <w:t>a</w:t>
      </w:r>
      <w:r w:rsidR="00331C42" w:rsidRPr="00202945">
        <w:t xml:space="preserve">s que actualmente lleva a cabo la División </w:t>
      </w:r>
      <w:r w:rsidR="00F9387C" w:rsidRPr="00202945">
        <w:t xml:space="preserve">de Economía </w:t>
      </w:r>
      <w:r w:rsidR="004B68E3" w:rsidRPr="00202945">
        <w:t xml:space="preserve">y Estadística </w:t>
      </w:r>
      <w:r w:rsidR="00331C42" w:rsidRPr="00202945">
        <w:t xml:space="preserve">a cargo del Economista Jefe, así como al apoyo de la OMPI a actividades como la formulación de estrategias y políticas </w:t>
      </w:r>
      <w:r w:rsidR="00DA0D41" w:rsidRPr="00202945">
        <w:t>de P.I.</w:t>
      </w:r>
      <w:r w:rsidR="00331C42" w:rsidRPr="00202945">
        <w:t xml:space="preserve"> en las oficinas.  El INAPI ha sido beneficiado con ambos tipos de actividades.  Observó que el informe identifica también situaciones concretas que han incidido negativamente en la aplicación de </w:t>
      </w:r>
      <w:r w:rsidR="00DA0D41" w:rsidRPr="00202945">
        <w:t>la A.D.</w:t>
      </w:r>
      <w:r w:rsidR="00331C42" w:rsidRPr="00202945">
        <w:t xml:space="preserve"> y propone acciones complementarias para mejorar los logros alcanzados.  Esta información resulta especialmente útil para mejorar los índices de pertinencia, eficacia, incidencia, eficiencia y sostenibilidad de la labor futura de </w:t>
      </w:r>
      <w:r w:rsidR="002C03BB" w:rsidRPr="00202945">
        <w:t xml:space="preserve">la </w:t>
      </w:r>
      <w:r w:rsidR="00331C42" w:rsidRPr="00202945">
        <w:t xml:space="preserve">OMPI en la aplicación de las recomendaciones de </w:t>
      </w:r>
      <w:r w:rsidR="00DA0D41" w:rsidRPr="00202945">
        <w:t>la A.D.</w:t>
      </w:r>
      <w:r w:rsidR="00331C42" w:rsidRPr="00202945">
        <w:t xml:space="preserve"> </w:t>
      </w:r>
      <w:r w:rsidR="002C03BB" w:rsidRPr="00202945">
        <w:t xml:space="preserve"> Las recomendaciones del examen no se refieren a ningún mecanismo para implementarlas.  Por tanto, corresponderá a los Estados </w:t>
      </w:r>
      <w:r w:rsidR="00BE63E9" w:rsidRPr="00202945">
        <w:t>m</w:t>
      </w:r>
      <w:r w:rsidR="002C03BB" w:rsidRPr="00202945">
        <w:t>iembros, a través de los órganos competentes de la OMPI y con la asistencia de la Secretaría, buscar y acordar los mecanismos más adecuados para ello.  Al finalizar, afirmó que la responsabil</w:t>
      </w:r>
      <w:r w:rsidR="00F31F22" w:rsidRPr="00202945">
        <w:t xml:space="preserve">idad de aplicar </w:t>
      </w:r>
      <w:r w:rsidR="00DA0D41" w:rsidRPr="00202945">
        <w:t>la A.D.</w:t>
      </w:r>
      <w:r w:rsidR="00F31F22" w:rsidRPr="00202945">
        <w:t xml:space="preserve"> no es so</w:t>
      </w:r>
      <w:r w:rsidR="002C03BB" w:rsidRPr="00202945">
        <w:t xml:space="preserve">lo de la Secretaría sino principalmente de los Estados miembros.  Los Estados Miembros y sus organismos internos deben adoptar </w:t>
      </w:r>
      <w:r w:rsidR="00DA0D41" w:rsidRPr="00202945">
        <w:t>la A.D.</w:t>
      </w:r>
      <w:r w:rsidR="00203DED" w:rsidRPr="00202945">
        <w:t xml:space="preserve"> </w:t>
      </w:r>
      <w:r w:rsidR="002C03BB" w:rsidRPr="00202945">
        <w:t xml:space="preserve">e incorporar sus recomendaciones en sus ámbitos de acción.  Por eso, una forma de seguir adelante podría ser elaborar mecanismos para que los propios Estados miembros presenten informes sobre el modo en que están aplicando </w:t>
      </w:r>
      <w:r w:rsidR="00DA0D41" w:rsidRPr="00202945">
        <w:t>la A.D.</w:t>
      </w:r>
      <w:r w:rsidR="002C03BB" w:rsidRPr="00202945">
        <w:t xml:space="preserve">  El Comité sería el mejor foro para hacerlo.  A modo de conclusión hizo hincapié en que se debe avanzar hacia la aplicación de las recomendaciones de </w:t>
      </w:r>
      <w:r w:rsidR="00DA0D41" w:rsidRPr="00202945">
        <w:t>la A.D.</w:t>
      </w:r>
      <w:r w:rsidR="002C03BB" w:rsidRPr="00202945">
        <w:t xml:space="preserve"> o la revisión de estas para adaptarlas a los cambios que ha experimentado la P</w:t>
      </w:r>
      <w:r w:rsidR="000173B6" w:rsidRPr="00202945">
        <w:t>.</w:t>
      </w:r>
      <w:r w:rsidR="002C03BB" w:rsidRPr="00202945">
        <w:t>I</w:t>
      </w:r>
      <w:r w:rsidR="000173B6" w:rsidRPr="00202945">
        <w:t>.</w:t>
      </w:r>
      <w:r w:rsidR="002C03BB" w:rsidRPr="00202945">
        <w:t xml:space="preserve"> durante los últimos años.</w:t>
      </w:r>
    </w:p>
    <w:p w:rsidR="002C03BB" w:rsidRPr="00202945" w:rsidRDefault="002C03BB" w:rsidP="00CD259C"/>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delegación de la India, haciendo uso de la palabra en nombre propio, </w:t>
      </w:r>
      <w:r w:rsidR="00DD1205" w:rsidRPr="00202945">
        <w:t xml:space="preserve">dijo que confía en que las recomendaciones del examen sean </w:t>
      </w:r>
      <w:r w:rsidR="00A212C3" w:rsidRPr="00202945">
        <w:t xml:space="preserve">adecuadamente </w:t>
      </w:r>
      <w:r w:rsidR="00DD1205" w:rsidRPr="00202945">
        <w:t>examinadas a fin de posibilitar la mejora continua de la labor de la OMPI</w:t>
      </w:r>
      <w:r w:rsidRPr="00202945">
        <w:t xml:space="preserve">.  </w:t>
      </w:r>
      <w:r w:rsidR="00D004FF" w:rsidRPr="00202945">
        <w:t xml:space="preserve">Pidió a la Secretaría que tome nota de ellas y que prepare </w:t>
      </w:r>
      <w:r w:rsidR="00A212C3" w:rsidRPr="00202945">
        <w:t xml:space="preserve">de cara a </w:t>
      </w:r>
      <w:r w:rsidR="00D004FF" w:rsidRPr="00202945">
        <w:t>la decimonovena sesión del CDIP un informe sobre la manera de introducir mejoras en los ámbitos que sugieren.</w:t>
      </w:r>
      <w:r w:rsidRPr="00202945">
        <w:t xml:space="preserve">  </w:t>
      </w:r>
      <w:r w:rsidR="00D004FF" w:rsidRPr="00202945">
        <w:t>A mod</w:t>
      </w:r>
      <w:r w:rsidR="008745EF" w:rsidRPr="00202945">
        <w:t>o</w:t>
      </w:r>
      <w:r w:rsidR="00D004FF" w:rsidRPr="00202945">
        <w:t xml:space="preserve"> de ejemplo, se</w:t>
      </w:r>
      <w:r w:rsidR="008745EF" w:rsidRPr="00202945">
        <w:t xml:space="preserve"> </w:t>
      </w:r>
      <w:r w:rsidR="004B68E3" w:rsidRPr="00202945">
        <w:t>refirió a la recomendación </w:t>
      </w:r>
      <w:r w:rsidRPr="00202945">
        <w:t xml:space="preserve">5 </w:t>
      </w:r>
      <w:r w:rsidR="008745EF" w:rsidRPr="00202945">
        <w:t xml:space="preserve">relativa a la vinculación de las recomendaciones de </w:t>
      </w:r>
      <w:r w:rsidR="00DA0D41" w:rsidRPr="00202945">
        <w:t>la A.D.</w:t>
      </w:r>
      <w:r w:rsidR="008745EF" w:rsidRPr="00202945">
        <w:t xml:space="preserve"> a los resultados previstos incluidos en el presupuesto por programas</w:t>
      </w:r>
      <w:r w:rsidRPr="00202945">
        <w:t xml:space="preserve">.  </w:t>
      </w:r>
      <w:r w:rsidR="008745EF" w:rsidRPr="00202945">
        <w:t>En su opinión, se trata de una recomendación oportuna, ya que la Secretaría trabaja actualm</w:t>
      </w:r>
      <w:r w:rsidR="004B68E3" w:rsidRPr="00202945">
        <w:t>ente en la elaboración del PEMP </w:t>
      </w:r>
      <w:r w:rsidRPr="00202945">
        <w:t xml:space="preserve">2016-2021.  </w:t>
      </w:r>
      <w:r w:rsidR="008745EF" w:rsidRPr="00202945">
        <w:t>Las recomendaciones del examen instan a introducir mejoras en el rendimiento del trabajo de</w:t>
      </w:r>
      <w:r w:rsidR="00A212C3" w:rsidRPr="00202945">
        <w:t xml:space="preserve"> </w:t>
      </w:r>
      <w:r w:rsidR="008745EF" w:rsidRPr="00202945">
        <w:t xml:space="preserve">la OMPI y en su labor de cara a la futura aplicación de las recomendaciones de </w:t>
      </w:r>
      <w:r w:rsidR="00DA0D41" w:rsidRPr="00202945">
        <w:t>la A.D.</w:t>
      </w:r>
      <w:r w:rsidR="008745EF" w:rsidRPr="00202945">
        <w:t xml:space="preserve"> </w:t>
      </w:r>
      <w:r w:rsidRPr="00202945">
        <w:t xml:space="preserve"> </w:t>
      </w:r>
      <w:r w:rsidR="008745EF" w:rsidRPr="00202945">
        <w:t xml:space="preserve">Dijo que se trata de un proceso a largo plazo y, por tanto, cabe que </w:t>
      </w:r>
      <w:r w:rsidR="00A161CC" w:rsidRPr="00202945">
        <w:t xml:space="preserve">se lleven a cabo nuevos exámenes </w:t>
      </w:r>
      <w:r w:rsidR="00A212C3" w:rsidRPr="00202945">
        <w:lastRenderedPageBreak/>
        <w:t xml:space="preserve">conforme a </w:t>
      </w:r>
      <w:r w:rsidR="00A161CC" w:rsidRPr="00202945">
        <w:t>la dec</w:t>
      </w:r>
      <w:r w:rsidR="004B68E3" w:rsidRPr="00202945">
        <w:t xml:space="preserve">isión de la Asamblea General </w:t>
      </w:r>
      <w:r w:rsidR="00DA0D41" w:rsidRPr="00202945">
        <w:t>de 20</w:t>
      </w:r>
      <w:r w:rsidR="00A161CC" w:rsidRPr="00202945">
        <w:t>10</w:t>
      </w:r>
      <w:r w:rsidRPr="00202945">
        <w:t xml:space="preserve">.  </w:t>
      </w:r>
      <w:r w:rsidR="00A161CC" w:rsidRPr="00202945">
        <w:t xml:space="preserve">Al finalizar, dijo que, en su opinión, el examen contribuirá a institucionalizar la integración de </w:t>
      </w:r>
      <w:r w:rsidR="00DA0D41" w:rsidRPr="00202945">
        <w:t>la A.D.</w:t>
      </w:r>
      <w:r w:rsidR="00A161CC" w:rsidRPr="00202945">
        <w:t xml:space="preserve"> en los diversos programas de la OMPI</w:t>
      </w:r>
      <w:r w:rsidRPr="00202945">
        <w:t>.</w:t>
      </w:r>
    </w:p>
    <w:p w:rsidR="00482157" w:rsidRPr="00202945" w:rsidRDefault="00482157" w:rsidP="00394075"/>
    <w:p w:rsidR="00E166EB" w:rsidRPr="00202945" w:rsidRDefault="00394075" w:rsidP="00482157">
      <w:r w:rsidRPr="00202945">
        <w:fldChar w:fldCharType="begin"/>
      </w:r>
      <w:r w:rsidRPr="00202945">
        <w:instrText xml:space="preserve"> AUTONUM  </w:instrText>
      </w:r>
      <w:r w:rsidRPr="00202945">
        <w:fldChar w:fldCharType="end"/>
      </w:r>
      <w:r w:rsidRPr="00202945">
        <w:tab/>
      </w:r>
      <w:r w:rsidR="00EC0DF4" w:rsidRPr="00202945">
        <w:t>La delegación</w:t>
      </w:r>
      <w:r w:rsidR="00482157" w:rsidRPr="00202945">
        <w:t xml:space="preserve"> de Sudáfrica hizo suya </w:t>
      </w:r>
      <w:r w:rsidR="0004285C" w:rsidRPr="00202945">
        <w:t>la declaración hecha por</w:t>
      </w:r>
      <w:r w:rsidR="00482157" w:rsidRPr="00202945">
        <w:t xml:space="preserve"> la </w:t>
      </w:r>
      <w:r w:rsidR="000A01F1" w:rsidRPr="00202945">
        <w:t xml:space="preserve">delegación </w:t>
      </w:r>
      <w:r w:rsidR="00482157" w:rsidRPr="00202945">
        <w:t>de Nigeria en nombre del Grupo Africano.</w:t>
      </w:r>
      <w:r w:rsidRPr="00202945">
        <w:t xml:space="preserve">  </w:t>
      </w:r>
      <w:r w:rsidR="00086D8F" w:rsidRPr="00202945">
        <w:t xml:space="preserve">El informe pone de manifiesto algunos progresos y desafíos </w:t>
      </w:r>
      <w:r w:rsidR="00A212C3" w:rsidRPr="00202945">
        <w:t xml:space="preserve">presentes </w:t>
      </w:r>
      <w:r w:rsidR="00086D8F" w:rsidRPr="00202945">
        <w:t xml:space="preserve">en la aplicación de </w:t>
      </w:r>
      <w:r w:rsidR="00DA0D41" w:rsidRPr="00202945">
        <w:t>la A.D.</w:t>
      </w:r>
      <w:r w:rsidRPr="00202945">
        <w:t xml:space="preserve">  </w:t>
      </w:r>
      <w:r w:rsidR="00086D8F" w:rsidRPr="00202945">
        <w:t>Las recomendaciones del examen identifican ámbitos en los que existe margen para incrementar la eficiencia y la eficacia</w:t>
      </w:r>
      <w:r w:rsidRPr="00202945">
        <w:t xml:space="preserve">.  </w:t>
      </w:r>
      <w:r w:rsidR="00086D8F" w:rsidRPr="00202945">
        <w:t>Llamó especialmente a la atención de lo</w:t>
      </w:r>
      <w:r w:rsidR="004B68E3" w:rsidRPr="00202945">
        <w:t>s presentes las recomendaciones </w:t>
      </w:r>
      <w:r w:rsidRPr="00202945">
        <w:t xml:space="preserve">4, 7, 8 </w:t>
      </w:r>
      <w:r w:rsidR="004B68E3" w:rsidRPr="00202945">
        <w:t>y </w:t>
      </w:r>
      <w:r w:rsidRPr="00202945">
        <w:t xml:space="preserve">9.  </w:t>
      </w:r>
      <w:r w:rsidR="00787E71" w:rsidRPr="00202945">
        <w:t>Pidió a la Secretaría que, de cara a la decimonovena sesión del Comité, prepare un plan de acción detallado para la aplicación de todas las recomendaciones</w:t>
      </w:r>
      <w:r w:rsidRPr="00202945">
        <w:t xml:space="preserve">.  </w:t>
      </w:r>
      <w:r w:rsidR="00787E71" w:rsidRPr="00202945">
        <w:t xml:space="preserve">Aludió además a los exámenes periódicos previstos en el mecanismo de coordinación.  </w:t>
      </w:r>
      <w:r w:rsidR="00E166EB" w:rsidRPr="00202945">
        <w:t xml:space="preserve">Esos </w:t>
      </w:r>
      <w:r w:rsidR="00787E71" w:rsidRPr="00202945">
        <w:t xml:space="preserve">exámenes </w:t>
      </w:r>
      <w:r w:rsidR="00E166EB" w:rsidRPr="00202945">
        <w:t xml:space="preserve">permitirán hacer un alto para reflexionar sobre los resultados de la aplicación de </w:t>
      </w:r>
      <w:r w:rsidR="00DA0D41" w:rsidRPr="00202945">
        <w:t>la A.D.</w:t>
      </w:r>
      <w:r w:rsidR="00E166EB" w:rsidRPr="00202945">
        <w:t xml:space="preserve"> y brindarán la oportunidad de considerar cualquier nuevo ámbito de mejora a entre tres </w:t>
      </w:r>
      <w:r w:rsidR="00A212C3" w:rsidRPr="00202945">
        <w:t xml:space="preserve">y </w:t>
      </w:r>
      <w:r w:rsidR="009F6D47" w:rsidRPr="00202945">
        <w:t>cinco años vista.</w:t>
      </w:r>
    </w:p>
    <w:p w:rsidR="00482157" w:rsidRPr="00202945" w:rsidRDefault="00482157" w:rsidP="00394075"/>
    <w:p w:rsidR="00643CC5" w:rsidRPr="00202945" w:rsidRDefault="00394075" w:rsidP="00176909">
      <w:r w:rsidRPr="00202945">
        <w:fldChar w:fldCharType="begin"/>
      </w:r>
      <w:r w:rsidRPr="00202945">
        <w:instrText xml:space="preserve"> AUTONUM  </w:instrText>
      </w:r>
      <w:r w:rsidRPr="00202945">
        <w:fldChar w:fldCharType="end"/>
      </w:r>
      <w:r w:rsidRPr="00202945">
        <w:tab/>
      </w:r>
      <w:r w:rsidR="00E166EB" w:rsidRPr="00202945">
        <w:t xml:space="preserve">La </w:t>
      </w:r>
      <w:r w:rsidR="00DD1205" w:rsidRPr="00202945">
        <w:t>delegación</w:t>
      </w:r>
      <w:r w:rsidR="00E166EB" w:rsidRPr="00202945">
        <w:t xml:space="preserve"> de Filipinas pregunto </w:t>
      </w:r>
      <w:r w:rsidR="00176909" w:rsidRPr="00202945">
        <w:t xml:space="preserve">si </w:t>
      </w:r>
      <w:r w:rsidR="00E166EB" w:rsidRPr="00202945">
        <w:t xml:space="preserve">las respuestas </w:t>
      </w:r>
      <w:r w:rsidR="00A212C3" w:rsidRPr="00202945">
        <w:t xml:space="preserve">en las que se consignó </w:t>
      </w:r>
      <w:r w:rsidR="00176909" w:rsidRPr="00202945">
        <w:t>q</w:t>
      </w:r>
      <w:r w:rsidR="00E166EB" w:rsidRPr="00202945">
        <w:t>ue las actividade</w:t>
      </w:r>
      <w:r w:rsidR="00176909" w:rsidRPr="00202945">
        <w:t>s</w:t>
      </w:r>
      <w:r w:rsidR="00E166EB" w:rsidRPr="00202945">
        <w:t xml:space="preserve"> o proyectos de </w:t>
      </w:r>
      <w:r w:rsidR="00DA0D41" w:rsidRPr="00202945">
        <w:t>la A.D.</w:t>
      </w:r>
      <w:r w:rsidR="00E166EB" w:rsidRPr="00202945">
        <w:t xml:space="preserve"> </w:t>
      </w:r>
      <w:r w:rsidR="00176909" w:rsidRPr="00202945">
        <w:t xml:space="preserve">no </w:t>
      </w:r>
      <w:r w:rsidR="00A212C3" w:rsidRPr="00202945">
        <w:t xml:space="preserve">estuvieron en consonancia con las </w:t>
      </w:r>
      <w:r w:rsidR="00176909" w:rsidRPr="00202945">
        <w:t xml:space="preserve">expectativas </w:t>
      </w:r>
      <w:r w:rsidR="00A212C3" w:rsidRPr="00202945">
        <w:t xml:space="preserve">de los destinatarios </w:t>
      </w:r>
      <w:r w:rsidR="00176909" w:rsidRPr="00202945">
        <w:t xml:space="preserve">compartieron </w:t>
      </w:r>
      <w:r w:rsidR="00A14B70" w:rsidRPr="00202945">
        <w:t>motivaciones</w:t>
      </w:r>
      <w:r w:rsidRPr="00202945">
        <w:t xml:space="preserve">.  </w:t>
      </w:r>
      <w:r w:rsidR="00176909" w:rsidRPr="00202945">
        <w:t xml:space="preserve">Si así fuera, tales </w:t>
      </w:r>
      <w:r w:rsidR="00A14B70" w:rsidRPr="00202945">
        <w:t xml:space="preserve">motivaciones </w:t>
      </w:r>
      <w:r w:rsidR="00176909" w:rsidRPr="00202945">
        <w:t xml:space="preserve">podrán tenerse en cuenta </w:t>
      </w:r>
      <w:r w:rsidR="005D5D42" w:rsidRPr="00202945">
        <w:t xml:space="preserve">a la hora de formular </w:t>
      </w:r>
      <w:r w:rsidR="00176909" w:rsidRPr="00202945">
        <w:t xml:space="preserve">las futuras actividades o proyectos </w:t>
      </w:r>
      <w:r w:rsidR="005D5D42" w:rsidRPr="00202945">
        <w:t xml:space="preserve">y </w:t>
      </w:r>
      <w:r w:rsidR="00176909" w:rsidRPr="00202945">
        <w:t xml:space="preserve">evitar </w:t>
      </w:r>
      <w:r w:rsidR="005D5D42" w:rsidRPr="00202945">
        <w:t xml:space="preserve">así </w:t>
      </w:r>
      <w:r w:rsidR="00176909" w:rsidRPr="00202945">
        <w:t>incurrir en los mismos errores.  Expr</w:t>
      </w:r>
      <w:r w:rsidR="004B68E3" w:rsidRPr="00202945">
        <w:t>esó su apoyo a la recomendación </w:t>
      </w:r>
      <w:r w:rsidR="00176909" w:rsidRPr="00202945">
        <w:t xml:space="preserve">7 sobre la necesidad de que los Estados miembros formulen propuestas de nuevos proyectos en consonancia con sus necesidades nacionales.  </w:t>
      </w:r>
      <w:r w:rsidR="005D5D42" w:rsidRPr="00202945">
        <w:t xml:space="preserve">Declaró </w:t>
      </w:r>
      <w:r w:rsidR="00176909" w:rsidRPr="00202945">
        <w:t xml:space="preserve">estar también de acuerdo con que se lleven a cabo exámenes periódicos de las actividades y proyectos de </w:t>
      </w:r>
      <w:r w:rsidR="00DA0D41" w:rsidRPr="00202945">
        <w:t>la A.D.</w:t>
      </w:r>
      <w:r w:rsidR="00176909" w:rsidRPr="00202945">
        <w:t xml:space="preserve">  Al finalizar, afirmó que el informe y sus constataciones debe</w:t>
      </w:r>
      <w:r w:rsidR="005D5D42" w:rsidRPr="00202945">
        <w:t>rán</w:t>
      </w:r>
      <w:r w:rsidR="00176909" w:rsidRPr="00202945">
        <w:t xml:space="preserve"> orientar el diseño de la labor futura del CDIP.  Los Estados miembros y la Secretaría deberían </w:t>
      </w:r>
      <w:r w:rsidR="004E6A3A" w:rsidRPr="00202945">
        <w:t xml:space="preserve">elaborar una hoja de ruta </w:t>
      </w:r>
      <w:r w:rsidR="00176909" w:rsidRPr="00202945">
        <w:t xml:space="preserve">para los próximos años.  </w:t>
      </w:r>
    </w:p>
    <w:p w:rsidR="00643CC5" w:rsidRPr="00202945" w:rsidRDefault="00643CC5" w:rsidP="00394075"/>
    <w:p w:rsidR="00BF668A" w:rsidRPr="00202945" w:rsidRDefault="00394075" w:rsidP="00394075">
      <w:r w:rsidRPr="00202945">
        <w:fldChar w:fldCharType="begin"/>
      </w:r>
      <w:r w:rsidRPr="00202945">
        <w:instrText xml:space="preserve"> AUTONUM  </w:instrText>
      </w:r>
      <w:r w:rsidRPr="00202945">
        <w:fldChar w:fldCharType="end"/>
      </w:r>
      <w:r w:rsidRPr="00202945">
        <w:tab/>
      </w:r>
      <w:r w:rsidR="00F21283" w:rsidRPr="00202945">
        <w:t xml:space="preserve">La </w:t>
      </w:r>
      <w:r w:rsidR="00C13A79" w:rsidRPr="00202945">
        <w:t>representante</w:t>
      </w:r>
      <w:r w:rsidR="00787E71" w:rsidRPr="00202945">
        <w:t xml:space="preserve"> de </w:t>
      </w:r>
      <w:r w:rsidR="00A161CC" w:rsidRPr="00202945">
        <w:t xml:space="preserve">la </w:t>
      </w:r>
      <w:r w:rsidRPr="00202945">
        <w:t xml:space="preserve">TWN </w:t>
      </w:r>
      <w:r w:rsidR="00623E4D" w:rsidRPr="00202945">
        <w:t xml:space="preserve">subrayó la importancia de que los Estados miembros </w:t>
      </w:r>
      <w:r w:rsidR="009D6CB9" w:rsidRPr="00202945">
        <w:t xml:space="preserve">tomen </w:t>
      </w:r>
      <w:r w:rsidR="00623E4D" w:rsidRPr="00202945">
        <w:t xml:space="preserve">medidas </w:t>
      </w:r>
      <w:r w:rsidR="009D6CB9" w:rsidRPr="00202945">
        <w:t xml:space="preserve">a propósito </w:t>
      </w:r>
      <w:r w:rsidR="00623E4D" w:rsidRPr="00202945">
        <w:t>de las recomendaciones del examen</w:t>
      </w:r>
      <w:r w:rsidRPr="00202945">
        <w:t xml:space="preserve">.  </w:t>
      </w:r>
      <w:r w:rsidR="000F431B" w:rsidRPr="00202945">
        <w:t xml:space="preserve">Admitió </w:t>
      </w:r>
      <w:r w:rsidR="00623E4D" w:rsidRPr="00202945">
        <w:t xml:space="preserve">que la aplicación de </w:t>
      </w:r>
      <w:r w:rsidR="00DA0D41" w:rsidRPr="00202945">
        <w:t>la A.D.</w:t>
      </w:r>
      <w:r w:rsidR="00623E4D" w:rsidRPr="00202945">
        <w:t xml:space="preserve"> es un proceso a largo plazo y, por tanto, la necesidad de que se </w:t>
      </w:r>
      <w:r w:rsidR="009D6CB9" w:rsidRPr="00202945">
        <w:t xml:space="preserve">realicen </w:t>
      </w:r>
      <w:r w:rsidR="00623E4D" w:rsidRPr="00202945">
        <w:t>nuevos exámenes</w:t>
      </w:r>
      <w:r w:rsidRPr="00202945">
        <w:t xml:space="preserve">.  </w:t>
      </w:r>
      <w:r w:rsidR="00B2525A" w:rsidRPr="00202945">
        <w:t xml:space="preserve">Si bien dijo haber acogido con beneplácito el análisis macro que en el informe </w:t>
      </w:r>
      <w:r w:rsidR="009D6CB9" w:rsidRPr="00202945">
        <w:t xml:space="preserve">se hace </w:t>
      </w:r>
      <w:r w:rsidR="00B2525A" w:rsidRPr="00202945">
        <w:t xml:space="preserve">de la aplicación de </w:t>
      </w:r>
      <w:r w:rsidR="00DA0D41" w:rsidRPr="00202945">
        <w:t>la A.D.</w:t>
      </w:r>
      <w:r w:rsidRPr="00202945">
        <w:t xml:space="preserve">, </w:t>
      </w:r>
      <w:r w:rsidR="009D6CB9" w:rsidRPr="00202945">
        <w:t xml:space="preserve">apuntó </w:t>
      </w:r>
      <w:r w:rsidR="00B2525A" w:rsidRPr="00202945">
        <w:t xml:space="preserve">que un análisis micro habría resultado también de utilidad, habida cuenta de que se trata del primer examen que se </w:t>
      </w:r>
      <w:r w:rsidR="000F431B" w:rsidRPr="00202945">
        <w:t xml:space="preserve">lleva a cabo </w:t>
      </w:r>
      <w:r w:rsidR="00B2525A" w:rsidRPr="00202945">
        <w:t>tras su adopción</w:t>
      </w:r>
      <w:r w:rsidRPr="00202945">
        <w:t xml:space="preserve">.  </w:t>
      </w:r>
      <w:r w:rsidR="009D6CB9" w:rsidRPr="00202945">
        <w:t xml:space="preserve">Dijo que en el informe no se presentan datos que </w:t>
      </w:r>
      <w:r w:rsidR="004A739E" w:rsidRPr="00202945">
        <w:t xml:space="preserve">fundamenten </w:t>
      </w:r>
      <w:r w:rsidR="009D6CB9" w:rsidRPr="00202945">
        <w:t>las observaciones que en él se formulan</w:t>
      </w:r>
      <w:r w:rsidR="00B2525A" w:rsidRPr="00202945">
        <w:t xml:space="preserve">.  </w:t>
      </w:r>
      <w:r w:rsidR="009D6CB9" w:rsidRPr="00202945">
        <w:t xml:space="preserve">El informe señala que las flexibilidades representan un </w:t>
      </w:r>
      <w:r w:rsidR="004A739E" w:rsidRPr="00202945">
        <w:t>nuev</w:t>
      </w:r>
      <w:r w:rsidR="000F431B" w:rsidRPr="00202945">
        <w:t xml:space="preserve">o ámbito </w:t>
      </w:r>
      <w:r w:rsidR="004A739E" w:rsidRPr="00202945">
        <w:t>de trabajo para la OMPI</w:t>
      </w:r>
      <w:r w:rsidR="000F431B" w:rsidRPr="00202945">
        <w:t>,</w:t>
      </w:r>
      <w:r w:rsidR="004A739E" w:rsidRPr="00202945">
        <w:t xml:space="preserve"> que refleja una modificación de las actitudes hacia la presencia de </w:t>
      </w:r>
      <w:r w:rsidR="000F431B" w:rsidRPr="00202945">
        <w:t xml:space="preserve">las </w:t>
      </w:r>
      <w:r w:rsidR="004A739E" w:rsidRPr="00202945">
        <w:t xml:space="preserve">cuestiones de desarrollo. </w:t>
      </w:r>
      <w:r w:rsidR="00DA0D41" w:rsidRPr="00202945">
        <w:t xml:space="preserve"> </w:t>
      </w:r>
      <w:r w:rsidR="004A739E" w:rsidRPr="00202945">
        <w:t xml:space="preserve">Sin embargo, dijo que la forma que la OMPI tiene de entender las flexibilidades no refleja, en su opinión, </w:t>
      </w:r>
      <w:r w:rsidR="000F431B" w:rsidRPr="00202945">
        <w:t xml:space="preserve">orientación alguna al </w:t>
      </w:r>
      <w:r w:rsidR="004A739E" w:rsidRPr="00202945">
        <w:t>desarrollo</w:t>
      </w:r>
      <w:r w:rsidR="00B2525A" w:rsidRPr="00202945">
        <w:t xml:space="preserve">.  </w:t>
      </w:r>
      <w:r w:rsidR="004A739E" w:rsidRPr="00202945">
        <w:t xml:space="preserve">El examen tilda el enfoque basado en proyectos temáticos de un intento creativo para aplicar </w:t>
      </w:r>
      <w:r w:rsidR="00DA0D41" w:rsidRPr="00202945">
        <w:t>la A.D.</w:t>
      </w:r>
      <w:r w:rsidR="004A739E" w:rsidRPr="00202945">
        <w:t>, pero no aborda su eficacia ni la necesidad que hay de mejorarl</w:t>
      </w:r>
      <w:r w:rsidR="007260B1" w:rsidRPr="00202945">
        <w:t>o</w:t>
      </w:r>
      <w:r w:rsidR="004B68E3" w:rsidRPr="00202945">
        <w:t>.  De hecho, en el párrafo </w:t>
      </w:r>
      <w:r w:rsidR="004A739E" w:rsidRPr="00202945">
        <w:t xml:space="preserve">27 </w:t>
      </w:r>
      <w:r w:rsidR="007260B1" w:rsidRPr="00202945">
        <w:t>se subraya que existen puntos de vista divergentes sobre su adecuación</w:t>
      </w:r>
      <w:r w:rsidR="004A739E" w:rsidRPr="00202945">
        <w:t xml:space="preserve">.  </w:t>
      </w:r>
      <w:r w:rsidR="004B68E3" w:rsidRPr="00202945">
        <w:t>Se refirió también al párrafo </w:t>
      </w:r>
      <w:r w:rsidR="004A739E" w:rsidRPr="00202945">
        <w:t>135</w:t>
      </w:r>
      <w:r w:rsidR="007260B1" w:rsidRPr="00202945">
        <w:t>, que expone la necesidad de contar con un enfoque sistemático y coordinado</w:t>
      </w:r>
      <w:r w:rsidR="004A739E" w:rsidRPr="00202945">
        <w:t xml:space="preserve">.  </w:t>
      </w:r>
      <w:r w:rsidR="007260B1" w:rsidRPr="00202945">
        <w:t>Además, convino en la incompleta comprensión que se tiene del concepto e implicaciones de la integración</w:t>
      </w:r>
      <w:r w:rsidR="004A739E" w:rsidRPr="00202945">
        <w:t xml:space="preserve">.  </w:t>
      </w:r>
      <w:r w:rsidR="007260B1" w:rsidRPr="00202945">
        <w:t>Observó que</w:t>
      </w:r>
      <w:r w:rsidR="005A5AA1" w:rsidRPr="00202945">
        <w:rPr>
          <w:rFonts w:eastAsia="Times New Roman"/>
        </w:rPr>
        <w:t xml:space="preserve">, en el caso de </w:t>
      </w:r>
      <w:r w:rsidR="000F431B" w:rsidRPr="00202945">
        <w:rPr>
          <w:rFonts w:eastAsia="Times New Roman"/>
        </w:rPr>
        <w:t xml:space="preserve">los </w:t>
      </w:r>
      <w:r w:rsidR="005A5AA1" w:rsidRPr="00202945">
        <w:rPr>
          <w:rFonts w:eastAsia="Times New Roman"/>
        </w:rPr>
        <w:t>proyectos integrados en la actividad ordinaria, no existe transparencia sobre la dedicación de recursos humanos y financieros tras el proceso de integración</w:t>
      </w:r>
      <w:r w:rsidR="004A739E" w:rsidRPr="00202945">
        <w:t xml:space="preserve">.  </w:t>
      </w:r>
      <w:r w:rsidR="005A5AA1" w:rsidRPr="00202945">
        <w:t xml:space="preserve">Además, dijo que el informe no aborda expresamente las recomendaciones de </w:t>
      </w:r>
      <w:r w:rsidR="00DA0D41" w:rsidRPr="00202945">
        <w:t>la A.D.</w:t>
      </w:r>
      <w:r w:rsidR="005A5AA1" w:rsidRPr="00202945">
        <w:t xml:space="preserve"> referidas a la asistencia técnica que presta la OMPI o a su seguimiento en el CDIP.  En su opinión, </w:t>
      </w:r>
      <w:r w:rsidR="000F431B" w:rsidRPr="00202945">
        <w:t xml:space="preserve">mejorar </w:t>
      </w:r>
      <w:r w:rsidR="005A5AA1" w:rsidRPr="00202945">
        <w:t xml:space="preserve">la rendición de cuentas y la transparencia de la asistencia técnica que presta la OMPI es uno de los aspectos fundamentales de </w:t>
      </w:r>
      <w:r w:rsidR="00DA0D41" w:rsidRPr="00202945">
        <w:t>la A.D.</w:t>
      </w:r>
      <w:r w:rsidR="004B68E3" w:rsidRPr="00202945">
        <w:t xml:space="preserve">  Incidió en la recomendación </w:t>
      </w:r>
      <w:r w:rsidR="005A5AA1" w:rsidRPr="00202945">
        <w:t>9 sobre la contratación de expertos con sólidos conocimientos de la</w:t>
      </w:r>
      <w:r w:rsidR="00A25FE9" w:rsidRPr="00202945">
        <w:t>s</w:t>
      </w:r>
      <w:r w:rsidR="005A5AA1" w:rsidRPr="00202945">
        <w:t xml:space="preserve"> condiciones socioeconómicas de los países receptores</w:t>
      </w:r>
      <w:r w:rsidR="007260B1" w:rsidRPr="00202945">
        <w:t xml:space="preserve">.  </w:t>
      </w:r>
      <w:r w:rsidR="00A25FE9" w:rsidRPr="00202945">
        <w:t xml:space="preserve">Esto </w:t>
      </w:r>
      <w:r w:rsidR="000F431B" w:rsidRPr="00202945">
        <w:t xml:space="preserve">guarda </w:t>
      </w:r>
      <w:r w:rsidR="00A25FE9" w:rsidRPr="00202945">
        <w:t xml:space="preserve">sintonía con la recomendación del examen sobre la asistencia técnica que presta la OMPI en el marco de la cooperación para el desarrollo que </w:t>
      </w:r>
      <w:r w:rsidR="00BF668A" w:rsidRPr="00202945">
        <w:t xml:space="preserve">pone en cuestión </w:t>
      </w:r>
      <w:r w:rsidR="00A25FE9" w:rsidRPr="00202945">
        <w:t xml:space="preserve">la </w:t>
      </w:r>
      <w:r w:rsidR="000F431B" w:rsidRPr="00202945">
        <w:t xml:space="preserve">competencia </w:t>
      </w:r>
      <w:r w:rsidR="00A25FE9" w:rsidRPr="00202945">
        <w:t xml:space="preserve">de la OMPI para </w:t>
      </w:r>
      <w:r w:rsidR="00045ABD" w:rsidRPr="00202945">
        <w:t xml:space="preserve">brindar </w:t>
      </w:r>
      <w:r w:rsidR="00BF668A" w:rsidRPr="00202945">
        <w:t xml:space="preserve">asistencia técnica orientada al desarrollo. </w:t>
      </w:r>
      <w:r w:rsidR="00A25FE9" w:rsidRPr="00202945">
        <w:t xml:space="preserve"> </w:t>
      </w:r>
      <w:r w:rsidR="00BF668A" w:rsidRPr="00202945">
        <w:t xml:space="preserve">Por último, dijo que la OMPI tiene </w:t>
      </w:r>
      <w:r w:rsidR="000F431B" w:rsidRPr="00202945">
        <w:t xml:space="preserve">mucho trabajo que hacer </w:t>
      </w:r>
      <w:r w:rsidR="00BF668A" w:rsidRPr="00202945">
        <w:t xml:space="preserve">para </w:t>
      </w:r>
      <w:r w:rsidR="000F431B" w:rsidRPr="00202945">
        <w:t xml:space="preserve">sensibilizar y mejorar </w:t>
      </w:r>
      <w:r w:rsidR="00045ABD" w:rsidRPr="00202945">
        <w:t xml:space="preserve">la comprensión acerca de las relaciones </w:t>
      </w:r>
      <w:r w:rsidR="00BF668A" w:rsidRPr="00202945">
        <w:t xml:space="preserve">entre la P.I. y el desarrollo, así como para asegurar que todas las actividades </w:t>
      </w:r>
      <w:r w:rsidR="00BF668A" w:rsidRPr="00202945">
        <w:lastRenderedPageBreak/>
        <w:t xml:space="preserve">de la OMPI, en particular </w:t>
      </w:r>
      <w:r w:rsidR="000F431B" w:rsidRPr="00202945">
        <w:t xml:space="preserve">sus </w:t>
      </w:r>
      <w:r w:rsidR="00BF668A" w:rsidRPr="00202945">
        <w:t>actividades de asistencia técnica, estén orientadas a potenciar el d</w:t>
      </w:r>
      <w:r w:rsidR="00045ABD" w:rsidRPr="00202945">
        <w:t>e</w:t>
      </w:r>
      <w:r w:rsidR="00BF668A" w:rsidRPr="00202945">
        <w:t>sarrollo.</w:t>
      </w:r>
    </w:p>
    <w:p w:rsidR="005D5D42" w:rsidRPr="00202945" w:rsidRDefault="005D5D42" w:rsidP="00394075"/>
    <w:p w:rsidR="00482157" w:rsidRPr="00202945" w:rsidRDefault="00394075" w:rsidP="00482157">
      <w:pPr>
        <w:pStyle w:val="NormalWeb"/>
        <w:spacing w:after="0" w:afterAutospacing="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482157" w:rsidRPr="00202945">
        <w:rPr>
          <w:rFonts w:ascii="Arial" w:hAnsi="Arial" w:cs="Arial"/>
          <w:sz w:val="22"/>
          <w:szCs w:val="22"/>
          <w:lang w:val="es-ES"/>
        </w:rPr>
        <w:t xml:space="preserve">El </w:t>
      </w:r>
      <w:r w:rsidR="000A01F1" w:rsidRPr="00202945">
        <w:rPr>
          <w:rFonts w:ascii="Arial" w:hAnsi="Arial" w:cs="Arial"/>
          <w:sz w:val="22"/>
          <w:szCs w:val="22"/>
          <w:lang w:val="es-ES"/>
        </w:rPr>
        <w:t xml:space="preserve">presidente </w:t>
      </w:r>
      <w:r w:rsidR="00482157" w:rsidRPr="00202945">
        <w:rPr>
          <w:rFonts w:ascii="Arial" w:hAnsi="Arial" w:cs="Arial"/>
          <w:sz w:val="22"/>
          <w:szCs w:val="22"/>
          <w:lang w:val="es-ES"/>
        </w:rPr>
        <w:t>invitó al evaluador</w:t>
      </w:r>
      <w:r w:rsidR="00014729" w:rsidRPr="00202945">
        <w:rPr>
          <w:rFonts w:ascii="Arial" w:hAnsi="Arial" w:cs="Arial"/>
          <w:sz w:val="22"/>
          <w:szCs w:val="22"/>
          <w:lang w:val="es-ES"/>
        </w:rPr>
        <w:t xml:space="preserve"> </w:t>
      </w:r>
      <w:r w:rsidR="00A2595C" w:rsidRPr="00202945">
        <w:rPr>
          <w:rFonts w:ascii="Arial" w:hAnsi="Arial" w:cs="Arial"/>
          <w:sz w:val="22"/>
          <w:szCs w:val="22"/>
          <w:lang w:val="es-ES"/>
        </w:rPr>
        <w:t>jefe</w:t>
      </w:r>
      <w:r w:rsidR="00482157" w:rsidRPr="00202945">
        <w:rPr>
          <w:rFonts w:ascii="Arial" w:hAnsi="Arial" w:cs="Arial"/>
          <w:sz w:val="22"/>
          <w:szCs w:val="22"/>
          <w:lang w:val="es-ES"/>
        </w:rPr>
        <w:t xml:space="preserve"> a responder a las preguntas y l</w:t>
      </w:r>
      <w:r w:rsidR="00014729" w:rsidRPr="00202945">
        <w:rPr>
          <w:rFonts w:ascii="Arial" w:hAnsi="Arial" w:cs="Arial"/>
          <w:sz w:val="22"/>
          <w:szCs w:val="22"/>
          <w:lang w:val="es-ES"/>
        </w:rPr>
        <w:t>a</w:t>
      </w:r>
      <w:r w:rsidR="00482157" w:rsidRPr="00202945">
        <w:rPr>
          <w:rFonts w:ascii="Arial" w:hAnsi="Arial" w:cs="Arial"/>
          <w:sz w:val="22"/>
          <w:szCs w:val="22"/>
          <w:lang w:val="es-ES"/>
        </w:rPr>
        <w:t xml:space="preserve">s </w:t>
      </w:r>
      <w:r w:rsidR="00014729" w:rsidRPr="00202945">
        <w:rPr>
          <w:rFonts w:ascii="Arial" w:hAnsi="Arial" w:cs="Arial"/>
          <w:sz w:val="22"/>
          <w:szCs w:val="22"/>
          <w:lang w:val="es-ES"/>
        </w:rPr>
        <w:t>observaciones formulada</w:t>
      </w:r>
      <w:r w:rsidR="00482157" w:rsidRPr="00202945">
        <w:rPr>
          <w:rFonts w:ascii="Arial" w:hAnsi="Arial" w:cs="Arial"/>
          <w:sz w:val="22"/>
          <w:szCs w:val="22"/>
          <w:lang w:val="es-ES"/>
        </w:rPr>
        <w:t>s por los presentes.</w:t>
      </w:r>
      <w:r w:rsidRPr="00202945">
        <w:rPr>
          <w:rFonts w:ascii="Arial" w:hAnsi="Arial" w:cs="Arial"/>
          <w:sz w:val="22"/>
          <w:szCs w:val="22"/>
          <w:lang w:val="es-ES"/>
        </w:rPr>
        <w:t xml:space="preserve">  </w:t>
      </w:r>
      <w:r w:rsidR="005D5D42" w:rsidRPr="00202945">
        <w:rPr>
          <w:rFonts w:ascii="Arial" w:hAnsi="Arial" w:cs="Arial"/>
          <w:sz w:val="22"/>
          <w:szCs w:val="22"/>
          <w:lang w:val="es-ES"/>
        </w:rPr>
        <w:t xml:space="preserve">Sugirió también que todas las delegaciones que hayan </w:t>
      </w:r>
      <w:r w:rsidR="00623E4D" w:rsidRPr="00202945">
        <w:rPr>
          <w:rFonts w:ascii="Arial" w:hAnsi="Arial" w:cs="Arial"/>
          <w:sz w:val="22"/>
          <w:szCs w:val="22"/>
          <w:lang w:val="es-ES"/>
        </w:rPr>
        <w:t xml:space="preserve">respaldado de manera específica </w:t>
      </w:r>
      <w:r w:rsidR="005D5D42" w:rsidRPr="00202945">
        <w:rPr>
          <w:rFonts w:ascii="Arial" w:hAnsi="Arial" w:cs="Arial"/>
          <w:sz w:val="22"/>
          <w:szCs w:val="22"/>
          <w:lang w:val="es-ES"/>
        </w:rPr>
        <w:t>diferentes recomendaciones</w:t>
      </w:r>
      <w:r w:rsidR="00623E4D" w:rsidRPr="00202945">
        <w:rPr>
          <w:rFonts w:ascii="Arial" w:hAnsi="Arial" w:cs="Arial"/>
          <w:sz w:val="22"/>
          <w:szCs w:val="22"/>
          <w:lang w:val="es-ES"/>
        </w:rPr>
        <w:t xml:space="preserve"> </w:t>
      </w:r>
      <w:r w:rsidR="005D5D42" w:rsidRPr="00202945">
        <w:rPr>
          <w:rFonts w:ascii="Arial" w:hAnsi="Arial" w:cs="Arial"/>
          <w:sz w:val="22"/>
          <w:szCs w:val="22"/>
          <w:lang w:val="es-ES"/>
        </w:rPr>
        <w:t xml:space="preserve">del </w:t>
      </w:r>
      <w:r w:rsidR="00623E4D" w:rsidRPr="00202945">
        <w:rPr>
          <w:rFonts w:ascii="Arial" w:hAnsi="Arial" w:cs="Arial"/>
          <w:sz w:val="22"/>
          <w:szCs w:val="22"/>
          <w:lang w:val="es-ES"/>
        </w:rPr>
        <w:t>e</w:t>
      </w:r>
      <w:r w:rsidR="005D5D42" w:rsidRPr="00202945">
        <w:rPr>
          <w:rFonts w:ascii="Arial" w:hAnsi="Arial" w:cs="Arial"/>
          <w:sz w:val="22"/>
          <w:szCs w:val="22"/>
          <w:lang w:val="es-ES"/>
        </w:rPr>
        <w:t>xamen prese</w:t>
      </w:r>
      <w:r w:rsidR="00623E4D" w:rsidRPr="00202945">
        <w:rPr>
          <w:rFonts w:ascii="Arial" w:hAnsi="Arial" w:cs="Arial"/>
          <w:sz w:val="22"/>
          <w:szCs w:val="22"/>
          <w:lang w:val="es-ES"/>
        </w:rPr>
        <w:t>n</w:t>
      </w:r>
      <w:r w:rsidR="005D5D42" w:rsidRPr="00202945">
        <w:rPr>
          <w:rFonts w:ascii="Arial" w:hAnsi="Arial" w:cs="Arial"/>
          <w:sz w:val="22"/>
          <w:szCs w:val="22"/>
          <w:lang w:val="es-ES"/>
        </w:rPr>
        <w:t xml:space="preserve">ten propuestas por escrito </w:t>
      </w:r>
      <w:r w:rsidR="00623E4D" w:rsidRPr="00202945">
        <w:rPr>
          <w:rFonts w:ascii="Arial" w:hAnsi="Arial" w:cs="Arial"/>
          <w:sz w:val="22"/>
          <w:szCs w:val="22"/>
          <w:lang w:val="es-ES"/>
        </w:rPr>
        <w:t xml:space="preserve">que se someterán a examen </w:t>
      </w:r>
      <w:r w:rsidR="005D5D42" w:rsidRPr="00202945">
        <w:rPr>
          <w:rFonts w:ascii="Arial" w:hAnsi="Arial" w:cs="Arial"/>
          <w:sz w:val="22"/>
          <w:szCs w:val="22"/>
          <w:lang w:val="es-ES"/>
        </w:rPr>
        <w:t>en la pró</w:t>
      </w:r>
      <w:r w:rsidR="00623E4D" w:rsidRPr="00202945">
        <w:rPr>
          <w:rFonts w:ascii="Arial" w:hAnsi="Arial" w:cs="Arial"/>
          <w:sz w:val="22"/>
          <w:szCs w:val="22"/>
          <w:lang w:val="es-ES"/>
        </w:rPr>
        <w:t>x</w:t>
      </w:r>
      <w:r w:rsidR="005D5D42" w:rsidRPr="00202945">
        <w:rPr>
          <w:rFonts w:ascii="Arial" w:hAnsi="Arial" w:cs="Arial"/>
          <w:sz w:val="22"/>
          <w:szCs w:val="22"/>
          <w:lang w:val="es-ES"/>
        </w:rPr>
        <w:t>ima sesión del Comité</w:t>
      </w:r>
      <w:r w:rsidRPr="00202945">
        <w:rPr>
          <w:rFonts w:ascii="Arial" w:hAnsi="Arial" w:cs="Arial"/>
          <w:sz w:val="22"/>
          <w:szCs w:val="22"/>
          <w:lang w:val="es-ES"/>
        </w:rPr>
        <w:t>.</w:t>
      </w:r>
    </w:p>
    <w:p w:rsidR="00482157" w:rsidRPr="00202945" w:rsidRDefault="00482157" w:rsidP="00394075"/>
    <w:p w:rsidR="007E27BC"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evaluador </w:t>
      </w:r>
      <w:r w:rsidR="00AB38EC" w:rsidRPr="00202945">
        <w:t>jefe</w:t>
      </w:r>
      <w:r w:rsidRPr="00202945">
        <w:t xml:space="preserve"> </w:t>
      </w:r>
      <w:r w:rsidR="00FB3FDA" w:rsidRPr="00202945">
        <w:t xml:space="preserve">hizo suya la declaración hecha por la </w:t>
      </w:r>
      <w:r w:rsidR="008A2956" w:rsidRPr="00202945">
        <w:t>delegación</w:t>
      </w:r>
      <w:r w:rsidR="00FB3FDA" w:rsidRPr="00202945">
        <w:t xml:space="preserve"> de Turquía en nombre del </w:t>
      </w:r>
      <w:r w:rsidR="004B68E3" w:rsidRPr="00202945">
        <w:t>Grupo B</w:t>
      </w:r>
      <w:r w:rsidR="008D7A56" w:rsidRPr="00202945">
        <w:t>,</w:t>
      </w:r>
      <w:r w:rsidR="00FB3FDA" w:rsidRPr="00202945">
        <w:t xml:space="preserve"> </w:t>
      </w:r>
      <w:r w:rsidR="008D7A56" w:rsidRPr="00202945">
        <w:t xml:space="preserve">clasificando </w:t>
      </w:r>
      <w:r w:rsidR="00FB3FDA" w:rsidRPr="00202945">
        <w:t>las recomendaciones en función de su destinatar</w:t>
      </w:r>
      <w:r w:rsidR="008D7A56" w:rsidRPr="00202945">
        <w:t>io</w:t>
      </w:r>
      <w:r w:rsidRPr="00202945">
        <w:t xml:space="preserve">.  </w:t>
      </w:r>
      <w:r w:rsidR="00FB3FDA" w:rsidRPr="00202945">
        <w:t>Entrando en las observaciones formuladas a p</w:t>
      </w:r>
      <w:r w:rsidR="004B68E3" w:rsidRPr="00202945">
        <w:t>ropósito de las recomendaciones 1 y </w:t>
      </w:r>
      <w:r w:rsidR="00FB3FDA" w:rsidRPr="00202945">
        <w:t>4</w:t>
      </w:r>
      <w:r w:rsidRPr="00202945">
        <w:t xml:space="preserve">, </w:t>
      </w:r>
      <w:r w:rsidR="00FB3FDA" w:rsidRPr="00202945">
        <w:t xml:space="preserve">dijo que se necesita de un debate de alto nivel para abordar las nuevas necesidades y desafíos que </w:t>
      </w:r>
      <w:r w:rsidR="008D7A56" w:rsidRPr="00202945">
        <w:t xml:space="preserve">afronta </w:t>
      </w:r>
      <w:r w:rsidR="00FB3FDA" w:rsidRPr="00202945">
        <w:t xml:space="preserve">el sistema </w:t>
      </w:r>
      <w:r w:rsidR="00DA0D41" w:rsidRPr="00202945">
        <w:t>de P.I.</w:t>
      </w:r>
      <w:r w:rsidRPr="00202945">
        <w:t xml:space="preserve">  </w:t>
      </w:r>
      <w:r w:rsidR="008D7A56" w:rsidRPr="00202945">
        <w:t xml:space="preserve">Enumeró </w:t>
      </w:r>
      <w:r w:rsidR="00FB3FDA" w:rsidRPr="00202945">
        <w:t>una lista no exhaustiva de esos nuevos ámbitos</w:t>
      </w:r>
      <w:r w:rsidRPr="00202945">
        <w:t xml:space="preserve">: </w:t>
      </w:r>
      <w:r w:rsidR="001C48D9" w:rsidRPr="00202945">
        <w:t xml:space="preserve"> </w:t>
      </w:r>
      <w:r w:rsidR="00FB3FDA" w:rsidRPr="00202945">
        <w:t xml:space="preserve">tecnologías </w:t>
      </w:r>
      <w:r w:rsidR="00DE66C7" w:rsidRPr="00202945">
        <w:t>de la información y la comunicación (TIC)</w:t>
      </w:r>
      <w:r w:rsidRPr="00202945">
        <w:t xml:space="preserve">, </w:t>
      </w:r>
      <w:r w:rsidR="00DE66C7" w:rsidRPr="00202945">
        <w:t>ciberseguridad y computación en la nube</w:t>
      </w:r>
      <w:r w:rsidRPr="00202945">
        <w:t xml:space="preserve">, </w:t>
      </w:r>
      <w:r w:rsidR="00DE66C7" w:rsidRPr="00202945">
        <w:t>investigación y desarrollo</w:t>
      </w:r>
      <w:r w:rsidRPr="00202945">
        <w:t xml:space="preserve">, </w:t>
      </w:r>
      <w:r w:rsidR="00DE66C7" w:rsidRPr="00202945">
        <w:t>relación entre el desarrollo económico y patentes</w:t>
      </w:r>
      <w:r w:rsidRPr="00202945">
        <w:t xml:space="preserve">, </w:t>
      </w:r>
      <w:r w:rsidR="00DE66C7" w:rsidRPr="00202945">
        <w:t>cambio climático, agricultura</w:t>
      </w:r>
      <w:r w:rsidRPr="00202945">
        <w:t xml:space="preserve">, </w:t>
      </w:r>
      <w:r w:rsidR="00DE66C7" w:rsidRPr="00202945">
        <w:t>salud pública</w:t>
      </w:r>
      <w:r w:rsidRPr="00202945">
        <w:t xml:space="preserve">, </w:t>
      </w:r>
      <w:r w:rsidR="00DE66C7" w:rsidRPr="00202945">
        <w:t>acceso a los medicamentos</w:t>
      </w:r>
      <w:r w:rsidRPr="00202945">
        <w:t xml:space="preserve">, </w:t>
      </w:r>
      <w:r w:rsidR="00DE66C7" w:rsidRPr="00202945">
        <w:t>asequibilidad de los medicamentos</w:t>
      </w:r>
      <w:r w:rsidRPr="00202945">
        <w:t xml:space="preserve">, </w:t>
      </w:r>
      <w:r w:rsidR="00190D13" w:rsidRPr="00202945">
        <w:t>RR.GG.</w:t>
      </w:r>
      <w:r w:rsidR="00DE66C7" w:rsidRPr="00202945">
        <w:t xml:space="preserve">, </w:t>
      </w:r>
      <w:r w:rsidR="00190D13" w:rsidRPr="00202945">
        <w:t>CC.TT.</w:t>
      </w:r>
      <w:r w:rsidRPr="00202945">
        <w:t xml:space="preserve">, </w:t>
      </w:r>
      <w:r w:rsidR="00DE66C7" w:rsidRPr="00202945">
        <w:t>acceso y participación en los beneficios</w:t>
      </w:r>
      <w:r w:rsidRPr="00202945">
        <w:t xml:space="preserve">, </w:t>
      </w:r>
      <w:r w:rsidR="00DE66C7" w:rsidRPr="00202945">
        <w:t>y perfeccionamiento de las capacidades para la innovación y la creatividad</w:t>
      </w:r>
      <w:r w:rsidRPr="00202945">
        <w:t xml:space="preserve">.  </w:t>
      </w:r>
      <w:r w:rsidR="006663C9" w:rsidRPr="00202945">
        <w:t xml:space="preserve">Para conseguir unos resultados </w:t>
      </w:r>
      <w:r w:rsidR="008D7A56" w:rsidRPr="00202945">
        <w:t xml:space="preserve">más afinados </w:t>
      </w:r>
      <w:r w:rsidR="006663C9" w:rsidRPr="00202945">
        <w:t>e</w:t>
      </w:r>
      <w:r w:rsidR="00DE66C7" w:rsidRPr="00202945">
        <w:t xml:space="preserve">stos ámbitos </w:t>
      </w:r>
      <w:r w:rsidR="006663C9" w:rsidRPr="00202945">
        <w:t xml:space="preserve">deberán </w:t>
      </w:r>
      <w:r w:rsidR="00DE66C7" w:rsidRPr="00202945">
        <w:t xml:space="preserve">abordarse </w:t>
      </w:r>
      <w:r w:rsidR="008D7A56" w:rsidRPr="00202945">
        <w:t xml:space="preserve">aplicando </w:t>
      </w:r>
      <w:r w:rsidR="006663C9" w:rsidRPr="00202945">
        <w:t xml:space="preserve">un enfoque </w:t>
      </w:r>
      <w:r w:rsidR="00DE66C7" w:rsidRPr="00202945">
        <w:t>similar a</w:t>
      </w:r>
      <w:r w:rsidR="008D7A56" w:rsidRPr="00202945">
        <w:t xml:space="preserve">l de </w:t>
      </w:r>
      <w:r w:rsidR="006663C9" w:rsidRPr="00202945">
        <w:t xml:space="preserve">la </w:t>
      </w:r>
      <w:r w:rsidR="00DE66C7" w:rsidRPr="00202945">
        <w:t>metod</w:t>
      </w:r>
      <w:r w:rsidR="006663C9" w:rsidRPr="00202945">
        <w:t>o</w:t>
      </w:r>
      <w:r w:rsidR="00DE66C7" w:rsidRPr="00202945">
        <w:t>logía basada en proyectos temáticos</w:t>
      </w:r>
      <w:r w:rsidR="006663C9" w:rsidRPr="00202945">
        <w:t>.</w:t>
      </w:r>
      <w:r w:rsidR="00DE66C7" w:rsidRPr="00202945">
        <w:t xml:space="preserve"> </w:t>
      </w:r>
      <w:r w:rsidR="006663C9" w:rsidRPr="00202945">
        <w:t xml:space="preserve"> Además, dijo compartir el punto de vista expresado por la </w:t>
      </w:r>
      <w:r w:rsidR="008A2956" w:rsidRPr="00202945">
        <w:t>delegación</w:t>
      </w:r>
      <w:r w:rsidR="006663C9" w:rsidRPr="00202945">
        <w:t xml:space="preserve"> del Brasil en el sentido de que ninguna recomendación de </w:t>
      </w:r>
      <w:r w:rsidR="00DA0D41" w:rsidRPr="00202945">
        <w:t>la A.D.</w:t>
      </w:r>
      <w:r w:rsidR="006663C9" w:rsidRPr="00202945">
        <w:t xml:space="preserve"> quedaría completamente realizada por la mera ejecución de un proyecto, tal como también se </w:t>
      </w:r>
      <w:r w:rsidR="00BD176D" w:rsidRPr="00202945">
        <w:t xml:space="preserve">indica </w:t>
      </w:r>
      <w:r w:rsidR="006663C9" w:rsidRPr="00202945">
        <w:t xml:space="preserve">en el informe.  De hecho, el informe </w:t>
      </w:r>
      <w:r w:rsidR="008D7A56" w:rsidRPr="00202945">
        <w:t xml:space="preserve">dice </w:t>
      </w:r>
      <w:r w:rsidR="006663C9" w:rsidRPr="00202945">
        <w:t xml:space="preserve">que </w:t>
      </w:r>
      <w:r w:rsidR="006663C9" w:rsidRPr="00202945">
        <w:rPr>
          <w:rFonts w:eastAsia="Times New Roman"/>
        </w:rPr>
        <w:t xml:space="preserve">la ejecución de algunos proyectos no es suficiente para hacer un juicio definitivo sobre la incidencia del conjunto de las recomendaciones de </w:t>
      </w:r>
      <w:r w:rsidR="00DA0D41" w:rsidRPr="00202945">
        <w:rPr>
          <w:rFonts w:eastAsia="Times New Roman"/>
        </w:rPr>
        <w:t>la A.D.</w:t>
      </w:r>
      <w:r w:rsidR="006663C9" w:rsidRPr="00202945">
        <w:t xml:space="preserve">  </w:t>
      </w:r>
      <w:r w:rsidR="008D7A56" w:rsidRPr="00202945">
        <w:t xml:space="preserve">Prosiguió </w:t>
      </w:r>
      <w:r w:rsidR="007E27BC" w:rsidRPr="00202945">
        <w:t xml:space="preserve">haciendo referencia a la necesidad de </w:t>
      </w:r>
      <w:r w:rsidR="008D7A56" w:rsidRPr="00202945">
        <w:t xml:space="preserve">dedicar </w:t>
      </w:r>
      <w:r w:rsidR="007E27BC" w:rsidRPr="00202945">
        <w:t>a la DACD recursos humanos adicionales</w:t>
      </w:r>
      <w:r w:rsidR="006663C9" w:rsidRPr="00202945">
        <w:t xml:space="preserve">.  </w:t>
      </w:r>
      <w:r w:rsidR="007E27BC" w:rsidRPr="00202945">
        <w:t xml:space="preserve">En respuesta a la pregunta planteada por la </w:t>
      </w:r>
      <w:r w:rsidR="008A2956" w:rsidRPr="00202945">
        <w:t>delegación</w:t>
      </w:r>
      <w:r w:rsidR="007E27BC" w:rsidRPr="00202945">
        <w:t xml:space="preserve"> de Alemania, dijo que los Estados miembros presentan las propuestas de proyectos a intervalos regulares</w:t>
      </w:r>
      <w:r w:rsidR="008D7A56" w:rsidRPr="00202945">
        <w:t>,</w:t>
      </w:r>
      <w:r w:rsidR="007E27BC" w:rsidRPr="00202945">
        <w:t xml:space="preserve"> pero en número</w:t>
      </w:r>
      <w:r w:rsidR="008D7A56" w:rsidRPr="00202945">
        <w:t xml:space="preserve"> escaso</w:t>
      </w:r>
      <w:r w:rsidR="007E27BC" w:rsidRPr="00202945">
        <w:t>.  En cuanto a la observación realizada por es</w:t>
      </w:r>
      <w:r w:rsidR="008D7A56" w:rsidRPr="00202945">
        <w:t>t</w:t>
      </w:r>
      <w:r w:rsidR="007E27BC" w:rsidRPr="00202945">
        <w:t xml:space="preserve">a delegación </w:t>
      </w:r>
      <w:r w:rsidR="008D7A56" w:rsidRPr="00202945">
        <w:t xml:space="preserve">sobre </w:t>
      </w:r>
      <w:r w:rsidR="004B68E3" w:rsidRPr="00202945">
        <w:t>la recomendación </w:t>
      </w:r>
      <w:r w:rsidR="007E27BC" w:rsidRPr="00202945">
        <w:t xml:space="preserve">11 de </w:t>
      </w:r>
      <w:r w:rsidR="00DA0D41" w:rsidRPr="00202945">
        <w:t>la A.D.</w:t>
      </w:r>
      <w:r w:rsidR="007E27BC" w:rsidRPr="00202945">
        <w:t xml:space="preserve">, explicó que el programa existente sirve para fortalecer las oficinas nacionales </w:t>
      </w:r>
      <w:r w:rsidR="00DA0D41" w:rsidRPr="00202945">
        <w:t>de P.I.</w:t>
      </w:r>
      <w:r w:rsidR="008D7A56" w:rsidRPr="00202945">
        <w:t>,</w:t>
      </w:r>
      <w:r w:rsidR="007E27BC" w:rsidRPr="00202945">
        <w:t xml:space="preserve"> pero no así las infraestructuras científicas y tecnológicas nacionales.  Además, </w:t>
      </w:r>
      <w:r w:rsidR="00554792" w:rsidRPr="00202945">
        <w:t xml:space="preserve">defendió la utilidad </w:t>
      </w:r>
      <w:r w:rsidR="008D7A56" w:rsidRPr="00202945">
        <w:t xml:space="preserve">de crear </w:t>
      </w:r>
      <w:r w:rsidR="00554792" w:rsidRPr="00202945">
        <w:t>para el CDIP una base de datos sobre mejores prácticas,</w:t>
      </w:r>
      <w:r w:rsidR="007E27BC" w:rsidRPr="00202945">
        <w:t xml:space="preserve"> </w:t>
      </w:r>
      <w:r w:rsidR="00554792" w:rsidRPr="00202945">
        <w:t xml:space="preserve">experiencias y lecciones aprendidas </w:t>
      </w:r>
      <w:r w:rsidR="008D7A56" w:rsidRPr="00202945">
        <w:t>que emplear en la ejecución de los nuevos programas y proyectos.</w:t>
      </w:r>
      <w:r w:rsidR="007E27BC" w:rsidRPr="00202945">
        <w:t xml:space="preserve">  </w:t>
      </w:r>
      <w:r w:rsidR="00554792" w:rsidRPr="00202945">
        <w:t xml:space="preserve">En cuanto a la observación realizada por la delegación de Filipinas, </w:t>
      </w:r>
      <w:r w:rsidR="008D7A56" w:rsidRPr="00202945">
        <w:t xml:space="preserve">afirmó </w:t>
      </w:r>
      <w:r w:rsidR="00554792" w:rsidRPr="00202945">
        <w:t xml:space="preserve">que </w:t>
      </w:r>
      <w:r w:rsidR="00DA0D41" w:rsidRPr="00202945">
        <w:t>la A.D.</w:t>
      </w:r>
      <w:r w:rsidR="00554792" w:rsidRPr="00202945">
        <w:t xml:space="preserve"> ha generado unas expectativas muy difíciles de colmar.  </w:t>
      </w:r>
      <w:r w:rsidR="008D7A56" w:rsidRPr="00202945">
        <w:t xml:space="preserve">Sobre </w:t>
      </w:r>
      <w:r w:rsidR="00554792" w:rsidRPr="00202945">
        <w:t xml:space="preserve">las observaciones </w:t>
      </w:r>
      <w:r w:rsidR="008D7A56" w:rsidRPr="00202945">
        <w:t xml:space="preserve">referidas a </w:t>
      </w:r>
      <w:r w:rsidR="00554792" w:rsidRPr="00202945">
        <w:t xml:space="preserve">la sostenibilidad, subrayó la necesidad de que los Estados miembros </w:t>
      </w:r>
      <w:r w:rsidR="008D7A56" w:rsidRPr="00202945">
        <w:t xml:space="preserve">asuman la responsabilidad de aplicar </w:t>
      </w:r>
      <w:r w:rsidR="00DA0D41" w:rsidRPr="00202945">
        <w:t>la A.D.</w:t>
      </w:r>
      <w:r w:rsidR="00554792" w:rsidRPr="00202945">
        <w:t xml:space="preserve"> </w:t>
      </w:r>
      <w:r w:rsidR="008D7A56" w:rsidRPr="00202945">
        <w:t>con el apoyo constante de la Secretaría</w:t>
      </w:r>
      <w:r w:rsidR="00554792" w:rsidRPr="00202945">
        <w:t xml:space="preserve">.  </w:t>
      </w:r>
      <w:r w:rsidR="008D7A56" w:rsidRPr="00202945">
        <w:t>Concluyo su intervención diciendo que las constataciones relativas al enfoque basado en proyectos temáticos se han basado en los resultados de las diferentes herramientas metodológicas utilizadas en la realización del examen.</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los Estados Unidos de América </w:t>
      </w:r>
      <w:r w:rsidR="000F431B" w:rsidRPr="00202945">
        <w:t xml:space="preserve">pidió que se aclare </w:t>
      </w:r>
      <w:r w:rsidR="008D7A56" w:rsidRPr="00202945">
        <w:t xml:space="preserve">el significado de </w:t>
      </w:r>
      <w:r w:rsidR="000F431B" w:rsidRPr="00202945">
        <w:t xml:space="preserve">la expresión </w:t>
      </w:r>
      <w:r w:rsidR="00D50D9F" w:rsidRPr="00202945">
        <w:t>“</w:t>
      </w:r>
      <w:r w:rsidR="000F431B" w:rsidRPr="00202945">
        <w:t>debate de alto nivel</w:t>
      </w:r>
      <w:r w:rsidR="00D50D9F" w:rsidRPr="00202945">
        <w:t>”</w:t>
      </w:r>
      <w:r w:rsidR="00EC542B" w:rsidRPr="00202945">
        <w:t>,</w:t>
      </w:r>
      <w:r w:rsidRPr="00202945">
        <w:t xml:space="preserve"> </w:t>
      </w:r>
      <w:r w:rsidR="000F431B" w:rsidRPr="00202945">
        <w:t>en la r</w:t>
      </w:r>
      <w:r w:rsidRPr="00202945">
        <w:t>ecomenda</w:t>
      </w:r>
      <w:r w:rsidR="004B68E3" w:rsidRPr="00202945">
        <w:t>ción </w:t>
      </w:r>
      <w:r w:rsidRPr="00202945">
        <w:t>1.</w:t>
      </w:r>
    </w:p>
    <w:p w:rsidR="00482157" w:rsidRPr="00202945" w:rsidRDefault="00482157" w:rsidP="00394075"/>
    <w:p w:rsidR="00E85522"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El e</w:t>
      </w:r>
      <w:r w:rsidR="00AB38EC" w:rsidRPr="00202945">
        <w:t>valuador jefe</w:t>
      </w:r>
      <w:r w:rsidRPr="00202945">
        <w:t xml:space="preserve"> </w:t>
      </w:r>
      <w:r w:rsidR="00EC542B" w:rsidRPr="00202945">
        <w:t xml:space="preserve">volvió sobre </w:t>
      </w:r>
      <w:r w:rsidR="00E85522" w:rsidRPr="00202945">
        <w:t xml:space="preserve">la lista ilustrativa </w:t>
      </w:r>
      <w:r w:rsidR="00EC542B" w:rsidRPr="00202945">
        <w:t xml:space="preserve">de </w:t>
      </w:r>
      <w:r w:rsidR="00E85522" w:rsidRPr="00202945">
        <w:t xml:space="preserve">algunos ámbitos </w:t>
      </w:r>
      <w:r w:rsidR="00EC542B" w:rsidRPr="00202945">
        <w:t xml:space="preserve">nuevos </w:t>
      </w:r>
      <w:r w:rsidR="00E85522" w:rsidRPr="00202945">
        <w:t xml:space="preserve">que precisarán de un debate de alto nivel, como </w:t>
      </w:r>
      <w:r w:rsidR="00BE3F72" w:rsidRPr="00202945">
        <w:t xml:space="preserve">las </w:t>
      </w:r>
      <w:r w:rsidR="00EC542B" w:rsidRPr="00202945">
        <w:t>TIC</w:t>
      </w:r>
      <w:r w:rsidRPr="00202945">
        <w:t xml:space="preserve"> </w:t>
      </w:r>
      <w:r w:rsidR="00BD176D" w:rsidRPr="00202945">
        <w:t xml:space="preserve">o los de </w:t>
      </w:r>
      <w:r w:rsidRPr="00202945">
        <w:t>c</w:t>
      </w:r>
      <w:r w:rsidR="00E85522" w:rsidRPr="00202945">
        <w:t xml:space="preserve">iberseguridad y computación en la nube, transferencia de tecnología </w:t>
      </w:r>
      <w:r w:rsidRPr="00202945">
        <w:t>y</w:t>
      </w:r>
      <w:r w:rsidR="00E85522" w:rsidRPr="00202945">
        <w:t xml:space="preserve"> cre</w:t>
      </w:r>
      <w:r w:rsidR="00EC542B" w:rsidRPr="00202945">
        <w:t>a</w:t>
      </w:r>
      <w:r w:rsidR="00E85522" w:rsidRPr="00202945">
        <w:t xml:space="preserve">ción de nuevas tecnologías. </w:t>
      </w:r>
    </w:p>
    <w:p w:rsidR="00E85522" w:rsidRPr="00202945" w:rsidRDefault="00E85522"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los Estados Unidos de América </w:t>
      </w:r>
      <w:r w:rsidR="00E85522" w:rsidRPr="00202945">
        <w:t xml:space="preserve">inquirió sobre el significado de la expresión </w:t>
      </w:r>
      <w:r w:rsidR="00D50D9F" w:rsidRPr="00202945">
        <w:t>“</w:t>
      </w:r>
      <w:r w:rsidR="00E85522" w:rsidRPr="00202945">
        <w:t>foro de alto nivel</w:t>
      </w:r>
      <w:r w:rsidR="00D50D9F" w:rsidRPr="00202945">
        <w:t>”</w:t>
      </w:r>
      <w:r w:rsidRPr="00202945">
        <w:t xml:space="preserve">.  </w:t>
      </w:r>
      <w:r w:rsidR="00E85522" w:rsidRPr="00202945">
        <w:t xml:space="preserve">Preguntó si con ella se alude al CDIP o a otra entidad </w:t>
      </w:r>
      <w:r w:rsidR="00EC542B" w:rsidRPr="00202945">
        <w:t xml:space="preserve">en cuyo marco deberán debatirse </w:t>
      </w:r>
      <w:r w:rsidR="00E85522" w:rsidRPr="00202945">
        <w:t>esas nuevas cuestiones</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El e</w:t>
      </w:r>
      <w:r w:rsidR="00AB38EC" w:rsidRPr="00202945">
        <w:t>valuador jefe</w:t>
      </w:r>
      <w:r w:rsidRPr="00202945">
        <w:t xml:space="preserve"> </w:t>
      </w:r>
      <w:r w:rsidR="00EC542B" w:rsidRPr="00202945">
        <w:t xml:space="preserve">aclaró que el </w:t>
      </w:r>
      <w:r w:rsidRPr="00202945">
        <w:t xml:space="preserve">CDIP </w:t>
      </w:r>
      <w:r w:rsidR="00EC542B" w:rsidRPr="00202945">
        <w:t>es el foro idóneo para debatir esas nuevas cuestiones</w:t>
      </w:r>
      <w:r w:rsidRPr="00202945">
        <w:t xml:space="preserve">.  </w:t>
      </w:r>
      <w:r w:rsidR="00EC542B" w:rsidRPr="00202945">
        <w:t>Explicó que lo que debe elevarse es el nivel del debate</w:t>
      </w:r>
      <w:r w:rsidRPr="00202945">
        <w:t xml:space="preserve">. </w:t>
      </w:r>
    </w:p>
    <w:p w:rsidR="00482157" w:rsidRPr="00202945" w:rsidRDefault="00482157" w:rsidP="00394075"/>
    <w:p w:rsidR="00482157" w:rsidRPr="00202945" w:rsidRDefault="00394075" w:rsidP="00394075">
      <w:pPr>
        <w:pStyle w:val="NormalWeb"/>
        <w:spacing w:after="0" w:afterAutospacing="0"/>
        <w:rPr>
          <w:rFonts w:ascii="Arial" w:hAnsi="Arial" w:cs="Arial"/>
          <w:sz w:val="22"/>
          <w:szCs w:val="22"/>
          <w:lang w:val="es-ES"/>
        </w:rPr>
      </w:pPr>
      <w:r w:rsidRPr="00202945">
        <w:rPr>
          <w:rFonts w:ascii="Arial" w:hAnsi="Arial" w:cs="Arial"/>
          <w:sz w:val="22"/>
          <w:lang w:val="es-ES"/>
        </w:rPr>
        <w:fldChar w:fldCharType="begin"/>
      </w:r>
      <w:r w:rsidRPr="00202945">
        <w:rPr>
          <w:rFonts w:ascii="Arial" w:hAnsi="Arial" w:cs="Arial"/>
          <w:sz w:val="22"/>
          <w:lang w:val="es-ES"/>
        </w:rPr>
        <w:instrText xml:space="preserve"> AUTONUM  </w:instrText>
      </w:r>
      <w:r w:rsidRPr="00202945">
        <w:rPr>
          <w:rFonts w:ascii="Arial" w:hAnsi="Arial" w:cs="Arial"/>
          <w:sz w:val="22"/>
          <w:lang w:val="es-ES"/>
        </w:rPr>
        <w:fldChar w:fldCharType="end"/>
      </w:r>
      <w:r w:rsidRPr="00202945">
        <w:rPr>
          <w:lang w:val="es-ES"/>
        </w:rPr>
        <w:tab/>
      </w:r>
      <w:r w:rsidR="004E6A3A" w:rsidRPr="00202945">
        <w:rPr>
          <w:rFonts w:ascii="Arial" w:hAnsi="Arial" w:cs="Arial"/>
          <w:sz w:val="22"/>
          <w:szCs w:val="22"/>
          <w:lang w:val="es-ES"/>
        </w:rPr>
        <w:t xml:space="preserve">El presidente </w:t>
      </w:r>
      <w:r w:rsidR="00EC542B" w:rsidRPr="00202945">
        <w:rPr>
          <w:rFonts w:ascii="Arial" w:hAnsi="Arial" w:cs="Arial"/>
          <w:sz w:val="22"/>
          <w:szCs w:val="22"/>
          <w:lang w:val="es-ES"/>
        </w:rPr>
        <w:t>sugirió que el Comité tome nota del informe</w:t>
      </w:r>
      <w:r w:rsidRPr="00202945">
        <w:rPr>
          <w:rFonts w:ascii="Arial" w:hAnsi="Arial" w:cs="Arial"/>
          <w:sz w:val="22"/>
          <w:szCs w:val="22"/>
          <w:lang w:val="es-ES"/>
        </w:rPr>
        <w:t xml:space="preserve">.  </w:t>
      </w:r>
      <w:r w:rsidR="00EC542B" w:rsidRPr="00202945">
        <w:rPr>
          <w:rFonts w:ascii="Arial" w:hAnsi="Arial" w:cs="Arial"/>
          <w:sz w:val="22"/>
          <w:szCs w:val="22"/>
          <w:lang w:val="es-ES"/>
        </w:rPr>
        <w:t xml:space="preserve">Reiteró que las delegaciones interesadas deberán presentar propuestas por escrito sobre las recomendaciones que el </w:t>
      </w:r>
      <w:r w:rsidR="00EC542B" w:rsidRPr="00202945">
        <w:rPr>
          <w:rFonts w:ascii="Arial" w:hAnsi="Arial" w:cs="Arial"/>
          <w:sz w:val="22"/>
          <w:szCs w:val="22"/>
          <w:lang w:val="es-ES"/>
        </w:rPr>
        <w:lastRenderedPageBreak/>
        <w:t xml:space="preserve">informe dirige directamente a los </w:t>
      </w:r>
      <w:r w:rsidR="005901EE" w:rsidRPr="00202945">
        <w:rPr>
          <w:rFonts w:ascii="Arial" w:hAnsi="Arial" w:cs="Arial"/>
          <w:sz w:val="22"/>
          <w:szCs w:val="22"/>
          <w:lang w:val="es-ES"/>
        </w:rPr>
        <w:t>E</w:t>
      </w:r>
      <w:r w:rsidR="00EC542B" w:rsidRPr="00202945">
        <w:rPr>
          <w:rFonts w:ascii="Arial" w:hAnsi="Arial" w:cs="Arial"/>
          <w:sz w:val="22"/>
          <w:szCs w:val="22"/>
          <w:lang w:val="es-ES"/>
        </w:rPr>
        <w:t xml:space="preserve">stados miembros </w:t>
      </w:r>
      <w:r w:rsidR="005901EE" w:rsidRPr="00202945">
        <w:rPr>
          <w:rFonts w:ascii="Arial" w:hAnsi="Arial" w:cs="Arial"/>
          <w:sz w:val="22"/>
          <w:szCs w:val="22"/>
          <w:lang w:val="es-ES"/>
        </w:rPr>
        <w:t>a efectos de que el Comité pueda proceder a su examen en su próxima sesión</w:t>
      </w:r>
      <w:r w:rsidRPr="00202945">
        <w:rPr>
          <w:rFonts w:ascii="Arial" w:hAnsi="Arial" w:cs="Arial"/>
          <w:sz w:val="22"/>
          <w:szCs w:val="22"/>
          <w:lang w:val="es-ES"/>
        </w:rPr>
        <w:t xml:space="preserve">.  </w:t>
      </w:r>
      <w:r w:rsidR="005901EE" w:rsidRPr="00202945">
        <w:rPr>
          <w:rFonts w:ascii="Arial" w:hAnsi="Arial" w:cs="Arial"/>
          <w:sz w:val="22"/>
          <w:szCs w:val="22"/>
          <w:lang w:val="es-ES"/>
        </w:rPr>
        <w:t>Sugirió asimismo que la Secretaría informe al Comité sobre la viabilidad y la manera de aplicar las recomendaciones que se le dirigen en el informe</w:t>
      </w:r>
      <w:r w:rsidRPr="00202945">
        <w:rPr>
          <w:rFonts w:ascii="Arial" w:hAnsi="Arial" w:cs="Arial"/>
          <w:sz w:val="22"/>
          <w:szCs w:val="22"/>
          <w:lang w:val="es-ES"/>
        </w:rPr>
        <w:t>.</w:t>
      </w:r>
    </w:p>
    <w:p w:rsidR="00482157" w:rsidRPr="00202945" w:rsidRDefault="00482157" w:rsidP="00394075"/>
    <w:p w:rsidR="005901EE"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 </w:t>
      </w:r>
      <w:r w:rsidR="005901EE" w:rsidRPr="00202945">
        <w:t>dijo que acepta tomar nota del informe</w:t>
      </w:r>
      <w:r w:rsidRPr="00202945">
        <w:t xml:space="preserve">.  </w:t>
      </w:r>
      <w:r w:rsidR="005901EE" w:rsidRPr="00202945">
        <w:t xml:space="preserve">Sin embargo, afirmó que, en su opinión, es la Secretaría la que debe proporcionar información sobre el modo en que tiene previsto aplicar las recomendaciones y no ser los Estados miembros los que </w:t>
      </w:r>
      <w:r w:rsidR="00730B6F" w:rsidRPr="00202945">
        <w:t xml:space="preserve">hayan de </w:t>
      </w:r>
      <w:r w:rsidR="005901EE" w:rsidRPr="00202945">
        <w:t xml:space="preserve">identificar propuestas y presentar solicitudes para su consideración por el CDIP.  El examen no es un estudio ordinario, sino </w:t>
      </w:r>
      <w:r w:rsidR="00730B6F" w:rsidRPr="00202945">
        <w:t xml:space="preserve">que forma </w:t>
      </w:r>
      <w:r w:rsidR="005901EE" w:rsidRPr="00202945">
        <w:t xml:space="preserve">parte del mecanismo de coordinación adoptado por la Asamblea General.  Por tanto, dijo que merece una respuesta formal </w:t>
      </w:r>
      <w:r w:rsidR="00730B6F" w:rsidRPr="00202945">
        <w:t xml:space="preserve">de </w:t>
      </w:r>
      <w:r w:rsidR="005901EE" w:rsidRPr="00202945">
        <w:t>parte de la Secretaría.</w:t>
      </w:r>
    </w:p>
    <w:p w:rsidR="005901EE" w:rsidRPr="00202945" w:rsidRDefault="005901EE" w:rsidP="00394075"/>
    <w:p w:rsidR="00730B6F"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730B6F" w:rsidRPr="00202945">
        <w:t xml:space="preserve">pidió a la delegación de Nigeria más aclaraciones acerca de la posibilidad de que los Estados miembros presenten propuestas en seguimiento de las recomendaciones del examen. </w:t>
      </w:r>
    </w:p>
    <w:p w:rsidR="00730B6F" w:rsidRPr="00202945" w:rsidRDefault="00730B6F"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w:t>
      </w:r>
      <w:r w:rsidRPr="00202945">
        <w:t xml:space="preserve">, </w:t>
      </w:r>
      <w:r w:rsidR="00730B6F" w:rsidRPr="00202945">
        <w:t>declaró que nada impide a un Estado miembro desarrollar adicionalmente las recomendaciones del examen y presentar un posible plan de trabajo</w:t>
      </w:r>
      <w:r w:rsidRPr="00202945">
        <w:t xml:space="preserve">.  </w:t>
      </w:r>
      <w:r w:rsidR="00730B6F" w:rsidRPr="00202945">
        <w:t>Dijo que el Grupo acepta tomar nota del informe y que se pida a la Secretaría que presente en la próxima sesión del Comité su respuesta a las recomendaciones del</w:t>
      </w:r>
      <w:r w:rsidR="00F56A08" w:rsidRPr="00202945">
        <w:t xml:space="preserve"> </w:t>
      </w:r>
      <w:r w:rsidR="00730B6F" w:rsidRPr="00202945">
        <w:t>examen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B4692F" w:rsidRPr="00202945">
        <w:t xml:space="preserve">reformuló su propuesta y explicó que la petición </w:t>
      </w:r>
      <w:r w:rsidR="00BD176D" w:rsidRPr="00202945">
        <w:t xml:space="preserve">referida </w:t>
      </w:r>
      <w:r w:rsidR="00B4692F" w:rsidRPr="00202945">
        <w:t>a los Estados miembros tiene por objeto brindarles una oportunidad de formular sus propuestas de una manera apropiada y oportuna a efectos de que puedan ser examinadas por el Comité en su próximas sesión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la India</w:t>
      </w:r>
      <w:r w:rsidRPr="00202945">
        <w:t xml:space="preserve">, </w:t>
      </w:r>
      <w:r w:rsidR="004E6A3A" w:rsidRPr="00202945">
        <w:t>haciendo uso de la palabra en nombre propio</w:t>
      </w:r>
      <w:r w:rsidRPr="00202945">
        <w:t xml:space="preserve">, </w:t>
      </w:r>
      <w:r w:rsidR="00AF3227" w:rsidRPr="00202945">
        <w:t>expresó su apoyo a la propuesta presentada por la delegación de Nigeria en nombre del Grupo Africano</w:t>
      </w:r>
      <w:r w:rsidRPr="00202945">
        <w:t xml:space="preserve">.  </w:t>
      </w:r>
      <w:r w:rsidR="00AF3227" w:rsidRPr="00202945">
        <w:t xml:space="preserve">Aludió asimismo a la propuesta que aboga </w:t>
      </w:r>
      <w:r w:rsidR="008A2956" w:rsidRPr="00202945">
        <w:t>por que la S</w:t>
      </w:r>
      <w:r w:rsidR="00AF3227" w:rsidRPr="00202945">
        <w:t>ecretaría prepare un informe sobre las recomendaciones del examen</w:t>
      </w:r>
      <w:r w:rsidRPr="00202945">
        <w:t xml:space="preserve">.  </w:t>
      </w:r>
      <w:r w:rsidR="00AF3227" w:rsidRPr="00202945">
        <w:t>Los Estados miembros también podrán presentar propuestas específicas basadas en esas recomendaciones</w:t>
      </w:r>
      <w:r w:rsidRPr="00202945">
        <w:t xml:space="preserve">.  </w:t>
      </w:r>
      <w:r w:rsidR="00AF3227" w:rsidRPr="00202945">
        <w:t>Ambos tipos de propuestas podrían tramitarse al unísono</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Turquía, haciendo uso de la palabra en nombre del </w:t>
      </w:r>
      <w:r w:rsidR="004B68E3" w:rsidRPr="00202945">
        <w:t>Grupo B</w:t>
      </w:r>
      <w:r w:rsidRPr="00202945">
        <w:t xml:space="preserve">, </w:t>
      </w:r>
      <w:r w:rsidR="00AF3227" w:rsidRPr="00202945">
        <w:t xml:space="preserve">solicitó tiempo para celebrar consultas con su Grupo y poder examinar así la propuesta presentada por la </w:t>
      </w:r>
      <w:r w:rsidR="008A2956" w:rsidRPr="00202945">
        <w:t>delegación</w:t>
      </w:r>
      <w:r w:rsidR="00AF3227" w:rsidRPr="00202945">
        <w:t xml:space="preserve"> de Nigeria</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AF3227" w:rsidRPr="00202945">
        <w:t>dijo que no considera necesario celebrar consultas.</w:t>
      </w:r>
      <w:r w:rsidRPr="00202945">
        <w:t xml:space="preserve">  </w:t>
      </w:r>
      <w:r w:rsidR="00AF3227" w:rsidRPr="00202945">
        <w:t>Subrayó que el acuerdo del Comité es que se tome nota del documento</w:t>
      </w:r>
      <w:r w:rsidRPr="00202945">
        <w:t xml:space="preserve">.  </w:t>
      </w:r>
      <w:r w:rsidR="00AF3227" w:rsidRPr="00202945">
        <w:t xml:space="preserve">Pregunto si el </w:t>
      </w:r>
      <w:r w:rsidR="004B68E3" w:rsidRPr="00202945">
        <w:t>Grupo B</w:t>
      </w:r>
      <w:r w:rsidR="00AF3227" w:rsidRPr="00202945">
        <w:t xml:space="preserve"> tiene dificultades con su propuesta </w:t>
      </w:r>
      <w:r w:rsidR="00BD176D" w:rsidRPr="00202945">
        <w:t xml:space="preserve">de </w:t>
      </w:r>
      <w:r w:rsidR="00AF3227" w:rsidRPr="00202945">
        <w:t>que la Secretaría prepare un informe</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Turquía, haciendo uso de la palabra en nombre del </w:t>
      </w:r>
      <w:r w:rsidR="004B68E3" w:rsidRPr="00202945">
        <w:t>Grupo B</w:t>
      </w:r>
      <w:r w:rsidR="004E6A3A" w:rsidRPr="00202945">
        <w:t>,</w:t>
      </w:r>
      <w:r w:rsidRPr="00202945">
        <w:t xml:space="preserve"> </w:t>
      </w:r>
      <w:r w:rsidR="00AF3227" w:rsidRPr="00202945">
        <w:t>manifestó su acuerdo con la propuesta original del presidente</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Letonia</w:t>
      </w:r>
      <w:r w:rsidRPr="00202945">
        <w:t xml:space="preserve">, </w:t>
      </w:r>
      <w:r w:rsidR="004E6A3A" w:rsidRPr="00202945">
        <w:t>haciendo uso de la palabra en nombre del Grupo de Estados de Europa Central y el Cáucaso</w:t>
      </w:r>
      <w:r w:rsidRPr="00202945">
        <w:t xml:space="preserve">, </w:t>
      </w:r>
      <w:r w:rsidR="00AF3227" w:rsidRPr="00202945">
        <w:t>expresó su apoyo a la propuesta que abo</w:t>
      </w:r>
      <w:r w:rsidR="00BD176D" w:rsidRPr="00202945">
        <w:t>g</w:t>
      </w:r>
      <w:r w:rsidR="00AF3227" w:rsidRPr="00202945">
        <w:t>a por que se tome nota del informe</w:t>
      </w:r>
      <w:r w:rsidRPr="00202945">
        <w:t xml:space="preserve">.  </w:t>
      </w:r>
      <w:r w:rsidR="00AF3227" w:rsidRPr="00202945">
        <w:t>Sin embargo, pidió celebrar una consulta de Grupo para poder examinar la propuesta relativa a la preparación de un informe por la Secretaría</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w:t>
      </w:r>
      <w:r w:rsidR="00F56A08" w:rsidRPr="00202945">
        <w:t>, dijo no estar en condiciones de tomar nota del informe sin que se establezca la labor futura a ese respecto</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895243" w:rsidRPr="00202945">
        <w:t xml:space="preserve">pidió a la </w:t>
      </w:r>
      <w:r w:rsidR="008A2956" w:rsidRPr="00202945">
        <w:t>delegación</w:t>
      </w:r>
      <w:r w:rsidR="00895243" w:rsidRPr="00202945">
        <w:t xml:space="preserve"> de Nigeria que </w:t>
      </w:r>
      <w:r w:rsidR="00BD176D" w:rsidRPr="00202945">
        <w:t xml:space="preserve">puntualice </w:t>
      </w:r>
      <w:r w:rsidR="00895243" w:rsidRPr="00202945">
        <w:t>su última declaración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 </w:t>
      </w:r>
      <w:r w:rsidR="00895243" w:rsidRPr="00202945">
        <w:t>dijo que si el Comité no toma nota del informe</w:t>
      </w:r>
      <w:r w:rsidRPr="00202945">
        <w:t xml:space="preserve">, </w:t>
      </w:r>
      <w:r w:rsidR="00895243" w:rsidRPr="00202945">
        <w:t xml:space="preserve">éste </w:t>
      </w:r>
      <w:r w:rsidR="00BD176D" w:rsidRPr="00202945">
        <w:t xml:space="preserve">permanecerá </w:t>
      </w:r>
      <w:r w:rsidR="00895243" w:rsidRPr="00202945">
        <w:t>en el orden del día a efectos de someterlo a la consideración del CDIP en su próxima sesión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pidió a los coordinadores regionales </w:t>
      </w:r>
      <w:r w:rsidR="00895243" w:rsidRPr="00202945">
        <w:t xml:space="preserve">que examinen con sus </w:t>
      </w:r>
      <w:r w:rsidRPr="00202945">
        <w:t>gr</w:t>
      </w:r>
      <w:r w:rsidR="00895243" w:rsidRPr="00202945">
        <w:t>upos las tres posibles alternativas siguientes</w:t>
      </w:r>
      <w:r w:rsidRPr="00202945">
        <w:t xml:space="preserve">: </w:t>
      </w:r>
      <w:r w:rsidR="009F6D47" w:rsidRPr="00202945">
        <w:t xml:space="preserve"> </w:t>
      </w:r>
      <w:r w:rsidRPr="00202945">
        <w:t>i)</w:t>
      </w:r>
      <w:r w:rsidR="009F6D47" w:rsidRPr="00202945">
        <w:t> </w:t>
      </w:r>
      <w:r w:rsidR="00895243" w:rsidRPr="00202945">
        <w:t>tomar nota del documento</w:t>
      </w:r>
      <w:r w:rsidRPr="00202945">
        <w:t xml:space="preserve">; </w:t>
      </w:r>
      <w:r w:rsidR="009F6D47" w:rsidRPr="00202945">
        <w:t xml:space="preserve"> ii) </w:t>
      </w:r>
      <w:r w:rsidR="00895243" w:rsidRPr="00202945">
        <w:t>tomar nota del documento y pedir a la Secretaría que prepare un informe sobre las recomendaciones del informe</w:t>
      </w:r>
      <w:r w:rsidRPr="00202945">
        <w:t xml:space="preserve">; </w:t>
      </w:r>
      <w:r w:rsidR="00DA0D41" w:rsidRPr="00202945">
        <w:t xml:space="preserve"> </w:t>
      </w:r>
      <w:r w:rsidRPr="00202945">
        <w:t xml:space="preserve">o </w:t>
      </w:r>
      <w:r w:rsidR="00DA0D41" w:rsidRPr="00202945">
        <w:t>iii) </w:t>
      </w:r>
      <w:r w:rsidR="00895243" w:rsidRPr="00202945">
        <w:t>someter el documento a la consideración del Comité en su próxima sesión</w:t>
      </w:r>
      <w:r w:rsidRPr="00202945">
        <w:t>.</w:t>
      </w:r>
    </w:p>
    <w:p w:rsidR="00482157" w:rsidRPr="00202945" w:rsidRDefault="00482157" w:rsidP="00394075">
      <w:pPr>
        <w:rPr>
          <w:u w:val="single"/>
        </w:rPr>
      </w:pPr>
    </w:p>
    <w:p w:rsidR="00482157" w:rsidRPr="00202945" w:rsidRDefault="00482157" w:rsidP="00482157">
      <w:pPr>
        <w:rPr>
          <w:b/>
          <w:szCs w:val="22"/>
        </w:rPr>
      </w:pPr>
      <w:r w:rsidRPr="00202945">
        <w:rPr>
          <w:szCs w:val="22"/>
          <w:u w:val="single"/>
        </w:rPr>
        <w:t xml:space="preserve">Examen del documento CDIP/18/8 – Descripción de la contribución de los órganos pertinentes de la OMPI a la aplicación de las recomendaciones que les incumben de </w:t>
      </w:r>
      <w:r w:rsidR="00DA0D41" w:rsidRPr="00202945">
        <w:rPr>
          <w:szCs w:val="22"/>
          <w:u w:val="single"/>
        </w:rPr>
        <w:t>la A.D.</w:t>
      </w:r>
    </w:p>
    <w:p w:rsidR="00482157" w:rsidRPr="00202945" w:rsidRDefault="00482157" w:rsidP="00394075">
      <w:pPr>
        <w:rPr>
          <w:b/>
          <w:szCs w:val="22"/>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w:t>
      </w:r>
      <w:r w:rsidR="000A01F1" w:rsidRPr="00202945">
        <w:t xml:space="preserve">presidente </w:t>
      </w:r>
      <w:r w:rsidR="00482157" w:rsidRPr="00202945">
        <w:t>invitó a la Secretaría a presentar el documento.</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55B69" w:rsidRPr="00202945">
        <w:t>La Secretaría (</w:t>
      </w:r>
      <w:r w:rsidR="00DA0D41" w:rsidRPr="00202945">
        <w:t>Sr</w:t>
      </w:r>
      <w:r w:rsidR="00B55B69" w:rsidRPr="00202945">
        <w:t>.</w:t>
      </w:r>
      <w:r w:rsidR="00DA0D41" w:rsidRPr="00202945">
        <w:t> </w:t>
      </w:r>
      <w:r w:rsidR="00B55B69" w:rsidRPr="00202945">
        <w:t xml:space="preserve">Baloch) recordó que el mecanismo de coordinación exige </w:t>
      </w:r>
      <w:r w:rsidR="006B6CAF" w:rsidRPr="00202945">
        <w:t xml:space="preserve">a los órganos pertinentes de la OMPI presentar un informe a la Asamblea General sobre la aplicación de </w:t>
      </w:r>
      <w:r w:rsidR="00DA0D41" w:rsidRPr="00202945">
        <w:t>la A.D.</w:t>
      </w:r>
      <w:r w:rsidRPr="00202945">
        <w:t xml:space="preserve">  </w:t>
      </w:r>
      <w:r w:rsidR="00562552" w:rsidRPr="00202945">
        <w:t xml:space="preserve">El documento se basa en los informes presentados por el </w:t>
      </w:r>
      <w:r w:rsidR="00685B60" w:rsidRPr="00202945">
        <w:t xml:space="preserve">CIG </w:t>
      </w:r>
      <w:r w:rsidR="00562552" w:rsidRPr="00202945">
        <w:t xml:space="preserve">y </w:t>
      </w:r>
      <w:r w:rsidR="003F3E50" w:rsidRPr="00202945">
        <w:t xml:space="preserve">por </w:t>
      </w:r>
      <w:r w:rsidR="00562552" w:rsidRPr="00202945">
        <w:t>el SCCR</w:t>
      </w:r>
      <w:r w:rsidR="003F3E50" w:rsidRPr="00202945">
        <w:t xml:space="preserve"> a la Asamblea General en </w:t>
      </w:r>
      <w:r w:rsidR="00685B60" w:rsidRPr="00202945">
        <w:t xml:space="preserve">su </w:t>
      </w:r>
      <w:r w:rsidR="003F3E50" w:rsidRPr="00202945">
        <w:rPr>
          <w:rFonts w:eastAsia="Times New Roman"/>
        </w:rPr>
        <w:t>cuadragésimo octavo período de sesiones</w:t>
      </w:r>
      <w:r w:rsidR="00562552" w:rsidRPr="00202945">
        <w:t xml:space="preserve">. </w:t>
      </w:r>
    </w:p>
    <w:p w:rsidR="00482157" w:rsidRPr="00202945" w:rsidRDefault="00482157" w:rsidP="00394075"/>
    <w:p w:rsidR="002700F0" w:rsidRPr="00202945" w:rsidRDefault="00394075" w:rsidP="00482157">
      <w:r w:rsidRPr="00202945">
        <w:fldChar w:fldCharType="begin"/>
      </w:r>
      <w:r w:rsidRPr="00202945">
        <w:instrText xml:space="preserve"> AUTONUM  </w:instrText>
      </w:r>
      <w:r w:rsidRPr="00202945">
        <w:fldChar w:fldCharType="end"/>
      </w:r>
      <w:r w:rsidRPr="00202945">
        <w:tab/>
      </w:r>
      <w:r w:rsidR="006B6CAF" w:rsidRPr="00202945">
        <w:t xml:space="preserve">La </w:t>
      </w:r>
      <w:r w:rsidR="00DD1205" w:rsidRPr="00202945">
        <w:t>delegación</w:t>
      </w:r>
      <w:r w:rsidR="006B6CAF" w:rsidRPr="00202945">
        <w:t xml:space="preserve"> de Indonesia</w:t>
      </w:r>
      <w:r w:rsidRPr="00202945">
        <w:t xml:space="preserve">, </w:t>
      </w:r>
      <w:r w:rsidR="006B6CAF" w:rsidRPr="00202945">
        <w:t xml:space="preserve">haciendo uso </w:t>
      </w:r>
      <w:r w:rsidR="006E6C55" w:rsidRPr="00202945">
        <w:t>de la palabra en nombre de los P</w:t>
      </w:r>
      <w:r w:rsidR="006B6CAF" w:rsidRPr="00202945">
        <w:t xml:space="preserve">aíses de </w:t>
      </w:r>
      <w:r w:rsidR="006E6C55" w:rsidRPr="00202945">
        <w:t>I</w:t>
      </w:r>
      <w:r w:rsidR="006B6CAF" w:rsidRPr="00202945">
        <w:t xml:space="preserve">deas </w:t>
      </w:r>
      <w:r w:rsidR="006E6C55" w:rsidRPr="00202945">
        <w:t>A</w:t>
      </w:r>
      <w:r w:rsidR="006B6CAF" w:rsidRPr="00202945">
        <w:t>fines</w:t>
      </w:r>
      <w:r w:rsidRPr="00202945">
        <w:t xml:space="preserve"> </w:t>
      </w:r>
      <w:r w:rsidR="00DC3BAD" w:rsidRPr="00202945">
        <w:t xml:space="preserve">en el </w:t>
      </w:r>
      <w:r w:rsidR="00A37D06" w:rsidRPr="00202945">
        <w:rPr>
          <w:rFonts w:eastAsia="Times New Roman"/>
        </w:rPr>
        <w:t>CIG</w:t>
      </w:r>
      <w:r w:rsidRPr="00202945">
        <w:t xml:space="preserve">, </w:t>
      </w:r>
      <w:r w:rsidR="004B68E3" w:rsidRPr="00202945">
        <w:t>señaló que la recomendación </w:t>
      </w:r>
      <w:r w:rsidR="00A37D06" w:rsidRPr="00202945">
        <w:t>18 de</w:t>
      </w:r>
      <w:r w:rsidR="00232AAA" w:rsidRPr="00202945">
        <w:t xml:space="preserve"> </w:t>
      </w:r>
      <w:r w:rsidR="00DA0D41" w:rsidRPr="00202945">
        <w:t>la A.D.</w:t>
      </w:r>
      <w:r w:rsidR="00A37D06" w:rsidRPr="00202945">
        <w:t xml:space="preserve"> insta al </w:t>
      </w:r>
      <w:r w:rsidR="00107CE8" w:rsidRPr="00202945">
        <w:t xml:space="preserve">CIG a agilizar el proceso sobre la protección de los </w:t>
      </w:r>
      <w:r w:rsidR="003F3E50" w:rsidRPr="00202945">
        <w:t>RR.GG.</w:t>
      </w:r>
      <w:r w:rsidRPr="00202945">
        <w:t xml:space="preserve">, </w:t>
      </w:r>
      <w:r w:rsidR="00107CE8" w:rsidRPr="00202945">
        <w:t xml:space="preserve">los </w:t>
      </w:r>
      <w:r w:rsidR="003F3E50" w:rsidRPr="00202945">
        <w:t xml:space="preserve">CC.TT. </w:t>
      </w:r>
      <w:r w:rsidR="00107CE8" w:rsidRPr="00202945">
        <w:t>y el folclore sin perjuicio de ningún posible resultado, como pueda ser la elaboración de un instrumento o instrumentos de dimensión internacional</w:t>
      </w:r>
      <w:r w:rsidRPr="00202945">
        <w:t xml:space="preserve">.  </w:t>
      </w:r>
      <w:r w:rsidR="00107CE8" w:rsidRPr="00202945">
        <w:t xml:space="preserve">En las sesiones vigesimonovena y trigésima del CIG se hicieron notables progresos en lo tocante a los </w:t>
      </w:r>
      <w:r w:rsidR="00190D13" w:rsidRPr="00202945">
        <w:t xml:space="preserve">RR.GG. </w:t>
      </w:r>
      <w:r w:rsidR="00107CE8" w:rsidRPr="00202945">
        <w:t xml:space="preserve">y los </w:t>
      </w:r>
      <w:r w:rsidR="00190D13" w:rsidRPr="00202945">
        <w:t xml:space="preserve">CC.TT. asociados </w:t>
      </w:r>
      <w:r w:rsidR="00107CE8" w:rsidRPr="00202945">
        <w:t xml:space="preserve">y, ya en su trigésima primera sesión, a los </w:t>
      </w:r>
      <w:r w:rsidR="00EB4DFC" w:rsidRPr="00202945">
        <w:t>CC.TT.</w:t>
      </w:r>
      <w:r w:rsidR="00107CE8" w:rsidRPr="00202945">
        <w:t xml:space="preserve">  El Grupo espera que en la sesión actual y en las futuras se s</w:t>
      </w:r>
      <w:r w:rsidR="004B68E3" w:rsidRPr="00202945">
        <w:t>iga observando la recomendación </w:t>
      </w:r>
      <w:r w:rsidR="00107CE8" w:rsidRPr="00202945">
        <w:t xml:space="preserve">18 y se sigan aplicando igualmente otras recomendaciones pertinentes.  Dijo que el Grupo entiende que la asistencia </w:t>
      </w:r>
      <w:r w:rsidR="00A61773" w:rsidRPr="00202945">
        <w:t xml:space="preserve">que la OMPI presta en la esfera de los temas relacionados con el CIG debe obedecer a una demanda, estar orientada a potenciar el desarrollo, ser transparente y dar respuesta a las </w:t>
      </w:r>
      <w:r w:rsidR="009521B7" w:rsidRPr="00202945">
        <w:t xml:space="preserve">prioridades </w:t>
      </w:r>
      <w:r w:rsidR="00721C86" w:rsidRPr="00202945">
        <w:t xml:space="preserve">o las </w:t>
      </w:r>
      <w:r w:rsidR="00A61773" w:rsidRPr="00202945">
        <w:t>necesidades de desarrollo del país que la solicita</w:t>
      </w:r>
      <w:r w:rsidR="009521B7" w:rsidRPr="00202945">
        <w:t>.</w:t>
      </w:r>
      <w:r w:rsidR="00A61773" w:rsidRPr="00202945">
        <w:t xml:space="preserve">  Es fundamental asimismo que en esas colaboraciones se tengan en cuenta las flexibilidades existentes en el sistema internacional </w:t>
      </w:r>
      <w:r w:rsidR="00DA0D41" w:rsidRPr="00202945">
        <w:t>de P.I.</w:t>
      </w:r>
      <w:r w:rsidR="00A61773" w:rsidRPr="00202945">
        <w:t xml:space="preserve">  El Grupo apoya que se </w:t>
      </w:r>
      <w:r w:rsidR="003F3E50" w:rsidRPr="00202945">
        <w:t xml:space="preserve">amplíe el número de </w:t>
      </w:r>
      <w:r w:rsidR="00A61773" w:rsidRPr="00202945">
        <w:t xml:space="preserve">actividades </w:t>
      </w:r>
      <w:r w:rsidR="003F3E50" w:rsidRPr="00202945">
        <w:t xml:space="preserve">dedicadas a </w:t>
      </w:r>
      <w:r w:rsidR="00A61773" w:rsidRPr="00202945">
        <w:t xml:space="preserve">potenciar </w:t>
      </w:r>
      <w:r w:rsidR="003F3E50" w:rsidRPr="00202945">
        <w:t xml:space="preserve">el </w:t>
      </w:r>
      <w:r w:rsidR="00A61773" w:rsidRPr="00202945">
        <w:t xml:space="preserve">intercambio Sur-Sur de experiencias sobre la protección de los </w:t>
      </w:r>
      <w:r w:rsidR="003F3E50" w:rsidRPr="00202945">
        <w:t>RR.GG.</w:t>
      </w:r>
      <w:r w:rsidR="00A61773" w:rsidRPr="00202945">
        <w:t xml:space="preserve">, los </w:t>
      </w:r>
      <w:r w:rsidR="003F3E50" w:rsidRPr="00202945">
        <w:t xml:space="preserve">CC.TT. </w:t>
      </w:r>
      <w:r w:rsidR="00A61773" w:rsidRPr="00202945">
        <w:t xml:space="preserve">y las </w:t>
      </w:r>
      <w:r w:rsidR="003F3E50" w:rsidRPr="00202945">
        <w:t>ECT</w:t>
      </w:r>
      <w:r w:rsidR="00A61773" w:rsidRPr="00202945">
        <w:t xml:space="preserve">. </w:t>
      </w:r>
      <w:r w:rsidR="00DA0D41" w:rsidRPr="00202945">
        <w:t xml:space="preserve"> </w:t>
      </w:r>
      <w:r w:rsidR="007E0B79" w:rsidRPr="00202945">
        <w:t xml:space="preserve">Es importante recordar que todas las comunidades tienen </w:t>
      </w:r>
      <w:r w:rsidR="00C6481E" w:rsidRPr="00202945">
        <w:t xml:space="preserve">el </w:t>
      </w:r>
      <w:r w:rsidR="007E0B79" w:rsidRPr="00202945">
        <w:t>derecho de mantener, controlar, usar y desarrollar</w:t>
      </w:r>
      <w:r w:rsidR="00232AAA" w:rsidRPr="00202945">
        <w:t xml:space="preserve"> la P.I.</w:t>
      </w:r>
      <w:r w:rsidR="007E0B79" w:rsidRPr="00202945">
        <w:t xml:space="preserve"> relacionada con su patrimonio cultural</w:t>
      </w:r>
      <w:r w:rsidR="00A61773" w:rsidRPr="00202945">
        <w:t xml:space="preserve">. </w:t>
      </w:r>
      <w:r w:rsidR="007E0B79" w:rsidRPr="00202945">
        <w:t xml:space="preserve"> La innovación y la creatividad no tienen límites.  Hay que prescindir de perspectivas </w:t>
      </w:r>
      <w:r w:rsidR="003F3E50" w:rsidRPr="00202945">
        <w:t xml:space="preserve">estrechas </w:t>
      </w:r>
      <w:r w:rsidR="007E0B79" w:rsidRPr="00202945">
        <w:t xml:space="preserve">y propugnar un reconocimiento más amplio de los derechos patrimoniales y morales relacionados con el patrimonio cultural.  En la protección de los RR.GG., los CC.TT. y las ECT se reflejan las distintas aspiraciones de todos los países y el equilibrio entre creatividad y tradición.  La agenda normativa relacionada con la adopción de uno o varios instrumentos jurídicamente vinculantes no se puede detener sin </w:t>
      </w:r>
      <w:r w:rsidR="002700F0" w:rsidRPr="00202945">
        <w:t>razones fundadas</w:t>
      </w:r>
      <w:r w:rsidR="007E0B79" w:rsidRPr="00202945">
        <w:t xml:space="preserve">. </w:t>
      </w:r>
      <w:r w:rsidR="002700F0" w:rsidRPr="00202945">
        <w:t xml:space="preserve"> Los Estados miembros no pueden ignorar los progresos </w:t>
      </w:r>
      <w:r w:rsidR="00C6481E" w:rsidRPr="00202945">
        <w:t xml:space="preserve">realizados </w:t>
      </w:r>
      <w:r w:rsidR="002700F0" w:rsidRPr="00202945">
        <w:t xml:space="preserve">desde que se creara el CIG.  La labor del CIG debería concretarse en uno o varios instrumentos jurídicamente vinculantes que protejan y fomenten los </w:t>
      </w:r>
      <w:r w:rsidR="00562552" w:rsidRPr="00202945">
        <w:t>RR.GG.</w:t>
      </w:r>
      <w:r w:rsidR="002700F0" w:rsidRPr="00202945">
        <w:t xml:space="preserve">, los </w:t>
      </w:r>
      <w:r w:rsidR="00562552" w:rsidRPr="00202945">
        <w:t xml:space="preserve">CC.TT. </w:t>
      </w:r>
      <w:r w:rsidR="002700F0" w:rsidRPr="00202945">
        <w:t xml:space="preserve">y las </w:t>
      </w:r>
      <w:r w:rsidR="00562552" w:rsidRPr="00202945">
        <w:t>ECT</w:t>
      </w:r>
      <w:r w:rsidR="002700F0" w:rsidRPr="00202945">
        <w:t xml:space="preserve">.  </w:t>
      </w:r>
      <w:r w:rsidR="00562552" w:rsidRPr="00202945">
        <w:t>Concluyó su intervención afirmando que la</w:t>
      </w:r>
      <w:r w:rsidR="00AB72A6" w:rsidRPr="00202945">
        <w:t>s</w:t>
      </w:r>
      <w:r w:rsidR="00562552" w:rsidRPr="00202945">
        <w:t xml:space="preserve"> </w:t>
      </w:r>
      <w:r w:rsidR="002700F0" w:rsidRPr="00202945">
        <w:t xml:space="preserve">negociaciones basadas en textos sobre </w:t>
      </w:r>
      <w:r w:rsidR="00C6481E" w:rsidRPr="00202945">
        <w:t xml:space="preserve">los </w:t>
      </w:r>
      <w:r w:rsidR="002700F0" w:rsidRPr="00202945">
        <w:t xml:space="preserve">RR.GG., </w:t>
      </w:r>
      <w:r w:rsidR="00C6481E" w:rsidRPr="00202945">
        <w:t xml:space="preserve">los </w:t>
      </w:r>
      <w:r w:rsidR="002700F0" w:rsidRPr="00202945">
        <w:t xml:space="preserve">CC.TT. y </w:t>
      </w:r>
      <w:r w:rsidR="00C6481E" w:rsidRPr="00202945">
        <w:t xml:space="preserve">las </w:t>
      </w:r>
      <w:r w:rsidR="002700F0" w:rsidRPr="00202945">
        <w:t xml:space="preserve">ECT </w:t>
      </w:r>
      <w:r w:rsidR="00562552" w:rsidRPr="00202945">
        <w:t>deben continuar</w:t>
      </w:r>
      <w:r w:rsidR="002700F0" w:rsidRPr="00202945">
        <w:t xml:space="preserve">. </w:t>
      </w:r>
    </w:p>
    <w:p w:rsidR="00482157" w:rsidRPr="00202945" w:rsidRDefault="00482157" w:rsidP="00394075"/>
    <w:p w:rsidR="00BD3618" w:rsidRPr="00202945" w:rsidRDefault="00394075" w:rsidP="00394075">
      <w:r w:rsidRPr="00202945">
        <w:fldChar w:fldCharType="begin"/>
      </w:r>
      <w:r w:rsidRPr="00202945">
        <w:instrText xml:space="preserve"> AUTONUM  </w:instrText>
      </w:r>
      <w:r w:rsidRPr="00202945">
        <w:fldChar w:fldCharType="end"/>
      </w:r>
      <w:r w:rsidRPr="00202945">
        <w:tab/>
      </w:r>
      <w:r w:rsidR="00B55B69" w:rsidRPr="00202945">
        <w:t xml:space="preserve">La </w:t>
      </w:r>
      <w:r w:rsidR="00DD1205" w:rsidRPr="00202945">
        <w:t>delegación</w:t>
      </w:r>
      <w:r w:rsidR="00B55B69" w:rsidRPr="00202945">
        <w:t xml:space="preserve"> de Nigeria, haciendo uso de la palabra en nombre del Grupo Africano</w:t>
      </w:r>
      <w:r w:rsidRPr="00202945">
        <w:t xml:space="preserve">, </w:t>
      </w:r>
      <w:r w:rsidR="00AB72A6" w:rsidRPr="00202945">
        <w:t>dijo que algunos grupos regionales y Estados miembros habían expresado sus opiniones acerca de la contribución de los órganos de la OMPI a la aplicación de las recomendaciones de</w:t>
      </w:r>
      <w:r w:rsidR="00232AAA" w:rsidRPr="00202945">
        <w:t xml:space="preserve"> </w:t>
      </w:r>
      <w:r w:rsidR="00DA0D41" w:rsidRPr="00202945">
        <w:t>la A.D.</w:t>
      </w:r>
      <w:r w:rsidRPr="00202945">
        <w:t xml:space="preserve">  </w:t>
      </w:r>
      <w:r w:rsidR="00AB72A6" w:rsidRPr="00202945">
        <w:t>Tras reconocer que</w:t>
      </w:r>
      <w:r w:rsidR="00232AAA" w:rsidRPr="00202945">
        <w:t xml:space="preserve"> </w:t>
      </w:r>
      <w:r w:rsidR="00DA0D41" w:rsidRPr="00202945">
        <w:t>la A.D.</w:t>
      </w:r>
      <w:r w:rsidR="00AB72A6" w:rsidRPr="00202945">
        <w:t xml:space="preserve"> es un acuerdo consensuado por todos los Estados miembros de la OMPI</w:t>
      </w:r>
      <w:r w:rsidRPr="00202945">
        <w:t xml:space="preserve">, </w:t>
      </w:r>
      <w:r w:rsidR="00AB72A6" w:rsidRPr="00202945">
        <w:t xml:space="preserve">dijo que, al parecer del Grupo, este punto del orden del día se beneficiaría de un mayor sentido de identificación y una mayor implicación de la OMPI </w:t>
      </w:r>
      <w:r w:rsidR="009521B7" w:rsidRPr="00202945">
        <w:t>más allá de los países en desarrollo y los PMA</w:t>
      </w:r>
      <w:r w:rsidRPr="00202945">
        <w:t xml:space="preserve">.  </w:t>
      </w:r>
      <w:r w:rsidR="009521B7" w:rsidRPr="00202945">
        <w:t>Dijo que el Grupo ya había compartido sus reflexiones al respecto.</w:t>
      </w:r>
      <w:r w:rsidRPr="00202945">
        <w:t xml:space="preserve"> </w:t>
      </w:r>
      <w:r w:rsidR="00DA0D41" w:rsidRPr="00202945">
        <w:t xml:space="preserve"> </w:t>
      </w:r>
      <w:r w:rsidR="009521B7" w:rsidRPr="00202945">
        <w:lastRenderedPageBreak/>
        <w:t>Elogió a la OMPI por las muchas actividades, herramientas e iniciativas a las que recurre para facilitar la puesta en práctica de las recomendaciones de</w:t>
      </w:r>
      <w:r w:rsidR="00232AAA" w:rsidRPr="00202945">
        <w:t xml:space="preserve"> </w:t>
      </w:r>
      <w:r w:rsidR="00DA0D41" w:rsidRPr="00202945">
        <w:t>la A.D.</w:t>
      </w:r>
      <w:r w:rsidR="009521B7" w:rsidRPr="00202945">
        <w:t xml:space="preserve">  El Grupo insiste en su petición de que la asistencia que presta la OMPI </w:t>
      </w:r>
      <w:r w:rsidR="00721C86" w:rsidRPr="00202945">
        <w:t xml:space="preserve">siga </w:t>
      </w:r>
      <w:r w:rsidR="009521B7" w:rsidRPr="00202945">
        <w:t xml:space="preserve">obedeciendo a una demanda, estando orientada a potenciar el desarrollo, siendo transparente, dando respuesta a las prioridades </w:t>
      </w:r>
      <w:r w:rsidR="00721C86" w:rsidRPr="00202945">
        <w:t xml:space="preserve">o </w:t>
      </w:r>
      <w:r w:rsidR="009521B7" w:rsidRPr="00202945">
        <w:t xml:space="preserve">necesidades de desarrollo del país que la solicita </w:t>
      </w:r>
      <w:r w:rsidR="00721C86" w:rsidRPr="00202945">
        <w:t xml:space="preserve">y teniendo en cuenta las flexibilidades existentes en el sistema internacional </w:t>
      </w:r>
      <w:r w:rsidR="00DA0D41" w:rsidRPr="00202945">
        <w:t>de P.I.</w:t>
      </w:r>
      <w:r w:rsidR="00721C86" w:rsidRPr="00202945">
        <w:t xml:space="preserve"> </w:t>
      </w:r>
      <w:r w:rsidR="00DA0D41" w:rsidRPr="00202945">
        <w:t xml:space="preserve"> </w:t>
      </w:r>
      <w:r w:rsidR="00721C86" w:rsidRPr="00202945">
        <w:t>En cuanto a los comités a los que específicamente se alude en el informe, dijo que el Grupo ha acogido con beneplácito los notables avances cosechados por el SCCR por mediación de una serie de trascendentes instrumentos internacionales posteriores a la adopción de las recomendaciones de</w:t>
      </w:r>
      <w:r w:rsidR="00232AAA" w:rsidRPr="00202945">
        <w:t xml:space="preserve"> </w:t>
      </w:r>
      <w:r w:rsidR="00DA0D41" w:rsidRPr="00202945">
        <w:t>la A.D.</w:t>
      </w:r>
      <w:r w:rsidR="00721C86" w:rsidRPr="00202945">
        <w:t xml:space="preserve"> </w:t>
      </w:r>
      <w:r w:rsidR="00232AAA" w:rsidRPr="00202945">
        <w:t>en 20</w:t>
      </w:r>
      <w:r w:rsidR="00721C86" w:rsidRPr="00202945">
        <w:t xml:space="preserve">07.  </w:t>
      </w:r>
      <w:r w:rsidR="00612916" w:rsidRPr="00202945">
        <w:t xml:space="preserve">Urgió a agilizar las medidas encaminadas a proteger a los organismos de radiodifusión y de difusión por cable contra la piratería de señales y a divulgar </w:t>
      </w:r>
      <w:r w:rsidR="00C6481E" w:rsidRPr="00202945">
        <w:t xml:space="preserve">la </w:t>
      </w:r>
      <w:r w:rsidR="00612916" w:rsidRPr="00202945">
        <w:t xml:space="preserve">labor </w:t>
      </w:r>
      <w:r w:rsidR="00C6481E" w:rsidRPr="00202945">
        <w:t xml:space="preserve">del comité </w:t>
      </w:r>
      <w:r w:rsidR="00612916" w:rsidRPr="00202945">
        <w:t xml:space="preserve">en materia de excepciones y limitaciones </w:t>
      </w:r>
      <w:r w:rsidR="00BD3618" w:rsidRPr="00202945">
        <w:t xml:space="preserve">con la que se persigue </w:t>
      </w:r>
      <w:r w:rsidR="00612916" w:rsidRPr="00202945">
        <w:t xml:space="preserve">facilitar el acceso a los conocimientos y </w:t>
      </w:r>
      <w:r w:rsidR="00BD3618" w:rsidRPr="00202945">
        <w:t xml:space="preserve">a </w:t>
      </w:r>
      <w:r w:rsidR="00612916" w:rsidRPr="00202945">
        <w:t xml:space="preserve">la información </w:t>
      </w:r>
      <w:r w:rsidR="00BD3618" w:rsidRPr="00202945">
        <w:t xml:space="preserve">en aras del </w:t>
      </w:r>
      <w:r w:rsidR="00612916" w:rsidRPr="00202945">
        <w:t>desarrollo h</w:t>
      </w:r>
      <w:r w:rsidR="00BD3618" w:rsidRPr="00202945">
        <w:t>umano y social.  En cuanto al CIG, y en</w:t>
      </w:r>
      <w:r w:rsidR="004B68E3" w:rsidRPr="00202945">
        <w:t xml:space="preserve"> lo que hace a la recomendación </w:t>
      </w:r>
      <w:r w:rsidR="00BD3618" w:rsidRPr="00202945">
        <w:t>18, el Grupo desea reiterar la opinión de que la aportación más clara e irrefutable del CIG  y, por ende, de la OMPI, a la aplicación de las recomendaciones de</w:t>
      </w:r>
      <w:r w:rsidR="00232AAA" w:rsidRPr="00202945">
        <w:t xml:space="preserve"> </w:t>
      </w:r>
      <w:r w:rsidR="00DA0D41" w:rsidRPr="00202945">
        <w:t>la A.D.</w:t>
      </w:r>
      <w:r w:rsidR="00BD3618" w:rsidRPr="00202945">
        <w:t xml:space="preserve"> sería la conclusión anticipada de las negociaciones del CIG en torno a un instrumento internacional de normas mínimas jurídicamente vinculante que mejore la transparencia y la eficacia del sistema internacional </w:t>
      </w:r>
      <w:r w:rsidR="00DA0D41" w:rsidRPr="00202945">
        <w:t>de P.I.</w:t>
      </w:r>
      <w:r w:rsidR="00BD3618" w:rsidRPr="00202945">
        <w:t>, fomente y proteja los conocimientos, la creación y la innovación basados en las tradiciones en el marco modern</w:t>
      </w:r>
      <w:r w:rsidR="00345F4E" w:rsidRPr="00202945">
        <w:t>o</w:t>
      </w:r>
      <w:r w:rsidR="00BD3618" w:rsidRPr="00202945">
        <w:t xml:space="preserve"> de</w:t>
      </w:r>
      <w:r w:rsidR="00232AAA" w:rsidRPr="00202945">
        <w:t xml:space="preserve"> la P.I.</w:t>
      </w:r>
      <w:r w:rsidR="00BD3618" w:rsidRPr="00202945">
        <w:t xml:space="preserve"> y garantice que los poseedores de dichos cono</w:t>
      </w:r>
      <w:r w:rsidR="00345F4E" w:rsidRPr="00202945">
        <w:t>c</w:t>
      </w:r>
      <w:r w:rsidR="00BD3618" w:rsidRPr="00202945">
        <w:t xml:space="preserve">imientos perciban unos beneficios económicos equitativos y </w:t>
      </w:r>
      <w:r w:rsidR="00345F4E" w:rsidRPr="00202945">
        <w:t xml:space="preserve">adquieran </w:t>
      </w:r>
      <w:r w:rsidR="00BD3618" w:rsidRPr="00202945">
        <w:t>unos derechos morales</w:t>
      </w:r>
      <w:r w:rsidR="00345F4E" w:rsidRPr="00202945">
        <w:t xml:space="preserve">. </w:t>
      </w:r>
      <w:r w:rsidR="00DA0D41" w:rsidRPr="00202945">
        <w:t xml:space="preserve"> </w:t>
      </w:r>
      <w:r w:rsidR="00345F4E" w:rsidRPr="00202945">
        <w:t>Este logro daría cumplida respuesta a muchas de las 45 recomendaciones de</w:t>
      </w:r>
      <w:r w:rsidR="00232AAA" w:rsidRPr="00202945">
        <w:t xml:space="preserve"> </w:t>
      </w:r>
      <w:r w:rsidR="00DA0D41" w:rsidRPr="00202945">
        <w:t>la A.D.</w:t>
      </w:r>
      <w:r w:rsidR="00345F4E" w:rsidRPr="00202945">
        <w:t xml:space="preserve">  Dado que las recomendaciones de</w:t>
      </w:r>
      <w:r w:rsidR="00232AAA" w:rsidRPr="00202945">
        <w:t xml:space="preserve"> </w:t>
      </w:r>
      <w:r w:rsidR="00DA0D41" w:rsidRPr="00202945">
        <w:t>la A.D.</w:t>
      </w:r>
      <w:r w:rsidR="00345F4E" w:rsidRPr="00202945">
        <w:t xml:space="preserve"> se </w:t>
      </w:r>
      <w:r w:rsidR="00873602" w:rsidRPr="00202945">
        <w:t xml:space="preserve">orientan a </w:t>
      </w:r>
      <w:r w:rsidR="00345F4E" w:rsidRPr="00202945">
        <w:t xml:space="preserve">fomentar un sistema internacional </w:t>
      </w:r>
      <w:r w:rsidR="00DA0D41" w:rsidRPr="00202945">
        <w:t>de P.I.</w:t>
      </w:r>
      <w:r w:rsidR="00345F4E" w:rsidRPr="00202945">
        <w:t xml:space="preserve"> equilibrado e inclusivo, </w:t>
      </w:r>
      <w:r w:rsidR="00B15532" w:rsidRPr="00202945">
        <w:t>que ten</w:t>
      </w:r>
      <w:r w:rsidR="00C6481E" w:rsidRPr="00202945">
        <w:t>g</w:t>
      </w:r>
      <w:r w:rsidR="00B15532" w:rsidRPr="00202945">
        <w:t>a debidamente en cuenta los diferentes niveles de desarrollo de la diversidad de miembros de la OMPI</w:t>
      </w:r>
      <w:r w:rsidR="00345F4E" w:rsidRPr="00202945">
        <w:t xml:space="preserve">, </w:t>
      </w:r>
      <w:r w:rsidR="00B15532" w:rsidRPr="00202945">
        <w:t>dijo que el Grupo desea animar a todos los Estados miembros y partes interesadas a trabajar juntos con empeño a fin de agilizar la aplicación de las recomendaciones de</w:t>
      </w:r>
      <w:r w:rsidR="00232AAA" w:rsidRPr="00202945">
        <w:t xml:space="preserve"> </w:t>
      </w:r>
      <w:r w:rsidR="00DA0D41" w:rsidRPr="00202945">
        <w:t>la A.D.</w:t>
      </w:r>
      <w:r w:rsidR="00B15532" w:rsidRPr="00202945">
        <w:t xml:space="preserve"> que incumben a los órganos pertinentes de la OMPI</w:t>
      </w:r>
      <w:r w:rsidR="00345F4E" w:rsidRPr="00202945">
        <w:rPr>
          <w:szCs w:val="22"/>
        </w:rPr>
        <w:t>.</w:t>
      </w:r>
      <w:r w:rsidR="00BD3618" w:rsidRPr="00202945">
        <w:t xml:space="preserve"> </w:t>
      </w:r>
    </w:p>
    <w:p w:rsidR="00BD3618" w:rsidRPr="00202945" w:rsidRDefault="00BD3618" w:rsidP="00394075"/>
    <w:p w:rsidR="00482157"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B55B69" w:rsidRPr="00202945">
        <w:t xml:space="preserve">La </w:t>
      </w:r>
      <w:r w:rsidR="00B15532" w:rsidRPr="00202945">
        <w:t>d</w:t>
      </w:r>
      <w:r w:rsidR="00B55B69" w:rsidRPr="00202945">
        <w:t>elegación de Turquía</w:t>
      </w:r>
      <w:r w:rsidRPr="00202945">
        <w:t xml:space="preserve">, </w:t>
      </w:r>
      <w:r w:rsidR="00B55B69" w:rsidRPr="00202945">
        <w:t xml:space="preserve">haciendo uso de la palabra en nombre del </w:t>
      </w:r>
      <w:r w:rsidR="004B68E3" w:rsidRPr="00202945">
        <w:t>Grupo B</w:t>
      </w:r>
      <w:r w:rsidRPr="00202945">
        <w:t xml:space="preserve">, </w:t>
      </w:r>
      <w:r w:rsidR="000902B0" w:rsidRPr="00202945">
        <w:t xml:space="preserve">declaró </w:t>
      </w:r>
      <w:r w:rsidR="00B15532" w:rsidRPr="00202945">
        <w:t xml:space="preserve">que el documento contiene los párrafos pertinentes de los informes </w:t>
      </w:r>
      <w:r w:rsidR="00C6481E" w:rsidRPr="00202945">
        <w:t>d</w:t>
      </w:r>
      <w:r w:rsidR="00B15532" w:rsidRPr="00202945">
        <w:t xml:space="preserve">el CIG y del </w:t>
      </w:r>
      <w:r w:rsidRPr="00202945">
        <w:t xml:space="preserve">SCCR.  </w:t>
      </w:r>
      <w:r w:rsidR="00B15532" w:rsidRPr="00202945">
        <w:t>E</w:t>
      </w:r>
      <w:r w:rsidR="000902B0" w:rsidRPr="00202945">
        <w:t>l</w:t>
      </w:r>
      <w:r w:rsidR="00B15532" w:rsidRPr="00202945">
        <w:t xml:space="preserve"> documento ofrece información útil </w:t>
      </w:r>
      <w:r w:rsidR="000902B0" w:rsidRPr="00202945">
        <w:t xml:space="preserve">acerca del </w:t>
      </w:r>
      <w:r w:rsidR="00B15532" w:rsidRPr="00202945">
        <w:t xml:space="preserve">modo en que los órganos pertinentes de la OMPI </w:t>
      </w:r>
      <w:r w:rsidR="000902B0" w:rsidRPr="00202945">
        <w:t>contribuyen a la aplicación de las recomendaciones que les incumben de</w:t>
      </w:r>
      <w:r w:rsidR="00232AAA" w:rsidRPr="00202945">
        <w:t xml:space="preserve"> </w:t>
      </w:r>
      <w:r w:rsidR="00DA0D41" w:rsidRPr="00202945">
        <w:t>la A.D.</w:t>
      </w:r>
      <w:r w:rsidR="000902B0" w:rsidRPr="00202945">
        <w:t>, de forma integral y adecuada</w:t>
      </w:r>
      <w:r w:rsidRPr="00202945">
        <w:rPr>
          <w:szCs w:val="22"/>
        </w:rPr>
        <w:t xml:space="preserve">.  </w:t>
      </w:r>
    </w:p>
    <w:p w:rsidR="00482157" w:rsidRPr="00202945" w:rsidRDefault="00482157" w:rsidP="00394075">
      <w:pPr>
        <w:rPr>
          <w:rFonts w:eastAsia="Calibri"/>
          <w:szCs w:val="22"/>
        </w:rPr>
      </w:pPr>
    </w:p>
    <w:p w:rsidR="000902B0"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La </w:t>
      </w:r>
      <w:r w:rsidR="000A01F1" w:rsidRPr="00202945">
        <w:t xml:space="preserve">delegación </w:t>
      </w:r>
      <w:r w:rsidR="00482157" w:rsidRPr="00202945">
        <w:t xml:space="preserve">del Brasil </w:t>
      </w:r>
      <w:r w:rsidR="00956C91" w:rsidRPr="00202945">
        <w:t>hizo suya</w:t>
      </w:r>
      <w:r w:rsidR="00482157" w:rsidRPr="00202945">
        <w:t xml:space="preserve"> la declaración </w:t>
      </w:r>
      <w:r w:rsidR="00956C91" w:rsidRPr="00202945">
        <w:t>hecha</w:t>
      </w:r>
      <w:r w:rsidR="00482157" w:rsidRPr="00202945">
        <w:t xml:space="preserve"> por la </w:t>
      </w:r>
      <w:r w:rsidR="000A01F1" w:rsidRPr="00202945">
        <w:t xml:space="preserve">delegación </w:t>
      </w:r>
      <w:r w:rsidR="00482157" w:rsidRPr="00202945">
        <w:t xml:space="preserve">de </w:t>
      </w:r>
      <w:r w:rsidR="00956C91" w:rsidRPr="00202945">
        <w:t>Indonesia</w:t>
      </w:r>
      <w:r w:rsidR="00482157" w:rsidRPr="00202945">
        <w:t xml:space="preserve"> en nombre de</w:t>
      </w:r>
      <w:r w:rsidR="00956C91" w:rsidRPr="00202945">
        <w:t xml:space="preserve"> los </w:t>
      </w:r>
      <w:r w:rsidR="006E6C55" w:rsidRPr="00202945">
        <w:t>P</w:t>
      </w:r>
      <w:r w:rsidR="00956C91" w:rsidRPr="00202945">
        <w:t xml:space="preserve">aíses de </w:t>
      </w:r>
      <w:r w:rsidR="006E6C55" w:rsidRPr="00202945">
        <w:t>I</w:t>
      </w:r>
      <w:r w:rsidR="00956C91" w:rsidRPr="00202945">
        <w:t xml:space="preserve">deas </w:t>
      </w:r>
      <w:r w:rsidR="006E6C55" w:rsidRPr="00202945">
        <w:t>A</w:t>
      </w:r>
      <w:r w:rsidR="00956C91" w:rsidRPr="00202945">
        <w:t>fines</w:t>
      </w:r>
      <w:r w:rsidR="00482157" w:rsidRPr="00202945">
        <w:t>.</w:t>
      </w:r>
      <w:r w:rsidRPr="00202945">
        <w:t xml:space="preserve">  </w:t>
      </w:r>
      <w:r w:rsidR="000902B0" w:rsidRPr="00202945">
        <w:t>Los informes que los órganos pertinentes presentan a la Asamblea General constituyen u</w:t>
      </w:r>
      <w:r w:rsidR="00A834DB" w:rsidRPr="00202945">
        <w:t>n</w:t>
      </w:r>
      <w:r w:rsidR="000902B0" w:rsidRPr="00202945">
        <w:t xml:space="preserve"> mecanismo trascendente para evaluar la aplicación de</w:t>
      </w:r>
      <w:r w:rsidR="00232AAA" w:rsidRPr="00202945">
        <w:t xml:space="preserve"> </w:t>
      </w:r>
      <w:r w:rsidR="00DA0D41" w:rsidRPr="00202945">
        <w:t>la A.D.</w:t>
      </w:r>
      <w:r w:rsidRPr="00202945">
        <w:t xml:space="preserve">  </w:t>
      </w:r>
      <w:r w:rsidR="00D83134" w:rsidRPr="00202945">
        <w:t>La delegación d</w:t>
      </w:r>
      <w:r w:rsidR="000902B0" w:rsidRPr="00202945">
        <w:t>ijo que considera lamentable que solo dos comités hayan presentado informes específicos.</w:t>
      </w:r>
      <w:r w:rsidRPr="00202945">
        <w:t xml:space="preserve">  </w:t>
      </w:r>
      <w:r w:rsidR="000902B0" w:rsidRPr="00202945">
        <w:t xml:space="preserve">Dijo que confía en que </w:t>
      </w:r>
      <w:r w:rsidR="005B3C7B" w:rsidRPr="00202945">
        <w:t>esta situación pueda cambiar el próximo año</w:t>
      </w:r>
      <w:r w:rsidR="000902B0" w:rsidRPr="00202945">
        <w:t>.</w:t>
      </w:r>
      <w:r w:rsidR="005B3C7B" w:rsidRPr="00202945">
        <w:t xml:space="preserve">  Se trata de dar cumplimiento a la decisión de la Asamblea General por la que se creó el mecanismo de coordinación.  Observó que, tal como se ha </w:t>
      </w:r>
      <w:r w:rsidR="00D53AB1" w:rsidRPr="00202945">
        <w:t>dicho con anterioridad</w:t>
      </w:r>
      <w:r w:rsidR="005B3C7B" w:rsidRPr="00202945">
        <w:t>, los comités de la OMPI tienen que presentar informes sobre la aplicación e integración que hacen de</w:t>
      </w:r>
      <w:r w:rsidR="00232AAA" w:rsidRPr="00202945">
        <w:t xml:space="preserve"> </w:t>
      </w:r>
      <w:r w:rsidR="00DA0D41" w:rsidRPr="00202945">
        <w:t>la A.D.</w:t>
      </w:r>
      <w:r w:rsidR="000F0EF9" w:rsidRPr="00202945">
        <w:t xml:space="preserve">  Asimismo, la delegación dejó constancia de las expectativas que alberga en relación con los dos comités que han presentado su informe.  Dijo que esos comités podrán seguir avanzando en la puesta en práctica de</w:t>
      </w:r>
      <w:r w:rsidR="00232AAA" w:rsidRPr="00202945">
        <w:t xml:space="preserve"> </w:t>
      </w:r>
      <w:r w:rsidR="00DA0D41" w:rsidRPr="00202945">
        <w:t>la A.D.</w:t>
      </w:r>
      <w:r w:rsidR="000F0EF9" w:rsidRPr="00202945">
        <w:t xml:space="preserve"> y continuar abordando una cuestión de tanta importancia para el desarrollo, habida cuenta de la trascendencia </w:t>
      </w:r>
      <w:r w:rsidR="00D53AB1" w:rsidRPr="00202945">
        <w:t xml:space="preserve">que </w:t>
      </w:r>
      <w:r w:rsidR="00D83134" w:rsidRPr="00202945">
        <w:t xml:space="preserve">reviste </w:t>
      </w:r>
      <w:r w:rsidR="000F0EF9" w:rsidRPr="00202945">
        <w:t>la integración de</w:t>
      </w:r>
      <w:r w:rsidR="00232AAA" w:rsidRPr="00202945">
        <w:t xml:space="preserve"> </w:t>
      </w:r>
      <w:r w:rsidR="00DA0D41" w:rsidRPr="00202945">
        <w:t>la A.D.</w:t>
      </w:r>
      <w:r w:rsidR="000F0EF9" w:rsidRPr="00202945">
        <w:t xml:space="preserve"> en la OMPI</w:t>
      </w:r>
      <w:r w:rsidR="000F0EF9" w:rsidRPr="00202945">
        <w:rPr>
          <w:szCs w:val="22"/>
        </w:rPr>
        <w:t>.</w:t>
      </w:r>
    </w:p>
    <w:p w:rsidR="000902B0" w:rsidRPr="00202945" w:rsidRDefault="000902B0" w:rsidP="00482157"/>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B55B69" w:rsidRPr="00202945">
        <w:rPr>
          <w:szCs w:val="22"/>
        </w:rPr>
        <w:t xml:space="preserve">La </w:t>
      </w:r>
      <w:r w:rsidR="00DD1205" w:rsidRPr="00202945">
        <w:rPr>
          <w:szCs w:val="22"/>
        </w:rPr>
        <w:t>delegación</w:t>
      </w:r>
      <w:r w:rsidR="00B55B69" w:rsidRPr="00202945">
        <w:rPr>
          <w:szCs w:val="22"/>
        </w:rPr>
        <w:t xml:space="preserve"> de Indonesia, haciendo uso de la palabra en nombre propio, </w:t>
      </w:r>
      <w:r w:rsidR="000F0EF9" w:rsidRPr="00202945">
        <w:rPr>
          <w:szCs w:val="22"/>
        </w:rPr>
        <w:t>di</w:t>
      </w:r>
      <w:r w:rsidR="00EF04B1" w:rsidRPr="00202945">
        <w:rPr>
          <w:szCs w:val="22"/>
        </w:rPr>
        <w:t>j</w:t>
      </w:r>
      <w:r w:rsidR="000F0EF9" w:rsidRPr="00202945">
        <w:rPr>
          <w:szCs w:val="22"/>
        </w:rPr>
        <w:t xml:space="preserve">o que había estudiado el documento y tomado </w:t>
      </w:r>
      <w:r w:rsidR="00EF04B1" w:rsidRPr="00202945">
        <w:rPr>
          <w:szCs w:val="22"/>
        </w:rPr>
        <w:t xml:space="preserve">nota de la contribución del CIG y el </w:t>
      </w:r>
      <w:r w:rsidRPr="00202945">
        <w:rPr>
          <w:szCs w:val="22"/>
        </w:rPr>
        <w:t xml:space="preserve">SCCR </w:t>
      </w:r>
      <w:r w:rsidR="00EF04B1" w:rsidRPr="00202945">
        <w:rPr>
          <w:szCs w:val="22"/>
        </w:rPr>
        <w:t>a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EF04B1" w:rsidRPr="00202945">
        <w:rPr>
          <w:szCs w:val="22"/>
        </w:rPr>
        <w:t xml:space="preserve">Declaró haber tomado </w:t>
      </w:r>
      <w:r w:rsidR="00C43795" w:rsidRPr="00202945">
        <w:rPr>
          <w:szCs w:val="22"/>
        </w:rPr>
        <w:t xml:space="preserve">también </w:t>
      </w:r>
      <w:r w:rsidR="00EF04B1" w:rsidRPr="00202945">
        <w:rPr>
          <w:szCs w:val="22"/>
        </w:rPr>
        <w:t>nota de</w:t>
      </w:r>
      <w:r w:rsidR="00C43795" w:rsidRPr="00202945">
        <w:rPr>
          <w:szCs w:val="22"/>
        </w:rPr>
        <w:t xml:space="preserve">l hecho de </w:t>
      </w:r>
      <w:r w:rsidR="00EF04B1" w:rsidRPr="00202945">
        <w:rPr>
          <w:szCs w:val="22"/>
        </w:rPr>
        <w:t xml:space="preserve">que en el documento no se </w:t>
      </w:r>
      <w:r w:rsidR="00D53AB1" w:rsidRPr="00202945">
        <w:rPr>
          <w:szCs w:val="22"/>
        </w:rPr>
        <w:t xml:space="preserve">haga </w:t>
      </w:r>
      <w:r w:rsidR="00EF04B1" w:rsidRPr="00202945">
        <w:rPr>
          <w:szCs w:val="22"/>
        </w:rPr>
        <w:t xml:space="preserve">mención de otros órganos pertinentes de la OMPI, como el </w:t>
      </w:r>
      <w:r w:rsidRPr="00202945">
        <w:rPr>
          <w:szCs w:val="22"/>
        </w:rPr>
        <w:t xml:space="preserve">SCP </w:t>
      </w:r>
      <w:r w:rsidR="00EF04B1" w:rsidRPr="00202945">
        <w:rPr>
          <w:szCs w:val="22"/>
        </w:rPr>
        <w:t xml:space="preserve">y el </w:t>
      </w:r>
      <w:r w:rsidRPr="00202945">
        <w:rPr>
          <w:szCs w:val="22"/>
        </w:rPr>
        <w:t xml:space="preserve">SCT.  </w:t>
      </w:r>
      <w:r w:rsidR="00EF04B1" w:rsidRPr="00202945">
        <w:rPr>
          <w:szCs w:val="22"/>
        </w:rPr>
        <w:t xml:space="preserve">Tanto el SCP como el </w:t>
      </w:r>
      <w:r w:rsidRPr="00202945">
        <w:rPr>
          <w:szCs w:val="22"/>
        </w:rPr>
        <w:t xml:space="preserve">SCT </w:t>
      </w:r>
      <w:r w:rsidR="00C43795" w:rsidRPr="00202945">
        <w:rPr>
          <w:szCs w:val="22"/>
        </w:rPr>
        <w:t xml:space="preserve">deben </w:t>
      </w:r>
      <w:r w:rsidR="00EF04B1" w:rsidRPr="00202945">
        <w:rPr>
          <w:szCs w:val="22"/>
        </w:rPr>
        <w:t>contribuir, en su opinión, a la puesta en práctica de las recomendaciones de</w:t>
      </w:r>
      <w:r w:rsidR="00232AAA" w:rsidRPr="00202945">
        <w:rPr>
          <w:szCs w:val="22"/>
        </w:rPr>
        <w:t xml:space="preserve"> </w:t>
      </w:r>
      <w:r w:rsidR="00DA0D41" w:rsidRPr="00202945">
        <w:rPr>
          <w:szCs w:val="22"/>
        </w:rPr>
        <w:t>la A.D.</w:t>
      </w:r>
      <w:r w:rsidRPr="00202945">
        <w:rPr>
          <w:szCs w:val="22"/>
        </w:rPr>
        <w:t xml:space="preserve">  </w:t>
      </w:r>
      <w:r w:rsidR="00EF04B1" w:rsidRPr="00202945">
        <w:rPr>
          <w:szCs w:val="22"/>
        </w:rPr>
        <w:t xml:space="preserve">La </w:t>
      </w:r>
      <w:r w:rsidR="00DD1205" w:rsidRPr="00202945">
        <w:rPr>
          <w:szCs w:val="22"/>
        </w:rPr>
        <w:t>delegación</w:t>
      </w:r>
      <w:r w:rsidR="00EF04B1" w:rsidRPr="00202945">
        <w:rPr>
          <w:szCs w:val="22"/>
        </w:rPr>
        <w:t xml:space="preserve"> pidió que el CDIP deje constancia de </w:t>
      </w:r>
      <w:r w:rsidR="00C43795" w:rsidRPr="00202945">
        <w:rPr>
          <w:szCs w:val="22"/>
        </w:rPr>
        <w:t xml:space="preserve">esto </w:t>
      </w:r>
      <w:r w:rsidR="00EF04B1" w:rsidRPr="00202945">
        <w:rPr>
          <w:szCs w:val="22"/>
        </w:rPr>
        <w:t>en el examen de la aplicación de las recomendaciones de</w:t>
      </w:r>
      <w:r w:rsidR="00232AAA" w:rsidRPr="00202945">
        <w:rPr>
          <w:szCs w:val="22"/>
        </w:rPr>
        <w:t xml:space="preserve"> </w:t>
      </w:r>
      <w:r w:rsidR="00DA0D41" w:rsidRPr="00202945">
        <w:rPr>
          <w:szCs w:val="22"/>
        </w:rPr>
        <w:t>la A.D.</w:t>
      </w:r>
      <w:r w:rsidR="00EF04B1" w:rsidRPr="00202945">
        <w:rPr>
          <w:szCs w:val="22"/>
        </w:rPr>
        <w:t xml:space="preserve"> que somete a la Asamblea General</w:t>
      </w:r>
      <w:r w:rsidRPr="00202945">
        <w:rPr>
          <w:szCs w:val="22"/>
        </w:rPr>
        <w:t>.</w:t>
      </w:r>
    </w:p>
    <w:p w:rsidR="00482157" w:rsidRPr="00202945" w:rsidRDefault="00482157" w:rsidP="00394075">
      <w:pPr>
        <w:rPr>
          <w:rFonts w:eastAsia="Calibri"/>
          <w:szCs w:val="22"/>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szCs w:val="22"/>
        </w:rPr>
        <w:t xml:space="preserve">La </w:t>
      </w:r>
      <w:r w:rsidR="000A01F1" w:rsidRPr="00202945">
        <w:rPr>
          <w:szCs w:val="22"/>
        </w:rPr>
        <w:t xml:space="preserve">delegación </w:t>
      </w:r>
      <w:r w:rsidR="00482157" w:rsidRPr="00202945">
        <w:rPr>
          <w:szCs w:val="22"/>
        </w:rPr>
        <w:t xml:space="preserve">de la República Islámica del Irán expresó apoyo a </w:t>
      </w:r>
      <w:r w:rsidR="00956C91" w:rsidRPr="00202945">
        <w:rPr>
          <w:szCs w:val="22"/>
        </w:rPr>
        <w:t>la declaración hecha por</w:t>
      </w:r>
      <w:r w:rsidR="00482157" w:rsidRPr="00202945">
        <w:rPr>
          <w:szCs w:val="22"/>
        </w:rPr>
        <w:t xml:space="preserve"> la </w:t>
      </w:r>
      <w:r w:rsidR="000A01F1" w:rsidRPr="00202945">
        <w:rPr>
          <w:szCs w:val="22"/>
        </w:rPr>
        <w:t xml:space="preserve">delegación </w:t>
      </w:r>
      <w:r w:rsidR="00482157" w:rsidRPr="00202945">
        <w:rPr>
          <w:szCs w:val="22"/>
        </w:rPr>
        <w:t xml:space="preserve">de </w:t>
      </w:r>
      <w:r w:rsidR="00956C91" w:rsidRPr="00202945">
        <w:rPr>
          <w:szCs w:val="22"/>
        </w:rPr>
        <w:t>Indonesia</w:t>
      </w:r>
      <w:r w:rsidR="00482157" w:rsidRPr="00202945">
        <w:rPr>
          <w:szCs w:val="22"/>
        </w:rPr>
        <w:t xml:space="preserve"> en</w:t>
      </w:r>
      <w:r w:rsidR="006E6C55" w:rsidRPr="00202945">
        <w:rPr>
          <w:szCs w:val="22"/>
        </w:rPr>
        <w:t xml:space="preserve"> nombre de los P</w:t>
      </w:r>
      <w:r w:rsidR="00956C91" w:rsidRPr="00202945">
        <w:rPr>
          <w:szCs w:val="22"/>
        </w:rPr>
        <w:t xml:space="preserve">aíses de </w:t>
      </w:r>
      <w:r w:rsidR="006E6C55" w:rsidRPr="00202945">
        <w:rPr>
          <w:szCs w:val="22"/>
        </w:rPr>
        <w:t>I</w:t>
      </w:r>
      <w:r w:rsidR="00956C91" w:rsidRPr="00202945">
        <w:rPr>
          <w:szCs w:val="22"/>
        </w:rPr>
        <w:t xml:space="preserve">deas </w:t>
      </w:r>
      <w:r w:rsidR="006E6C55" w:rsidRPr="00202945">
        <w:rPr>
          <w:szCs w:val="22"/>
        </w:rPr>
        <w:t>A</w:t>
      </w:r>
      <w:r w:rsidR="00956C91" w:rsidRPr="00202945">
        <w:rPr>
          <w:szCs w:val="22"/>
        </w:rPr>
        <w:t>fines</w:t>
      </w:r>
      <w:r w:rsidR="00482157" w:rsidRPr="00202945">
        <w:rPr>
          <w:szCs w:val="22"/>
        </w:rPr>
        <w:t>.</w:t>
      </w:r>
      <w:r w:rsidRPr="00202945">
        <w:rPr>
          <w:szCs w:val="22"/>
        </w:rPr>
        <w:t xml:space="preserve">  </w:t>
      </w:r>
      <w:r w:rsidR="00751469" w:rsidRPr="00202945">
        <w:rPr>
          <w:szCs w:val="22"/>
        </w:rPr>
        <w:t xml:space="preserve">Afirmó </w:t>
      </w:r>
      <w:r w:rsidR="00C43795" w:rsidRPr="00202945">
        <w:rPr>
          <w:szCs w:val="22"/>
        </w:rPr>
        <w:t xml:space="preserve">haber acogido con </w:t>
      </w:r>
      <w:r w:rsidR="00751469" w:rsidRPr="00202945">
        <w:rPr>
          <w:szCs w:val="22"/>
        </w:rPr>
        <w:t xml:space="preserve">satisfacción </w:t>
      </w:r>
      <w:r w:rsidR="00C43795" w:rsidRPr="00202945">
        <w:rPr>
          <w:szCs w:val="22"/>
        </w:rPr>
        <w:t xml:space="preserve">los informes </w:t>
      </w:r>
      <w:r w:rsidR="00751469" w:rsidRPr="00202945">
        <w:rPr>
          <w:szCs w:val="22"/>
        </w:rPr>
        <w:t xml:space="preserve">presentados por </w:t>
      </w:r>
      <w:r w:rsidR="00C43795" w:rsidRPr="00202945">
        <w:rPr>
          <w:szCs w:val="22"/>
        </w:rPr>
        <w:t xml:space="preserve">el CIG y el </w:t>
      </w:r>
      <w:r w:rsidRPr="00202945">
        <w:rPr>
          <w:szCs w:val="22"/>
        </w:rPr>
        <w:t xml:space="preserve">SCCR </w:t>
      </w:r>
      <w:r w:rsidR="00C43795" w:rsidRPr="00202945">
        <w:rPr>
          <w:szCs w:val="22"/>
        </w:rPr>
        <w:t xml:space="preserve">a la Asamblea General </w:t>
      </w:r>
      <w:r w:rsidR="00751469" w:rsidRPr="00202945">
        <w:rPr>
          <w:szCs w:val="22"/>
        </w:rPr>
        <w:t xml:space="preserve">acerca de </w:t>
      </w:r>
      <w:r w:rsidR="00C43795" w:rsidRPr="00202945">
        <w:rPr>
          <w:szCs w:val="22"/>
        </w:rPr>
        <w:t>su contribución a la aplicació</w:t>
      </w:r>
      <w:r w:rsidR="00751469" w:rsidRPr="00202945">
        <w:rPr>
          <w:szCs w:val="22"/>
        </w:rPr>
        <w:t>n</w:t>
      </w:r>
      <w:r w:rsidR="00C43795" w:rsidRPr="00202945">
        <w:rPr>
          <w:szCs w:val="22"/>
        </w:rPr>
        <w:t xml:space="preserve"> de las recomendaciones de</w:t>
      </w:r>
      <w:r w:rsidR="00232AAA" w:rsidRPr="00202945">
        <w:rPr>
          <w:szCs w:val="22"/>
        </w:rPr>
        <w:t xml:space="preserve"> </w:t>
      </w:r>
      <w:r w:rsidR="00DA0D41" w:rsidRPr="00202945">
        <w:rPr>
          <w:szCs w:val="22"/>
        </w:rPr>
        <w:t>la A.D.</w:t>
      </w:r>
      <w:r w:rsidRPr="00202945">
        <w:rPr>
          <w:szCs w:val="22"/>
        </w:rPr>
        <w:t xml:space="preserve">  </w:t>
      </w:r>
      <w:r w:rsidR="00751469" w:rsidRPr="00202945">
        <w:rPr>
          <w:szCs w:val="22"/>
        </w:rPr>
        <w:t>En su opinión, es lamentable que solo dos comités hayan presentado e</w:t>
      </w:r>
      <w:r w:rsidR="00D53AB1" w:rsidRPr="00202945">
        <w:rPr>
          <w:szCs w:val="22"/>
        </w:rPr>
        <w:t>se</w:t>
      </w:r>
      <w:r w:rsidR="00751469" w:rsidRPr="00202945">
        <w:rPr>
          <w:szCs w:val="22"/>
        </w:rPr>
        <w:t xml:space="preserve"> informe.  </w:t>
      </w:r>
      <w:r w:rsidR="009011A4" w:rsidRPr="00202945">
        <w:rPr>
          <w:szCs w:val="22"/>
        </w:rPr>
        <w:t>Dijo que aguarda con suma impaciencia que otros comités y órganos de la OMPI presenten a la Asamblea General su informe relativo a la contribución que hacen a la aplicación de las recomendaciones de</w:t>
      </w:r>
      <w:r w:rsidR="00232AAA" w:rsidRPr="00202945">
        <w:rPr>
          <w:szCs w:val="22"/>
        </w:rPr>
        <w:t xml:space="preserve"> </w:t>
      </w:r>
      <w:r w:rsidR="00DA0D41" w:rsidRPr="00202945">
        <w:rPr>
          <w:szCs w:val="22"/>
        </w:rPr>
        <w:t>la A.D.</w:t>
      </w:r>
    </w:p>
    <w:p w:rsidR="00482157" w:rsidRPr="00202945" w:rsidRDefault="00482157" w:rsidP="00394075">
      <w:pPr>
        <w:rPr>
          <w:rFonts w:eastAsia="Calibri"/>
          <w:szCs w:val="22"/>
        </w:rPr>
      </w:pPr>
    </w:p>
    <w:p w:rsidR="00482157" w:rsidRPr="00202945" w:rsidRDefault="00394075" w:rsidP="00394075">
      <w:pPr>
        <w:rPr>
          <w:rFonts w:eastAsia="Calibri"/>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751469" w:rsidRPr="00202945">
        <w:rPr>
          <w:szCs w:val="22"/>
        </w:rPr>
        <w:t xml:space="preserve">La </w:t>
      </w:r>
      <w:r w:rsidR="00DD1205" w:rsidRPr="00202945">
        <w:rPr>
          <w:szCs w:val="22"/>
        </w:rPr>
        <w:t>delegación</w:t>
      </w:r>
      <w:r w:rsidR="00751469" w:rsidRPr="00202945">
        <w:rPr>
          <w:szCs w:val="22"/>
        </w:rPr>
        <w:t xml:space="preserve"> de la India, h</w:t>
      </w:r>
      <w:r w:rsidR="009011A4" w:rsidRPr="00202945">
        <w:rPr>
          <w:szCs w:val="22"/>
        </w:rPr>
        <w:t>a</w:t>
      </w:r>
      <w:r w:rsidR="00751469" w:rsidRPr="00202945">
        <w:rPr>
          <w:szCs w:val="22"/>
        </w:rPr>
        <w:t xml:space="preserve">ciendo uso de la palabra en nombre propio, hizo suya </w:t>
      </w:r>
      <w:r w:rsidR="009011A4" w:rsidRPr="00202945">
        <w:rPr>
          <w:szCs w:val="22"/>
        </w:rPr>
        <w:t>l</w:t>
      </w:r>
      <w:r w:rsidR="00751469" w:rsidRPr="00202945">
        <w:rPr>
          <w:szCs w:val="22"/>
        </w:rPr>
        <w:t xml:space="preserve">a declaración hecha por la </w:t>
      </w:r>
      <w:r w:rsidR="00DD1205" w:rsidRPr="00202945">
        <w:rPr>
          <w:szCs w:val="22"/>
        </w:rPr>
        <w:t>delegación</w:t>
      </w:r>
      <w:r w:rsidR="006E6C55" w:rsidRPr="00202945">
        <w:rPr>
          <w:szCs w:val="22"/>
        </w:rPr>
        <w:t xml:space="preserve"> de Indonesia en nombre de los P</w:t>
      </w:r>
      <w:r w:rsidR="00751469" w:rsidRPr="00202945">
        <w:rPr>
          <w:szCs w:val="22"/>
        </w:rPr>
        <w:t xml:space="preserve">aíses de </w:t>
      </w:r>
      <w:r w:rsidR="006E6C55" w:rsidRPr="00202945">
        <w:rPr>
          <w:szCs w:val="22"/>
        </w:rPr>
        <w:t>I</w:t>
      </w:r>
      <w:r w:rsidR="00751469" w:rsidRPr="00202945">
        <w:rPr>
          <w:szCs w:val="22"/>
        </w:rPr>
        <w:t xml:space="preserve">deas </w:t>
      </w:r>
      <w:r w:rsidR="006E6C55" w:rsidRPr="00202945">
        <w:rPr>
          <w:szCs w:val="22"/>
        </w:rPr>
        <w:t>A</w:t>
      </w:r>
      <w:r w:rsidR="00751469" w:rsidRPr="00202945">
        <w:rPr>
          <w:szCs w:val="22"/>
        </w:rPr>
        <w:t>fines</w:t>
      </w:r>
      <w:r w:rsidRPr="00202945">
        <w:rPr>
          <w:szCs w:val="22"/>
        </w:rPr>
        <w:t xml:space="preserve">.  </w:t>
      </w:r>
      <w:r w:rsidR="00751469" w:rsidRPr="00202945">
        <w:rPr>
          <w:szCs w:val="22"/>
        </w:rPr>
        <w:t>Observó con preocupación que la Asamblea General solo describ</w:t>
      </w:r>
      <w:r w:rsidR="009011A4" w:rsidRPr="00202945">
        <w:rPr>
          <w:szCs w:val="22"/>
        </w:rPr>
        <w:t>e</w:t>
      </w:r>
      <w:r w:rsidR="00751469" w:rsidRPr="00202945">
        <w:rPr>
          <w:szCs w:val="22"/>
        </w:rPr>
        <w:t xml:space="preserve"> las contribuciones del CIG y el SCCR </w:t>
      </w:r>
      <w:r w:rsidR="009011A4" w:rsidRPr="00202945">
        <w:rPr>
          <w:szCs w:val="22"/>
        </w:rPr>
        <w:t>a la aplicación de las recomendaciones que les incumben de</w:t>
      </w:r>
      <w:r w:rsidR="00232AAA" w:rsidRPr="00202945">
        <w:rPr>
          <w:szCs w:val="22"/>
        </w:rPr>
        <w:t xml:space="preserve"> </w:t>
      </w:r>
      <w:r w:rsidR="00DA0D41" w:rsidRPr="00202945">
        <w:rPr>
          <w:szCs w:val="22"/>
        </w:rPr>
        <w:t>la A.D.</w:t>
      </w:r>
      <w:r w:rsidRPr="00202945">
        <w:rPr>
          <w:szCs w:val="22"/>
        </w:rPr>
        <w:t xml:space="preserve">  </w:t>
      </w:r>
      <w:r w:rsidR="009011A4" w:rsidRPr="00202945">
        <w:rPr>
          <w:szCs w:val="22"/>
        </w:rPr>
        <w:t xml:space="preserve">Nada se dice de la contribución del </w:t>
      </w:r>
      <w:r w:rsidRPr="00202945">
        <w:rPr>
          <w:szCs w:val="22"/>
        </w:rPr>
        <w:t xml:space="preserve">SCP </w:t>
      </w:r>
      <w:r w:rsidR="009011A4" w:rsidRPr="00202945">
        <w:rPr>
          <w:szCs w:val="22"/>
        </w:rPr>
        <w:t xml:space="preserve">o del </w:t>
      </w:r>
      <w:r w:rsidRPr="00202945">
        <w:rPr>
          <w:szCs w:val="22"/>
        </w:rPr>
        <w:t xml:space="preserve">SCT </w:t>
      </w:r>
      <w:r w:rsidR="009011A4" w:rsidRPr="00202945">
        <w:rPr>
          <w:szCs w:val="22"/>
        </w:rPr>
        <w:t>–</w:t>
      </w:r>
      <w:r w:rsidRPr="00202945">
        <w:rPr>
          <w:szCs w:val="22"/>
        </w:rPr>
        <w:t xml:space="preserve"> </w:t>
      </w:r>
      <w:r w:rsidR="009011A4" w:rsidRPr="00202945">
        <w:rPr>
          <w:szCs w:val="22"/>
        </w:rPr>
        <w:t>según dijo, los dos comités más importantes en lo que hace a contribuir a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9011A4" w:rsidRPr="00202945">
        <w:rPr>
          <w:szCs w:val="22"/>
        </w:rPr>
        <w:t>Es importante que el CDIP deje constancia de esto en el examen de la aplicación de las recomendaciones de</w:t>
      </w:r>
      <w:r w:rsidR="00232AAA" w:rsidRPr="00202945">
        <w:rPr>
          <w:szCs w:val="22"/>
        </w:rPr>
        <w:t xml:space="preserve"> </w:t>
      </w:r>
      <w:r w:rsidR="00DA0D41" w:rsidRPr="00202945">
        <w:rPr>
          <w:szCs w:val="22"/>
        </w:rPr>
        <w:t>la A.D.</w:t>
      </w:r>
      <w:r w:rsidR="009011A4" w:rsidRPr="00202945">
        <w:rPr>
          <w:szCs w:val="22"/>
        </w:rPr>
        <w:t xml:space="preserve"> que somete a la Asamblea General</w:t>
      </w:r>
      <w:r w:rsidRPr="00202945">
        <w:rPr>
          <w:szCs w:val="22"/>
        </w:rPr>
        <w:t xml:space="preserve">. </w:t>
      </w:r>
    </w:p>
    <w:p w:rsidR="00482157" w:rsidRPr="00202945" w:rsidRDefault="00482157" w:rsidP="00394075">
      <w:pPr>
        <w:rPr>
          <w:rFonts w:eastAsia="Calibri"/>
          <w:szCs w:val="22"/>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w:t>
      </w:r>
      <w:r w:rsidR="000A01F1" w:rsidRPr="00202945">
        <w:t xml:space="preserve">presidente </w:t>
      </w:r>
      <w:r w:rsidR="00D735AE" w:rsidRPr="00202945">
        <w:t>dio por concluido el debate</w:t>
      </w:r>
      <w:r w:rsidR="00482157" w:rsidRPr="00202945">
        <w:t xml:space="preserve"> sobre el documento CDIP/18/8 ante la ausencia de observaciones por parte de los presentes.</w:t>
      </w:r>
    </w:p>
    <w:p w:rsidR="00482157" w:rsidRPr="00202945" w:rsidRDefault="00482157" w:rsidP="00394075">
      <w:pPr>
        <w:rPr>
          <w:b/>
          <w:szCs w:val="22"/>
        </w:rPr>
      </w:pPr>
    </w:p>
    <w:p w:rsidR="00482157" w:rsidRPr="00202945" w:rsidRDefault="00482157" w:rsidP="00394075">
      <w:pPr>
        <w:rPr>
          <w:b/>
          <w:szCs w:val="22"/>
        </w:rPr>
      </w:pPr>
    </w:p>
    <w:p w:rsidR="0054140F" w:rsidRPr="00202945" w:rsidRDefault="0054140F" w:rsidP="0054140F">
      <w:pPr>
        <w:rPr>
          <w:b/>
          <w:szCs w:val="22"/>
        </w:rPr>
      </w:pPr>
      <w:r w:rsidRPr="00202945">
        <w:rPr>
          <w:b/>
        </w:rPr>
        <w:t>PUNTO 7 DEL ORDEN DEL DÍA:  EXAMEN DEL PROGRAMA DE TRABAJO RELATIVO A LA APLICACIÓN DE LAS RECOMENDACIONES ADOPTADAS</w:t>
      </w:r>
    </w:p>
    <w:p w:rsidR="0054140F" w:rsidRPr="00202945" w:rsidRDefault="0054140F" w:rsidP="0054140F">
      <w:pPr>
        <w:rPr>
          <w:b/>
          <w:szCs w:val="22"/>
        </w:rPr>
      </w:pPr>
    </w:p>
    <w:p w:rsidR="0054140F" w:rsidRPr="00202945" w:rsidRDefault="0054140F" w:rsidP="0054140F">
      <w:pPr>
        <w:rPr>
          <w:u w:val="single"/>
        </w:rPr>
      </w:pPr>
      <w:r w:rsidRPr="00202945">
        <w:rPr>
          <w:u w:val="single"/>
        </w:rPr>
        <w:t>Examen del documento CDIP/18/10 – Decisión de la Asamblea General de la OMPI sobre asuntos relativos al CDIP</w:t>
      </w:r>
    </w:p>
    <w:p w:rsidR="0054140F" w:rsidRPr="00202945" w:rsidRDefault="0054140F" w:rsidP="0054140F">
      <w:pPr>
        <w:rPr>
          <w:u w:val="single"/>
        </w:rPr>
      </w:pPr>
    </w:p>
    <w:p w:rsidR="0054140F" w:rsidRPr="00202945" w:rsidRDefault="0054140F" w:rsidP="0054140F">
      <w:r w:rsidRPr="00202945">
        <w:fldChar w:fldCharType="begin"/>
      </w:r>
      <w:r w:rsidRPr="00202945">
        <w:instrText xml:space="preserve"> AUTONUM  </w:instrText>
      </w:r>
      <w:r w:rsidRPr="00202945">
        <w:fldChar w:fldCharType="end"/>
      </w:r>
      <w:r w:rsidR="00B4692F" w:rsidRPr="00202945">
        <w:tab/>
        <w:t>El presidente se refirió a la d</w:t>
      </w:r>
      <w:r w:rsidRPr="00202945">
        <w:t xml:space="preserve">ecisión de la Asamblea General de la OMPI sobre asuntos relativos al CDIP.  Recordó que se ha debatido un texto relativo a este punto (que </w:t>
      </w:r>
      <w:r w:rsidR="00697375" w:rsidRPr="00202945">
        <w:t xml:space="preserve">consta </w:t>
      </w:r>
      <w:r w:rsidRPr="00202945">
        <w:t xml:space="preserve">en el </w:t>
      </w:r>
      <w:r w:rsidR="00697375" w:rsidRPr="00202945">
        <w:t>A</w:t>
      </w:r>
      <w:r w:rsidRPr="00202945">
        <w:t xml:space="preserve">péndice II del Resumen de la Presidencia de la </w:t>
      </w:r>
      <w:r w:rsidR="00697375" w:rsidRPr="00202945">
        <w:t>d</w:t>
      </w:r>
      <w:r w:rsidR="006460A7" w:rsidRPr="00202945">
        <w:t>e</w:t>
      </w:r>
      <w:r w:rsidR="00697375" w:rsidRPr="00202945">
        <w:t>cim</w:t>
      </w:r>
      <w:r w:rsidR="006460A7" w:rsidRPr="00202945">
        <w:t>o</w:t>
      </w:r>
      <w:r w:rsidR="00697375" w:rsidRPr="00202945">
        <w:t xml:space="preserve">séptima </w:t>
      </w:r>
      <w:r w:rsidRPr="00202945">
        <w:t xml:space="preserve">sesión).  </w:t>
      </w:r>
      <w:r w:rsidR="00697375" w:rsidRPr="00202945">
        <w:t xml:space="preserve">En él se incluyen </w:t>
      </w:r>
      <w:r w:rsidRPr="00202945">
        <w:t xml:space="preserve">propuestas de los grupos regionales y de los Estados miembros, así como su propia propuesta.  Por tanto, dijo que considera necesario mantener consultas informales sobre este punto antes de </w:t>
      </w:r>
      <w:r w:rsidR="00697375" w:rsidRPr="00202945">
        <w:t xml:space="preserve">avanzar </w:t>
      </w:r>
      <w:r w:rsidRPr="00202945">
        <w:t>en el debate.</w:t>
      </w:r>
    </w:p>
    <w:p w:rsidR="0054140F" w:rsidRPr="00202945" w:rsidRDefault="0054140F" w:rsidP="0054140F"/>
    <w:p w:rsidR="0054140F" w:rsidRPr="00202945" w:rsidRDefault="0054140F" w:rsidP="0054140F">
      <w:pPr>
        <w:rPr>
          <w:u w:val="single"/>
        </w:rPr>
      </w:pPr>
      <w:r w:rsidRPr="00202945">
        <w:rPr>
          <w:u w:val="single"/>
        </w:rPr>
        <w:t>Examen de los documentos CDIP/8/INF/1 - Examen independiente sobre la asistencia técnica que presta la OMPI en el marco de la cooperación para el desarrollo;  CDIP/9/16 - Propuesta conjunta del Grupo de la Agenda para el Desarrollo y el Grupo Africano sobre la asistencia técnica que presta la OMPI en el marco de la cooperación para el desarrollo;  CDIP/16/6 – Actualización de la respuesta de la administración al Examen independiente sobre la asistencia técnica que presta la OMPI en el marco de la cooperación para el desarrollo</w:t>
      </w:r>
    </w:p>
    <w:p w:rsidR="0054140F" w:rsidRPr="00202945" w:rsidRDefault="0054140F" w:rsidP="0054140F">
      <w:pPr>
        <w:rPr>
          <w:u w:val="single"/>
        </w:rPr>
      </w:pPr>
    </w:p>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pasó entonces a ocuparse del examen independiente sobre la asistencia técnica que presta la OMPI en el marco de la cooperación para el desarrollo.  Señaló que, aunque se han producido avances, la propuesta de la delegación de España (que consta en el </w:t>
      </w:r>
      <w:r w:rsidR="00697375" w:rsidRPr="00202945">
        <w:t>A</w:t>
      </w:r>
      <w:r w:rsidRPr="00202945">
        <w:t xml:space="preserve">péndice I del Resumen de la Presidencia de la </w:t>
      </w:r>
      <w:r w:rsidR="00697375" w:rsidRPr="00202945">
        <w:t>d</w:t>
      </w:r>
      <w:r w:rsidR="006460A7" w:rsidRPr="00202945">
        <w:t>ecimoséptima sesión</w:t>
      </w:r>
      <w:r w:rsidRPr="00202945">
        <w:t xml:space="preserve">) a este respecto no ha alcanzado </w:t>
      </w:r>
      <w:r w:rsidR="00697375" w:rsidRPr="00202945">
        <w:t xml:space="preserve">un </w:t>
      </w:r>
      <w:r w:rsidRPr="00202945">
        <w:t>consenso.  En consecuencia, pidió a la delegación de España llevar a cabo consultas informales a fin de alcanzar un acuerdo sobre la propuesta.</w:t>
      </w:r>
    </w:p>
    <w:p w:rsidR="00482157" w:rsidRPr="00202945" w:rsidRDefault="00482157" w:rsidP="00394075">
      <w:pPr>
        <w:rPr>
          <w:u w:val="single"/>
        </w:rPr>
      </w:pPr>
    </w:p>
    <w:p w:rsidR="00482157" w:rsidRPr="00202945" w:rsidRDefault="00BA2C34" w:rsidP="00AE57EC">
      <w:pPr>
        <w:keepLines/>
        <w:rPr>
          <w:u w:val="single"/>
        </w:rPr>
      </w:pPr>
      <w:r w:rsidRPr="00202945">
        <w:rPr>
          <w:u w:val="single"/>
        </w:rPr>
        <w:t>Examen de los</w:t>
      </w:r>
      <w:r w:rsidR="00394075" w:rsidRPr="00202945">
        <w:rPr>
          <w:u w:val="single"/>
        </w:rPr>
        <w:t xml:space="preserve"> document</w:t>
      </w:r>
      <w:r w:rsidRPr="00202945">
        <w:rPr>
          <w:u w:val="single"/>
        </w:rPr>
        <w:t>o</w:t>
      </w:r>
      <w:r w:rsidR="00394075" w:rsidRPr="00202945">
        <w:rPr>
          <w:u w:val="single"/>
        </w:rPr>
        <w:t xml:space="preserve">s CDIP/17/INF/2 - </w:t>
      </w:r>
      <w:r w:rsidRPr="00202945">
        <w:rPr>
          <w:u w:val="single"/>
        </w:rPr>
        <w:t>Resumen de la Guía práctica para la valoración de los activos intangibles en las instituciones de investigación y desarrollo</w:t>
      </w:r>
      <w:r w:rsidR="00394075" w:rsidRPr="00202945">
        <w:rPr>
          <w:u w:val="single"/>
        </w:rPr>
        <w:t xml:space="preserve">; </w:t>
      </w:r>
      <w:r w:rsidRPr="00202945">
        <w:rPr>
          <w:u w:val="single"/>
        </w:rPr>
        <w:t xml:space="preserve"> </w:t>
      </w:r>
      <w:r w:rsidR="00394075" w:rsidRPr="00202945">
        <w:rPr>
          <w:u w:val="single"/>
        </w:rPr>
        <w:t xml:space="preserve">CDIP/17/INF/3 - </w:t>
      </w:r>
      <w:r w:rsidRPr="00202945">
        <w:rPr>
          <w:u w:val="single"/>
        </w:rPr>
        <w:t>Resumen de los Modelos de contratos de propiedad intelectual (P.I.) para las universidades y las instituciones públicas de investigación</w:t>
      </w:r>
      <w:r w:rsidR="00394075" w:rsidRPr="00202945">
        <w:rPr>
          <w:u w:val="single"/>
        </w:rPr>
        <w:t xml:space="preserve">; </w:t>
      </w:r>
      <w:r w:rsidRPr="00202945">
        <w:rPr>
          <w:u w:val="single"/>
        </w:rPr>
        <w:t xml:space="preserve"> y</w:t>
      </w:r>
      <w:r w:rsidR="00394075" w:rsidRPr="00202945">
        <w:rPr>
          <w:u w:val="single"/>
        </w:rPr>
        <w:t xml:space="preserve"> CDIP/17/INF/4 - </w:t>
      </w:r>
      <w:r w:rsidRPr="00202945">
        <w:rPr>
          <w:u w:val="single"/>
        </w:rPr>
        <w:t>Resumen del Manual de valoración de la propiedad intelectual para las instituciones académicas</w:t>
      </w:r>
    </w:p>
    <w:p w:rsidR="00482157" w:rsidRPr="00202945" w:rsidRDefault="00482157" w:rsidP="00394075">
      <w:pPr>
        <w:rPr>
          <w:u w:val="single"/>
        </w:rPr>
      </w:pPr>
    </w:p>
    <w:p w:rsidR="00482157" w:rsidRPr="00202945" w:rsidRDefault="00394075" w:rsidP="00482157">
      <w:pPr>
        <w:rPr>
          <w:rFonts w:eastAsia="Calibri"/>
        </w:rPr>
      </w:pPr>
      <w:r w:rsidRPr="00202945">
        <w:rPr>
          <w:rFonts w:eastAsia="Calibri"/>
        </w:rPr>
        <w:lastRenderedPageBreak/>
        <w:fldChar w:fldCharType="begin"/>
      </w:r>
      <w:r w:rsidRPr="00202945">
        <w:rPr>
          <w:rFonts w:eastAsia="Calibri"/>
        </w:rPr>
        <w:instrText xml:space="preserve"> AUTONUM  </w:instrText>
      </w:r>
      <w:r w:rsidRPr="00202945">
        <w:rPr>
          <w:rFonts w:eastAsia="Calibri"/>
        </w:rPr>
        <w:fldChar w:fldCharType="end"/>
      </w:r>
      <w:r w:rsidRPr="00202945">
        <w:rPr>
          <w:rFonts w:eastAsia="Calibri"/>
        </w:rPr>
        <w:tab/>
      </w:r>
      <w:r w:rsidR="00482157" w:rsidRPr="00202945">
        <w:rPr>
          <w:rFonts w:eastAsia="Calibri"/>
        </w:rPr>
        <w:t xml:space="preserve">El presidente invitó a la </w:t>
      </w:r>
      <w:r w:rsidR="00BA2C34" w:rsidRPr="00202945">
        <w:rPr>
          <w:rFonts w:eastAsia="Calibri"/>
        </w:rPr>
        <w:t xml:space="preserve">Secretaría </w:t>
      </w:r>
      <w:r w:rsidR="00482157" w:rsidRPr="00202945">
        <w:rPr>
          <w:rFonts w:eastAsia="Calibri"/>
        </w:rPr>
        <w:t>a presentar el documento.</w:t>
      </w:r>
    </w:p>
    <w:p w:rsidR="00482157" w:rsidRPr="00202945" w:rsidRDefault="00482157" w:rsidP="00394075">
      <w:pPr>
        <w:rPr>
          <w:rFonts w:eastAsia="Calibri"/>
        </w:rPr>
      </w:pPr>
    </w:p>
    <w:p w:rsidR="005D1AB6" w:rsidRPr="00202945" w:rsidRDefault="00394075" w:rsidP="005D1AB6">
      <w:pPr>
        <w:rPr>
          <w:rFonts w:eastAsia="Calibri"/>
          <w:szCs w:val="22"/>
        </w:rPr>
      </w:pPr>
      <w:r w:rsidRPr="00202945">
        <w:rPr>
          <w:rFonts w:eastAsia="Calibri"/>
        </w:rPr>
        <w:fldChar w:fldCharType="begin"/>
      </w:r>
      <w:r w:rsidRPr="00202945">
        <w:rPr>
          <w:rFonts w:eastAsia="Calibri"/>
        </w:rPr>
        <w:instrText xml:space="preserve"> AUTONUM  </w:instrText>
      </w:r>
      <w:r w:rsidRPr="00202945">
        <w:rPr>
          <w:rFonts w:eastAsia="Calibri"/>
        </w:rPr>
        <w:fldChar w:fldCharType="end"/>
      </w:r>
      <w:r w:rsidRPr="00202945">
        <w:rPr>
          <w:rFonts w:eastAsia="Calibri"/>
        </w:rPr>
        <w:tab/>
      </w:r>
      <w:r w:rsidR="005D1AB6" w:rsidRPr="00202945">
        <w:t>La Secretaría (</w:t>
      </w:r>
      <w:r w:rsidR="00DA0D41" w:rsidRPr="00202945">
        <w:t>Sr. </w:t>
      </w:r>
      <w:r w:rsidR="005D1AB6" w:rsidRPr="00202945">
        <w:t xml:space="preserve">Napolitano) presentó las tres guías </w:t>
      </w:r>
      <w:r w:rsidR="0007093E" w:rsidRPr="00202945">
        <w:t xml:space="preserve">contenidas </w:t>
      </w:r>
      <w:r w:rsidR="005D1AB6" w:rsidRPr="00202945">
        <w:t>en los documentos CDIP/17/INF/2, CDIP/17/INF/3 y CDIP/INF/4.  Se refirió específicamente a los documentos números 2 y 4, que son los que están relacionados con la valoración de</w:t>
      </w:r>
      <w:r w:rsidR="00232AAA" w:rsidRPr="00202945">
        <w:t xml:space="preserve"> la P.I.</w:t>
      </w:r>
      <w:r w:rsidR="005D1AB6" w:rsidRPr="00202945">
        <w:t xml:space="preserve">  Destacó que los estudios se están utilizando actualmente en actividades de formación y fortalecimiento de las capacidades.  Mencionó también que las actividades se adaptan a las necesidades y las características de los beneficiarios.  Los dos manuales presentan enfoques ligeramente distintos.  El documento CDIP/17/INF/2 desarrolla un estudio de caso a partir de una situación en la que se exploran las distintas posibilidades que podrían darse.  Se trata de identificar todo lo que podría pasar durante las negociaciones, así como las posibles soluciones y su incidencia en la transferencia de tecnología.  No se trata de un modelo, sino de un análisis de cómo distintos abordajes de un problema darían lugar a soluciones diferentes.  Luego corresponde al beneficiario decidir qué opción le convendr</w:t>
      </w:r>
      <w:r w:rsidR="0007093E" w:rsidRPr="00202945">
        <w:t>á</w:t>
      </w:r>
      <w:r w:rsidR="005D1AB6" w:rsidRPr="00202945">
        <w:t xml:space="preserve"> más.  La Secretaría resumió el documento CDIP/17/INF/2 diciendo que es un estudio de caso basado en un país ficticio, pero con una solución realista.  A renglón seguido describió el documento CDIP/17/INF/4, sobre el que dijo que </w:t>
      </w:r>
      <w:r w:rsidR="0007093E" w:rsidRPr="00202945">
        <w:t xml:space="preserve">presenta </w:t>
      </w:r>
      <w:r w:rsidR="005D1AB6" w:rsidRPr="00202945">
        <w:t>un enfoque más académico y que repasa todas las distintas metodologías.  La Secretaría ha intentado adaptar la formación a las necesidades y solicitudes de los Estados miembros.  Aunque el documento puede resultar técnico, está previsto complementarlo con estudios de caso reales.  El tercer documento, CDIP/17/INF/3, se refiere a los contratos para las universidades y las instituciones públicas de investigación.  Analiza los distintos modelos que se han adoptado a escala internacional.  La idea es exponer todas las soluciones que han funcionado bien en el pasado y determinar cuáles son las buenas prácticas que pueden aplicarse.  El documento recoge una amplia variedad de políticas y soluciones de aplicación.  Se ha hecho un esfuerzo para que tenga una utilidad práctica complementándolo con experiencias directas de expertos.</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El presidente afirmó que los documentos citados son obviamente guías y manuales.  Están a disposición de los Estados miembros, a quienes compete decidir hasta qué punto pueden resultarles útiles.  Invitó a las delegaciones a formular comentarios sobre la presentación de la Secretaría.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China manifestó que los tres documentos han proporcionado información útil para las universidades, el mundo académico y las instituciones públicas.  Observó que las instituciones citadas son piezas fundamentales del sistema de innovación de su país y que los documentos les serán de gran utilidad como guías.  China está poniendo en práctica su estrategia nacional </w:t>
      </w:r>
      <w:r w:rsidR="00DA0D41" w:rsidRPr="00202945">
        <w:t>de P.I.</w:t>
      </w:r>
      <w:r w:rsidRPr="00202945">
        <w:t xml:space="preserve"> en materia de innovación para el desarrollo.  Las mencionadas instituciones son elementos clave de esa estrategia.  El país ha intensificado su trabajo en ese ámbito.  A modo de ejemplo, la </w:t>
      </w:r>
      <w:r w:rsidR="00DD1205" w:rsidRPr="00202945">
        <w:t>delegación</w:t>
      </w:r>
      <w:r w:rsidRPr="00202945">
        <w:t xml:space="preserve"> explicó que se ha estudiado la formulación de normas nacionales para la gestión de</w:t>
      </w:r>
      <w:r w:rsidR="00232AAA" w:rsidRPr="00202945">
        <w:t xml:space="preserve"> la P.I.</w:t>
      </w:r>
      <w:r w:rsidRPr="00202945">
        <w:t xml:space="preserve"> de las universidades.  Por consiguiente, los tres documentos facilitarán notablemente las iniciativas que se emprendan en ese ámbito.  La </w:t>
      </w:r>
      <w:r w:rsidR="00DD1205" w:rsidRPr="00202945">
        <w:t>delegación</w:t>
      </w:r>
      <w:r w:rsidRPr="00202945">
        <w:t xml:space="preserve"> propuso que la Secretaría traduzca los documentos a los seis idiomas oficiales de las Naciones Unidas a fin de facilitar su utilización en todo el mundo.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Turquía, haciendo uso de la palabra en nombre del </w:t>
      </w:r>
      <w:r w:rsidR="004B68E3" w:rsidRPr="00202945">
        <w:t>Grupo B</w:t>
      </w:r>
      <w:r w:rsidRPr="00202945">
        <w:t xml:space="preserve">, observó que los documentos son extensos y que, por tanto, convendría que incluyeran un índice y un resumen ejecutivo.  Subrayó que son documentos de gran utilidad y </w:t>
      </w:r>
      <w:r w:rsidR="0007093E" w:rsidRPr="00202945">
        <w:t xml:space="preserve">dijo que confía en que </w:t>
      </w:r>
      <w:r w:rsidRPr="00202945">
        <w:t xml:space="preserve">las partes interesadas puedan sacar provecho de ellos.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Chile, haciendo uso de la palabra en nombre propio, dijo que los documentos representan una enorme contribución para los habitantes de su región.  Les permitirán comprender mejor la importancia de la valoración de los activos intangibles.  Asimismo, podrían tener una incidencia considerable en el crecimiento de las universidades o de un fondo de investigación.  Destacó la importancia de contar con legislación y políticas públicas que ofrezcan al sector educativo incentivos para establecer cometidos claros que </w:t>
      </w:r>
      <w:r w:rsidRPr="00202945">
        <w:lastRenderedPageBreak/>
        <w:t xml:space="preserve">faciliten la transferencia de tecnología.  Asimismo, señaló la importancia de contar con documentos en todos los idiomas oficiales.  Para la </w:t>
      </w:r>
      <w:r w:rsidR="00DD1205" w:rsidRPr="00202945">
        <w:t>delegación</w:t>
      </w:r>
      <w:r w:rsidRPr="00202945">
        <w:t xml:space="preserve"> sería especialmente importante disponer de dichos documentos en la plataforma </w:t>
      </w:r>
      <w:r w:rsidR="00D50D9F" w:rsidRPr="00202945">
        <w:t>“</w:t>
      </w:r>
      <w:r w:rsidRPr="00202945">
        <w:t>INAPI Proyecta</w:t>
      </w:r>
      <w:r w:rsidR="00D50D9F" w:rsidRPr="00202945">
        <w:t>”</w:t>
      </w:r>
      <w:r w:rsidRPr="00202945">
        <w:t xml:space="preserve">, un portal centrado específicamente en la educación y la transferencia de tecnología.  Explicó que </w:t>
      </w:r>
      <w:r w:rsidR="00D50D9F" w:rsidRPr="00202945">
        <w:t>“</w:t>
      </w:r>
      <w:r w:rsidRPr="00202945">
        <w:t>INAPI Proyecta</w:t>
      </w:r>
      <w:r w:rsidR="00D50D9F" w:rsidRPr="00202945">
        <w:t>”</w:t>
      </w:r>
      <w:r w:rsidRPr="00202945">
        <w:t xml:space="preserve"> es un portal en el que se pueden adquirir conocimientos sobre métodos para mejorar la valoración.  Por último, expresó su convencimiento de que sería buena idea que la transferencia de tecnología se llevara a cabo en el contexto de la OMPI.  La </w:t>
      </w:r>
      <w:r w:rsidR="00DD1205" w:rsidRPr="00202945">
        <w:t>delegación</w:t>
      </w:r>
      <w:r w:rsidRPr="00202945">
        <w:t xml:space="preserve"> se ofreció a preparar un vídeo en el que se resuma el contenido de los documentos, que podría ponerse a disposición de los interesados a través del sitio web de la OMPI.  En su opinión, sería buena idea que la OMPI organizara un seminario internacional sobre distintas técnicas de evaluación de los activos tecnológicos.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Sudáfrica observó que es absolutamente imprescindible que</w:t>
      </w:r>
      <w:r w:rsidR="00232AAA" w:rsidRPr="00202945">
        <w:t xml:space="preserve"> la P.I.</w:t>
      </w:r>
      <w:r w:rsidRPr="00202945">
        <w:t xml:space="preserve"> de las universidades se identifique y proteja, así como que se utilice y comercialice en aras de una mejora de la situación socioeconómica.  A este respecto, dijo que, en su opinión, las guías serán especialmente útiles.  Se mostró de acuerdo con el resumen de la Secretaría en cuanto a que el tercer documento elaborado por el Profesor Ashley Stevens tiene un carácter académico, pero lo considera suficiente para respaldar y mejorar las actividades en el caso de una oficina </w:t>
      </w:r>
      <w:r w:rsidR="00B52FCA" w:rsidRPr="00202945">
        <w:t xml:space="preserve">universitaria </w:t>
      </w:r>
      <w:r w:rsidRPr="00202945">
        <w:t xml:space="preserve">de transferencia </w:t>
      </w:r>
      <w:r w:rsidR="00B52FCA" w:rsidRPr="00202945">
        <w:t xml:space="preserve">de tecnología </w:t>
      </w:r>
      <w:r w:rsidRPr="00202945">
        <w:t xml:space="preserve">especialmente avanzada.  Expresó su especial satisfacción por la redacción del primer documento, con el estudio de caso ficticio.  Lo considera </w:t>
      </w:r>
      <w:r w:rsidR="00D83134" w:rsidRPr="00202945">
        <w:t>sumamente</w:t>
      </w:r>
      <w:r w:rsidRPr="00202945">
        <w:t xml:space="preserve"> beneficioso.  La </w:t>
      </w:r>
      <w:r w:rsidR="00DD1205" w:rsidRPr="00202945">
        <w:t>delegación</w:t>
      </w:r>
      <w:r w:rsidRPr="00202945">
        <w:t xml:space="preserve"> formuló otros dos comentarios.  En el primero aludió al segundo documento, citando el acuerdo de colaboración.  Señaló que, desde el punto de vista de un país en desarrollo, es cada vez más importante disponer de criterios y directrices para determinar qué transacciones están exentas de regalías.  ¿Qué tipo de términos y condiciones deberían establecerse para las transacciones exentas de regalías financiadas con fondos públicos, aparte de los requisitos habituales en materia de salud?  Su segundo comentario se refirió a la importante función </w:t>
      </w:r>
      <w:r w:rsidR="00B52FCA" w:rsidRPr="00202945">
        <w:t xml:space="preserve">que cumple </w:t>
      </w:r>
      <w:r w:rsidRPr="00202945">
        <w:t>la valoración de</w:t>
      </w:r>
      <w:r w:rsidR="00232AAA" w:rsidRPr="00202945">
        <w:t xml:space="preserve"> la P.I.</w:t>
      </w:r>
      <w:r w:rsidRPr="00202945">
        <w:t xml:space="preserve">  La </w:t>
      </w:r>
      <w:r w:rsidR="00DD1205" w:rsidRPr="00202945">
        <w:t>delegación</w:t>
      </w:r>
      <w:r w:rsidRPr="00202945">
        <w:t xml:space="preserve"> opin</w:t>
      </w:r>
      <w:r w:rsidR="00B52FCA" w:rsidRPr="00202945">
        <w:t>ó</w:t>
      </w:r>
      <w:r w:rsidRPr="00202945">
        <w:t xml:space="preserve"> que la valoración de</w:t>
      </w:r>
      <w:r w:rsidR="00232AAA" w:rsidRPr="00202945">
        <w:t xml:space="preserve"> la P.I.</w:t>
      </w:r>
      <w:r w:rsidRPr="00202945">
        <w:t xml:space="preserve"> con una mejora sectorial podría resultar útil y dijo que </w:t>
      </w:r>
      <w:r w:rsidR="005446DE" w:rsidRPr="00202945">
        <w:t xml:space="preserve">ese tema </w:t>
      </w:r>
      <w:r w:rsidRPr="00202945">
        <w:t xml:space="preserve">se está </w:t>
      </w:r>
      <w:r w:rsidR="005446DE" w:rsidRPr="00202945">
        <w:t xml:space="preserve">examinando </w:t>
      </w:r>
      <w:r w:rsidRPr="00202945">
        <w:t xml:space="preserve">con la División de Economía y Estadística de la OMPI.  </w:t>
      </w:r>
      <w:r w:rsidR="00D83134" w:rsidRPr="00202945">
        <w:t>Por último, dijo que c</w:t>
      </w:r>
      <w:r w:rsidRPr="00202945">
        <w:t>onsidera que los documentos aportan valor.</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Nigeria, haciendo uso de la palabra en nombre propio, dijo que, a su juicio, las guías tienen la finalidad de abordar </w:t>
      </w:r>
      <w:r w:rsidR="00365E12" w:rsidRPr="00202945">
        <w:t xml:space="preserve">un importante ciclo </w:t>
      </w:r>
      <w:r w:rsidRPr="00202945">
        <w:t xml:space="preserve">en el uso de los activos </w:t>
      </w:r>
      <w:r w:rsidR="00DA0D41" w:rsidRPr="00202945">
        <w:t>de P.I.</w:t>
      </w:r>
      <w:r w:rsidRPr="00202945">
        <w:t xml:space="preserve"> por parte de las instituciones </w:t>
      </w:r>
      <w:r w:rsidR="005446DE" w:rsidRPr="00202945">
        <w:t>educativas</w:t>
      </w:r>
      <w:r w:rsidRPr="00202945">
        <w:t xml:space="preserve">, cuyas fases son la concepción, la articulación y el desarrollo, incluidos los contratos, y, por supuesto, la aplicación.  También puso sobre la mesa distintas opciones para animar a la Secretaría a seguir profundizando en su trabajo sobre esta materia.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del Brasil </w:t>
      </w:r>
      <w:r w:rsidR="00365E12" w:rsidRPr="00202945">
        <w:t xml:space="preserve">dijo </w:t>
      </w:r>
      <w:r w:rsidRPr="00202945">
        <w:t xml:space="preserve">que considera que los documentos son sumamente interesantes.  En los últimos años, el Brasil ha invertido en el uso </w:t>
      </w:r>
      <w:r w:rsidR="00232AAA" w:rsidRPr="00202945">
        <w:t>de</w:t>
      </w:r>
      <w:r w:rsidR="00365E12" w:rsidRPr="00202945">
        <w:t xml:space="preserve"> la </w:t>
      </w:r>
      <w:r w:rsidR="00232AAA" w:rsidRPr="00202945">
        <w:t> P.I.</w:t>
      </w:r>
      <w:r w:rsidRPr="00202945">
        <w:t xml:space="preserve"> por parte de las universidades.  Animó a la OMPI a continuar trabajando en es</w:t>
      </w:r>
      <w:r w:rsidR="00365E12" w:rsidRPr="00202945">
        <w:t>e</w:t>
      </w:r>
      <w:r w:rsidRPr="00202945">
        <w:t xml:space="preserve"> </w:t>
      </w:r>
      <w:r w:rsidR="00365E12" w:rsidRPr="00202945">
        <w:t>ámbito</w:t>
      </w:r>
      <w:r w:rsidRPr="00202945">
        <w:t xml:space="preserve">.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rPr>
        <w:fldChar w:fldCharType="begin"/>
      </w:r>
      <w:r w:rsidRPr="00202945">
        <w:rPr>
          <w:rFonts w:eastAsia="Calibri"/>
        </w:rPr>
        <w:instrText xml:space="preserve"> AUTONUM  </w:instrText>
      </w:r>
      <w:r w:rsidRPr="00202945">
        <w:rPr>
          <w:rFonts w:eastAsia="Calibri"/>
        </w:rPr>
        <w:fldChar w:fldCharType="end"/>
      </w:r>
      <w:r w:rsidRPr="00202945">
        <w:tab/>
        <w:t>La Secretaría (</w:t>
      </w:r>
      <w:r w:rsidR="00DA0D41" w:rsidRPr="00202945">
        <w:t>Sr. </w:t>
      </w:r>
      <w:r w:rsidRPr="00202945">
        <w:t xml:space="preserve">Napolitano) dijo que traducir las guías a otras lenguas oficiales de las Naciones Unidas siempre es una posibilidad.  La Secretaría estudiará también si sería útil contar con una versión abreviada de algunos de los documentos.  La OMPI dispone de otros folletos prácticos sobre distintos aspectos.  Por supuesto, tendrá debidamente en cuenta esta observación y determinará cuál es el mejor procedimiento a seguir.  A continuación, la Secretaría aludió a los resúmenes y los índices.  Reconoció que uno de los documentos no los tiene.  Por tanto, se asegurará de que todos los documentos incluyan tanto resúmenes como índices.  </w:t>
      </w:r>
      <w:r w:rsidR="00365E12" w:rsidRPr="00202945">
        <w:t xml:space="preserve">En referencia </w:t>
      </w:r>
      <w:r w:rsidRPr="00202945">
        <w:t xml:space="preserve">a los comentarios formulados por la </w:t>
      </w:r>
      <w:r w:rsidR="00DD1205" w:rsidRPr="00202945">
        <w:t>delegación</w:t>
      </w:r>
      <w:r w:rsidRPr="00202945">
        <w:t xml:space="preserve"> de Chile, informó de que la Secretaría también está trabajando en el portal de transferencia de tecnología.  Se espera que pueda estar terminado a principios del año que viene.  Estos documentos se incluirán, junto con otra información, en una página web.  La Secretaría recordó que hace unos meses se inauguró una página web de la OMPI sobre políticas </w:t>
      </w:r>
      <w:r w:rsidR="00DA0D41" w:rsidRPr="00202945">
        <w:t>de P.I.</w:t>
      </w:r>
      <w:r w:rsidRPr="00202945">
        <w:t xml:space="preserve"> para universidades, que incluía, entre otros elementos, algunos contratos entre centros universitarios.  Pese a ello, </w:t>
      </w:r>
      <w:r w:rsidR="00365E12" w:rsidRPr="00202945">
        <w:t xml:space="preserve">dijo que </w:t>
      </w:r>
      <w:r w:rsidRPr="00202945">
        <w:t xml:space="preserve">se </w:t>
      </w:r>
      <w:r w:rsidRPr="00202945">
        <w:lastRenderedPageBreak/>
        <w:t xml:space="preserve">va a crear otra página web dedicada específicamente a la transferencia de tecnología.  Como ha sugerido la </w:t>
      </w:r>
      <w:r w:rsidR="00DD1205" w:rsidRPr="00202945">
        <w:t>delegación</w:t>
      </w:r>
      <w:r w:rsidRPr="00202945">
        <w:t xml:space="preserve"> de Sudáfrica, se tratará en profundidad el tema de las transacciones exentas de regalías y se trabajará para que la página </w:t>
      </w:r>
      <w:proofErr w:type="gramStart"/>
      <w:r w:rsidRPr="00202945">
        <w:t>resulte</w:t>
      </w:r>
      <w:proofErr w:type="gramEnd"/>
      <w:r w:rsidRPr="00202945">
        <w:t xml:space="preserve"> más práctica y útil para los Estados miembros.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El presidente preguntó si el Comité puede tomar nota de los documentos CDIP/17/INF2, CDIP/17/INF3 y CDUP/17/INF4.  La propuesta fue acordada ante la ausencia de objeciones por parte de los presentes.</w:t>
      </w:r>
    </w:p>
    <w:p w:rsidR="005D1AB6" w:rsidRPr="00202945" w:rsidRDefault="005D1AB6" w:rsidP="005D1AB6">
      <w:pPr>
        <w:rPr>
          <w:szCs w:val="22"/>
          <w:u w:val="single"/>
        </w:rPr>
      </w:pPr>
    </w:p>
    <w:p w:rsidR="005D1AB6" w:rsidRPr="00202945" w:rsidRDefault="005D1AB6" w:rsidP="005D1AB6">
      <w:pPr>
        <w:rPr>
          <w:szCs w:val="22"/>
          <w:u w:val="single"/>
        </w:rPr>
      </w:pPr>
      <w:r w:rsidRPr="00202945">
        <w:rPr>
          <w:u w:val="single"/>
        </w:rPr>
        <w:t>Examen del documento CDIP/18/4 – Recopilación de las aportaciones de los Estados miembros sobre los Objetivos de Desarrollo Sostenible pertinentes para la labor de la OMPI</w:t>
      </w:r>
    </w:p>
    <w:p w:rsidR="005D1AB6" w:rsidRPr="00202945" w:rsidRDefault="005D1AB6" w:rsidP="005D1AB6">
      <w:pPr>
        <w:rPr>
          <w:szCs w:val="22"/>
        </w:rPr>
      </w:pPr>
    </w:p>
    <w:p w:rsidR="005D1AB6" w:rsidRPr="00202945" w:rsidRDefault="005D1AB6" w:rsidP="005D1AB6">
      <w:pPr>
        <w:widowControl w:val="0"/>
        <w:autoSpaceDE w:val="0"/>
        <w:autoSpaceDN w:val="0"/>
        <w:adjustRightInd w:val="0"/>
        <w:contextualSpacing/>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El presidente invitó a la Secretaría a presentar el documento.</w:t>
      </w:r>
    </w:p>
    <w:p w:rsidR="005D1AB6" w:rsidRPr="00202945" w:rsidRDefault="005D1AB6" w:rsidP="005D1AB6">
      <w:pPr>
        <w:widowControl w:val="0"/>
        <w:autoSpaceDE w:val="0"/>
        <w:autoSpaceDN w:val="0"/>
        <w:adjustRightInd w:val="0"/>
        <w:contextualSpacing/>
        <w:rPr>
          <w:szCs w:val="22"/>
        </w:rPr>
      </w:pPr>
    </w:p>
    <w:p w:rsidR="005D1AB6" w:rsidRPr="00202945" w:rsidRDefault="005D1AB6" w:rsidP="005D1AB6">
      <w:pPr>
        <w:widowControl w:val="0"/>
        <w:autoSpaceDE w:val="0"/>
        <w:autoSpaceDN w:val="0"/>
        <w:adjustRightInd w:val="0"/>
        <w:ind w:right="1"/>
        <w:contextualSpacing/>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La Secretaría (</w:t>
      </w:r>
      <w:r w:rsidR="00DA0D41" w:rsidRPr="00202945">
        <w:t>Sr. </w:t>
      </w:r>
      <w:r w:rsidRPr="00202945">
        <w:t xml:space="preserve">Baloch) recordó que, en la decimoquinta sesión del Comité, se le solicitó preparar un documento analítico sobre la forma de proceder de la OMPI a fin de respaldar los esfuerzos desplegados por los Estados miembros para hacer realidad la Agenda para el Desarrollo después </w:t>
      </w:r>
      <w:r w:rsidR="00DA0D41" w:rsidRPr="00202945">
        <w:t>de 20</w:t>
      </w:r>
      <w:r w:rsidRPr="00202945">
        <w:t xml:space="preserve">15.  En su sesión decimosexta, la Secretaría presentó un documento titulado </w:t>
      </w:r>
      <w:r w:rsidR="00D50D9F" w:rsidRPr="00202945">
        <w:t>“</w:t>
      </w:r>
      <w:r w:rsidRPr="00202945">
        <w:t xml:space="preserve">La OMPI y la Agenda para el Desarrollo después </w:t>
      </w:r>
      <w:r w:rsidR="00DA0D41" w:rsidRPr="00202945">
        <w:t>de 20</w:t>
      </w:r>
      <w:r w:rsidRPr="00202945">
        <w:t>15</w:t>
      </w:r>
      <w:r w:rsidR="00D50D9F" w:rsidRPr="00202945">
        <w:t>”</w:t>
      </w:r>
      <w:r w:rsidRPr="00202945">
        <w:t xml:space="preserve"> (CDIP/16/8), que sugería que la labor de la OMPI guarda una relación directa con dos ODS, en concreto, los ODS 9 y 17.  Hay otros ODS que están relacionados de forma indirecta y es en ese ámbito en el que la Organización puede prestar asistencia a los Estados miembros.  En su decimoséptima sesión, el Comité debatió un esquema de las actividades de la OMPI relacionadas con los ODS.  Durante dicha sesión, el Comité decidió que los Estados miembros proporcionaran información a la Secretaría.  Por </w:t>
      </w:r>
      <w:r w:rsidR="00857B1C" w:rsidRPr="00202945">
        <w:t>tanto</w:t>
      </w:r>
      <w:r w:rsidRPr="00202945">
        <w:t xml:space="preserve">, el documento </w:t>
      </w:r>
      <w:r w:rsidR="00DB2887" w:rsidRPr="00202945">
        <w:t xml:space="preserve">objeto de examen </w:t>
      </w:r>
      <w:r w:rsidRPr="00202945">
        <w:t xml:space="preserve">contiene una recopilación de las opiniones de los Estados miembros sobre qué ODS consideran pertinentes </w:t>
      </w:r>
      <w:r w:rsidR="00DB2887" w:rsidRPr="00202945">
        <w:t xml:space="preserve">para </w:t>
      </w:r>
      <w:r w:rsidRPr="00202945">
        <w:t xml:space="preserve">la labor de la OMPI, junto con una justificación de esas opiniones. </w:t>
      </w:r>
    </w:p>
    <w:p w:rsidR="005D1AB6" w:rsidRPr="00202945" w:rsidRDefault="005D1AB6" w:rsidP="005D1AB6">
      <w:pPr>
        <w:widowControl w:val="0"/>
        <w:autoSpaceDE w:val="0"/>
        <w:autoSpaceDN w:val="0"/>
        <w:adjustRightInd w:val="0"/>
        <w:ind w:right="1"/>
        <w:contextualSpacing/>
        <w:rPr>
          <w:szCs w:val="22"/>
        </w:rPr>
      </w:pPr>
    </w:p>
    <w:p w:rsidR="005D1AB6" w:rsidRPr="00202945" w:rsidRDefault="005D1AB6" w:rsidP="005D1AB6">
      <w:pPr>
        <w:widowControl w:val="0"/>
        <w:autoSpaceDE w:val="0"/>
        <w:autoSpaceDN w:val="0"/>
        <w:adjustRightInd w:val="0"/>
        <w:ind w:right="1"/>
        <w:contextualSpacing/>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Brasil </w:t>
      </w:r>
      <w:r w:rsidR="00857B1C" w:rsidRPr="00202945">
        <w:t xml:space="preserve">se </w:t>
      </w:r>
      <w:r w:rsidRPr="00202945">
        <w:t xml:space="preserve">declaró plenamente comprometida con la implementación de los ODS.  La undécima Conferencia de Jefes de Estado </w:t>
      </w:r>
      <w:r w:rsidR="00512813" w:rsidRPr="00202945">
        <w:t xml:space="preserve">y de Gobierno </w:t>
      </w:r>
      <w:r w:rsidRPr="00202945">
        <w:t xml:space="preserve">de la Comunidad de Países de Lengua Portuguesa (CPLP) eligió la </w:t>
      </w:r>
      <w:r w:rsidR="00232AAA" w:rsidRPr="00202945">
        <w:t>Agenda 20</w:t>
      </w:r>
      <w:r w:rsidRPr="00202945">
        <w:t xml:space="preserve">30 como </w:t>
      </w:r>
      <w:r w:rsidR="002F3B75" w:rsidRPr="00202945">
        <w:t xml:space="preserve">materia </w:t>
      </w:r>
      <w:r w:rsidRPr="00202945">
        <w:t xml:space="preserve">principal del Grupo para el próximo bienio.  </w:t>
      </w:r>
      <w:r w:rsidR="00894C7D" w:rsidRPr="00202945">
        <w:t xml:space="preserve">El </w:t>
      </w:r>
      <w:r w:rsidRPr="00202945">
        <w:t xml:space="preserve">Brasil creó un Comité Nacional para los ODS </w:t>
      </w:r>
      <w:r w:rsidR="002842FC" w:rsidRPr="00202945">
        <w:t xml:space="preserve">con vistas a </w:t>
      </w:r>
      <w:r w:rsidRPr="00202945">
        <w:t xml:space="preserve">elaborar y </w:t>
      </w:r>
      <w:r w:rsidR="00DB2887" w:rsidRPr="00202945">
        <w:t xml:space="preserve">ejecutar </w:t>
      </w:r>
      <w:r w:rsidR="002842FC" w:rsidRPr="00202945">
        <w:t xml:space="preserve">un </w:t>
      </w:r>
      <w:r w:rsidRPr="00202945">
        <w:t xml:space="preserve">plan de acción para </w:t>
      </w:r>
      <w:r w:rsidR="002F3B75" w:rsidRPr="00202945">
        <w:t xml:space="preserve">poner en práctica </w:t>
      </w:r>
      <w:r w:rsidRPr="00202945">
        <w:t xml:space="preserve">la </w:t>
      </w:r>
      <w:r w:rsidR="00232AAA" w:rsidRPr="00202945">
        <w:t>Agenda 20</w:t>
      </w:r>
      <w:r w:rsidRPr="00202945">
        <w:t xml:space="preserve">30 en el país.  </w:t>
      </w:r>
      <w:r w:rsidR="002F3B75" w:rsidRPr="00202945">
        <w:t xml:space="preserve">Dicho </w:t>
      </w:r>
      <w:r w:rsidRPr="00202945">
        <w:t xml:space="preserve">Comité </w:t>
      </w:r>
      <w:r w:rsidR="002F3B75" w:rsidRPr="00202945">
        <w:t xml:space="preserve">Nacional depende directamente </w:t>
      </w:r>
      <w:r w:rsidRPr="00202945">
        <w:t xml:space="preserve">de la presidencia de la República y está integrado por representantes de seis ministerios, gobiernos estatales y municipales y de la sociedad civil, en tanto en cuanto su objetivo es lograr una implementación exhaustiva, inclusiva y eficaz de los ODS en </w:t>
      </w:r>
      <w:r w:rsidR="002842FC" w:rsidRPr="00202945">
        <w:t xml:space="preserve">el </w:t>
      </w:r>
      <w:r w:rsidRPr="00202945">
        <w:t xml:space="preserve">Brasil.  La </w:t>
      </w:r>
      <w:r w:rsidR="00232AAA" w:rsidRPr="00202945">
        <w:t>Agenda 20</w:t>
      </w:r>
      <w:r w:rsidRPr="00202945">
        <w:t>30 se basa en la labor llevada a cabo en reuniones anteriores y en las decisiones de la comunidad internacional.  En el párra</w:t>
      </w:r>
      <w:r w:rsidR="004B68E3" w:rsidRPr="00202945">
        <w:t>fo </w:t>
      </w:r>
      <w:r w:rsidRPr="00202945">
        <w:t>11 de la resolución se reafirman los resultados de todas las grandes conferencias y cumbres de las Naciones Unidas, que han establecido una base sólida para el desarrollo sostenible y han ayudado a conformar la nueva Agenda.  Dicha Agenda incluye la Declaración de Río sobre el Medio Ambiente y el Desarrollo y la Conferencia de las Naciones Unidas sobre el Desarrollo Sostenible (Río+20).  Asimismo, l</w:t>
      </w:r>
      <w:r w:rsidR="00D50D9F" w:rsidRPr="00202945">
        <w:t>a Agenda </w:t>
      </w:r>
      <w:r w:rsidR="002F3B75" w:rsidRPr="00202945">
        <w:t xml:space="preserve">2030 </w:t>
      </w:r>
      <w:r w:rsidRPr="00202945">
        <w:t xml:space="preserve">reconoce que los desafíos y compromisos </w:t>
      </w:r>
      <w:r w:rsidR="00DB2887" w:rsidRPr="00202945">
        <w:t xml:space="preserve">referidos </w:t>
      </w:r>
      <w:r w:rsidRPr="00202945">
        <w:t xml:space="preserve">en esas grandes conferencias están relacionados entre sí y requieren soluciones integradas.  Es en este contexto en el que debería examinarse el papel de la OMPI en la </w:t>
      </w:r>
      <w:r w:rsidR="00DB2887" w:rsidRPr="00202945">
        <w:t xml:space="preserve">implementación </w:t>
      </w:r>
      <w:r w:rsidRPr="00202945">
        <w:t xml:space="preserve">de los ODS.  A diferencia de los Objetivos de Desarrollo del Milenio (ODM), en el párrafo 5 de la </w:t>
      </w:r>
      <w:r w:rsidR="00232AAA" w:rsidRPr="00202945">
        <w:t>Agenda 20</w:t>
      </w:r>
      <w:r w:rsidRPr="00202945">
        <w:t xml:space="preserve">30 se señala que los ODS son aplicables a todos los países teniendo en cuenta las diferentes realidades, capacidades y niveles de desarrollo de cada </w:t>
      </w:r>
      <w:r w:rsidR="00DB2887" w:rsidRPr="00202945">
        <w:t>uno</w:t>
      </w:r>
      <w:r w:rsidRPr="00202945">
        <w:t xml:space="preserve">.  El </w:t>
      </w:r>
      <w:r w:rsidR="00DB2887" w:rsidRPr="00202945">
        <w:t>p</w:t>
      </w:r>
      <w:r w:rsidRPr="00202945">
        <w:t xml:space="preserve">reámbulo de la Agenda dice también que </w:t>
      </w:r>
      <w:r w:rsidR="00D50D9F" w:rsidRPr="00202945">
        <w:t>“</w:t>
      </w:r>
      <w:r w:rsidRPr="00202945">
        <w:t>[e]ste plan será implementado por todos los países y partes interesadas mediante una alianza de colaboración</w:t>
      </w:r>
      <w:r w:rsidR="00D50D9F" w:rsidRPr="00202945">
        <w:t>”</w:t>
      </w:r>
      <w:r w:rsidRPr="00202945">
        <w:t xml:space="preserve">.  Los miembros de la OMPI tienen la oportunidad de debatir un plan de acción amplio e inclusivo que beneficie a todos.  Como se señala en la aportación presentada por </w:t>
      </w:r>
      <w:r w:rsidR="00DB2887" w:rsidRPr="00202945">
        <w:t>su país</w:t>
      </w:r>
      <w:r w:rsidRPr="00202945">
        <w:t xml:space="preserve">, el enfoque integrado constituye el pilar central de la </w:t>
      </w:r>
      <w:r w:rsidR="00232AAA" w:rsidRPr="00202945">
        <w:t>Agenda 20</w:t>
      </w:r>
      <w:r w:rsidRPr="00202945">
        <w:t xml:space="preserve">30.  Dicho enfoque debería dar lugar a una comprensión transversal de los importantes vínculos que interrelacionan a los 17 ODS y sus metas.  La </w:t>
      </w:r>
      <w:r w:rsidR="00DD1205" w:rsidRPr="00202945">
        <w:t>delegación</w:t>
      </w:r>
      <w:r w:rsidRPr="00202945">
        <w:t xml:space="preserve"> considera que los 17 O</w:t>
      </w:r>
      <w:r w:rsidR="00DB2887" w:rsidRPr="00202945">
        <w:t xml:space="preserve">DS </w:t>
      </w:r>
      <w:r w:rsidRPr="00202945">
        <w:t>guardan relación con</w:t>
      </w:r>
      <w:r w:rsidR="00232AAA" w:rsidRPr="00202945">
        <w:t xml:space="preserve"> la P.I.</w:t>
      </w:r>
      <w:r w:rsidRPr="00202945">
        <w:t xml:space="preserve">, habida cuenta de su amplitud y vasta aplicación </w:t>
      </w:r>
      <w:r w:rsidRPr="00202945">
        <w:lastRenderedPageBreak/>
        <w:t>en la sociedad de hoy en día.  La relación entre los diferentes ODS y los muchos aspectos pertinentes de</w:t>
      </w:r>
      <w:r w:rsidR="00232AAA" w:rsidRPr="00202945">
        <w:t xml:space="preserve"> la P.I.</w:t>
      </w:r>
      <w:r w:rsidRPr="00202945">
        <w:t xml:space="preserve"> hace necesaria la participación activa de la OMPI en el proceso.  Habida cuenta de la condición jurídica que estableció el </w:t>
      </w:r>
      <w:r w:rsidR="00DB2887" w:rsidRPr="00202945">
        <w:t>A</w:t>
      </w:r>
      <w:r w:rsidRPr="00202945">
        <w:t>cuerdo entre las Naciones Unidas y la OMPI en 1974, la Organización debe aportar soluciones que permitan la aplicación efectiva de los objetivos, en colaboración con otros interlocutores pertinentes.  Por consiguiente, la OMPI ha de hacer frente a todos los objetivos comprendidos en su mandato, teniendo en cuenta que mantiene relaciones muy complejas con</w:t>
      </w:r>
      <w:r w:rsidR="00232AAA" w:rsidRPr="00202945">
        <w:t xml:space="preserve"> la P.I.</w:t>
      </w:r>
      <w:r w:rsidRPr="00202945">
        <w:t xml:space="preserve">  La </w:t>
      </w:r>
      <w:r w:rsidR="00DD1205" w:rsidRPr="00202945">
        <w:t>delegación</w:t>
      </w:r>
      <w:r w:rsidRPr="00202945">
        <w:t xml:space="preserve"> proporcionó algunos ejemplos </w:t>
      </w:r>
      <w:r w:rsidR="00DB2887" w:rsidRPr="00202945">
        <w:t>extraídos d</w:t>
      </w:r>
      <w:r w:rsidRPr="00202945">
        <w:t xml:space="preserve">el documento presentado.  En el marco del Objetivo 3, </w:t>
      </w:r>
      <w:r w:rsidR="007C02B6" w:rsidRPr="00202945">
        <w:t xml:space="preserve">que tiene por fin </w:t>
      </w:r>
      <w:r w:rsidRPr="00202945">
        <w:t xml:space="preserve">garantizar la salud de las poblaciones de los países mediante el acceso a los medicamentos, la OMPI ha llevado a cabo actividades y emprendido estudios en el pasado.  Sin embargo, todavía está muy lejos de desarrollar plenamente la contribución que podría hacer a los ODS.  La OMPI podría ayudar a los países a luchar contra la hepatitis mediante el examen de un </w:t>
      </w:r>
      <w:r w:rsidR="007C02B6" w:rsidRPr="00202945">
        <w:t>i</w:t>
      </w:r>
      <w:r w:rsidRPr="00202945">
        <w:t xml:space="preserve">nforme sobre la actividad de patentamiento sobre los principales medicamentos utilizados para tratar </w:t>
      </w:r>
      <w:r w:rsidR="002F3B75" w:rsidRPr="00202945">
        <w:t xml:space="preserve">esa </w:t>
      </w:r>
      <w:r w:rsidRPr="00202945">
        <w:t xml:space="preserve">enfermedad.  También existe una relación entre el derecho de autor y el acceso al material educativo.  El Objetivo 4 </w:t>
      </w:r>
      <w:r w:rsidR="007C02B6" w:rsidRPr="00202945">
        <w:t xml:space="preserve">tiene por fin </w:t>
      </w:r>
      <w:r w:rsidRPr="00202945">
        <w:t xml:space="preserve">garantizar una educación inclusiva y equitativa de calidad y promover oportunidades de aprendizaje permanente para todos.  A este respecto, la OMPI debería debatir en el seno del SCCR acerca de las bibliotecas y los archivos, las instituciones de investigación y docentes.  La entrada en vigor del Tratado de Marrakech también se encuentra dentro del ámbito de aplicación del citado Objetivo.  Además, el Objetivo 7 sobre el acceso a </w:t>
      </w:r>
      <w:r w:rsidR="007C02B6" w:rsidRPr="00202945">
        <w:t xml:space="preserve">una </w:t>
      </w:r>
      <w:r w:rsidRPr="00202945">
        <w:t>energía sostenible y el Objetivo 1</w:t>
      </w:r>
      <w:r w:rsidR="002842FC" w:rsidRPr="00202945">
        <w:t>3</w:t>
      </w:r>
      <w:r w:rsidRPr="00202945">
        <w:t xml:space="preserve"> sobre el cambio climático podrían beneficiarse de los debates y las actividades de la OMPI en materia de facilitación de la transferencia de tecnología y la difusión de tecnologías ecológicas.  En ese sentido, WIPO Match y WIPO GREEN podrían </w:t>
      </w:r>
      <w:r w:rsidR="002F3B75" w:rsidRPr="00202945">
        <w:t xml:space="preserve">seguir </w:t>
      </w:r>
      <w:r w:rsidRPr="00202945">
        <w:t xml:space="preserve">mejorándose para incluir aspectos de los ODS.  En conclusión, las actividades de la OMPI guardan una estrecha relación con los ODS.  Los ejemplos citados ilustran la vasta contribución que la OMPI podría realizar a la </w:t>
      </w:r>
      <w:r w:rsidR="007C02B6" w:rsidRPr="00202945">
        <w:t xml:space="preserve">implementación </w:t>
      </w:r>
      <w:r w:rsidRPr="00202945">
        <w:t xml:space="preserve">de los ODS y podrían servir como punto de partida para el debate de otras actividades.  La OMPI y sus Estados miembros han de tener en cuenta en todo momento el enfoque integrado de los ODS.  El CDIP es el comité más apropiado para tratar los ODS de manera global y transversal, sin perjuicio de las actividades o debates en que es necesaria la participación de otros comités y órganos de la OMPI.  La </w:t>
      </w:r>
      <w:r w:rsidR="00DD1205" w:rsidRPr="00202945">
        <w:t>delegación</w:t>
      </w:r>
      <w:r w:rsidRPr="00202945">
        <w:t xml:space="preserve"> recordó que el mandato del CDIP entraña el examen de</w:t>
      </w:r>
      <w:r w:rsidR="00232AAA" w:rsidRPr="00202945">
        <w:t xml:space="preserve"> la P.I.</w:t>
      </w:r>
      <w:r w:rsidRPr="00202945">
        <w:t xml:space="preserve"> y las cuestiones de desarrollo, aspectos intrínsecamente relacionados con los ODS.  Por tanto, la </w:t>
      </w:r>
      <w:r w:rsidR="00DD1205" w:rsidRPr="00202945">
        <w:t>delegación</w:t>
      </w:r>
      <w:r w:rsidRPr="00202945">
        <w:t xml:space="preserve"> </w:t>
      </w:r>
      <w:r w:rsidR="007C02B6" w:rsidRPr="00202945">
        <w:t xml:space="preserve">pidió </w:t>
      </w:r>
      <w:r w:rsidRPr="00202945">
        <w:t xml:space="preserve">al Comité que </w:t>
      </w:r>
      <w:r w:rsidR="007C02B6" w:rsidRPr="00202945">
        <w:t xml:space="preserve">incluya en su orden del día </w:t>
      </w:r>
      <w:r w:rsidRPr="00202945">
        <w:t xml:space="preserve">un </w:t>
      </w:r>
      <w:r w:rsidR="007C02B6" w:rsidRPr="00202945">
        <w:t>punto permanente int</w:t>
      </w:r>
      <w:r w:rsidRPr="00202945">
        <w:t xml:space="preserve">itulado </w:t>
      </w:r>
      <w:r w:rsidR="00D50D9F" w:rsidRPr="00202945">
        <w:t>“</w:t>
      </w:r>
      <w:r w:rsidRPr="00202945">
        <w:t>Implementación de los Objetivos de Desarrollo Sostenible</w:t>
      </w:r>
      <w:r w:rsidR="00D50D9F" w:rsidRPr="00202945">
        <w:t>”</w:t>
      </w:r>
      <w:r w:rsidRPr="00202945">
        <w:t xml:space="preserve">.  Los ODS constituyen un plan a largo plazo y la Asamblea General de las Naciones Unidas ha fijado el año 2030 como plazo límite para su implementación.  La inclusión </w:t>
      </w:r>
      <w:r w:rsidR="007C02B6" w:rsidRPr="00202945">
        <w:t xml:space="preserve">de ese punto del orden del día </w:t>
      </w:r>
      <w:r w:rsidRPr="00202945">
        <w:t>permitir</w:t>
      </w:r>
      <w:r w:rsidR="002842FC" w:rsidRPr="00202945">
        <w:t>ía</w:t>
      </w:r>
      <w:r w:rsidRPr="00202945">
        <w:t xml:space="preserve"> el tema de forma exhaustiva, periódica y continua, al brindar a los miembros la oportunidad de debatir los muchos aspectos relacionados con los ODS y de presentar propuestas concretas.  Asimismo, la OMPI tendría la oportunidad de informar periódicamente a sus miembros sobre las iniciativas que </w:t>
      </w:r>
      <w:r w:rsidR="002842FC" w:rsidRPr="00202945">
        <w:t xml:space="preserve">hubiera </w:t>
      </w:r>
      <w:r w:rsidRPr="00202945">
        <w:t xml:space="preserve">emprendido en lo </w:t>
      </w:r>
      <w:r w:rsidR="007C02B6" w:rsidRPr="00202945">
        <w:t xml:space="preserve">referente </w:t>
      </w:r>
      <w:r w:rsidRPr="00202945">
        <w:t xml:space="preserve">a la implementación de los ODS.  La </w:t>
      </w:r>
      <w:r w:rsidR="00DD1205" w:rsidRPr="00202945">
        <w:t>delegación</w:t>
      </w:r>
      <w:r w:rsidRPr="00202945">
        <w:t xml:space="preserve"> recordó que </w:t>
      </w:r>
      <w:r w:rsidR="002842FC" w:rsidRPr="00202945">
        <w:t xml:space="preserve">la </w:t>
      </w:r>
      <w:r w:rsidRPr="00202945">
        <w:t xml:space="preserve">propuesta de </w:t>
      </w:r>
      <w:r w:rsidR="007C02B6" w:rsidRPr="00202945">
        <w:t>punto del orden del día s</w:t>
      </w:r>
      <w:r w:rsidRPr="00202945">
        <w:t xml:space="preserve">e presentó ya en la decimoséptima sesión del CDIP y </w:t>
      </w:r>
      <w:r w:rsidR="007C02B6" w:rsidRPr="00202945">
        <w:t xml:space="preserve">concitó </w:t>
      </w:r>
      <w:r w:rsidRPr="00202945">
        <w:t xml:space="preserve">el apoyo de varios países, lo que refleja el interés de una parte importante de los Estados miembros en que este asunto sea tenido debidamente en cuenta.  </w:t>
      </w:r>
      <w:r w:rsidR="007C02B6" w:rsidRPr="00202945">
        <w:t>D</w:t>
      </w:r>
      <w:r w:rsidRPr="00202945">
        <w:t xml:space="preserve">io las gracias por el respaldo que ya ha </w:t>
      </w:r>
      <w:r w:rsidR="002842FC" w:rsidRPr="00202945">
        <w:t xml:space="preserve">concitado entre </w:t>
      </w:r>
      <w:r w:rsidRPr="00202945">
        <w:t xml:space="preserve">la mayoría de los miembros y grupos regionales en sesión plenaria, a saber el Grupo Africano, el Grupo de Países de Asia y el Pacífico, </w:t>
      </w:r>
      <w:r w:rsidR="002842FC" w:rsidRPr="00202945">
        <w:t>la República Islámica de</w:t>
      </w:r>
      <w:r w:rsidRPr="00202945">
        <w:t xml:space="preserve">l Irán, Indonesia y Nigeria.  La contribución que la OMPI y la totalidad de sus Estados miembros se han comprometido a realizar en el marco de la </w:t>
      </w:r>
      <w:r w:rsidR="00232AAA" w:rsidRPr="00202945">
        <w:t>Agenda 20</w:t>
      </w:r>
      <w:r w:rsidRPr="00202945">
        <w:t xml:space="preserve">30 refleja la importancia y pertinencia del tema.  </w:t>
      </w:r>
      <w:r w:rsidR="002842FC" w:rsidRPr="00202945">
        <w:t xml:space="preserve">Dijo que confía en </w:t>
      </w:r>
      <w:r w:rsidRPr="00202945">
        <w:t xml:space="preserve">que el debate sobre los ODS se plasme en acciones significativas y </w:t>
      </w:r>
      <w:r w:rsidR="002842FC" w:rsidRPr="00202945">
        <w:t xml:space="preserve">en </w:t>
      </w:r>
      <w:r w:rsidRPr="00202945">
        <w:t>que los 17 ODS se traduzcan en medidas concretas capaces de cambiar la vida de quienes más lo necesitan.</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Nigeria, haciendo uso de la palabra en nombre del Grupo Africano, reiteró su opinión de que la OMPI tiene que un </w:t>
      </w:r>
      <w:r w:rsidR="002842FC" w:rsidRPr="00202945">
        <w:t xml:space="preserve">papel </w:t>
      </w:r>
      <w:r w:rsidR="002F3B75" w:rsidRPr="00202945">
        <w:t xml:space="preserve">que jugar </w:t>
      </w:r>
      <w:r w:rsidRPr="00202945">
        <w:t xml:space="preserve">en la implementación de todos los ODS.  Los ODS para después </w:t>
      </w:r>
      <w:r w:rsidR="00DA0D41" w:rsidRPr="00202945">
        <w:t>de 20</w:t>
      </w:r>
      <w:r w:rsidRPr="00202945">
        <w:t xml:space="preserve">15 representan un compromiso universal para transformar el mundo antes </w:t>
      </w:r>
      <w:r w:rsidR="00DA0D41" w:rsidRPr="00202945">
        <w:t>de 20</w:t>
      </w:r>
      <w:r w:rsidRPr="00202945">
        <w:t>30 de forma integrada y colaborativa, utilizando todos los mecanismos eficientes y eficaces a disposición de los Estados miembros y de otras part</w:t>
      </w:r>
      <w:r w:rsidR="002842FC" w:rsidRPr="00202945">
        <w:t xml:space="preserve">es </w:t>
      </w:r>
      <w:r w:rsidR="002842FC" w:rsidRPr="00202945">
        <w:lastRenderedPageBreak/>
        <w:t>interesadas.  Los ODS y las r</w:t>
      </w:r>
      <w:r w:rsidRPr="00202945">
        <w:t>ecomendaciones de</w:t>
      </w:r>
      <w:r w:rsidR="00232AAA" w:rsidRPr="00202945">
        <w:t xml:space="preserve"> </w:t>
      </w:r>
      <w:r w:rsidR="00DA0D41" w:rsidRPr="00202945">
        <w:t>la A.D.</w:t>
      </w:r>
      <w:r w:rsidRPr="00202945">
        <w:t xml:space="preserve"> comparten el </w:t>
      </w:r>
      <w:r w:rsidR="002F3B75" w:rsidRPr="00202945">
        <w:t xml:space="preserve">propósito </w:t>
      </w:r>
      <w:r w:rsidRPr="00202945">
        <w:t xml:space="preserve">de acelerar el crecimiento sostenible y el desarrollo.  Ambas agendas pretenden transformar el mundo en </w:t>
      </w:r>
      <w:r w:rsidR="002842FC" w:rsidRPr="00202945">
        <w:t xml:space="preserve">sus </w:t>
      </w:r>
      <w:r w:rsidRPr="00202945">
        <w:t xml:space="preserve">esferas social, cultural, tecnológica, científica, medioambiental y económica.  Sus objetivos encajan a la perfección en la </w:t>
      </w:r>
      <w:r w:rsidR="00232AAA" w:rsidRPr="00202945">
        <w:t>Agenda 20</w:t>
      </w:r>
      <w:r w:rsidRPr="00202945">
        <w:t xml:space="preserve">63 de la Unión Africana.  Se ha dicho que la innovación y la creatividad son fundamentales para superar las dificultades de la vida.  Hoy en día, la interrelación entre innovación, creatividad y P.I. es innegable.  El cometido de la OMPI resulta crucial para facilitar la consecución de los ODS, en su condición de motor de la información, los servicios, la cooperación y las políticas globales en materia </w:t>
      </w:r>
      <w:r w:rsidR="00DA0D41" w:rsidRPr="00202945">
        <w:t>de P.I.</w:t>
      </w:r>
      <w:r w:rsidRPr="00202945">
        <w:t xml:space="preserve">  El Grupo considera que en la OMPI ha de </w:t>
      </w:r>
      <w:r w:rsidR="00685B60" w:rsidRPr="00202945">
        <w:t xml:space="preserve">instaurarse </w:t>
      </w:r>
      <w:r w:rsidRPr="00202945">
        <w:t xml:space="preserve">un marco transparente, sostenible y con rendición de cuentas que le permita participar activamente en la consecución de los ODS.  La Organización debería llevar la voz cantante en lo que respecta a las aportaciones de los Estados miembros en el Grupo Interinstitucional y de Expertos sobre los Indicadores de los ODS en Ciencia, Tecnología e Innovación y en el Mecanismo de Facilitación de la Tecnología de la Agenda de Acción de Addis Abeba que se aprobó en la tercera Conferencia Internacional sobre la Financiación para el desarrollo celebrada en Etiopía en julio </w:t>
      </w:r>
      <w:r w:rsidR="00DA0D41" w:rsidRPr="00202945">
        <w:t>de 20</w:t>
      </w:r>
      <w:r w:rsidRPr="00202945">
        <w:t>15.  Mediante la cooperación con los Estados miembros a fin de garantizar un proceso sostenible, en la OMPI deberían identificarse claramente vínculos entre</w:t>
      </w:r>
      <w:r w:rsidR="00232AAA" w:rsidRPr="00202945">
        <w:t xml:space="preserve"> la P.I.</w:t>
      </w:r>
      <w:r w:rsidRPr="00202945">
        <w:t xml:space="preserve"> y los ODS.  Con vistas a contribuir a la identificación de esa interrelación entre</w:t>
      </w:r>
      <w:r w:rsidR="00232AAA" w:rsidRPr="00202945">
        <w:t xml:space="preserve"> la P.I.</w:t>
      </w:r>
      <w:r w:rsidRPr="00202945">
        <w:t xml:space="preserve"> y los ODS de forma no exhaustiva, el Grupo adopt</w:t>
      </w:r>
      <w:r w:rsidR="008C258D" w:rsidRPr="00202945">
        <w:t>a</w:t>
      </w:r>
      <w:r w:rsidRPr="00202945">
        <w:t xml:space="preserve"> el enfoque de vínculos con comités de la OMPI, la transferencia tecnológica, la </w:t>
      </w:r>
      <w:r w:rsidR="008C258D" w:rsidRPr="00202945">
        <w:t xml:space="preserve">creación de </w:t>
      </w:r>
      <w:r w:rsidRPr="00202945">
        <w:t>capacidad</w:t>
      </w:r>
      <w:r w:rsidR="008C258D" w:rsidRPr="00202945">
        <w:t>es</w:t>
      </w:r>
      <w:r w:rsidRPr="00202945">
        <w:t xml:space="preserve"> y la asistencia técnica.  El CDIP es el comité en el que </w:t>
      </w:r>
      <w:r w:rsidR="008C258D" w:rsidRPr="00202945">
        <w:t xml:space="preserve">podrán </w:t>
      </w:r>
      <w:r w:rsidR="00685B60" w:rsidRPr="00202945">
        <w:t xml:space="preserve">desarrollarse </w:t>
      </w:r>
      <w:r w:rsidRPr="00202945">
        <w:t xml:space="preserve">programas encaminados a facilitar la transferencia de tecnología y la </w:t>
      </w:r>
      <w:r w:rsidR="00685B60" w:rsidRPr="00202945">
        <w:t xml:space="preserve">puesta en práctica de actividades de fortalecimiento de capacidades y </w:t>
      </w:r>
      <w:r w:rsidRPr="00202945">
        <w:t xml:space="preserve">asistencia técnica a fin de adaptar las tecnologías y actividades sostenibles en diversos sectores y medios de subsistencia citados en los 17 ODS.  La labor del CIG guarda relación con los ODS 1, 10 y 15, que se centran en la necesidad de garantizar derechos a los recursos económicos y al control de la tierra, la herencia y los recursos naturales y en la promoción de la participación justa y equitativa en los beneficios que se deriven de la utilización de los </w:t>
      </w:r>
      <w:r w:rsidR="00190D13" w:rsidRPr="00202945">
        <w:t xml:space="preserve">RR.GG. </w:t>
      </w:r>
      <w:r w:rsidRPr="00202945">
        <w:t xml:space="preserve">y la promoción del acceso adecuado a esos recursos.  Los </w:t>
      </w:r>
      <w:r w:rsidR="00190D13" w:rsidRPr="00202945">
        <w:t>RR.GG.</w:t>
      </w:r>
      <w:r w:rsidRPr="00202945">
        <w:t xml:space="preserve">, los </w:t>
      </w:r>
      <w:r w:rsidR="00190D13" w:rsidRPr="00202945">
        <w:t xml:space="preserve">CC.TT. </w:t>
      </w:r>
      <w:r w:rsidRPr="00202945">
        <w:t xml:space="preserve">y las </w:t>
      </w:r>
      <w:r w:rsidR="00190D13" w:rsidRPr="00202945">
        <w:t xml:space="preserve">ECT </w:t>
      </w:r>
      <w:r w:rsidRPr="00202945">
        <w:t xml:space="preserve">son los principales temas tratados en el CIG.  El Grupo también </w:t>
      </w:r>
      <w:r w:rsidR="008C258D" w:rsidRPr="00202945">
        <w:t xml:space="preserve">señala </w:t>
      </w:r>
      <w:r w:rsidRPr="00202945">
        <w:t xml:space="preserve">el vínculo entre el SCP y el ODS 3, es decir, entre los obstáculos que supone el sistema de patentes a la luz de problemas cada vez más graves para la salud pública como son las epidemias del SIDA, la tuberculosis, la malaria, las enfermedades tropicales, las enfermedades transmitidas por el agua y otras enfermedades transmisibles, y el </w:t>
      </w:r>
      <w:r w:rsidR="00685B60" w:rsidRPr="00202945">
        <w:t>o</w:t>
      </w:r>
      <w:r w:rsidRPr="00202945">
        <w:t xml:space="preserve">bjetivo de apoyar las actividades de investigación y desarrollo de vacunas y medicamentos contra las enfermedades transmisibles y no transmisibles que afectan a los países en desarrollo y PMA.  </w:t>
      </w:r>
      <w:r w:rsidR="00685B60" w:rsidRPr="00202945">
        <w:t>M</w:t>
      </w:r>
      <w:r w:rsidRPr="00202945">
        <w:t xml:space="preserve">encionó la necesidad de que todas las personas puedan acceder a medicamentos esenciales seguros y asequibles.  El Grupo </w:t>
      </w:r>
      <w:r w:rsidR="00685B60" w:rsidRPr="00202945">
        <w:t xml:space="preserve">establece </w:t>
      </w:r>
      <w:r w:rsidRPr="00202945">
        <w:t xml:space="preserve">también un vínculo entre el SCCR y el ODS 4.  Es preciso que los Estados miembros </w:t>
      </w:r>
      <w:r w:rsidR="00685B60" w:rsidRPr="00202945">
        <w:t xml:space="preserve">agilicen </w:t>
      </w:r>
      <w:r w:rsidRPr="00202945">
        <w:t xml:space="preserve">la labor del Comité en el ámbito de las excepciones y limitaciones, con miras a facilitar el acceso al conocimiento y la información y promover oportunidades de aprendizaje durante toda la vida.  El Grupo </w:t>
      </w:r>
      <w:r w:rsidR="008C258D" w:rsidRPr="00202945">
        <w:t xml:space="preserve">concede </w:t>
      </w:r>
      <w:r w:rsidRPr="00202945">
        <w:t xml:space="preserve">importancia </w:t>
      </w:r>
      <w:r w:rsidR="008C258D" w:rsidRPr="00202945">
        <w:t xml:space="preserve">a </w:t>
      </w:r>
      <w:r w:rsidRPr="00202945">
        <w:t xml:space="preserve">la educación y el conocimiento, por ser claves para el desarrollo humano y social.  Asimismo, </w:t>
      </w:r>
      <w:r w:rsidR="00184706" w:rsidRPr="00202945">
        <w:t xml:space="preserve">vincula </w:t>
      </w:r>
      <w:r w:rsidRPr="00202945">
        <w:t xml:space="preserve">el Comité de Coordinación con el logro de la paridad de género en la OMPI y el establecimiento de sistemas transparentes.  En concreto, </w:t>
      </w:r>
      <w:r w:rsidR="00184706" w:rsidRPr="00202945">
        <w:t xml:space="preserve">la </w:t>
      </w:r>
      <w:r w:rsidR="008A2956" w:rsidRPr="00202945">
        <w:t>delegación</w:t>
      </w:r>
      <w:r w:rsidR="00184706" w:rsidRPr="00202945">
        <w:t xml:space="preserve"> se refirió </w:t>
      </w:r>
      <w:r w:rsidRPr="00202945">
        <w:t xml:space="preserve">a los ODS 5, 8, 10 y 16.  El CDIP es el comité más indicado para emprender los debates transversales que se precisan para facilitar la consecución de los ODS.  El Grupo </w:t>
      </w:r>
      <w:r w:rsidR="00184706" w:rsidRPr="00202945">
        <w:t xml:space="preserve">desea recordar </w:t>
      </w:r>
      <w:r w:rsidRPr="00202945">
        <w:t xml:space="preserve">que durante la decimoséptima sesión del CDIP, ya </w:t>
      </w:r>
      <w:r w:rsidR="00184706" w:rsidRPr="00202945">
        <w:t xml:space="preserve">se </w:t>
      </w:r>
      <w:r w:rsidRPr="00202945">
        <w:t xml:space="preserve">afirmó que los debates en ese Comité </w:t>
      </w:r>
      <w:r w:rsidR="008C258D" w:rsidRPr="00202945">
        <w:t xml:space="preserve">acentuarían </w:t>
      </w:r>
      <w:r w:rsidRPr="00202945">
        <w:t xml:space="preserve">la necesidad de </w:t>
      </w:r>
      <w:r w:rsidR="00184706" w:rsidRPr="00202945">
        <w:t xml:space="preserve">poner en práctica </w:t>
      </w:r>
      <w:r w:rsidRPr="00202945">
        <w:t xml:space="preserve">el tercer pilar de su mandato.  A este respecto, el Grupo </w:t>
      </w:r>
      <w:r w:rsidR="008C258D" w:rsidRPr="00202945">
        <w:t xml:space="preserve">desea </w:t>
      </w:r>
      <w:r w:rsidR="00184706" w:rsidRPr="00202945">
        <w:t>reitera</w:t>
      </w:r>
      <w:r w:rsidR="008C258D" w:rsidRPr="00202945">
        <w:t>r</w:t>
      </w:r>
      <w:r w:rsidR="00184706" w:rsidRPr="00202945">
        <w:t xml:space="preserve"> </w:t>
      </w:r>
      <w:r w:rsidRPr="00202945">
        <w:t xml:space="preserve">su apoyo a la propuesta presentada por la </w:t>
      </w:r>
      <w:r w:rsidR="00DD1205" w:rsidRPr="00202945">
        <w:t>delegación</w:t>
      </w:r>
      <w:r w:rsidRPr="00202945">
        <w:t xml:space="preserve"> del Brasil de contar </w:t>
      </w:r>
      <w:r w:rsidR="008C258D" w:rsidRPr="00202945">
        <w:t xml:space="preserve">en el orden del día </w:t>
      </w:r>
      <w:r w:rsidRPr="00202945">
        <w:t xml:space="preserve">con un punto permanente sobre la implementación de los ODS.  El Grupo espera que se inicie un debate fructífero sobre los ODS, que permita a la Secretaría recabar información suficiente para elaborar un plan concreto sobre cómo </w:t>
      </w:r>
      <w:r w:rsidR="00184706" w:rsidRPr="00202945">
        <w:t xml:space="preserve">podría </w:t>
      </w:r>
      <w:r w:rsidRPr="00202945">
        <w:t>la Organización contribuir a la consecución de los ODS.</w:t>
      </w:r>
    </w:p>
    <w:p w:rsidR="005D1AB6" w:rsidRPr="00202945" w:rsidRDefault="005D1AB6" w:rsidP="005D1AB6">
      <w:pPr>
        <w:widowControl w:val="0"/>
        <w:autoSpaceDE w:val="0"/>
        <w:autoSpaceDN w:val="0"/>
        <w:adjustRightInd w:val="0"/>
        <w:ind w:right="1" w:firstLine="540"/>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China </w:t>
      </w:r>
      <w:r w:rsidR="00184706" w:rsidRPr="00202945">
        <w:t xml:space="preserve">dijo que </w:t>
      </w:r>
      <w:r w:rsidRPr="00202945">
        <w:t xml:space="preserve">otorga gran importancia a la </w:t>
      </w:r>
      <w:r w:rsidR="00232AAA" w:rsidRPr="00202945">
        <w:t>Agenda 20</w:t>
      </w:r>
      <w:r w:rsidRPr="00202945">
        <w:t xml:space="preserve">30 y </w:t>
      </w:r>
      <w:r w:rsidR="00184706" w:rsidRPr="00202945">
        <w:t xml:space="preserve">que </w:t>
      </w:r>
      <w:r w:rsidRPr="00202945">
        <w:t xml:space="preserve">ha </w:t>
      </w:r>
      <w:r w:rsidR="00184706" w:rsidRPr="00202945">
        <w:t>empezado a implementar</w:t>
      </w:r>
      <w:r w:rsidRPr="00202945">
        <w:t xml:space="preserve"> los ODS en todos los frentes.  El plan nacional de China para la implementación de la Agenda </w:t>
      </w:r>
      <w:r w:rsidR="008C258D" w:rsidRPr="00202945">
        <w:t xml:space="preserve">2030 </w:t>
      </w:r>
      <w:r w:rsidRPr="00202945">
        <w:t xml:space="preserve">se dio a conocer en la última Asamblea General de las </w:t>
      </w:r>
      <w:r w:rsidRPr="00202945">
        <w:lastRenderedPageBreak/>
        <w:t xml:space="preserve">Naciones Unidas.  El plan refleja nítidamente que </w:t>
      </w:r>
      <w:r w:rsidR="00184706" w:rsidRPr="00202945">
        <w:t xml:space="preserve">su país </w:t>
      </w:r>
      <w:r w:rsidRPr="00202945">
        <w:t xml:space="preserve">es </w:t>
      </w:r>
      <w:r w:rsidR="00184706" w:rsidRPr="00202945">
        <w:t xml:space="preserve">favorable a </w:t>
      </w:r>
      <w:r w:rsidRPr="00202945">
        <w:t xml:space="preserve">que las Naciones Unidas desempeñen una función esencial en la coordinación de la labor en materia de desarrollo sostenible con </w:t>
      </w:r>
      <w:r w:rsidR="00184706" w:rsidRPr="00202945">
        <w:t xml:space="preserve">miras a implementar </w:t>
      </w:r>
      <w:r w:rsidRPr="00202945">
        <w:t>todas las metas de los ODS, en particular la meta </w:t>
      </w:r>
      <w:r w:rsidR="00F63BCC" w:rsidRPr="00202945">
        <w:t>17.14</w:t>
      </w:r>
      <w:r w:rsidRPr="00202945">
        <w:t xml:space="preserve">.  La </w:t>
      </w:r>
      <w:r w:rsidR="00DD1205" w:rsidRPr="00202945">
        <w:t>delegación</w:t>
      </w:r>
      <w:r w:rsidRPr="00202945">
        <w:t xml:space="preserve"> animó a otras organizaciones internacionales a participar en ese proceso.  A su juicio, la OMPI, como uno de los organismos especializados más importantes de las Naciones Unidas, </w:t>
      </w:r>
      <w:r w:rsidR="008C258D" w:rsidRPr="00202945">
        <w:t xml:space="preserve">tiene la capacidad y el deber de </w:t>
      </w:r>
      <w:r w:rsidRPr="00202945">
        <w:t xml:space="preserve">participar activamente en la </w:t>
      </w:r>
      <w:r w:rsidR="00184706" w:rsidRPr="00202945">
        <w:t xml:space="preserve">implementación </w:t>
      </w:r>
      <w:r w:rsidRPr="00202945">
        <w:t xml:space="preserve">de los ODS.  </w:t>
      </w:r>
      <w:r w:rsidR="00184706" w:rsidRPr="00202945">
        <w:t xml:space="preserve">En sintonía con la </w:t>
      </w:r>
      <w:r w:rsidRPr="00202945">
        <w:t xml:space="preserve">decisión tomada en la decimoséptima sesión del CDIP, la </w:t>
      </w:r>
      <w:r w:rsidR="00DD1205" w:rsidRPr="00202945">
        <w:t>delegación</w:t>
      </w:r>
      <w:r w:rsidRPr="00202945">
        <w:t xml:space="preserve"> ha presentado su opinión sobre la pertinencia de los ODS para la labor de la OMPI.  Además, </w:t>
      </w:r>
      <w:r w:rsidR="00184706" w:rsidRPr="00202945">
        <w:t xml:space="preserve">su país </w:t>
      </w:r>
      <w:r w:rsidRPr="00202945">
        <w:t xml:space="preserve">ha realizado análisis preliminares sobre la implementación de los ODS, de los que se han derivado resultados prácticos.  La </w:t>
      </w:r>
      <w:r w:rsidR="00DD1205" w:rsidRPr="00202945">
        <w:t>delegación</w:t>
      </w:r>
      <w:r w:rsidRPr="00202945">
        <w:t xml:space="preserve"> hizo </w:t>
      </w:r>
      <w:r w:rsidR="00184706" w:rsidRPr="00202945">
        <w:t>mención del e</w:t>
      </w:r>
      <w:r w:rsidRPr="00202945">
        <w:t xml:space="preserve">studio sobre el sistema de calificación de patentes ecológicas y el análisis estadístico de </w:t>
      </w:r>
      <w:r w:rsidR="008C258D" w:rsidRPr="00202945">
        <w:t xml:space="preserve">este tipo de patentes </w:t>
      </w:r>
      <w:r w:rsidRPr="00202945">
        <w:t xml:space="preserve">que ha llevado a cabo la </w:t>
      </w:r>
      <w:r w:rsidR="00512813" w:rsidRPr="00202945">
        <w:t>SIPO.</w:t>
      </w:r>
      <w:r w:rsidRPr="00202945">
        <w:t xml:space="preserve">  El estudio se centra en la comparación, el examen y el análisis de las iniciativas emprendidas por los principales países, entre ellos China, regiones y organizaciones acerca de sus estudios, prácticas y políticas en relación con las tecnologías ecológicas y las patentes ecológicas, definiendo su contenido fundamental y sus ampliaciones.  Dicho trabajo tiene en cuenta el nivel de desarrollo económico de China y las necesidades específicas de su estructura energética a la hora de definir el concepto de tecnologías ecológicas.  Se está creando un sistema de clasificación de patentes específico para las tecnologías ecológicas a partir de la Clasificación Internacional de Patentes</w:t>
      </w:r>
      <w:r w:rsidR="0089385B" w:rsidRPr="00202945">
        <w:t xml:space="preserve"> (CIP)</w:t>
      </w:r>
      <w:r w:rsidRPr="00202945">
        <w:t xml:space="preserve">.  El estudio identifica también métodos estadísticos para tecnologías ecológicas, a fin de analizar específicamente la creación de las patentes ecológicas chinas.  Utiliza métodos múltiples y combina estudios teóricos, exámenes de la bibliografía previa, investigaciones prácticas, análisis con base empírica y consultas a expertos.  Su ámbito de análisis comprende la tecnología ecológica, las patentes ecológicas y las políticas en este ámbito de 16 países, regiones y organizaciones de todo el mundo, incluida China.  Tres han sido los principales resultados del estudio.  El primero es la puesta en práctica de un sistema de clasificación de patentes ecológicas en China.  Se establece un sistema de clasificación jerárquica en tres niveles de </w:t>
      </w:r>
      <w:r w:rsidR="008C258D" w:rsidRPr="00202945">
        <w:t xml:space="preserve">este tipo de </w:t>
      </w:r>
      <w:r w:rsidRPr="00202945">
        <w:t xml:space="preserve">patentes.  En dicha clasificación se incluyen las energías alternativas, los materiales ecológicos, la reducción de emisiones y el ahorro de energía, el control de la contaminación y también las tecnologías de gestión de residuos y reciclaje.  En segundo lugar, el estudio identifica </w:t>
      </w:r>
      <w:r w:rsidR="008C258D" w:rsidRPr="00202945">
        <w:t xml:space="preserve">ámbitos </w:t>
      </w:r>
      <w:r w:rsidRPr="00202945">
        <w:t>de trabajo prioritari</w:t>
      </w:r>
      <w:r w:rsidR="008C258D" w:rsidRPr="00202945">
        <w:t>o</w:t>
      </w:r>
      <w:r w:rsidRPr="00202945">
        <w:t xml:space="preserve">s para las patentes ecológicas chinas, como por ejemplo la utilización limpia y eficiente de combustibles básicos, la detección de la contaminación del aire, la detección de la contaminación del agua, el control de la calidad del aire y la reducción de la contaminación, </w:t>
      </w:r>
      <w:r w:rsidR="00184706" w:rsidRPr="00202945">
        <w:t xml:space="preserve">ámbitos </w:t>
      </w:r>
      <w:r w:rsidRPr="00202945">
        <w:t xml:space="preserve">que podrían servir para vigilar el desarrollo de tecnologías ecológicas chinas fundamentales en la industria. </w:t>
      </w:r>
      <w:r w:rsidR="00DA0D41" w:rsidRPr="00202945">
        <w:t xml:space="preserve"> </w:t>
      </w:r>
      <w:r w:rsidRPr="00202945">
        <w:t xml:space="preserve">En tercer lugar, se ha elaborado un informe preliminar que </w:t>
      </w:r>
      <w:r w:rsidR="008C258D" w:rsidRPr="00202945">
        <w:t xml:space="preserve">incluye </w:t>
      </w:r>
      <w:r w:rsidRPr="00202945">
        <w:t>un análisis estadístico de las patentes ecológicas chinas concedidas entre 2010 y 2015.  Por tanto, el estudio podría incluirse en la implementación de la meta </w:t>
      </w:r>
      <w:r w:rsidR="00F63BCC" w:rsidRPr="00202945">
        <w:t>12.</w:t>
      </w:r>
      <w:r w:rsidRPr="00202945">
        <w:t>8 y de la meta </w:t>
      </w:r>
      <w:r w:rsidR="00F63BCC" w:rsidRPr="00202945">
        <w:t>17.</w:t>
      </w:r>
      <w:r w:rsidRPr="00202945">
        <w:t xml:space="preserve">19.  </w:t>
      </w:r>
      <w:r w:rsidR="00D74C88" w:rsidRPr="00202945">
        <w:t>D</w:t>
      </w:r>
      <w:r w:rsidRPr="00202945">
        <w:t xml:space="preserve">ijo que espera presentar los resultados pertinentes en la próxima sesión del CDIP y que estará encantada de dar a conocer los resultados del estudio a todos los Estados miembros de la OMPI.  Por último, manifestó su apoyo a la propuesta presentada por la </w:t>
      </w:r>
      <w:r w:rsidR="00DD1205" w:rsidRPr="00202945">
        <w:t>delegación</w:t>
      </w:r>
      <w:r w:rsidRPr="00202945">
        <w:t xml:space="preserve"> del Brasil de contar con un punto permanente del orden del día sobre la implementación de los ODS.</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Chile, haciendo uso de la palabra en nombre del GRULAC, señaló que </w:t>
      </w:r>
      <w:r w:rsidR="005446DE" w:rsidRPr="00202945">
        <w:t xml:space="preserve">en </w:t>
      </w:r>
      <w:r w:rsidRPr="00202945">
        <w:t xml:space="preserve">los ODS </w:t>
      </w:r>
      <w:r w:rsidR="005446DE" w:rsidRPr="00202945">
        <w:t xml:space="preserve">se </w:t>
      </w:r>
      <w:r w:rsidRPr="00202945">
        <w:t xml:space="preserve">plasman las iniciativas destinadas a establecer un plan de acción para los próximos 15 años.  </w:t>
      </w:r>
      <w:r w:rsidR="00D74C88" w:rsidRPr="00202945">
        <w:t xml:space="preserve">Dijo que respalda el </w:t>
      </w:r>
      <w:r w:rsidRPr="00202945">
        <w:t xml:space="preserve">objetivo de coordinar los esfuerzos mundiales para poner en práctica las tres dimensiones del desarrollo sostenible, a saber, la económica, la social y la ambiental.  La OMPI, </w:t>
      </w:r>
      <w:r w:rsidR="00936D91" w:rsidRPr="00202945">
        <w:t xml:space="preserve">en </w:t>
      </w:r>
      <w:r w:rsidR="005446DE" w:rsidRPr="00202945">
        <w:t xml:space="preserve">cuanto </w:t>
      </w:r>
      <w:r w:rsidRPr="00202945">
        <w:t xml:space="preserve">organismo especializado de las Naciones Unidas, </w:t>
      </w:r>
      <w:r w:rsidR="00D74C88" w:rsidRPr="00202945">
        <w:t xml:space="preserve">atesora </w:t>
      </w:r>
      <w:r w:rsidRPr="00202945">
        <w:t>la capacidad técnica necesaria para participar activamente en los debates y actuar.  Teniendo en cuenta su naturaleza jurídica, reflejada en el Acuerdo entre las Naciones Unidas y la OMPI de 1974, la Organización también debe participar activamente en la ejecución de los objetivos y colaborar con los otros actores.  La interrelación entre los ODS y los aspectos pertinentes de</w:t>
      </w:r>
      <w:r w:rsidR="00232AAA" w:rsidRPr="00202945">
        <w:t xml:space="preserve"> la P.I.</w:t>
      </w:r>
      <w:r w:rsidRPr="00202945">
        <w:t xml:space="preserve"> hace necesaria la participación sustantiva de la OMPI en el proceso de implementación.  Es por ello que el GRULAC considera que deben continuar los debates para identificar la pertinencia de</w:t>
      </w:r>
      <w:r w:rsidR="00232AAA" w:rsidRPr="00202945">
        <w:t xml:space="preserve"> la P.I.</w:t>
      </w:r>
      <w:r w:rsidRPr="00202945">
        <w:t xml:space="preserve"> </w:t>
      </w:r>
      <w:r w:rsidR="00D74C88" w:rsidRPr="00202945">
        <w:t xml:space="preserve">de cara a </w:t>
      </w:r>
      <w:r w:rsidRPr="00202945">
        <w:t xml:space="preserve">la implementación de los ODS.  Estos debates </w:t>
      </w:r>
      <w:r w:rsidRPr="00202945">
        <w:lastRenderedPageBreak/>
        <w:t xml:space="preserve">servirán también para determinar las iniciativas que la OMPI ha de emprender para lograr avances en este ámbito.  En su opinión, el CDIP es el espacio apropiado para que la OMPI comparta sus contribuciones al proceso.  La </w:t>
      </w:r>
      <w:r w:rsidR="00DD1205" w:rsidRPr="00202945">
        <w:t>delegación</w:t>
      </w:r>
      <w:r w:rsidRPr="00202945">
        <w:t xml:space="preserve"> propuso que la Secretaría elabore un informe periódico sobre la implantación de los ODS.  Incorporar </w:t>
      </w:r>
      <w:r w:rsidR="00D74C88" w:rsidRPr="00202945">
        <w:t xml:space="preserve">en el </w:t>
      </w:r>
      <w:r w:rsidRPr="00202945">
        <w:t xml:space="preserve">orden del día un punto permanente al respecto facilitaría la </w:t>
      </w:r>
      <w:r w:rsidR="00D74C88" w:rsidRPr="00202945">
        <w:t xml:space="preserve">prosecución de </w:t>
      </w:r>
      <w:r w:rsidRPr="00202945">
        <w:t xml:space="preserve">los debates.  El Grupo </w:t>
      </w:r>
      <w:r w:rsidR="00D74C88" w:rsidRPr="00202945">
        <w:t xml:space="preserve">aguarda con sumo interés la posibilidad de continuar </w:t>
      </w:r>
      <w:r w:rsidRPr="00202945">
        <w:t xml:space="preserve">analizando la </w:t>
      </w:r>
      <w:r w:rsidR="00D74C88" w:rsidRPr="00202945">
        <w:t xml:space="preserve">manera </w:t>
      </w:r>
      <w:r w:rsidRPr="00202945">
        <w:t>más adecuada de avanzar en este ámbito.</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Indonesia dijo que ha integrado los ODS y sus metas en su plan de desarrollo nacional.  Conjuntamente con todas las partes interesadas, ha elaborado planes estratégicos sobre la contribución de</w:t>
      </w:r>
      <w:r w:rsidR="00232AAA" w:rsidRPr="00202945">
        <w:t xml:space="preserve"> la P.I.</w:t>
      </w:r>
      <w:r w:rsidRPr="00202945">
        <w:t xml:space="preserve"> a la consecución de los ODS.  </w:t>
      </w:r>
      <w:r w:rsidR="002B6D1D" w:rsidRPr="00202945">
        <w:t xml:space="preserve">Dijo que conviene en que </w:t>
      </w:r>
      <w:r w:rsidRPr="00202945">
        <w:t xml:space="preserve">los ODS deben entenderse como una agenda mundial de la que todos los países son responsables.  Los ODS son universales e indivisibles por su propia naturaleza.  La OMPI ha de </w:t>
      </w:r>
      <w:r w:rsidR="002B6D1D" w:rsidRPr="00202945">
        <w:t xml:space="preserve">desempeñar </w:t>
      </w:r>
      <w:r w:rsidR="00936D91" w:rsidRPr="00202945">
        <w:t xml:space="preserve">un papel </w:t>
      </w:r>
      <w:r w:rsidRPr="00202945">
        <w:t xml:space="preserve">en la consecución de los  17 Objetivos.  Está en situación de construir una nueva alianza mundial por el desarrollo, yendo más </w:t>
      </w:r>
      <w:r w:rsidR="002B6D1D" w:rsidRPr="00202945">
        <w:t xml:space="preserve">allá de </w:t>
      </w:r>
      <w:r w:rsidRPr="00202945">
        <w:t xml:space="preserve">su actual marco de actuación, con el fin de velar por que el sistema </w:t>
      </w:r>
      <w:r w:rsidR="00DA0D41" w:rsidRPr="00202945">
        <w:t>de P.I.</w:t>
      </w:r>
      <w:r w:rsidRPr="00202945">
        <w:t xml:space="preserve"> internacional trabaje en pos del desarrollo.  La </w:t>
      </w:r>
      <w:r w:rsidR="00DD1205" w:rsidRPr="00202945">
        <w:t>delegación</w:t>
      </w:r>
      <w:r w:rsidRPr="00202945">
        <w:t xml:space="preserve"> afirmó que la OMPI ha tenido también un papel principal en el Mecanismo de Facilitación de la Tecnología que se creó en la Tercera Conferencia Internacional sobre la Financiación para el Desarrollo.  Este mecanismo debe identificar las necesidades de los países en desarrollo y estimular asociaciones y facilitar el desarrollo, incluida la transferencia y la diseminación de tecnologías relevantes para la </w:t>
      </w:r>
      <w:r w:rsidR="00936D91" w:rsidRPr="00202945">
        <w:t xml:space="preserve">implementación </w:t>
      </w:r>
      <w:r w:rsidRPr="00202945">
        <w:t>de los ODS de acuerdo con las normas del sistema multilateral de comercio y</w:t>
      </w:r>
      <w:r w:rsidR="00232AAA" w:rsidRPr="00202945">
        <w:t xml:space="preserve"> la P.I.</w:t>
      </w:r>
      <w:r w:rsidRPr="00202945">
        <w:t xml:space="preserve">  La </w:t>
      </w:r>
      <w:r w:rsidR="00DD1205" w:rsidRPr="00202945">
        <w:t>delegación</w:t>
      </w:r>
      <w:r w:rsidRPr="00202945">
        <w:t xml:space="preserve"> </w:t>
      </w:r>
      <w:r w:rsidR="002B6D1D" w:rsidRPr="00202945">
        <w:t xml:space="preserve">expresó </w:t>
      </w:r>
      <w:r w:rsidRPr="00202945">
        <w:t xml:space="preserve">su apoyo a la propuesta presentada por la </w:t>
      </w:r>
      <w:r w:rsidR="00DD1205" w:rsidRPr="00202945">
        <w:t>delegación</w:t>
      </w:r>
      <w:r w:rsidRPr="00202945">
        <w:t xml:space="preserve"> del Brasil de contar con un punto permanente del orden del día sobre la implementación de los ODS.</w:t>
      </w:r>
    </w:p>
    <w:p w:rsidR="005D1AB6" w:rsidRPr="00202945" w:rsidRDefault="005D1AB6" w:rsidP="005D1AB6">
      <w:pPr>
        <w:widowControl w:val="0"/>
        <w:autoSpaceDE w:val="0"/>
        <w:autoSpaceDN w:val="0"/>
        <w:adjustRightInd w:val="0"/>
        <w:ind w:right="1" w:firstLine="540"/>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Uganda hizo suya la</w:t>
      </w:r>
      <w:r w:rsidR="00936D91" w:rsidRPr="00202945">
        <w:t>s</w:t>
      </w:r>
      <w:r w:rsidRPr="00202945">
        <w:t xml:space="preserve"> declaraci</w:t>
      </w:r>
      <w:r w:rsidR="00936D91" w:rsidRPr="00202945">
        <w:t>ones</w:t>
      </w:r>
      <w:r w:rsidRPr="00202945">
        <w:t xml:space="preserve"> </w:t>
      </w:r>
      <w:r w:rsidR="00936D91" w:rsidRPr="00202945">
        <w:t xml:space="preserve">hechas en nombre del </w:t>
      </w:r>
      <w:r w:rsidRPr="00202945">
        <w:t xml:space="preserve">Grupo Africano y </w:t>
      </w:r>
      <w:r w:rsidR="00593B6D" w:rsidRPr="00202945">
        <w:t>d</w:t>
      </w:r>
      <w:r w:rsidRPr="00202945">
        <w:t xml:space="preserve">el GRULAC, </w:t>
      </w:r>
      <w:r w:rsidR="00936D91" w:rsidRPr="00202945">
        <w:t xml:space="preserve">así como las realizadas por las delegaciones del </w:t>
      </w:r>
      <w:r w:rsidRPr="00202945">
        <w:t xml:space="preserve">Brasil y China.  Recordó que Uganda presidía la Asamblea General de las Naciones Unidas cuando se aprobaron los ODS.  Los ODS se basan en los logros obtenidos con los ODM, y la OMPI debería profundizar y ampliar la labor llevada a cabo </w:t>
      </w:r>
      <w:r w:rsidR="00936D91" w:rsidRPr="00202945">
        <w:t xml:space="preserve">en relación con </w:t>
      </w:r>
      <w:r w:rsidRPr="00202945">
        <w:t xml:space="preserve">los ODM.  Para lograr mayores repercusiones, los ODS deben implementarse de manera interrelacionada.  Los ODS tienen un carácter integrado, universal e indivisible y conjugan las tres dimensiones del desarrollo sostenible: </w:t>
      </w:r>
      <w:r w:rsidR="001C48D9" w:rsidRPr="00202945">
        <w:t xml:space="preserve"> </w:t>
      </w:r>
      <w:r w:rsidRPr="00202945">
        <w:t xml:space="preserve">la económica, la social y la ambiental.  En ese sentido, los Estados miembros de las Naciones Unidas reconocieron que se necesita una alianza revitalizada para alcanzar los ambiciosos objetivos fijados y sus metas asociadas.  En dicha alianza aúnan sus esfuerzos los gobiernos, la sociedad civil, el sector privado, el sistema de las Naciones Unidas y otros actores  La alianza global revitalizada se plasmó en el Objetivo 17.  La OMPI </w:t>
      </w:r>
      <w:r w:rsidR="00936D91" w:rsidRPr="00202945">
        <w:t xml:space="preserve">podría desempeñar un papel en el logro </w:t>
      </w:r>
      <w:r w:rsidRPr="00202945">
        <w:t xml:space="preserve">de los ODS integrando los 17 objetivos en las actividades de la Organización a través de sus comités.  La </w:t>
      </w:r>
      <w:r w:rsidR="00DD1205" w:rsidRPr="00202945">
        <w:t>delegación</w:t>
      </w:r>
      <w:r w:rsidRPr="00202945">
        <w:t xml:space="preserve"> propuso que la OMPI prepare un documento concreto sobre las posibles fórmulas de integración de los ODS en su labor.  La </w:t>
      </w:r>
      <w:r w:rsidR="00DD1205" w:rsidRPr="00202945">
        <w:t>delegación</w:t>
      </w:r>
      <w:r w:rsidRPr="00202945">
        <w:t xml:space="preserve"> explicó su parecer.  En </w:t>
      </w:r>
      <w:r w:rsidR="00936D91" w:rsidRPr="00202945">
        <w:t xml:space="preserve">relación con la </w:t>
      </w:r>
      <w:r w:rsidRPr="00202945">
        <w:t xml:space="preserve">meta 1.4, el CIG podría asumir el liderazgo utilizando los </w:t>
      </w:r>
      <w:r w:rsidR="00EB4DFC" w:rsidRPr="00202945">
        <w:t xml:space="preserve">RR.GG. </w:t>
      </w:r>
      <w:r w:rsidRPr="00202945">
        <w:t xml:space="preserve">como recurso económico.  Este aspecto reviste gran importancia para muchos países en desarrollo.  La </w:t>
      </w:r>
      <w:r w:rsidR="00936D91" w:rsidRPr="00202945">
        <w:t xml:space="preserve">finalización </w:t>
      </w:r>
      <w:r w:rsidRPr="00202945">
        <w:t xml:space="preserve">de las negociaciones en el CIG es fundamental para cumplir el objetivo, en especial para los pueblos indígenas y derechos </w:t>
      </w:r>
      <w:r w:rsidR="00DA0D41" w:rsidRPr="00202945">
        <w:t>de P.I.</w:t>
      </w:r>
      <w:r w:rsidRPr="00202945">
        <w:t xml:space="preserve"> como el derecho de autor.  El programa para </w:t>
      </w:r>
      <w:r w:rsidR="00936D91" w:rsidRPr="00202945">
        <w:t>p</w:t>
      </w:r>
      <w:r w:rsidRPr="00202945">
        <w:t xml:space="preserve">ymes de la OMPI </w:t>
      </w:r>
      <w:r w:rsidR="00593B6D" w:rsidRPr="00202945">
        <w:t xml:space="preserve">debe proseguir </w:t>
      </w:r>
      <w:r w:rsidRPr="00202945">
        <w:t xml:space="preserve">la labor que lleva a cabo para fomentar la sensibilización y fortalecer las capacidades de las </w:t>
      </w:r>
      <w:r w:rsidR="00936D91" w:rsidRPr="00202945">
        <w:t>p</w:t>
      </w:r>
      <w:r w:rsidRPr="00202945">
        <w:t>ymes y la</w:t>
      </w:r>
      <w:r w:rsidR="00936D91" w:rsidRPr="00202945">
        <w:t>s instituciones de apoyo a las p</w:t>
      </w:r>
      <w:r w:rsidRPr="00202945">
        <w:t xml:space="preserve">ymes en lo concerniente al uso del sistema </w:t>
      </w:r>
      <w:r w:rsidR="00DA0D41" w:rsidRPr="00202945">
        <w:t>de P.I.</w:t>
      </w:r>
      <w:r w:rsidRPr="00202945">
        <w:t xml:space="preserve"> para generar valor en el mercado.  Aunque los derechos </w:t>
      </w:r>
      <w:r w:rsidR="00DA0D41" w:rsidRPr="00202945">
        <w:t>de P.I.</w:t>
      </w:r>
      <w:r w:rsidRPr="00202945">
        <w:t xml:space="preserve"> no erradicarán la pobreza, sí brindarán a los más desfavorecidos una oportunidad de participar en la economía por medio de la creatividad y la innovación y contribuirán a</w:t>
      </w:r>
      <w:r w:rsidR="004F7D15" w:rsidRPr="00202945">
        <w:t xml:space="preserve">l logro de </w:t>
      </w:r>
      <w:r w:rsidRPr="00202945">
        <w:t xml:space="preserve">este objetivo.  En cuanto a las metas 2.3, 2.4 y 2.5, la OMPI debería profundizar en su </w:t>
      </w:r>
      <w:r w:rsidR="00593B6D" w:rsidRPr="00202945">
        <w:t xml:space="preserve">labor atinente a </w:t>
      </w:r>
      <w:r w:rsidRPr="00202945">
        <w:t>la actividad de patentamiento relativa a cultivos de especial interés para los países en desarrollo, así como en foros públicos de tecnología, análisis y divulgación de información sobre el uso de</w:t>
      </w:r>
      <w:r w:rsidR="00232AAA" w:rsidRPr="00202945">
        <w:t xml:space="preserve"> la P.I.</w:t>
      </w:r>
      <w:r w:rsidRPr="00202945">
        <w:t xml:space="preserve"> como una herramienta de política pública para contribuir a la seguridad alimentaria.  La protección de ciertos derechos </w:t>
      </w:r>
      <w:r w:rsidR="00DA0D41" w:rsidRPr="00202945">
        <w:t>de P.I.</w:t>
      </w:r>
      <w:r w:rsidRPr="00202945">
        <w:t xml:space="preserve">, como las indicaciones geográficas o las marcas, desempeña una función decisiva para </w:t>
      </w:r>
      <w:r w:rsidRPr="00202945">
        <w:lastRenderedPageBreak/>
        <w:t xml:space="preserve">preservar el valor de los productos agrícolas.  Por otra parte, unas normas estrictas en lo tocante a las invenciones relacionadas con el sector agrícola obstaculizan las inversiones necesarias para mejorar la productividad agrícola en los PMA.  El aumento de la productividad del sector agrícola depende, entre otras cosas, de la adopción de tecnologías y herramientas adecuadas para la producción, el almacenamiento, el transporte y la distribución de esos productos.  En ese sentido, </w:t>
      </w:r>
      <w:r w:rsidR="00C262A0" w:rsidRPr="00202945">
        <w:t xml:space="preserve">dijo que ha acogido </w:t>
      </w:r>
      <w:r w:rsidRPr="00202945">
        <w:t xml:space="preserve">con satisfacción un proyecto de </w:t>
      </w:r>
      <w:r w:rsidR="00DA0D41" w:rsidRPr="00202945">
        <w:t>la A.D.</w:t>
      </w:r>
      <w:r w:rsidRPr="00202945">
        <w:t xml:space="preserve"> que contribuirá a la consecución de ese objetivo.  En las metas 3.3 y 3B, es preciso abrir un espacio adecuado para adoptar políticas que permitan aplicar las flexibilidades </w:t>
      </w:r>
      <w:r w:rsidR="00C262A0" w:rsidRPr="00202945">
        <w:t xml:space="preserve">previstas </w:t>
      </w:r>
      <w:r w:rsidRPr="00202945">
        <w:t>en los marcos jurídicos de protección de</w:t>
      </w:r>
      <w:r w:rsidR="00232AAA" w:rsidRPr="00202945">
        <w:t xml:space="preserve"> la P.I.</w:t>
      </w:r>
      <w:r w:rsidRPr="00202945">
        <w:t xml:space="preserve">, de manera que se reduzcan los efectos que los derechos </w:t>
      </w:r>
      <w:r w:rsidR="00DA0D41" w:rsidRPr="00202945">
        <w:t>de P.I.</w:t>
      </w:r>
      <w:r w:rsidR="0029108A" w:rsidRPr="00202945">
        <w:t xml:space="preserve"> </w:t>
      </w:r>
      <w:r w:rsidRPr="00202945">
        <w:t xml:space="preserve">producen en el acceso y la asequibilidad de los medicamentos.  Las patentes de los medicamentos afectan a su precio y su asequibilidad.  Algunos PMA, entre los que se incluye Uganda, están haciendo uso de las flexibilidades </w:t>
      </w:r>
      <w:r w:rsidR="003D0BD0" w:rsidRPr="00202945">
        <w:t xml:space="preserve">previstas por </w:t>
      </w:r>
      <w:r w:rsidRPr="00202945">
        <w:t xml:space="preserve">las normas </w:t>
      </w:r>
      <w:r w:rsidR="00DA0D41" w:rsidRPr="00202945">
        <w:t>de P.I.</w:t>
      </w:r>
      <w:r w:rsidRPr="00202945">
        <w:t xml:space="preserve"> para reforzar la capacidad local de fabricación de productos farmacéuticos.  En lo que respecta a la meta 5C, la OMPI ha de integrar la perspectiva de género en todos sus programas y actividades, en particular la asistencia técnica y los programas de</w:t>
      </w:r>
      <w:r w:rsidR="00232AAA" w:rsidRPr="00202945">
        <w:t xml:space="preserve"> </w:t>
      </w:r>
      <w:r w:rsidR="00DA0D41" w:rsidRPr="00202945">
        <w:t>la A.D.</w:t>
      </w:r>
      <w:r w:rsidRPr="00202945">
        <w:t xml:space="preserve">  En cuanto a la meta 6.6, distintas actividades de la OMPI, desde WIPO GREEN hasta los productos tecnológicos apropiados, </w:t>
      </w:r>
      <w:r w:rsidR="003D0BD0" w:rsidRPr="00202945">
        <w:t xml:space="preserve">deben </w:t>
      </w:r>
      <w:r w:rsidRPr="00202945">
        <w:t xml:space="preserve">contribuir a facilitar la transferencia de tecnología, en particular en lo que se refiere al agua y el saneamiento.  Acerca de las metas 7.3 y 7A, la </w:t>
      </w:r>
      <w:r w:rsidR="00DD1205" w:rsidRPr="00202945">
        <w:t>delegación</w:t>
      </w:r>
      <w:r w:rsidRPr="00202945">
        <w:t xml:space="preserve"> dijo que este objetivo ya está integrado en la iniciativa WIPO GREEN y los programas relacionados.</w:t>
      </w:r>
      <w:r w:rsidR="00DA0D41" w:rsidRPr="00202945">
        <w:t xml:space="preserve"> </w:t>
      </w:r>
      <w:r w:rsidRPr="00202945">
        <w:t xml:space="preserve"> A través de esas plataformas, la Organización está reforzando la cooperación internacional, facilitando el acceso a investigación y tecnología en el ámbito de las energías limpias.  No obstante, </w:t>
      </w:r>
      <w:r w:rsidR="003D0BD0" w:rsidRPr="00202945">
        <w:t xml:space="preserve">dijo que </w:t>
      </w:r>
      <w:r w:rsidRPr="00202945">
        <w:t xml:space="preserve">considera que podría </w:t>
      </w:r>
      <w:r w:rsidR="003D0BD0" w:rsidRPr="00202945">
        <w:t xml:space="preserve">ponerse mayor énfasis </w:t>
      </w:r>
      <w:r w:rsidRPr="00202945">
        <w:t xml:space="preserve">en la necesidad que tienen los países en desarrollo de encontrar una alternativa adecuada, limpia y asequible para las actuales fuentes de energía.  Un elevado porcentaje de la energía que se consume en los países en desarrollo es biomasa en forma de madera o residuos de cosechas.  El costo de las tecnologías que se precisan para utilizar esta fuente de energía limpia obstaculiza el acceso a la misma.  El programa de la OMPI sobre adaptación al cambio climático podría </w:t>
      </w:r>
      <w:r w:rsidR="004F7D15" w:rsidRPr="00202945">
        <w:t xml:space="preserve">suponer </w:t>
      </w:r>
      <w:r w:rsidRPr="00202945">
        <w:t xml:space="preserve">un gran </w:t>
      </w:r>
      <w:proofErr w:type="gramStart"/>
      <w:r w:rsidRPr="00202945">
        <w:t>paso</w:t>
      </w:r>
      <w:proofErr w:type="gramEnd"/>
      <w:r w:rsidRPr="00202945">
        <w:t xml:space="preserve"> para facilitar ese acceso.  La promoción del desarrollo tecnológico y la investigación científica en los PMA obliga a desarrollar infraestructuras técnicas.  Esto facilitaría el acceso al conocimiento y a la información para el desarrollo.  Por tanto, la labor de la OMPI en el marco de los</w:t>
      </w:r>
      <w:r w:rsidR="00FF5F81" w:rsidRPr="00202945">
        <w:t xml:space="preserve"> CATI</w:t>
      </w:r>
      <w:r w:rsidRPr="00202945">
        <w:t xml:space="preserve"> y los programas </w:t>
      </w:r>
      <w:r w:rsidR="00D50D9F" w:rsidRPr="00202945">
        <w:t>“</w:t>
      </w:r>
      <w:r w:rsidRPr="00202945">
        <w:t>Acceso a la Investigación para el Desarrollo y la Innovación</w:t>
      </w:r>
      <w:r w:rsidR="00D50D9F" w:rsidRPr="00202945">
        <w:t>”</w:t>
      </w:r>
      <w:r w:rsidRPr="00202945">
        <w:t xml:space="preserve"> (ARDI), </w:t>
      </w:r>
      <w:r w:rsidR="00D50D9F" w:rsidRPr="00202945">
        <w:t>“</w:t>
      </w:r>
      <w:r w:rsidRPr="00202945">
        <w:t>Acceso a la Información Especializada sobre Patentes</w:t>
      </w:r>
      <w:r w:rsidR="00D50D9F" w:rsidRPr="00202945">
        <w:t>”</w:t>
      </w:r>
      <w:r w:rsidRPr="00202945">
        <w:t xml:space="preserve"> (ASPI) y </w:t>
      </w:r>
      <w:r w:rsidR="00D50D9F" w:rsidRPr="00202945">
        <w:t>“</w:t>
      </w:r>
      <w:r w:rsidRPr="00202945">
        <w:t>Cooperación Internacional para el Examen de Patentes</w:t>
      </w:r>
      <w:r w:rsidR="00D50D9F" w:rsidRPr="00202945">
        <w:t>”</w:t>
      </w:r>
      <w:r w:rsidRPr="00202945">
        <w:t xml:space="preserve"> (ICE) es pertinente.  Es importante para el desarrollo de la capacidad de los PMA con el fin de </w:t>
      </w:r>
      <w:r w:rsidR="003D0BD0" w:rsidRPr="00202945">
        <w:t xml:space="preserve">lograr </w:t>
      </w:r>
      <w:r w:rsidRPr="00202945">
        <w:t xml:space="preserve">el Objetivo 9.  En esa línea, la OMPI debería ayudar a los Estados miembros a </w:t>
      </w:r>
      <w:r w:rsidR="003D0BD0" w:rsidRPr="00202945">
        <w:t xml:space="preserve">fortalecer </w:t>
      </w:r>
      <w:r w:rsidRPr="00202945">
        <w:t xml:space="preserve">sus capacidades </w:t>
      </w:r>
      <w:r w:rsidR="003D0BD0" w:rsidRPr="00202945">
        <w:t xml:space="preserve">de negociación de </w:t>
      </w:r>
      <w:r w:rsidRPr="00202945">
        <w:t xml:space="preserve">licencias de transferencia de tecnología.  Esto debe hacerse atendiendo a los niveles y las necesidades de desarrollo de los Estados miembros.  Sobre la meta 10.3, la OMPI presta asistencia a los Estados miembros y llevar a cabo otras actividades con vistas a </w:t>
      </w:r>
      <w:r w:rsidR="004F7D15" w:rsidRPr="00202945">
        <w:t xml:space="preserve">aplicar </w:t>
      </w:r>
      <w:r w:rsidRPr="00202945">
        <w:t xml:space="preserve">las </w:t>
      </w:r>
      <w:r w:rsidR="004F7D15" w:rsidRPr="00202945">
        <w:t>r</w:t>
      </w:r>
      <w:r w:rsidRPr="00202945">
        <w:t>ecomendaciones de</w:t>
      </w:r>
      <w:r w:rsidR="00232AAA" w:rsidRPr="00202945">
        <w:t xml:space="preserve"> </w:t>
      </w:r>
      <w:r w:rsidR="00DA0D41" w:rsidRPr="00202945">
        <w:t>la A.D.</w:t>
      </w:r>
      <w:r w:rsidRPr="00202945">
        <w:t xml:space="preserve">  El objetivo estipula claramente que las actividades de la OMPI deben reflejar las prioridades en materia de desarrollo de los Estados miembros.  En lo que respecta a la meta 15.6, el uso sostenible de la biodiversidad y la salvaguardia de los </w:t>
      </w:r>
      <w:r w:rsidR="00EB4DFC" w:rsidRPr="00202945">
        <w:t xml:space="preserve">RR.GG. </w:t>
      </w:r>
      <w:r w:rsidRPr="00202945">
        <w:t>se han relacionado desde hace mucho tiempo con el bienestar de las comunidades locales y los pueblos indígenas.  La OMPI se considera una importante plataforma de políticas y de información para que</w:t>
      </w:r>
      <w:r w:rsidR="00232AAA" w:rsidRPr="00202945">
        <w:t xml:space="preserve"> la P.I.</w:t>
      </w:r>
      <w:r w:rsidRPr="00202945">
        <w:t xml:space="preserve"> tenga una función en la gestión sostenible de la diversidad.  En cuanto a las metas 17.9 y 17.6 del, la OMPI debería intensificar su cooperación con otras organizaciones intergubernamentales, como la OMC, </w:t>
      </w:r>
      <w:r w:rsidR="004F7D15" w:rsidRPr="00202945">
        <w:t>la Organización de las Naciones Unidas para el Desarrollo Industrial (ONUDI)</w:t>
      </w:r>
      <w:r w:rsidRPr="00202945">
        <w:t xml:space="preserve">, la OMS, </w:t>
      </w:r>
      <w:r w:rsidR="004F7D15" w:rsidRPr="00202945">
        <w:t xml:space="preserve">la </w:t>
      </w:r>
      <w:r w:rsidR="00DE3CFC" w:rsidRPr="00202945">
        <w:t>Conferencia de las Naciones Unidas sobre Comercio y Desarrollo (</w:t>
      </w:r>
      <w:r w:rsidRPr="00202945">
        <w:t>UNCTAD</w:t>
      </w:r>
      <w:r w:rsidR="00DE3CFC" w:rsidRPr="00202945">
        <w:t>)</w:t>
      </w:r>
      <w:r w:rsidRPr="00202945">
        <w:t xml:space="preserve"> y otras.</w:t>
      </w:r>
    </w:p>
    <w:p w:rsidR="005D1AB6" w:rsidRPr="00202945" w:rsidRDefault="005D1AB6" w:rsidP="005D1AB6">
      <w:pPr>
        <w:widowControl w:val="0"/>
        <w:autoSpaceDE w:val="0"/>
        <w:autoSpaceDN w:val="0"/>
        <w:adjustRightInd w:val="0"/>
        <w:ind w:right="1"/>
        <w:rPr>
          <w:szCs w:val="22"/>
        </w:rPr>
      </w:pPr>
    </w:p>
    <w:p w:rsidR="005D1AB6" w:rsidRPr="00202945" w:rsidRDefault="005D1AB6" w:rsidP="000715A0">
      <w:pPr>
        <w:keepLines/>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Letonia, haciendo uso de la palabra en nombre del Grupo de Estados de Europa Central y el Báltico, insistió en la importancia que </w:t>
      </w:r>
      <w:r w:rsidR="00DE3CFC" w:rsidRPr="00202945">
        <w:t xml:space="preserve">el </w:t>
      </w:r>
      <w:r w:rsidRPr="00202945">
        <w:t xml:space="preserve">Grupo concede a la </w:t>
      </w:r>
      <w:r w:rsidR="00232AAA" w:rsidRPr="00202945">
        <w:t>Agenda 20</w:t>
      </w:r>
      <w:r w:rsidRPr="00202945">
        <w:t xml:space="preserve">30 y a los ODS.  A su juicio, la </w:t>
      </w:r>
      <w:r w:rsidR="00232AAA" w:rsidRPr="00202945">
        <w:t>Agenda 20</w:t>
      </w:r>
      <w:r w:rsidRPr="00202945">
        <w:t xml:space="preserve">30 y sus 17 Objetivos tienen un carácter integrado y están interrelacionados de forma directa o indirecta.  Así, la consecución de un objetivo puede propiciar la consecución de otro.  Sin embargo, dijo que cree que la OMPI debería centrarse en sus ámbitos de competencia, que son los ODS 9 y 17, tal como se </w:t>
      </w:r>
      <w:r w:rsidR="00DE3CFC" w:rsidRPr="00202945">
        <w:t xml:space="preserve">indica </w:t>
      </w:r>
      <w:r w:rsidRPr="00202945">
        <w:t>en el documento CDIP/16/8.</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Eslovaquia, haciendo uso de la palabra en nombre de la UE y sus Estados miembros, hizo constar su firme compromiso con los ODS.  </w:t>
      </w:r>
      <w:r w:rsidR="00DE3CFC" w:rsidRPr="00202945">
        <w:t xml:space="preserve">Dijo </w:t>
      </w:r>
      <w:r w:rsidRPr="00202945">
        <w:t xml:space="preserve">que considera que </w:t>
      </w:r>
      <w:r w:rsidR="00DE3CFC" w:rsidRPr="00202945">
        <w:t xml:space="preserve">deben </w:t>
      </w:r>
      <w:r w:rsidRPr="00202945">
        <w:t xml:space="preserve">tenerse en cuenta las opiniones de otros Estados miembros y que la atención debe centrase en los ODS que son directamente pertinentes para el mandato de la OMPI.  Los ODS revisten </w:t>
      </w:r>
      <w:r w:rsidR="00F9387C" w:rsidRPr="00202945">
        <w:t xml:space="preserve">la misma </w:t>
      </w:r>
      <w:r w:rsidRPr="00202945">
        <w:t xml:space="preserve">importancia para los países desarrollados </w:t>
      </w:r>
      <w:r w:rsidR="00F9387C" w:rsidRPr="00202945">
        <w:t xml:space="preserve">que para los </w:t>
      </w:r>
      <w:r w:rsidRPr="00202945">
        <w:t xml:space="preserve">países en desarrollo.  Además, la UE y sus Estados miembros han sido, un año más, el mayor proveedor del mundo de asistencia oficial para el desarrollo, con 68.000 millones de euros.  En cuanto a la contribución de la OMPI, ha de </w:t>
      </w:r>
      <w:r w:rsidR="00F9387C" w:rsidRPr="00202945">
        <w:t xml:space="preserve">orientarse a </w:t>
      </w:r>
      <w:r w:rsidRPr="00202945">
        <w:t xml:space="preserve">los ODS y las metas que son más pertinentes para la labor de la Organización.  Esto ha de hacerse así </w:t>
      </w:r>
      <w:r w:rsidR="00DE3CFC" w:rsidRPr="00202945">
        <w:t xml:space="preserve">con miras a </w:t>
      </w:r>
      <w:r w:rsidRPr="00202945">
        <w:t>promover la protección de</w:t>
      </w:r>
      <w:r w:rsidR="00232AAA" w:rsidRPr="00202945">
        <w:t xml:space="preserve"> la P.I.</w:t>
      </w:r>
      <w:r w:rsidRPr="00202945">
        <w:t xml:space="preserve"> </w:t>
      </w:r>
      <w:r w:rsidR="00DE3CFC" w:rsidRPr="00202945">
        <w:t xml:space="preserve">a través de </w:t>
      </w:r>
      <w:r w:rsidRPr="00202945">
        <w:t xml:space="preserve">la cooperación entre </w:t>
      </w:r>
      <w:r w:rsidR="000A0AED" w:rsidRPr="00202945">
        <w:t>E</w:t>
      </w:r>
      <w:r w:rsidRPr="00202945">
        <w:t xml:space="preserve">stados y con organizaciones internacionales.  </w:t>
      </w:r>
      <w:r w:rsidR="000A0AED" w:rsidRPr="00202945">
        <w:t>Afirmó que, en su opinión</w:t>
      </w:r>
      <w:r w:rsidR="00DE3CFC" w:rsidRPr="00202945">
        <w:t>,</w:t>
      </w:r>
      <w:r w:rsidR="000A0AED" w:rsidRPr="00202945">
        <w:t xml:space="preserve"> </w:t>
      </w:r>
      <w:r w:rsidRPr="00202945">
        <w:t xml:space="preserve">la labor de la OMPI es primordial para la </w:t>
      </w:r>
      <w:r w:rsidR="000A0AED" w:rsidRPr="00202945">
        <w:t xml:space="preserve">implementación </w:t>
      </w:r>
      <w:r w:rsidRPr="00202945">
        <w:t xml:space="preserve">de los ODS 9 y 17.  Reiteró que la consecución de los ODS </w:t>
      </w:r>
      <w:r w:rsidR="00F9387C" w:rsidRPr="00202945">
        <w:t xml:space="preserve">referidos </w:t>
      </w:r>
      <w:r w:rsidRPr="00202945">
        <w:t>a la innovación y la tecnología depende fundamentalmente de los Estados miembros, que son responsables de su propio desarrollo socioeconómico.</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iCs/>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Turquía, haciendo uso de la palabra en nombre del </w:t>
      </w:r>
      <w:r w:rsidR="004B68E3" w:rsidRPr="00202945">
        <w:t>Grupo B</w:t>
      </w:r>
      <w:r w:rsidRPr="00202945">
        <w:t>, dijo que la adopción de los ODS por las Naciones Unidas constituye un importante hito.  Explicó que su Grupo está convencido de que la protección de</w:t>
      </w:r>
      <w:r w:rsidR="00232AAA" w:rsidRPr="00202945">
        <w:t xml:space="preserve"> la P.I.</w:t>
      </w:r>
      <w:r w:rsidRPr="00202945">
        <w:t xml:space="preserve"> puede contribuir a que los Estados miembros </w:t>
      </w:r>
      <w:r w:rsidR="00DE3CFC" w:rsidRPr="00202945">
        <w:t xml:space="preserve">logren </w:t>
      </w:r>
      <w:r w:rsidRPr="00202945">
        <w:t xml:space="preserve">más fácilmente los ODS.  Desde una perspectiva económica, los derechos </w:t>
      </w:r>
      <w:r w:rsidR="00DA0D41" w:rsidRPr="00202945">
        <w:t>de P.I.</w:t>
      </w:r>
      <w:r w:rsidRPr="00202945">
        <w:t xml:space="preserve"> </w:t>
      </w:r>
      <w:r w:rsidR="00DE3CFC" w:rsidRPr="00202945">
        <w:t xml:space="preserve">aparejan </w:t>
      </w:r>
      <w:r w:rsidRPr="00202945">
        <w:t>vari</w:t>
      </w:r>
      <w:r w:rsidR="00DE3CFC" w:rsidRPr="00202945">
        <w:t>a</w:t>
      </w:r>
      <w:r w:rsidRPr="00202945">
        <w:t xml:space="preserve">s </w:t>
      </w:r>
      <w:r w:rsidR="00DE3CFC" w:rsidRPr="00202945">
        <w:t>ventajas</w:t>
      </w:r>
      <w:r w:rsidRPr="00202945">
        <w:t xml:space="preserve">.  En primer lugar, generan incentivos a la innovación y la creatividad, animando a los inversores a proporcionar la financiación necesaria para </w:t>
      </w:r>
      <w:r w:rsidR="00DE3CFC" w:rsidRPr="00202945">
        <w:t xml:space="preserve">el desarrollo de </w:t>
      </w:r>
      <w:r w:rsidRPr="00202945">
        <w:t xml:space="preserve">nuevos productos y tecnologías.  En segundo lugar, </w:t>
      </w:r>
      <w:r w:rsidR="00DE3CFC" w:rsidRPr="00202945">
        <w:t xml:space="preserve">algunos </w:t>
      </w:r>
      <w:r w:rsidRPr="00202945">
        <w:t xml:space="preserve">derechos </w:t>
      </w:r>
      <w:r w:rsidR="00DA0D41" w:rsidRPr="00202945">
        <w:t>de P.I.</w:t>
      </w:r>
      <w:r w:rsidRPr="00202945">
        <w:t xml:space="preserve"> como son las patentes, protegen a los investigadores y a las empresas y promueven la transferencia de tecnología a través de los contratos de licencia.  En tercer lugar, la protección de las marcas beneficia a los productores al incrementar el valor añadido de sus productos.  En ese sentido, la protección de</w:t>
      </w:r>
      <w:r w:rsidR="00232AAA" w:rsidRPr="00202945">
        <w:t xml:space="preserve"> la P.I.</w:t>
      </w:r>
      <w:r w:rsidRPr="00202945">
        <w:t xml:space="preserve"> desempeña una función importante en el desarrollo socioeconómico de los Estados miembros.  Aunque</w:t>
      </w:r>
      <w:r w:rsidR="00232AAA" w:rsidRPr="00202945">
        <w:t xml:space="preserve"> la P.I.</w:t>
      </w:r>
      <w:r w:rsidRPr="00202945">
        <w:t xml:space="preserve"> es solo uno entre muchos factores, la tecnología y la innovación son factores determinantes para el desarrollo, tal como se </w:t>
      </w:r>
      <w:r w:rsidR="00DE3CFC" w:rsidRPr="00202945">
        <w:t xml:space="preserve">dice </w:t>
      </w:r>
      <w:r w:rsidRPr="00202945">
        <w:t xml:space="preserve">en el Objetivo 9.  El Grupo </w:t>
      </w:r>
      <w:r w:rsidR="00DE3CFC" w:rsidRPr="00202945">
        <w:t xml:space="preserve">opina </w:t>
      </w:r>
      <w:r w:rsidRPr="00202945">
        <w:t xml:space="preserve">que </w:t>
      </w:r>
      <w:r w:rsidR="00DE3CFC" w:rsidRPr="00202945">
        <w:t xml:space="preserve">intentar </w:t>
      </w:r>
      <w:r w:rsidRPr="00202945">
        <w:t xml:space="preserve">elaborar una lista exhaustiva de ODS pertinentes para la labor de la OMPI </w:t>
      </w:r>
      <w:r w:rsidR="00DE3CFC" w:rsidRPr="00202945">
        <w:t xml:space="preserve">es </w:t>
      </w:r>
      <w:r w:rsidRPr="00202945">
        <w:t xml:space="preserve">complicado y </w:t>
      </w:r>
      <w:r w:rsidR="00DE3CFC" w:rsidRPr="00202945">
        <w:t xml:space="preserve">nada </w:t>
      </w:r>
      <w:r w:rsidRPr="00202945">
        <w:t xml:space="preserve">deseable.  </w:t>
      </w:r>
      <w:r w:rsidR="00BD590B" w:rsidRPr="00202945">
        <w:t xml:space="preserve">Por una </w:t>
      </w:r>
      <w:r w:rsidRPr="00202945">
        <w:t>parte,</w:t>
      </w:r>
      <w:r w:rsidR="00232AAA" w:rsidRPr="00202945">
        <w:t xml:space="preserve"> la P.I.</w:t>
      </w:r>
      <w:r w:rsidRPr="00202945">
        <w:t xml:space="preserve"> es un </w:t>
      </w:r>
      <w:r w:rsidR="00BD590B" w:rsidRPr="00202945">
        <w:t xml:space="preserve">concepto </w:t>
      </w:r>
      <w:r w:rsidRPr="00202945">
        <w:t xml:space="preserve">horizontal </w:t>
      </w:r>
      <w:r w:rsidR="00BD590B" w:rsidRPr="00202945">
        <w:t xml:space="preserve">que puede aplicarse </w:t>
      </w:r>
      <w:r w:rsidRPr="00202945">
        <w:t xml:space="preserve">a distintos ámbitos, pero, por otra, los indicadores </w:t>
      </w:r>
      <w:r w:rsidR="00BD590B" w:rsidRPr="00202945">
        <w:t xml:space="preserve">para medir el grado de </w:t>
      </w:r>
      <w:r w:rsidRPr="00202945">
        <w:t xml:space="preserve">implementación de los ODS </w:t>
      </w:r>
      <w:r w:rsidR="00BD590B" w:rsidRPr="00202945">
        <w:t>están aún en una fase inicial de desarrollo</w:t>
      </w:r>
      <w:r w:rsidRPr="00202945">
        <w:t xml:space="preserve">.  </w:t>
      </w:r>
      <w:r w:rsidR="00BD590B" w:rsidRPr="00202945">
        <w:t>Tal c</w:t>
      </w:r>
      <w:r w:rsidRPr="00202945">
        <w:t xml:space="preserve">omo se acordó en la decimosexta sesión del CDIP, el debate sobre la pertinencia </w:t>
      </w:r>
      <w:r w:rsidR="00BD590B" w:rsidRPr="00202945">
        <w:t xml:space="preserve">para la labor de la OMPI </w:t>
      </w:r>
      <w:r w:rsidRPr="00202945">
        <w:t xml:space="preserve">de </w:t>
      </w:r>
      <w:r w:rsidR="00BD590B" w:rsidRPr="00202945">
        <w:t xml:space="preserve">determinadas </w:t>
      </w:r>
      <w:r w:rsidRPr="00202945">
        <w:t xml:space="preserve">metas de los ODS debe basarse en indicadores.  El Grupo está plenamente convencido de que la OMPI, en </w:t>
      </w:r>
      <w:r w:rsidR="00BD590B" w:rsidRPr="00202945">
        <w:t xml:space="preserve">tanto que </w:t>
      </w:r>
      <w:r w:rsidRPr="00202945">
        <w:t xml:space="preserve">organismo especializado de las Naciones Unidas, no debe intentar encargarse de todo.  La contribución de la OMPI a los ODS debe ser acorde con el mandato de la Organización y ha de </w:t>
      </w:r>
      <w:r w:rsidR="00BD590B" w:rsidRPr="00202945">
        <w:t xml:space="preserve">estar centrada </w:t>
      </w:r>
      <w:r w:rsidRPr="00202945">
        <w:t xml:space="preserve">en su esfera de conocimientos especializados.  Esto </w:t>
      </w:r>
      <w:r w:rsidR="00BD590B" w:rsidRPr="00202945">
        <w:t xml:space="preserve">supone </w:t>
      </w:r>
      <w:r w:rsidRPr="00202945">
        <w:t>también respetar el liderazgo de otros organismos de las Naciones Unidas en otras esferas</w:t>
      </w:r>
      <w:r w:rsidR="00BD590B" w:rsidRPr="00202945">
        <w:t xml:space="preserve"> del conocimiento especializado</w:t>
      </w:r>
      <w:r w:rsidRPr="00202945">
        <w:t xml:space="preserve">.  A la luz de </w:t>
      </w:r>
      <w:r w:rsidR="00BD590B" w:rsidRPr="00202945">
        <w:t>ello</w:t>
      </w:r>
      <w:r w:rsidRPr="00202945">
        <w:t>, el Grupo prop</w:t>
      </w:r>
      <w:r w:rsidR="00BD590B" w:rsidRPr="00202945">
        <w:t xml:space="preserve">one </w:t>
      </w:r>
      <w:r w:rsidRPr="00202945">
        <w:t xml:space="preserve">que la Secretaría de la OMPI </w:t>
      </w:r>
      <w:r w:rsidR="00BD590B" w:rsidRPr="00202945">
        <w:t xml:space="preserve">ejerza </w:t>
      </w:r>
      <w:r w:rsidRPr="00202945">
        <w:t xml:space="preserve">las funciones que se </w:t>
      </w:r>
      <w:r w:rsidR="00BD590B" w:rsidRPr="00202945">
        <w:t xml:space="preserve">enumeran </w:t>
      </w:r>
      <w:r w:rsidRPr="00202945">
        <w:t xml:space="preserve">a continuación.  En primer lugar, la Secretaría de la OMPI debe apoyar a los Estados miembros en </w:t>
      </w:r>
      <w:r w:rsidR="00BD590B" w:rsidRPr="00202945">
        <w:t xml:space="preserve">su labor de implementación </w:t>
      </w:r>
      <w:r w:rsidRPr="00202945">
        <w:t>de los ODS</w:t>
      </w:r>
      <w:r w:rsidR="00BD590B" w:rsidRPr="00202945">
        <w:t>,</w:t>
      </w:r>
      <w:r w:rsidRPr="00202945">
        <w:t xml:space="preserve"> centrándose </w:t>
      </w:r>
      <w:r w:rsidR="00BD590B" w:rsidRPr="00202945">
        <w:t xml:space="preserve">a tal fin </w:t>
      </w:r>
      <w:r w:rsidRPr="00202945">
        <w:t xml:space="preserve">en </w:t>
      </w:r>
      <w:r w:rsidR="00BD590B" w:rsidRPr="00202945">
        <w:t xml:space="preserve">su </w:t>
      </w:r>
      <w:r w:rsidRPr="00202945">
        <w:t xml:space="preserve">esfera de conocimientos especializados.  Esto debería hacerse </w:t>
      </w:r>
      <w:r w:rsidR="00F63BCC" w:rsidRPr="00202945">
        <w:t xml:space="preserve">centrando </w:t>
      </w:r>
      <w:r w:rsidR="00F9387C" w:rsidRPr="00202945">
        <w:t xml:space="preserve">el peso </w:t>
      </w:r>
      <w:r w:rsidR="00F63BCC" w:rsidRPr="00202945">
        <w:t xml:space="preserve">de </w:t>
      </w:r>
      <w:r w:rsidRPr="00202945">
        <w:t xml:space="preserve">las actividades de asistencia técnica </w:t>
      </w:r>
      <w:r w:rsidR="00F63BCC" w:rsidRPr="00202945">
        <w:t xml:space="preserve">en el </w:t>
      </w:r>
      <w:r w:rsidRPr="00202945">
        <w:t>ODS</w:t>
      </w:r>
      <w:r w:rsidR="00D50D9F" w:rsidRPr="00202945">
        <w:t> </w:t>
      </w:r>
      <w:r w:rsidRPr="00202945">
        <w:t xml:space="preserve">9 y, más concretamente, </w:t>
      </w:r>
      <w:r w:rsidR="00F63BCC" w:rsidRPr="00202945">
        <w:t xml:space="preserve">en su </w:t>
      </w:r>
      <w:r w:rsidRPr="00202945">
        <w:t xml:space="preserve">metas 9.4, 9.5, 9.A y 9.B.  A este respecto, el Grupo </w:t>
      </w:r>
      <w:r w:rsidR="00F9387C" w:rsidRPr="00202945">
        <w:t>solicit</w:t>
      </w:r>
      <w:r w:rsidRPr="00202945">
        <w:t xml:space="preserve">a la Secretaría que presente en la próxima sesión del CDIP una propuesta de proyecto para apoyar a los Estados miembros </w:t>
      </w:r>
      <w:r w:rsidR="00BD590B" w:rsidRPr="00202945">
        <w:t xml:space="preserve">en la implementación del </w:t>
      </w:r>
      <w:r w:rsidRPr="00202945">
        <w:t xml:space="preserve">ODS 9.  En segundo lugar, la Secretaría de la OMPI debe participar activamente en los procesos de las Naciones Unidas relacionados con la </w:t>
      </w:r>
      <w:r w:rsidR="00232AAA" w:rsidRPr="00202945">
        <w:t>Agenda 20</w:t>
      </w:r>
      <w:r w:rsidRPr="00202945">
        <w:t>30 y, si así se le solicita</w:t>
      </w:r>
      <w:r w:rsidR="00BD590B" w:rsidRPr="00202945">
        <w:t>ra</w:t>
      </w:r>
      <w:r w:rsidRPr="00202945">
        <w:t xml:space="preserve"> </w:t>
      </w:r>
      <w:r w:rsidR="00BD590B" w:rsidRPr="00202945">
        <w:t xml:space="preserve">en atención a </w:t>
      </w:r>
      <w:r w:rsidRPr="00202945">
        <w:t>sus conocimientos especializados, cooperar con otros organismos.  El Grupo anim</w:t>
      </w:r>
      <w:r w:rsidR="00ED3029" w:rsidRPr="00202945">
        <w:t>a</w:t>
      </w:r>
      <w:r w:rsidRPr="00202945">
        <w:t xml:space="preserve"> a la Secretaría a </w:t>
      </w:r>
      <w:r w:rsidR="00F9387C" w:rsidRPr="00202945">
        <w:t xml:space="preserve">permanecer atento al </w:t>
      </w:r>
      <w:r w:rsidRPr="00202945">
        <w:t xml:space="preserve">Grupo Interinstitucional y de Expertos sobre los indicadores de los ODS y </w:t>
      </w:r>
      <w:r w:rsidR="00ED3029" w:rsidRPr="00202945">
        <w:t xml:space="preserve">al </w:t>
      </w:r>
      <w:r w:rsidRPr="00202945">
        <w:t>Grupo de Trabajo Interinstitucional del Mecanismo de Facilitación de la Tecnología.  En tercer lugar, la Secretaría debe</w:t>
      </w:r>
      <w:r w:rsidR="00F9387C" w:rsidRPr="00202945">
        <w:t>rá</w:t>
      </w:r>
      <w:r w:rsidRPr="00202945">
        <w:t xml:space="preserve"> informar al </w:t>
      </w:r>
      <w:r w:rsidR="00F9387C" w:rsidRPr="00202945">
        <w:t>S</w:t>
      </w:r>
      <w:r w:rsidRPr="00202945">
        <w:t xml:space="preserve">istema de las Naciones Unidas sobre sus actividades pertinentes </w:t>
      </w:r>
      <w:r w:rsidR="00ED3029" w:rsidRPr="00202945">
        <w:t xml:space="preserve">en cumplimiento del </w:t>
      </w:r>
      <w:r w:rsidRPr="00202945">
        <w:t xml:space="preserve">proceso establecido para los organismos especializados de las Naciones Unidas.  El Grupo </w:t>
      </w:r>
      <w:r w:rsidR="00ED3029" w:rsidRPr="00202945">
        <w:t xml:space="preserve">discrepa de </w:t>
      </w:r>
      <w:r w:rsidRPr="00202945">
        <w:t xml:space="preserve">la propuesta presentada por la </w:t>
      </w:r>
      <w:r w:rsidR="00DD1205" w:rsidRPr="00202945">
        <w:lastRenderedPageBreak/>
        <w:t>delegación</w:t>
      </w:r>
      <w:r w:rsidRPr="00202945">
        <w:t xml:space="preserve"> del Brasil de </w:t>
      </w:r>
      <w:r w:rsidR="00BD590B" w:rsidRPr="00202945">
        <w:t xml:space="preserve">incluir en el orden del día </w:t>
      </w:r>
      <w:r w:rsidRPr="00202945">
        <w:t xml:space="preserve">un punto permanente sobre la implementación de los ODS.  </w:t>
      </w:r>
      <w:r w:rsidR="00ED3029" w:rsidRPr="00202945">
        <w:t xml:space="preserve">En su opinión, </w:t>
      </w:r>
      <w:r w:rsidRPr="00202945">
        <w:t xml:space="preserve">los ODS deben debatirse </w:t>
      </w:r>
      <w:r w:rsidR="00BD590B" w:rsidRPr="00202945">
        <w:t xml:space="preserve">en el marco </w:t>
      </w:r>
      <w:r w:rsidRPr="00202945">
        <w:t xml:space="preserve">de los puntos del orden del día ya existentes, como se ha hecho desde el principio.  Por último, el Grupo </w:t>
      </w:r>
      <w:r w:rsidR="00ED3029" w:rsidRPr="00202945">
        <w:t xml:space="preserve">desea reiterar </w:t>
      </w:r>
      <w:r w:rsidRPr="00202945">
        <w:t xml:space="preserve">que la responsabilidad de </w:t>
      </w:r>
      <w:r w:rsidR="00F63BCC" w:rsidRPr="00202945">
        <w:t xml:space="preserve">lograr </w:t>
      </w:r>
      <w:r w:rsidRPr="00202945">
        <w:t>los ODS corresponde en última instancia a los Estados miembros.</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México dijo </w:t>
      </w:r>
      <w:r w:rsidR="00ED3029" w:rsidRPr="00202945">
        <w:t xml:space="preserve">que ha tomado </w:t>
      </w:r>
      <w:r w:rsidRPr="00202945">
        <w:t xml:space="preserve">nota de las </w:t>
      </w:r>
      <w:r w:rsidR="00DE3CFC" w:rsidRPr="00202945">
        <w:t xml:space="preserve">aportaciones </w:t>
      </w:r>
      <w:r w:rsidRPr="00202945">
        <w:t xml:space="preserve">recogidas en el documento CDIP/18/4, </w:t>
      </w:r>
      <w:proofErr w:type="gramStart"/>
      <w:r w:rsidRPr="00202945">
        <w:t>incluida</w:t>
      </w:r>
      <w:proofErr w:type="gramEnd"/>
      <w:r w:rsidRPr="00202945">
        <w:t xml:space="preserve"> la del GRULAC.  </w:t>
      </w:r>
      <w:r w:rsidR="00EE3061" w:rsidRPr="00202945">
        <w:t>S</w:t>
      </w:r>
      <w:r w:rsidR="00ED3029" w:rsidRPr="00202945">
        <w:t xml:space="preserve">ubrayó </w:t>
      </w:r>
      <w:r w:rsidRPr="00202945">
        <w:t>el vínculo que existe entre</w:t>
      </w:r>
      <w:r w:rsidR="00232AAA" w:rsidRPr="00202945">
        <w:t xml:space="preserve"> la P.I.</w:t>
      </w:r>
      <w:r w:rsidRPr="00202945">
        <w:t xml:space="preserve"> y el desarrollo</w:t>
      </w:r>
      <w:r w:rsidR="009D5503" w:rsidRPr="00202945">
        <w:t xml:space="preserve">, reconociendo también </w:t>
      </w:r>
      <w:r w:rsidR="00EE3061" w:rsidRPr="00202945">
        <w:t xml:space="preserve">su </w:t>
      </w:r>
      <w:r w:rsidRPr="00202945">
        <w:t xml:space="preserve">relación con los 17 ODS adoptados por las Naciones Unidas y sus Estados miembros. </w:t>
      </w:r>
      <w:r w:rsidR="00232AAA" w:rsidRPr="00202945">
        <w:t xml:space="preserve"> La A.D.</w:t>
      </w:r>
      <w:r w:rsidRPr="00202945">
        <w:t xml:space="preserve"> </w:t>
      </w:r>
      <w:r w:rsidR="00C422ED" w:rsidRPr="00202945">
        <w:t xml:space="preserve">interactúa </w:t>
      </w:r>
      <w:r w:rsidR="009D5503" w:rsidRPr="00202945">
        <w:t xml:space="preserve">muy estrechamente </w:t>
      </w:r>
      <w:r w:rsidRPr="00202945">
        <w:t xml:space="preserve">con los Estados miembros para </w:t>
      </w:r>
      <w:r w:rsidR="00C422ED" w:rsidRPr="00202945">
        <w:t xml:space="preserve">difundir los </w:t>
      </w:r>
      <w:r w:rsidRPr="00202945">
        <w:t xml:space="preserve">conocimientos y </w:t>
      </w:r>
      <w:r w:rsidR="00C422ED" w:rsidRPr="00202945">
        <w:t xml:space="preserve">promover </w:t>
      </w:r>
      <w:r w:rsidR="00232AAA" w:rsidRPr="00202945">
        <w:t>la P.I.</w:t>
      </w:r>
      <w:r w:rsidRPr="00202945">
        <w:t xml:space="preserve"> como </w:t>
      </w:r>
      <w:r w:rsidR="009D5503" w:rsidRPr="00202945">
        <w:t xml:space="preserve">instrumento de </w:t>
      </w:r>
      <w:r w:rsidRPr="00202945">
        <w:t xml:space="preserve">desarrollo.  </w:t>
      </w:r>
      <w:r w:rsidR="00EE3061" w:rsidRPr="00202945">
        <w:t>O</w:t>
      </w:r>
      <w:r w:rsidRPr="00202945">
        <w:t xml:space="preserve">bservó que la OMPI cuenta con </w:t>
      </w:r>
      <w:r w:rsidR="00C422ED" w:rsidRPr="00202945">
        <w:t xml:space="preserve">mecanismos </w:t>
      </w:r>
      <w:r w:rsidRPr="00202945">
        <w:t xml:space="preserve">para </w:t>
      </w:r>
      <w:r w:rsidR="00C422ED" w:rsidRPr="00202945">
        <w:t xml:space="preserve">estimular </w:t>
      </w:r>
      <w:r w:rsidRPr="00202945">
        <w:t xml:space="preserve">el uso de patentes y marcas con </w:t>
      </w:r>
      <w:r w:rsidR="009D5503" w:rsidRPr="00202945">
        <w:t xml:space="preserve">repercusiones positivas para </w:t>
      </w:r>
      <w:r w:rsidR="00C422ED" w:rsidRPr="00202945">
        <w:t>el desarrollo</w:t>
      </w:r>
      <w:r w:rsidRPr="00202945">
        <w:t xml:space="preserve">.  A su juicio, la </w:t>
      </w:r>
      <w:r w:rsidR="00232AAA" w:rsidRPr="00202945">
        <w:t>Agenda 20</w:t>
      </w:r>
      <w:r w:rsidRPr="00202945">
        <w:t xml:space="preserve">30 </w:t>
      </w:r>
      <w:r w:rsidR="00C422ED" w:rsidRPr="00202945">
        <w:t xml:space="preserve">servirá a los fines de concretar y estimular las prioridades </w:t>
      </w:r>
      <w:r w:rsidRPr="00202945">
        <w:t xml:space="preserve">nacionales y </w:t>
      </w:r>
      <w:r w:rsidR="00C422ED" w:rsidRPr="00202945">
        <w:t xml:space="preserve">de poner en práctica </w:t>
      </w:r>
      <w:r w:rsidRPr="00202945">
        <w:t xml:space="preserve">medidas coordinadas eficaces </w:t>
      </w:r>
      <w:r w:rsidR="00C422ED" w:rsidRPr="00202945">
        <w:t xml:space="preserve">en aras de </w:t>
      </w:r>
      <w:r w:rsidR="009D5503" w:rsidRPr="00202945">
        <w:t>la consecución de sus objetivos</w:t>
      </w:r>
      <w:r w:rsidRPr="00202945">
        <w:t xml:space="preserve">.  A </w:t>
      </w:r>
      <w:r w:rsidR="009D5503" w:rsidRPr="00202945">
        <w:t xml:space="preserve">tal </w:t>
      </w:r>
      <w:r w:rsidRPr="00202945">
        <w:t>efecto</w:t>
      </w:r>
      <w:r w:rsidR="00C422ED" w:rsidRPr="00202945">
        <w:t>,</w:t>
      </w:r>
      <w:r w:rsidRPr="00202945">
        <w:t xml:space="preserve"> será</w:t>
      </w:r>
      <w:r w:rsidR="009D5503" w:rsidRPr="00202945">
        <w:t>n</w:t>
      </w:r>
      <w:r w:rsidRPr="00202945">
        <w:t xml:space="preserve"> fundamental</w:t>
      </w:r>
      <w:r w:rsidR="009D5503" w:rsidRPr="00202945">
        <w:t>es</w:t>
      </w:r>
      <w:r w:rsidRPr="00202945">
        <w:t xml:space="preserve"> el compromiso de los Estados miembros </w:t>
      </w:r>
      <w:r w:rsidR="009D5503" w:rsidRPr="00202945">
        <w:t xml:space="preserve">y </w:t>
      </w:r>
      <w:r w:rsidRPr="00202945">
        <w:t>el apoyo que otros organismos internacionales</w:t>
      </w:r>
      <w:r w:rsidR="009D5503" w:rsidRPr="00202945">
        <w:t>,</w:t>
      </w:r>
      <w:r w:rsidRPr="00202945">
        <w:t xml:space="preserve"> como la OMPI</w:t>
      </w:r>
      <w:r w:rsidR="009D5503" w:rsidRPr="00202945">
        <w:t>,</w:t>
      </w:r>
      <w:r w:rsidRPr="00202945">
        <w:t xml:space="preserve"> puedan brindar en </w:t>
      </w:r>
      <w:r w:rsidR="009D5503" w:rsidRPr="00202945">
        <w:t xml:space="preserve">el </w:t>
      </w:r>
      <w:r w:rsidR="00AE47A3" w:rsidRPr="00202945">
        <w:t xml:space="preserve">contexto </w:t>
      </w:r>
      <w:r w:rsidR="009D5503" w:rsidRPr="00202945">
        <w:t xml:space="preserve">de </w:t>
      </w:r>
      <w:r w:rsidRPr="00202945">
        <w:t>su</w:t>
      </w:r>
      <w:r w:rsidR="009D5503" w:rsidRPr="00202945">
        <w:t>s</w:t>
      </w:r>
      <w:r w:rsidRPr="00202945">
        <w:t xml:space="preserve"> mandato</w:t>
      </w:r>
      <w:r w:rsidR="009D5503" w:rsidRPr="00202945">
        <w:t>s</w:t>
      </w:r>
      <w:r w:rsidRPr="00202945">
        <w:t xml:space="preserve">.  México está desarrollando una labor transversal para </w:t>
      </w:r>
      <w:r w:rsidR="009D5503" w:rsidRPr="00202945">
        <w:t xml:space="preserve">implementar </w:t>
      </w:r>
      <w:r w:rsidRPr="00202945">
        <w:t xml:space="preserve">los ODS.  </w:t>
      </w:r>
      <w:r w:rsidR="00C422ED" w:rsidRPr="00202945">
        <w:t xml:space="preserve">Con la colaboración de las autoridades locales se </w:t>
      </w:r>
      <w:r w:rsidRPr="00202945">
        <w:t>ha</w:t>
      </w:r>
      <w:r w:rsidR="00C422ED" w:rsidRPr="00202945">
        <w:t>n</w:t>
      </w:r>
      <w:r w:rsidRPr="00202945">
        <w:t xml:space="preserve"> emprendido </w:t>
      </w:r>
      <w:r w:rsidR="00C422ED" w:rsidRPr="00202945">
        <w:t xml:space="preserve">diferentes </w:t>
      </w:r>
      <w:r w:rsidRPr="00202945">
        <w:t xml:space="preserve">iniciativas para </w:t>
      </w:r>
      <w:r w:rsidR="009D5503" w:rsidRPr="00202945">
        <w:t xml:space="preserve">introducir sus </w:t>
      </w:r>
      <w:r w:rsidRPr="00202945">
        <w:t xml:space="preserve">objetivos, metas </w:t>
      </w:r>
      <w:r w:rsidR="002E1EDD" w:rsidRPr="00202945">
        <w:t>e</w:t>
      </w:r>
      <w:r w:rsidRPr="00202945">
        <w:t xml:space="preserve"> indicadores </w:t>
      </w:r>
      <w:r w:rsidR="00C422ED" w:rsidRPr="00202945">
        <w:t xml:space="preserve">a fin de que </w:t>
      </w:r>
      <w:r w:rsidRPr="00202945">
        <w:t xml:space="preserve">las comunidades </w:t>
      </w:r>
      <w:r w:rsidR="00C422ED" w:rsidRPr="00202945">
        <w:t xml:space="preserve">puedan </w:t>
      </w:r>
      <w:r w:rsidR="009D5503" w:rsidRPr="00202945">
        <w:t xml:space="preserve">mantenerse </w:t>
      </w:r>
      <w:r w:rsidR="00AE47A3" w:rsidRPr="00202945">
        <w:t xml:space="preserve">al tanto </w:t>
      </w:r>
      <w:r w:rsidRPr="00202945">
        <w:t xml:space="preserve">de la </w:t>
      </w:r>
      <w:r w:rsidR="00232AAA" w:rsidRPr="00202945">
        <w:t>Agenda 20</w:t>
      </w:r>
      <w:r w:rsidRPr="00202945">
        <w:t xml:space="preserve">30.  </w:t>
      </w:r>
      <w:r w:rsidR="009D5503" w:rsidRPr="00202945">
        <w:t xml:space="preserve">Prosiguió </w:t>
      </w:r>
      <w:r w:rsidR="00C422ED" w:rsidRPr="00202945">
        <w:t xml:space="preserve">diciendo que en su </w:t>
      </w:r>
      <w:r w:rsidRPr="00202945">
        <w:t xml:space="preserve">país se han tomado numerosas medidas </w:t>
      </w:r>
      <w:r w:rsidR="00EE3061" w:rsidRPr="00202945">
        <w:t xml:space="preserve">encaminadas </w:t>
      </w:r>
      <w:r w:rsidRPr="00202945">
        <w:t xml:space="preserve">a promover las marcas colectivas y las denominaciones de origen.  </w:t>
      </w:r>
      <w:r w:rsidR="002E1EDD" w:rsidRPr="00202945">
        <w:t xml:space="preserve">Aunque </w:t>
      </w:r>
      <w:r w:rsidRPr="00202945">
        <w:t xml:space="preserve">estimulan el desarrollo económico de las comunidades, los derechos de los creadores </w:t>
      </w:r>
      <w:r w:rsidR="00AE47A3" w:rsidRPr="00202945">
        <w:t xml:space="preserve">también </w:t>
      </w:r>
      <w:r w:rsidRPr="00202945">
        <w:t xml:space="preserve">están protegidos por esos </w:t>
      </w:r>
      <w:r w:rsidR="009D5503" w:rsidRPr="00202945">
        <w:t xml:space="preserve">mismos </w:t>
      </w:r>
      <w:r w:rsidRPr="00202945">
        <w:t xml:space="preserve">mecanismos.  Por otra parte, las patentes son un mecanismo de promoción del desarrollo.  </w:t>
      </w:r>
      <w:r w:rsidR="002E1EDD" w:rsidRPr="00202945">
        <w:t>En vista de ello</w:t>
      </w:r>
      <w:r w:rsidRPr="00202945">
        <w:t xml:space="preserve">, México ha invertido recursos humanos y materiales en las patentes a través del </w:t>
      </w:r>
      <w:r w:rsidR="0089385B" w:rsidRPr="00202945">
        <w:t>S</w:t>
      </w:r>
      <w:r w:rsidRPr="00202945">
        <w:t>istema CADOPA</w:t>
      </w:r>
      <w:r w:rsidR="002E1EDD" w:rsidRPr="00202945">
        <w:t>T</w:t>
      </w:r>
      <w:r w:rsidRPr="00202945">
        <w:t xml:space="preserve">.  Este sistema </w:t>
      </w:r>
      <w:r w:rsidR="00AE47A3" w:rsidRPr="00202945">
        <w:t xml:space="preserve">establece también </w:t>
      </w:r>
      <w:r w:rsidR="009D5503" w:rsidRPr="00202945">
        <w:t xml:space="preserve">lazos de colaboración </w:t>
      </w:r>
      <w:r w:rsidRPr="00202945">
        <w:t xml:space="preserve">con los países del GRULAC y los miembros de la </w:t>
      </w:r>
      <w:r w:rsidR="002E1EDD" w:rsidRPr="00202945">
        <w:t>Organización Regional Africana de la Propiedad Intelectual (</w:t>
      </w:r>
      <w:r w:rsidRPr="00202945">
        <w:t>ARIPO</w:t>
      </w:r>
      <w:r w:rsidR="002E1EDD" w:rsidRPr="00202945">
        <w:t>)</w:t>
      </w:r>
      <w:r w:rsidRPr="00202945">
        <w:t xml:space="preserve">.  En lo que respecta al derecho de autor, </w:t>
      </w:r>
      <w:r w:rsidR="002E1EDD" w:rsidRPr="00202945">
        <w:t>el Instituto Nacional del Derecho de Autor (</w:t>
      </w:r>
      <w:r w:rsidRPr="00202945">
        <w:t>I</w:t>
      </w:r>
      <w:r w:rsidR="002E1EDD" w:rsidRPr="00202945">
        <w:t>NDAUTOR)</w:t>
      </w:r>
      <w:r w:rsidRPr="00202945">
        <w:t xml:space="preserve"> ha creado </w:t>
      </w:r>
      <w:r w:rsidR="002E1EDD" w:rsidRPr="00202945">
        <w:t xml:space="preserve">herramientas de enseñanza </w:t>
      </w:r>
      <w:r w:rsidRPr="00202945">
        <w:t xml:space="preserve">que ha </w:t>
      </w:r>
      <w:r w:rsidR="002E1EDD" w:rsidRPr="00202945">
        <w:t xml:space="preserve">compartido con el </w:t>
      </w:r>
      <w:r w:rsidRPr="00202945">
        <w:t xml:space="preserve">resto de los países de la región.  </w:t>
      </w:r>
      <w:r w:rsidR="009D5503" w:rsidRPr="00202945">
        <w:t>Dichas herramientas a</w:t>
      </w:r>
      <w:r w:rsidRPr="00202945">
        <w:t>yuda</w:t>
      </w:r>
      <w:r w:rsidR="002E1EDD" w:rsidRPr="00202945">
        <w:t>n</w:t>
      </w:r>
      <w:r w:rsidRPr="00202945">
        <w:t xml:space="preserve"> a que los niños comprendan la importancia de que sus creaciones sean respetadas </w:t>
      </w:r>
      <w:r w:rsidR="009D5503" w:rsidRPr="00202945">
        <w:t xml:space="preserve">con </w:t>
      </w:r>
      <w:r w:rsidR="002E1EDD" w:rsidRPr="00202945">
        <w:t xml:space="preserve">la mediación de la </w:t>
      </w:r>
      <w:r w:rsidRPr="00202945">
        <w:t xml:space="preserve">OMPI.  </w:t>
      </w:r>
      <w:r w:rsidR="002E1EDD" w:rsidRPr="00202945">
        <w:t xml:space="preserve">Señaló </w:t>
      </w:r>
      <w:r w:rsidRPr="00202945">
        <w:t xml:space="preserve">que está trabajando para promover el desarrollo a través de la creatividad y la innovación.  Se </w:t>
      </w:r>
      <w:r w:rsidR="002E1EDD" w:rsidRPr="00202945">
        <w:t xml:space="preserve">declaró </w:t>
      </w:r>
      <w:r w:rsidRPr="00202945">
        <w:t xml:space="preserve">convencida de que con medidas prácticas como las mencionadas, los países pueden ayudar a luchar contra la pobreza.  </w:t>
      </w:r>
      <w:r w:rsidR="00EE3061" w:rsidRPr="00202945">
        <w:t xml:space="preserve">Así con todo, </w:t>
      </w:r>
      <w:r w:rsidR="00AE47A3" w:rsidRPr="00202945">
        <w:t xml:space="preserve">observó </w:t>
      </w:r>
      <w:r w:rsidRPr="00202945">
        <w:t xml:space="preserve">que los gobiernos han de </w:t>
      </w:r>
      <w:r w:rsidR="009D5503" w:rsidRPr="00202945">
        <w:t xml:space="preserve">contar con unas </w:t>
      </w:r>
      <w:r w:rsidRPr="00202945">
        <w:t xml:space="preserve">políticas públicas adecuadas.  A este respecto, </w:t>
      </w:r>
      <w:r w:rsidR="009D5503" w:rsidRPr="00202945">
        <w:t xml:space="preserve">dijo que </w:t>
      </w:r>
      <w:r w:rsidRPr="00202945">
        <w:t xml:space="preserve">la OMPI está llevando a cabo una valiosa labor técnica que podría multiplicar </w:t>
      </w:r>
      <w:r w:rsidR="00EE3061" w:rsidRPr="00202945">
        <w:t xml:space="preserve">los </w:t>
      </w:r>
      <w:r w:rsidRPr="00202945">
        <w:t>efecto</w:t>
      </w:r>
      <w:r w:rsidR="00EE3061" w:rsidRPr="00202945">
        <w:t>s</w:t>
      </w:r>
      <w:r w:rsidRPr="00202945">
        <w:t xml:space="preserve"> </w:t>
      </w:r>
      <w:r w:rsidR="00EE3061" w:rsidRPr="00202945">
        <w:t xml:space="preserve">sobre </w:t>
      </w:r>
      <w:r w:rsidRPr="00202945">
        <w:t xml:space="preserve">desarrollo y </w:t>
      </w:r>
      <w:r w:rsidR="00EE3061" w:rsidRPr="00202945">
        <w:t xml:space="preserve">el </w:t>
      </w:r>
      <w:r w:rsidR="002E1EDD" w:rsidRPr="00202945">
        <w:t xml:space="preserve">logro </w:t>
      </w:r>
      <w:r w:rsidRPr="00202945">
        <w:t xml:space="preserve">de los ODS si se </w:t>
      </w:r>
      <w:r w:rsidR="009D5503" w:rsidRPr="00202945">
        <w:t xml:space="preserve">hiciera </w:t>
      </w:r>
      <w:r w:rsidR="00EE3061" w:rsidRPr="00202945">
        <w:t xml:space="preserve">un </w:t>
      </w:r>
      <w:r w:rsidR="002E1EDD" w:rsidRPr="00202945">
        <w:t xml:space="preserve">aprovechamiento </w:t>
      </w:r>
      <w:r w:rsidR="00EE3061" w:rsidRPr="00202945">
        <w:t>correcto de ella</w:t>
      </w:r>
      <w:r w:rsidRPr="00202945">
        <w:t>.</w:t>
      </w:r>
    </w:p>
    <w:p w:rsidR="00482157" w:rsidRPr="00202945" w:rsidRDefault="00482157" w:rsidP="00394075">
      <w:pPr>
        <w:widowControl w:val="0"/>
        <w:autoSpaceDE w:val="0"/>
        <w:autoSpaceDN w:val="0"/>
        <w:adjustRightInd w:val="0"/>
        <w:ind w:right="1" w:firstLine="540"/>
        <w:rPr>
          <w:szCs w:val="22"/>
        </w:rPr>
      </w:pPr>
    </w:p>
    <w:p w:rsidR="00BE02DB" w:rsidRPr="00202945" w:rsidRDefault="00394075"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BE02DB" w:rsidRPr="00202945">
        <w:t xml:space="preserve">La delegación de Sudáfrica hizo suya la declaración hecha por la delegación de Nigeria en nombre del Grupo Africano.  Asimismo, manifestó su apoyo a la propuesta presentada por la </w:t>
      </w:r>
      <w:r w:rsidR="00DD1205" w:rsidRPr="00202945">
        <w:t>delegación</w:t>
      </w:r>
      <w:r w:rsidR="00BE02DB" w:rsidRPr="00202945">
        <w:t xml:space="preserve"> del Brasil de </w:t>
      </w:r>
      <w:r w:rsidR="00EE3061" w:rsidRPr="00202945">
        <w:t xml:space="preserve">incluir en el orden del día un </w:t>
      </w:r>
      <w:r w:rsidR="00BE02DB" w:rsidRPr="00202945">
        <w:t xml:space="preserve">punto permanente sobre la implementación de los ODS.  Habida cuenta de la importancia </w:t>
      </w:r>
      <w:r w:rsidR="00EE3061" w:rsidRPr="00202945">
        <w:t xml:space="preserve">que </w:t>
      </w:r>
      <w:r w:rsidR="00BE02DB" w:rsidRPr="00202945">
        <w:t xml:space="preserve">el desarrollo </w:t>
      </w:r>
      <w:r w:rsidR="00EE3061" w:rsidRPr="00202945">
        <w:t xml:space="preserve">impulsado por </w:t>
      </w:r>
      <w:r w:rsidR="00BE02DB" w:rsidRPr="00202945">
        <w:t>la innovación</w:t>
      </w:r>
      <w:r w:rsidR="00EE3061" w:rsidRPr="00202945">
        <w:t xml:space="preserve"> y </w:t>
      </w:r>
      <w:r w:rsidR="00232AAA" w:rsidRPr="00202945">
        <w:t>la P.I.</w:t>
      </w:r>
      <w:r w:rsidR="00BE02DB" w:rsidRPr="00202945">
        <w:t xml:space="preserve"> </w:t>
      </w:r>
      <w:r w:rsidR="00EE3061" w:rsidRPr="00202945">
        <w:t xml:space="preserve">tienen </w:t>
      </w:r>
      <w:r w:rsidR="00BE02DB" w:rsidRPr="00202945">
        <w:t xml:space="preserve">en la cadena de valor de </w:t>
      </w:r>
      <w:r w:rsidR="00EE3061" w:rsidRPr="00202945">
        <w:t>la primera</w:t>
      </w:r>
      <w:r w:rsidR="00BE02DB" w:rsidRPr="00202945">
        <w:t xml:space="preserve">, </w:t>
      </w:r>
      <w:r w:rsidR="00EE3061" w:rsidRPr="00202945">
        <w:t xml:space="preserve">pidió </w:t>
      </w:r>
      <w:r w:rsidR="00BE02DB" w:rsidRPr="00202945">
        <w:t xml:space="preserve">a la OMPI que presente un documento </w:t>
      </w:r>
      <w:r w:rsidR="009D5503" w:rsidRPr="00202945">
        <w:t xml:space="preserve">detallado </w:t>
      </w:r>
      <w:r w:rsidR="00BE02DB" w:rsidRPr="00202945">
        <w:t xml:space="preserve">en el que se pormenorice un conjunto de actividades concretas dirigidas a ayudar a los Estados miembros a conseguir los objetivos de la </w:t>
      </w:r>
      <w:r w:rsidR="00232AAA" w:rsidRPr="00202945">
        <w:t>Agenda 20</w:t>
      </w:r>
      <w:r w:rsidR="00BE02DB" w:rsidRPr="00202945">
        <w:t xml:space="preserve">30.  El documento debería identificar </w:t>
      </w:r>
      <w:r w:rsidR="007E66E3" w:rsidRPr="00202945">
        <w:t xml:space="preserve">asimismo </w:t>
      </w:r>
      <w:r w:rsidR="00BE02DB" w:rsidRPr="00202945">
        <w:t xml:space="preserve">los vínculos </w:t>
      </w:r>
      <w:r w:rsidR="009D5503" w:rsidRPr="00202945">
        <w:t xml:space="preserve">existentes </w:t>
      </w:r>
      <w:r w:rsidR="00BE02DB" w:rsidRPr="00202945">
        <w:t xml:space="preserve">y las interacciones </w:t>
      </w:r>
      <w:r w:rsidR="009D5503" w:rsidRPr="00202945">
        <w:t xml:space="preserve">que se producen </w:t>
      </w:r>
      <w:r w:rsidR="00BE02DB" w:rsidRPr="00202945">
        <w:t xml:space="preserve">entre todos los ODS y </w:t>
      </w:r>
      <w:r w:rsidR="00EE3061" w:rsidRPr="00202945">
        <w:t xml:space="preserve">sus </w:t>
      </w:r>
      <w:r w:rsidR="00BE02DB" w:rsidRPr="00202945">
        <w:t xml:space="preserve">metas </w:t>
      </w:r>
      <w:r w:rsidR="00EE3061" w:rsidRPr="00202945">
        <w:t>asociadas</w:t>
      </w:r>
      <w:r w:rsidR="00BE02DB" w:rsidRPr="00202945">
        <w:t xml:space="preserve">, </w:t>
      </w:r>
      <w:r w:rsidR="00EE3061" w:rsidRPr="00202945">
        <w:t xml:space="preserve">de </w:t>
      </w:r>
      <w:r w:rsidR="00BE02DB" w:rsidRPr="00202945">
        <w:t xml:space="preserve">una parte, y el mandato y </w:t>
      </w:r>
      <w:r w:rsidR="00EE3061" w:rsidRPr="00202945">
        <w:t xml:space="preserve">los </w:t>
      </w:r>
      <w:r w:rsidR="00BE02DB" w:rsidRPr="00202945">
        <w:t xml:space="preserve">objetivos estratégicos de la OMPI, </w:t>
      </w:r>
      <w:r w:rsidR="00EE3061" w:rsidRPr="00202945">
        <w:t xml:space="preserve">de </w:t>
      </w:r>
      <w:r w:rsidR="00BE02DB" w:rsidRPr="00202945">
        <w:t xml:space="preserve">otra.  Asimismo, el documento </w:t>
      </w:r>
      <w:r w:rsidR="00EE3061" w:rsidRPr="00202945">
        <w:t xml:space="preserve">debería </w:t>
      </w:r>
      <w:r w:rsidR="009D5503" w:rsidRPr="00202945">
        <w:t xml:space="preserve">determinar </w:t>
      </w:r>
      <w:r w:rsidR="00BE02DB" w:rsidRPr="00202945">
        <w:t xml:space="preserve">la función </w:t>
      </w:r>
      <w:r w:rsidR="00EE3061" w:rsidRPr="00202945">
        <w:t xml:space="preserve">que </w:t>
      </w:r>
      <w:r w:rsidR="009D5503" w:rsidRPr="00202945">
        <w:t>correspon</w:t>
      </w:r>
      <w:r w:rsidR="00541E70" w:rsidRPr="00202945">
        <w:t xml:space="preserve">de </w:t>
      </w:r>
      <w:r w:rsidR="009D5503" w:rsidRPr="00202945">
        <w:t xml:space="preserve">ejercer </w:t>
      </w:r>
      <w:r w:rsidR="00EE3061" w:rsidRPr="00202945">
        <w:t xml:space="preserve">a </w:t>
      </w:r>
      <w:r w:rsidR="00BE02DB" w:rsidRPr="00202945">
        <w:t xml:space="preserve">la OMPI </w:t>
      </w:r>
      <w:r w:rsidR="00EE3061" w:rsidRPr="00202945">
        <w:t xml:space="preserve">dentro del </w:t>
      </w:r>
      <w:r w:rsidR="00BE02DB" w:rsidRPr="00202945">
        <w:t>el mecanismo de facilitación de la tecnología creado en el marco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la India, haciendo uso de la palabra en nombre propio, dijo que </w:t>
      </w:r>
      <w:r w:rsidR="009D5503" w:rsidRPr="00202945">
        <w:t xml:space="preserve">ha tomado </w:t>
      </w:r>
      <w:r w:rsidRPr="00202945">
        <w:t xml:space="preserve">nota del documento CDIP/18/4.  </w:t>
      </w:r>
      <w:r w:rsidR="007E66E3" w:rsidRPr="00202945">
        <w:t xml:space="preserve">Observó que los </w:t>
      </w:r>
      <w:r w:rsidRPr="00202945">
        <w:t xml:space="preserve">ODS </w:t>
      </w:r>
      <w:r w:rsidR="009D5503" w:rsidRPr="00202945">
        <w:t>prese</w:t>
      </w:r>
      <w:r w:rsidR="007E66E3" w:rsidRPr="00202945">
        <w:t>n</w:t>
      </w:r>
      <w:r w:rsidR="009D5503" w:rsidRPr="00202945">
        <w:t xml:space="preserve">tan un carácter </w:t>
      </w:r>
      <w:r w:rsidR="007E66E3" w:rsidRPr="00202945">
        <w:t xml:space="preserve">universal, </w:t>
      </w:r>
      <w:r w:rsidRPr="00202945">
        <w:t xml:space="preserve">integrado e indivisible.  Por tanto, seleccionar exclusivamente los ODS pertinentes para la labor de la OMPI no se compadecería con </w:t>
      </w:r>
      <w:r w:rsidR="00541E70" w:rsidRPr="00202945">
        <w:t xml:space="preserve">la realización de </w:t>
      </w:r>
      <w:r w:rsidRPr="00202945">
        <w:t xml:space="preserve">sus objetivos.  En su opinión, los 17 ODS </w:t>
      </w:r>
      <w:r w:rsidRPr="00202945">
        <w:lastRenderedPageBreak/>
        <w:t xml:space="preserve">han de integrarse en la labor de la OMPI, puesto que </w:t>
      </w:r>
      <w:r w:rsidR="007E66E3" w:rsidRPr="00202945">
        <w:t xml:space="preserve">en ellos se </w:t>
      </w:r>
      <w:r w:rsidR="000028BD" w:rsidRPr="00202945">
        <w:t xml:space="preserve">refiere </w:t>
      </w:r>
      <w:r w:rsidRPr="00202945">
        <w:t xml:space="preserve">que las tecnologías </w:t>
      </w:r>
      <w:r w:rsidR="007E66E3" w:rsidRPr="00202945">
        <w:t xml:space="preserve">cumplen </w:t>
      </w:r>
      <w:r w:rsidRPr="00202945">
        <w:t xml:space="preserve">un papel fundamental en </w:t>
      </w:r>
      <w:r w:rsidR="00541E70" w:rsidRPr="00202945">
        <w:t xml:space="preserve">la consecución </w:t>
      </w:r>
      <w:r w:rsidRPr="00202945">
        <w:t xml:space="preserve">de la mayoría de las metas.  Así se </w:t>
      </w:r>
      <w:r w:rsidR="007E66E3" w:rsidRPr="00202945">
        <w:t xml:space="preserve">dice </w:t>
      </w:r>
      <w:r w:rsidR="00D50D9F" w:rsidRPr="00202945">
        <w:t>claramente en los ODS </w:t>
      </w:r>
      <w:r w:rsidRPr="00202945">
        <w:t>1, 2</w:t>
      </w:r>
      <w:r w:rsidR="00D50D9F" w:rsidRPr="00202945">
        <w:t>, 3, 4, 5, 6, 7, 8, 9, 10, 11 y </w:t>
      </w:r>
      <w:r w:rsidRPr="00202945">
        <w:t xml:space="preserve">14.  </w:t>
      </w:r>
      <w:r w:rsidR="007E66E3" w:rsidRPr="00202945">
        <w:t xml:space="preserve">La </w:t>
      </w:r>
      <w:r w:rsidRPr="00202945">
        <w:t xml:space="preserve">OMPI </w:t>
      </w:r>
      <w:r w:rsidR="007E66E3" w:rsidRPr="00202945">
        <w:t xml:space="preserve">tiene conferido el mandato de </w:t>
      </w:r>
      <w:r w:rsidRPr="00202945">
        <w:t xml:space="preserve">trabajar en </w:t>
      </w:r>
      <w:r w:rsidR="007E66E3" w:rsidRPr="00202945">
        <w:t xml:space="preserve">pro </w:t>
      </w:r>
      <w:r w:rsidRPr="00202945">
        <w:t xml:space="preserve">de la transferencia de tecnologías protegidas.  El CDIP debe </w:t>
      </w:r>
      <w:r w:rsidR="00541E70" w:rsidRPr="00202945">
        <w:t xml:space="preserve">guardarse de recurrir a </w:t>
      </w:r>
      <w:r w:rsidRPr="00202945">
        <w:t xml:space="preserve">metodologías </w:t>
      </w:r>
      <w:r w:rsidR="00541E70" w:rsidRPr="00202945">
        <w:t xml:space="preserve">fragmentarias </w:t>
      </w:r>
      <w:r w:rsidRPr="00202945">
        <w:t xml:space="preserve">y evitar a toda costa </w:t>
      </w:r>
      <w:r w:rsidR="00541E70" w:rsidRPr="00202945">
        <w:t xml:space="preserve">los </w:t>
      </w:r>
      <w:r w:rsidR="007E66E3" w:rsidRPr="00202945">
        <w:t>enfoque</w:t>
      </w:r>
      <w:r w:rsidR="00541E70" w:rsidRPr="00202945">
        <w:t>s</w:t>
      </w:r>
      <w:r w:rsidR="007E66E3" w:rsidRPr="00202945">
        <w:t xml:space="preserve"> </w:t>
      </w:r>
      <w:r w:rsidRPr="00202945">
        <w:t>a la carta.  Los debates en el Comité debe</w:t>
      </w:r>
      <w:r w:rsidR="00541E70" w:rsidRPr="00202945">
        <w:t>rán</w:t>
      </w:r>
      <w:r w:rsidRPr="00202945">
        <w:t xml:space="preserve"> centrarse en identificar los aspectos </w:t>
      </w:r>
      <w:r w:rsidR="00541E70" w:rsidRPr="00202945">
        <w:t xml:space="preserve">de </w:t>
      </w:r>
      <w:r w:rsidR="00232AAA" w:rsidRPr="00202945">
        <w:t>la P.I.</w:t>
      </w:r>
      <w:r w:rsidRPr="00202945">
        <w:t xml:space="preserve"> pertinentes para cada ODS y sus metas </w:t>
      </w:r>
      <w:r w:rsidR="007E66E3" w:rsidRPr="00202945">
        <w:t>asociadas</w:t>
      </w:r>
      <w:r w:rsidRPr="00202945">
        <w:t xml:space="preserve">.  </w:t>
      </w:r>
      <w:r w:rsidR="007E66E3" w:rsidRPr="00202945">
        <w:t>D</w:t>
      </w:r>
      <w:r w:rsidR="000028BD" w:rsidRPr="00202945">
        <w:t xml:space="preserve">eclaró </w:t>
      </w:r>
      <w:r w:rsidR="007E66E3" w:rsidRPr="00202945">
        <w:t xml:space="preserve">ser firme partidaria </w:t>
      </w:r>
      <w:r w:rsidRPr="00202945">
        <w:t xml:space="preserve">de que la labor de la OMPI </w:t>
      </w:r>
      <w:r w:rsidR="00541E70" w:rsidRPr="00202945">
        <w:t xml:space="preserve">referida </w:t>
      </w:r>
      <w:r w:rsidR="007E66E3" w:rsidRPr="00202945">
        <w:t xml:space="preserve">a la </w:t>
      </w:r>
      <w:r w:rsidRPr="00202945">
        <w:t xml:space="preserve">implementación de los ODS se </w:t>
      </w:r>
      <w:r w:rsidR="0085078D" w:rsidRPr="00202945">
        <w:t xml:space="preserve">base en </w:t>
      </w:r>
      <w:r w:rsidRPr="00202945">
        <w:t xml:space="preserve">un enfoque integral, multidisciplinar y colaborativo.  </w:t>
      </w:r>
      <w:r w:rsidR="0085078D" w:rsidRPr="00202945">
        <w:t xml:space="preserve">Concluyó su intervención manifestando </w:t>
      </w:r>
      <w:r w:rsidRPr="00202945">
        <w:t xml:space="preserve">su </w:t>
      </w:r>
      <w:r w:rsidR="0085078D" w:rsidRPr="00202945">
        <w:t xml:space="preserve">respaldo </w:t>
      </w:r>
      <w:r w:rsidRPr="00202945">
        <w:t xml:space="preserve">a la propuesta presentada por la </w:t>
      </w:r>
      <w:r w:rsidR="00DD1205" w:rsidRPr="00202945">
        <w:t>delegación</w:t>
      </w:r>
      <w:r w:rsidRPr="00202945">
        <w:t xml:space="preserve"> del Brasil </w:t>
      </w:r>
      <w:r w:rsidR="007E66E3" w:rsidRPr="00202945">
        <w:t xml:space="preserve">de </w:t>
      </w:r>
      <w:r w:rsidRPr="00202945">
        <w:t xml:space="preserve">incluir </w:t>
      </w:r>
      <w:r w:rsidR="007E66E3" w:rsidRPr="00202945">
        <w:t xml:space="preserve">en el orden del día </w:t>
      </w:r>
      <w:r w:rsidRPr="00202945">
        <w:t>un punto permanente sobre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Ecuador </w:t>
      </w:r>
      <w:r w:rsidR="007E66E3" w:rsidRPr="00202945">
        <w:t xml:space="preserve">expresó su apoyo a </w:t>
      </w:r>
      <w:r w:rsidRPr="00202945">
        <w:t xml:space="preserve">la declaración </w:t>
      </w:r>
      <w:r w:rsidR="007E66E3" w:rsidRPr="00202945">
        <w:t xml:space="preserve">hecha </w:t>
      </w:r>
      <w:r w:rsidRPr="00202945">
        <w:t xml:space="preserve">por la </w:t>
      </w:r>
      <w:r w:rsidR="00DD1205" w:rsidRPr="00202945">
        <w:t>delegación</w:t>
      </w:r>
      <w:r w:rsidRPr="00202945">
        <w:t xml:space="preserve"> de Chile en nombre del GRULAC.  Afirmó que, con la adopción de la </w:t>
      </w:r>
      <w:r w:rsidR="00232AAA" w:rsidRPr="00202945">
        <w:t>Agenda 20</w:t>
      </w:r>
      <w:r w:rsidRPr="00202945">
        <w:t xml:space="preserve">30, su país ha </w:t>
      </w:r>
      <w:r w:rsidR="00541E70" w:rsidRPr="00202945">
        <w:t xml:space="preserve">contraído </w:t>
      </w:r>
      <w:r w:rsidRPr="00202945">
        <w:t xml:space="preserve">un compromiso con la </w:t>
      </w:r>
      <w:r w:rsidR="007E66E3" w:rsidRPr="00202945">
        <w:t xml:space="preserve">implementación </w:t>
      </w:r>
      <w:r w:rsidRPr="00202945">
        <w:t xml:space="preserve">y </w:t>
      </w:r>
      <w:r w:rsidR="007E66E3" w:rsidRPr="00202945">
        <w:t xml:space="preserve">el logro </w:t>
      </w:r>
      <w:r w:rsidRPr="00202945">
        <w:t xml:space="preserve">de los ODS.  </w:t>
      </w:r>
      <w:r w:rsidR="0085078D" w:rsidRPr="00202945">
        <w:t>Dijo que e</w:t>
      </w:r>
      <w:r w:rsidRPr="00202945">
        <w:t xml:space="preserve">stos objetivos se recogen </w:t>
      </w:r>
      <w:r w:rsidR="0085078D" w:rsidRPr="00202945">
        <w:t xml:space="preserve">ya </w:t>
      </w:r>
      <w:r w:rsidRPr="00202945">
        <w:t xml:space="preserve">en el Plan Nacional para el Buen Vivir.  En esa línea, </w:t>
      </w:r>
      <w:r w:rsidR="007E66E3" w:rsidRPr="00202945">
        <w:t xml:space="preserve">dijo que </w:t>
      </w:r>
      <w:r w:rsidRPr="00202945">
        <w:t xml:space="preserve">considera esencial </w:t>
      </w:r>
      <w:r w:rsidR="007E66E3" w:rsidRPr="00202945">
        <w:t xml:space="preserve">que se promuevan </w:t>
      </w:r>
      <w:r w:rsidRPr="00202945">
        <w:t xml:space="preserve">mecanismos para </w:t>
      </w:r>
      <w:r w:rsidR="007E66E3" w:rsidRPr="00202945">
        <w:t xml:space="preserve">implementar </w:t>
      </w:r>
      <w:r w:rsidRPr="00202945">
        <w:t xml:space="preserve">los ODS.  La OMPI, </w:t>
      </w:r>
      <w:r w:rsidR="007E66E3" w:rsidRPr="00202945">
        <w:t xml:space="preserve">en tanto que </w:t>
      </w:r>
      <w:r w:rsidRPr="00202945">
        <w:t xml:space="preserve">organismo especializado de las Naciones Unidas, ha de trabajar </w:t>
      </w:r>
      <w:r w:rsidR="007E66E3" w:rsidRPr="00202945">
        <w:t xml:space="preserve">en pos de </w:t>
      </w:r>
      <w:r w:rsidRPr="00202945">
        <w:t xml:space="preserve">la consecución de </w:t>
      </w:r>
      <w:r w:rsidR="0085078D" w:rsidRPr="00202945">
        <w:t xml:space="preserve">esos </w:t>
      </w:r>
      <w:r w:rsidRPr="00202945">
        <w:t>objetivos y</w:t>
      </w:r>
      <w:r w:rsidR="00541E70" w:rsidRPr="00202945">
        <w:t>, por ende,</w:t>
      </w:r>
      <w:r w:rsidRPr="00202945">
        <w:t xml:space="preserve"> de </w:t>
      </w:r>
      <w:r w:rsidR="007E66E3" w:rsidRPr="00202945">
        <w:t xml:space="preserve">un </w:t>
      </w:r>
      <w:r w:rsidRPr="00202945">
        <w:t xml:space="preserve">desarrollo sostenible a largo plazo.  </w:t>
      </w:r>
      <w:r w:rsidR="007E66E3" w:rsidRPr="00202945">
        <w:t xml:space="preserve">Concluyó su intervención </w:t>
      </w:r>
      <w:r w:rsidR="00541E70" w:rsidRPr="00202945">
        <w:t xml:space="preserve">manifestando </w:t>
      </w:r>
      <w:r w:rsidR="007E66E3" w:rsidRPr="00202945">
        <w:t xml:space="preserve">su </w:t>
      </w:r>
      <w:r w:rsidR="00D545A7" w:rsidRPr="00202945">
        <w:t xml:space="preserve">pleno </w:t>
      </w:r>
      <w:r w:rsidR="007E66E3" w:rsidRPr="00202945">
        <w:t xml:space="preserve">respaldo </w:t>
      </w:r>
      <w:r w:rsidRPr="00202945">
        <w:t xml:space="preserve">a la propuesta presentada por la </w:t>
      </w:r>
      <w:r w:rsidR="00DD1205" w:rsidRPr="00202945">
        <w:t>delegación</w:t>
      </w:r>
      <w:r w:rsidRPr="00202945">
        <w:t xml:space="preserve"> del Brasil de incluir en el orden del día </w:t>
      </w:r>
      <w:r w:rsidR="007E66E3" w:rsidRPr="00202945">
        <w:t xml:space="preserve">un punto permanente </w:t>
      </w:r>
      <w:r w:rsidRPr="00202945">
        <w:t>sobre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Chile, haciendo uso de la palabra en nombre propio, destacó la propuesta presentada por el GRULAC, que insta a los Estados miembros a considerar los ODS de </w:t>
      </w:r>
      <w:r w:rsidR="00541E70" w:rsidRPr="00202945">
        <w:t xml:space="preserve">una manera </w:t>
      </w:r>
      <w:r w:rsidR="0085078D" w:rsidRPr="00202945">
        <w:t>holística</w:t>
      </w:r>
      <w:r w:rsidRPr="00202945">
        <w:t xml:space="preserve">.  Aunque </w:t>
      </w:r>
      <w:r w:rsidR="00D545A7" w:rsidRPr="00202945">
        <w:t xml:space="preserve">se ha hecho hincapié </w:t>
      </w:r>
      <w:r w:rsidRPr="00202945">
        <w:t xml:space="preserve">en los aspectos relacionados con la innovación, </w:t>
      </w:r>
      <w:r w:rsidR="0085078D" w:rsidRPr="00202945">
        <w:t xml:space="preserve">ello no debe </w:t>
      </w:r>
      <w:r w:rsidRPr="00202945">
        <w:t>eclipsar a otros</w:t>
      </w:r>
      <w:r w:rsidR="00D545A7" w:rsidRPr="00202945">
        <w:t>,</w:t>
      </w:r>
      <w:r w:rsidRPr="00202945">
        <w:t xml:space="preserve"> como la salud pública y los </w:t>
      </w:r>
      <w:r w:rsidR="00EB4DFC" w:rsidRPr="00202945">
        <w:t>RR.GG.</w:t>
      </w:r>
      <w:r w:rsidRPr="00202945">
        <w:t xml:space="preserve">, por poner dos ejemplos.  Subrayó que la OMPI no es el único actor que trabaja en la implementación de los ODS, puesto que los Estados miembros han de aplicar </w:t>
      </w:r>
      <w:r w:rsidR="00D545A7" w:rsidRPr="00202945">
        <w:t xml:space="preserve">en sus planos internos </w:t>
      </w:r>
      <w:r w:rsidRPr="00202945">
        <w:t xml:space="preserve">un plan de acción encaminado a </w:t>
      </w:r>
      <w:r w:rsidR="0085078D" w:rsidRPr="00202945">
        <w:t xml:space="preserve">su </w:t>
      </w:r>
      <w:r w:rsidRPr="00202945">
        <w:t>logr</w:t>
      </w:r>
      <w:r w:rsidR="0085078D" w:rsidRPr="00202945">
        <w:t>o</w:t>
      </w:r>
      <w:r w:rsidRPr="00202945">
        <w:t xml:space="preserve">.  </w:t>
      </w:r>
      <w:r w:rsidR="0085078D" w:rsidRPr="00202945">
        <w:t>O</w:t>
      </w:r>
      <w:r w:rsidRPr="00202945">
        <w:t xml:space="preserve">bservó que su país ha creado un Comité de </w:t>
      </w:r>
      <w:r w:rsidR="0085078D" w:rsidRPr="00202945">
        <w:t>M</w:t>
      </w:r>
      <w:r w:rsidRPr="00202945">
        <w:t xml:space="preserve">inistros encargado de </w:t>
      </w:r>
      <w:r w:rsidR="00D545A7" w:rsidRPr="00202945">
        <w:t xml:space="preserve">implementar </w:t>
      </w:r>
      <w:r w:rsidRPr="00202945">
        <w:t xml:space="preserve">los ODS, cuyo principal cometido </w:t>
      </w:r>
      <w:r w:rsidR="00D545A7" w:rsidRPr="00202945">
        <w:t xml:space="preserve">será </w:t>
      </w:r>
      <w:r w:rsidRPr="00202945">
        <w:t xml:space="preserve">diseñar y poner en práctica </w:t>
      </w:r>
      <w:r w:rsidR="00D545A7" w:rsidRPr="00202945">
        <w:t xml:space="preserve">su </w:t>
      </w:r>
      <w:r w:rsidRPr="00202945">
        <w:t xml:space="preserve">plan de seguimiento.  </w:t>
      </w:r>
      <w:r w:rsidR="00D545A7" w:rsidRPr="00202945">
        <w:t xml:space="preserve">Con él podrá elucidarse </w:t>
      </w:r>
      <w:r w:rsidRPr="00202945">
        <w:t xml:space="preserve">su grado de </w:t>
      </w:r>
      <w:r w:rsidR="00D545A7" w:rsidRPr="00202945">
        <w:t xml:space="preserve">ejecución en función </w:t>
      </w:r>
      <w:r w:rsidRPr="00202945">
        <w:t xml:space="preserve">a sus </w:t>
      </w:r>
      <w:r w:rsidR="0085078D" w:rsidRPr="00202945">
        <w:t xml:space="preserve">respectivas </w:t>
      </w:r>
      <w:r w:rsidRPr="00202945">
        <w:t xml:space="preserve">metas e indicadores.  </w:t>
      </w:r>
      <w:r w:rsidR="0085078D" w:rsidRPr="00202945">
        <w:t xml:space="preserve">Dijo también que </w:t>
      </w:r>
      <w:r w:rsidRPr="00202945">
        <w:t xml:space="preserve">el CDIP es el foro </w:t>
      </w:r>
      <w:r w:rsidR="0085078D" w:rsidRPr="00202945">
        <w:t xml:space="preserve">idóneo </w:t>
      </w:r>
      <w:r w:rsidRPr="00202945">
        <w:t xml:space="preserve">para </w:t>
      </w:r>
      <w:r w:rsidR="00D545A7" w:rsidRPr="00202945">
        <w:t xml:space="preserve">los intercambios </w:t>
      </w:r>
      <w:r w:rsidRPr="00202945">
        <w:t>de experiencias entre los miembros</w:t>
      </w:r>
      <w:r w:rsidR="0085078D" w:rsidRPr="00202945">
        <w:t xml:space="preserve"> </w:t>
      </w:r>
      <w:r w:rsidR="00D545A7" w:rsidRPr="00202945">
        <w:t xml:space="preserve">y </w:t>
      </w:r>
      <w:r w:rsidR="0085078D" w:rsidRPr="00202945">
        <w:t xml:space="preserve">para </w:t>
      </w:r>
      <w:r w:rsidR="00D545A7" w:rsidRPr="00202945">
        <w:t xml:space="preserve">determinar </w:t>
      </w:r>
      <w:r w:rsidRPr="00202945">
        <w:t xml:space="preserve">las aportaciones </w:t>
      </w:r>
      <w:r w:rsidR="0085078D" w:rsidRPr="00202945">
        <w:t xml:space="preserve">que </w:t>
      </w:r>
      <w:r w:rsidRPr="00202945">
        <w:t xml:space="preserve">la OMPI </w:t>
      </w:r>
      <w:r w:rsidR="0085078D" w:rsidRPr="00202945">
        <w:t xml:space="preserve">haga a este </w:t>
      </w:r>
      <w:r w:rsidRPr="00202945">
        <w:t xml:space="preserve">proceso.  Por consiguiente, la </w:t>
      </w:r>
      <w:r w:rsidR="00DD1205" w:rsidRPr="00202945">
        <w:t>delegación</w:t>
      </w:r>
      <w:r w:rsidRPr="00202945">
        <w:t xml:space="preserve"> </w:t>
      </w:r>
      <w:r w:rsidR="0085078D" w:rsidRPr="00202945">
        <w:t xml:space="preserve">se sumó al </w:t>
      </w:r>
      <w:r w:rsidRPr="00202945">
        <w:t xml:space="preserve">GRULAC </w:t>
      </w:r>
      <w:r w:rsidR="0085078D" w:rsidRPr="00202945">
        <w:t>en su petic</w:t>
      </w:r>
      <w:r w:rsidR="00D545A7" w:rsidRPr="00202945">
        <w:t>i</w:t>
      </w:r>
      <w:r w:rsidR="0085078D" w:rsidRPr="00202945">
        <w:t xml:space="preserve">ón </w:t>
      </w:r>
      <w:r w:rsidR="00D545A7" w:rsidRPr="00202945">
        <w:t xml:space="preserve">tendente a </w:t>
      </w:r>
      <w:r w:rsidR="0085078D" w:rsidRPr="00202945">
        <w:t xml:space="preserve">que </w:t>
      </w:r>
      <w:r w:rsidRPr="00202945">
        <w:t xml:space="preserve">la Secretaría </w:t>
      </w:r>
      <w:r w:rsidR="0085078D" w:rsidRPr="00202945">
        <w:t xml:space="preserve">prepare </w:t>
      </w:r>
      <w:r w:rsidRPr="00202945">
        <w:t>un informe periódico y sustantivo sobre la contribución de la OMPI a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Nigeria, haciendo uso de la palabra en nombre propio, </w:t>
      </w:r>
      <w:r w:rsidR="00541E70" w:rsidRPr="00202945">
        <w:t xml:space="preserve">hizo suya </w:t>
      </w:r>
      <w:r w:rsidRPr="00202945">
        <w:t xml:space="preserve">la declaración sobre los ODS </w:t>
      </w:r>
      <w:r w:rsidR="00541E70" w:rsidRPr="00202945">
        <w:t xml:space="preserve">realizada en nombre del </w:t>
      </w:r>
      <w:r w:rsidRPr="00202945">
        <w:t xml:space="preserve">Grupo Africano.  </w:t>
      </w:r>
      <w:r w:rsidR="00541E70" w:rsidRPr="00202945">
        <w:t xml:space="preserve">Dijo que </w:t>
      </w:r>
      <w:r w:rsidRPr="00202945">
        <w:t xml:space="preserve">los ODS </w:t>
      </w:r>
      <w:r w:rsidR="00FF5F81" w:rsidRPr="00202945">
        <w:t xml:space="preserve">encarnan </w:t>
      </w:r>
      <w:r w:rsidRPr="00202945">
        <w:t xml:space="preserve">una llamada colectiva a la acción para tener éxito allí donde los ODM </w:t>
      </w:r>
      <w:r w:rsidR="00FF5F81" w:rsidRPr="00202945">
        <w:t>fracasaron</w:t>
      </w:r>
      <w:r w:rsidRPr="00202945">
        <w:t xml:space="preserve">.  </w:t>
      </w:r>
      <w:r w:rsidR="00FF5F81" w:rsidRPr="00202945">
        <w:t xml:space="preserve">Afirmó </w:t>
      </w:r>
      <w:r w:rsidR="00D545A7" w:rsidRPr="00202945">
        <w:t xml:space="preserve">que los </w:t>
      </w:r>
      <w:r w:rsidRPr="00202945">
        <w:t xml:space="preserve">ODS hacen hincapié en </w:t>
      </w:r>
      <w:r w:rsidR="00D545A7" w:rsidRPr="00202945">
        <w:t xml:space="preserve">un </w:t>
      </w:r>
      <w:r w:rsidRPr="00202945">
        <w:t xml:space="preserve">trabajo integrado y colaborativo, llevado a cabo de </w:t>
      </w:r>
      <w:r w:rsidR="00FF5F81" w:rsidRPr="00202945">
        <w:t xml:space="preserve">manera </w:t>
      </w:r>
      <w:r w:rsidRPr="00202945">
        <w:t xml:space="preserve">sostenible.  </w:t>
      </w:r>
      <w:r w:rsidR="00FF5F81" w:rsidRPr="00202945">
        <w:t xml:space="preserve">Dijo </w:t>
      </w:r>
      <w:r w:rsidR="00541E70" w:rsidRPr="00202945">
        <w:t xml:space="preserve">que cuenta con que </w:t>
      </w:r>
      <w:r w:rsidRPr="00202945">
        <w:t>la Secretaría prepar</w:t>
      </w:r>
      <w:r w:rsidR="00D545A7" w:rsidRPr="00202945">
        <w:t>e</w:t>
      </w:r>
      <w:r w:rsidRPr="00202945">
        <w:t xml:space="preserve"> un plan de trabajo práctico para someterlo a la consideración de los Estados miembros y reiteró su apoyo a la propuesta de la </w:t>
      </w:r>
      <w:r w:rsidR="00DD1205" w:rsidRPr="00202945">
        <w:t>delegación</w:t>
      </w:r>
      <w:r w:rsidRPr="00202945">
        <w:t xml:space="preserve"> del Brasil de </w:t>
      </w:r>
      <w:r w:rsidR="00541E70" w:rsidRPr="00202945">
        <w:t xml:space="preserve">incluir en el orden del día </w:t>
      </w:r>
      <w:r w:rsidRPr="00202945">
        <w:t>un punto permanente sobre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484129">
      <w:pPr>
        <w:keepLines/>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del Japón expresó su apoyo a la declaración </w:t>
      </w:r>
      <w:r w:rsidR="00541E70" w:rsidRPr="00202945">
        <w:t xml:space="preserve">hecha </w:t>
      </w:r>
      <w:r w:rsidRPr="00202945">
        <w:t xml:space="preserve">por la </w:t>
      </w:r>
      <w:r w:rsidR="00DD1205" w:rsidRPr="00202945">
        <w:t>delegación</w:t>
      </w:r>
      <w:r w:rsidRPr="00202945">
        <w:t xml:space="preserve"> de Turquía en nombre del </w:t>
      </w:r>
      <w:r w:rsidR="004B68E3" w:rsidRPr="00202945">
        <w:t>Grupo B</w:t>
      </w:r>
      <w:r w:rsidRPr="00202945">
        <w:t xml:space="preserve"> y </w:t>
      </w:r>
      <w:r w:rsidR="00541E70" w:rsidRPr="00202945">
        <w:t xml:space="preserve">dijo </w:t>
      </w:r>
      <w:r w:rsidR="00FF5F81" w:rsidRPr="00202945">
        <w:t xml:space="preserve">que acoge </w:t>
      </w:r>
      <w:r w:rsidR="00541E70" w:rsidRPr="00202945">
        <w:t xml:space="preserve">con beneplácito </w:t>
      </w:r>
      <w:r w:rsidRPr="00202945">
        <w:t xml:space="preserve">los enfoques adoptados por la OMPI </w:t>
      </w:r>
      <w:r w:rsidR="00541E70" w:rsidRPr="00202945">
        <w:t xml:space="preserve">para elucidar </w:t>
      </w:r>
      <w:r w:rsidRPr="00202945">
        <w:t xml:space="preserve">y </w:t>
      </w:r>
      <w:r w:rsidR="00541E70" w:rsidRPr="00202945">
        <w:t xml:space="preserve">cumplir </w:t>
      </w:r>
      <w:r w:rsidRPr="00202945">
        <w:t xml:space="preserve">los ODS.  </w:t>
      </w:r>
      <w:r w:rsidR="00541E70" w:rsidRPr="00202945">
        <w:t xml:space="preserve">Opinó </w:t>
      </w:r>
      <w:r w:rsidRPr="00202945">
        <w:t xml:space="preserve">que la OMPI debería centrarse exclusivamente en los ODS </w:t>
      </w:r>
      <w:r w:rsidR="00D545A7" w:rsidRPr="00202945">
        <w:t xml:space="preserve">que sean </w:t>
      </w:r>
      <w:r w:rsidRPr="00202945">
        <w:t xml:space="preserve">directamente pertinentes para su labor si quiere </w:t>
      </w:r>
      <w:r w:rsidR="00D545A7" w:rsidRPr="00202945">
        <w:t xml:space="preserve">que su contribución </w:t>
      </w:r>
      <w:r w:rsidR="00FF5F81" w:rsidRPr="00202945">
        <w:t xml:space="preserve">resulte </w:t>
      </w:r>
      <w:r w:rsidR="00541E70" w:rsidRPr="00202945">
        <w:t>significativa</w:t>
      </w:r>
      <w:r w:rsidRPr="00202945">
        <w:t xml:space="preserve">.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Túnez </w:t>
      </w:r>
      <w:r w:rsidR="00541E70" w:rsidRPr="00202945">
        <w:t xml:space="preserve">expresó su apoyo a la declaración hecha </w:t>
      </w:r>
      <w:r w:rsidRPr="00202945">
        <w:t xml:space="preserve">por la </w:t>
      </w:r>
      <w:r w:rsidR="00DD1205" w:rsidRPr="00202945">
        <w:t>delegación</w:t>
      </w:r>
      <w:r w:rsidRPr="00202945">
        <w:t xml:space="preserve"> de Nigeria en nombre del Grupo Africano y </w:t>
      </w:r>
      <w:r w:rsidR="0085078D" w:rsidRPr="00202945">
        <w:t xml:space="preserve">expresó su agradecimiento </w:t>
      </w:r>
      <w:r w:rsidRPr="00202945">
        <w:t xml:space="preserve">a las delegaciones por sus </w:t>
      </w:r>
      <w:r w:rsidRPr="00202945">
        <w:lastRenderedPageBreak/>
        <w:t xml:space="preserve">aportaciones.  Los ODS son indivisibles </w:t>
      </w:r>
      <w:r w:rsidR="00FF5F81" w:rsidRPr="00202945">
        <w:t xml:space="preserve">y conciernen </w:t>
      </w:r>
      <w:r w:rsidRPr="00202945">
        <w:t xml:space="preserve">a todos los países.  La OMPI, en </w:t>
      </w:r>
      <w:r w:rsidR="0085078D" w:rsidRPr="00202945">
        <w:t xml:space="preserve">tanto que </w:t>
      </w:r>
      <w:r w:rsidRPr="00202945">
        <w:t xml:space="preserve">organismo especializado de las Naciones Unidas, </w:t>
      </w:r>
      <w:r w:rsidR="00FF5F81" w:rsidRPr="00202945">
        <w:t xml:space="preserve">se cuenta entre </w:t>
      </w:r>
      <w:r w:rsidRPr="00202945">
        <w:t xml:space="preserve">las organizaciones cuya labor está estrechamente vinculada con la implementación de los ODS.  </w:t>
      </w:r>
      <w:r w:rsidR="0085078D" w:rsidRPr="00202945">
        <w:t xml:space="preserve">Dijo que </w:t>
      </w:r>
      <w:r w:rsidRPr="00202945">
        <w:t xml:space="preserve">apoya </w:t>
      </w:r>
      <w:r w:rsidR="00FF5F81" w:rsidRPr="00202945">
        <w:t xml:space="preserve">sin reservas </w:t>
      </w:r>
      <w:r w:rsidRPr="00202945">
        <w:t xml:space="preserve">la propuesta presentada por la </w:t>
      </w:r>
      <w:r w:rsidR="00DD1205" w:rsidRPr="00202945">
        <w:t>delegación</w:t>
      </w:r>
      <w:r w:rsidRPr="00202945">
        <w:t xml:space="preserve"> del Brasil de </w:t>
      </w:r>
      <w:r w:rsidR="0085078D" w:rsidRPr="00202945">
        <w:t xml:space="preserve">incluir en el orden del día </w:t>
      </w:r>
      <w:r w:rsidRPr="00202945">
        <w:t>un punto permanente sobre la implementación de los ODS.</w:t>
      </w:r>
    </w:p>
    <w:p w:rsidR="00BE02DB" w:rsidRPr="00202945" w:rsidRDefault="00BE02DB" w:rsidP="00BE02DB">
      <w:pPr>
        <w:widowControl w:val="0"/>
        <w:autoSpaceDE w:val="0"/>
        <w:autoSpaceDN w:val="0"/>
        <w:adjustRightInd w:val="0"/>
        <w:ind w:right="1"/>
        <w:rPr>
          <w:szCs w:val="22"/>
        </w:rPr>
      </w:pPr>
    </w:p>
    <w:p w:rsidR="00B00E3B" w:rsidRPr="00202945" w:rsidRDefault="00BE02DB" w:rsidP="00BE02DB">
      <w:pPr>
        <w:widowControl w:val="0"/>
        <w:autoSpaceDE w:val="0"/>
        <w:autoSpaceDN w:val="0"/>
        <w:adjustRightInd w:val="0"/>
        <w:ind w:right="1"/>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El presidente resumió el debate.  La </w:t>
      </w:r>
      <w:r w:rsidR="00232AAA" w:rsidRPr="00202945">
        <w:t>Agenda 20</w:t>
      </w:r>
      <w:r w:rsidRPr="00202945">
        <w:t xml:space="preserve">30 </w:t>
      </w:r>
      <w:r w:rsidR="0029108A" w:rsidRPr="00202945">
        <w:t xml:space="preserve">atribuye </w:t>
      </w:r>
      <w:r w:rsidRPr="00202945">
        <w:t xml:space="preserve">claramente la responsabilidad primaria de la implementación de los ODS a cada uno de los Estados miembros.  Obviamente, la Agenda prevé que, para </w:t>
      </w:r>
      <w:r w:rsidR="00DF659C" w:rsidRPr="00202945">
        <w:t xml:space="preserve">cumplir </w:t>
      </w:r>
      <w:r w:rsidRPr="00202945">
        <w:t>sus responsabilidades, los Estados necesita</w:t>
      </w:r>
      <w:r w:rsidR="00B00E3B" w:rsidRPr="00202945">
        <w:t>rá</w:t>
      </w:r>
      <w:r w:rsidR="00C23E48" w:rsidRPr="00202945">
        <w:t>n</w:t>
      </w:r>
      <w:r w:rsidRPr="00202945">
        <w:t xml:space="preserve"> cooperar entre ellos y precisa</w:t>
      </w:r>
      <w:r w:rsidR="00B00E3B" w:rsidRPr="00202945">
        <w:t>rán</w:t>
      </w:r>
      <w:r w:rsidRPr="00202945">
        <w:t xml:space="preserve"> </w:t>
      </w:r>
      <w:r w:rsidR="00DF659C" w:rsidRPr="00202945">
        <w:t xml:space="preserve">asimismo </w:t>
      </w:r>
      <w:r w:rsidRPr="00202945">
        <w:t xml:space="preserve">la asistencia de organismos </w:t>
      </w:r>
      <w:r w:rsidR="00B00E3B" w:rsidRPr="00202945">
        <w:t>ads</w:t>
      </w:r>
      <w:r w:rsidR="00C23E48" w:rsidRPr="00202945">
        <w:t>c</w:t>
      </w:r>
      <w:r w:rsidR="00B00E3B" w:rsidRPr="00202945">
        <w:t xml:space="preserve">ritos al </w:t>
      </w:r>
      <w:r w:rsidRPr="00202945">
        <w:t xml:space="preserve">sistema.  Sobre estas premisas no cabe debate alguno, ya que se </w:t>
      </w:r>
      <w:r w:rsidR="00DF659C" w:rsidRPr="00202945">
        <w:t xml:space="preserve">reproducen </w:t>
      </w:r>
      <w:r w:rsidRPr="00202945">
        <w:t>con t</w:t>
      </w:r>
      <w:r w:rsidR="0029108A" w:rsidRPr="00202945">
        <w:t>otal claridad en la r</w:t>
      </w:r>
      <w:r w:rsidRPr="00202945">
        <w:t xml:space="preserve">esolución 70.1 de la Asamblea General de las Naciones Unidas por la que se </w:t>
      </w:r>
      <w:r w:rsidR="00B00E3B" w:rsidRPr="00202945">
        <w:t xml:space="preserve">aprobó </w:t>
      </w:r>
      <w:r w:rsidRPr="00202945">
        <w:t xml:space="preserve">la </w:t>
      </w:r>
      <w:r w:rsidR="00232AAA" w:rsidRPr="00202945">
        <w:t>Agenda 20</w:t>
      </w:r>
      <w:r w:rsidRPr="00202945">
        <w:t xml:space="preserve">30.  Por tanto, todos los Estados </w:t>
      </w:r>
      <w:r w:rsidR="00C23E48" w:rsidRPr="00202945">
        <w:t xml:space="preserve">tendrán </w:t>
      </w:r>
      <w:r w:rsidRPr="00202945">
        <w:t xml:space="preserve">la posibilidad de dirigirse a una organización internacional para </w:t>
      </w:r>
      <w:r w:rsidR="00DF659C" w:rsidRPr="00202945">
        <w:t xml:space="preserve">solicitar </w:t>
      </w:r>
      <w:r w:rsidR="00B00E3B" w:rsidRPr="00202945">
        <w:t xml:space="preserve">su </w:t>
      </w:r>
      <w:r w:rsidRPr="00202945">
        <w:t xml:space="preserve">asistencia </w:t>
      </w:r>
      <w:r w:rsidR="00C23E48" w:rsidRPr="00202945">
        <w:t xml:space="preserve">de cara a implementar </w:t>
      </w:r>
      <w:r w:rsidRPr="00202945">
        <w:t xml:space="preserve">algunos de los objetivos de la </w:t>
      </w:r>
      <w:r w:rsidR="00232AAA" w:rsidRPr="00202945">
        <w:t>Agenda 20</w:t>
      </w:r>
      <w:r w:rsidRPr="00202945">
        <w:t xml:space="preserve">30 </w:t>
      </w:r>
      <w:r w:rsidR="00DF659C" w:rsidRPr="00202945">
        <w:t xml:space="preserve">a propósito del </w:t>
      </w:r>
      <w:r w:rsidRPr="00202945">
        <w:t xml:space="preserve">tipo concreto de cooperación que </w:t>
      </w:r>
      <w:r w:rsidR="00B00E3B" w:rsidRPr="00202945">
        <w:t xml:space="preserve">se </w:t>
      </w:r>
      <w:r w:rsidR="00DF659C" w:rsidRPr="00202945">
        <w:t xml:space="preserve">prevea </w:t>
      </w:r>
      <w:r w:rsidR="00B00E3B" w:rsidRPr="00202945">
        <w:t xml:space="preserve">en </w:t>
      </w:r>
      <w:r w:rsidRPr="00202945">
        <w:t xml:space="preserve">el mandato de la </w:t>
      </w:r>
      <w:r w:rsidR="00B00E3B" w:rsidRPr="00202945">
        <w:t>o</w:t>
      </w:r>
      <w:r w:rsidRPr="00202945">
        <w:t>rganización</w:t>
      </w:r>
      <w:r w:rsidR="00C23E48" w:rsidRPr="00202945">
        <w:t xml:space="preserve"> de que se trate</w:t>
      </w:r>
      <w:r w:rsidRPr="00202945">
        <w:t xml:space="preserve">.  En el debate </w:t>
      </w:r>
      <w:r w:rsidR="00B00E3B" w:rsidRPr="00202945">
        <w:t xml:space="preserve">se </w:t>
      </w:r>
      <w:r w:rsidRPr="00202945">
        <w:t xml:space="preserve">ha </w:t>
      </w:r>
      <w:r w:rsidR="00B00E3B" w:rsidRPr="00202945">
        <w:t xml:space="preserve">planteado la interesante </w:t>
      </w:r>
      <w:r w:rsidRPr="00202945">
        <w:t xml:space="preserve">propuesta </w:t>
      </w:r>
      <w:r w:rsidR="00B00E3B" w:rsidRPr="00202945">
        <w:t xml:space="preserve">de que </w:t>
      </w:r>
      <w:r w:rsidRPr="00202945">
        <w:t xml:space="preserve">la Secretaría </w:t>
      </w:r>
      <w:r w:rsidR="00B00E3B" w:rsidRPr="00202945">
        <w:t xml:space="preserve">no sea preguntada </w:t>
      </w:r>
      <w:r w:rsidRPr="00202945">
        <w:t>por los ODS que la Organización consider</w:t>
      </w:r>
      <w:r w:rsidR="00B00E3B" w:rsidRPr="00202945">
        <w:t>e</w:t>
      </w:r>
      <w:r w:rsidRPr="00202945">
        <w:t xml:space="preserve"> </w:t>
      </w:r>
      <w:r w:rsidR="00B00E3B" w:rsidRPr="00202945">
        <w:t xml:space="preserve">pertinentes a </w:t>
      </w:r>
      <w:r w:rsidRPr="00202945">
        <w:t xml:space="preserve">su mandato, sino </w:t>
      </w:r>
      <w:r w:rsidR="00B00E3B" w:rsidRPr="00202945">
        <w:t xml:space="preserve">que se solicite </w:t>
      </w:r>
      <w:r w:rsidRPr="00202945">
        <w:t xml:space="preserve">a la Secretaría que presente al Comité un informe periódico sobre las solicitudes concretas de asistencia para </w:t>
      </w:r>
      <w:r w:rsidR="00B00E3B" w:rsidRPr="00202945">
        <w:t xml:space="preserve">implementar </w:t>
      </w:r>
      <w:r w:rsidRPr="00202945">
        <w:t xml:space="preserve">ODS </w:t>
      </w:r>
      <w:r w:rsidR="00C23E48" w:rsidRPr="00202945">
        <w:t xml:space="preserve">recibidas de </w:t>
      </w:r>
      <w:r w:rsidRPr="00202945">
        <w:t xml:space="preserve">Estados miembros.  </w:t>
      </w:r>
      <w:r w:rsidR="00B00E3B" w:rsidRPr="00202945">
        <w:t xml:space="preserve">El debate ha de atender a inquietudes prácticas a fin de que las peticiones concretas que se dirijan a la Secretaría respondan a necesidades reales.  A partir de esas solicitudes prácticas, la Secretaría determinará lo que es pertinente y lo que no.  El presidente advirtió de que no se tomará ninguna decisión si se continúan </w:t>
      </w:r>
      <w:r w:rsidR="00DF659C" w:rsidRPr="00202945">
        <w:t xml:space="preserve">esgrimiendo </w:t>
      </w:r>
      <w:r w:rsidR="00B00E3B" w:rsidRPr="00202945">
        <w:t xml:space="preserve">argumentos y contraargumentos sobre qué es competencia de la OMPI y qué no lo es.  El Comité debe pedir a la Secretaría que le informe caso por caso sobre las </w:t>
      </w:r>
      <w:r w:rsidR="00C23E48" w:rsidRPr="00202945">
        <w:t xml:space="preserve">peticiones </w:t>
      </w:r>
      <w:r w:rsidR="00B00E3B" w:rsidRPr="00202945">
        <w:t xml:space="preserve">recibidas y el tratamiento que se les haya dado.  La Secretaría decidirá si la solicitud es </w:t>
      </w:r>
      <w:r w:rsidR="00C23E48" w:rsidRPr="00202945">
        <w:t xml:space="preserve">conforme </w:t>
      </w:r>
      <w:r w:rsidR="00B00E3B" w:rsidRPr="00202945">
        <w:t>a su mandato y a sus competencias y, por tanto, si puede emprender una acción concreta para ayudar y respaldar al Estado peticionario.  De no serlo, la Secretaría informará al Comité de las causas por las que la solicitud en cuestión exced</w:t>
      </w:r>
      <w:r w:rsidR="00C23E48" w:rsidRPr="00202945">
        <w:t>e</w:t>
      </w:r>
      <w:r w:rsidR="00B00E3B" w:rsidRPr="00202945">
        <w:t xml:space="preserve"> las posibilidades y competencias de la OMPI y explicará las razones concretas por las que la OMPI no puede ayudar al Estado en ese caso </w:t>
      </w:r>
      <w:r w:rsidR="00C23E48" w:rsidRPr="00202945">
        <w:t>en particular</w:t>
      </w:r>
      <w:r w:rsidR="00B00E3B" w:rsidRPr="00202945">
        <w:t xml:space="preserve">.  El presidente añadió que la cuestión que se ha planteado es una preocupación legítima que debe tenerse en cuenta.  Propuso que se considere no de forma abstracta o teórica, sino </w:t>
      </w:r>
      <w:r w:rsidR="00DF659C" w:rsidRPr="00202945">
        <w:t xml:space="preserve">a partir de </w:t>
      </w:r>
      <w:r w:rsidR="00B00E3B" w:rsidRPr="00202945">
        <w:t xml:space="preserve">situaciones concretas.  De esta manera no se prejuzgarán las competencias y las posibilidades de la OMPI de ofrecer algún tipo de colaboración.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Brasil </w:t>
      </w:r>
      <w:r w:rsidR="00DF659C" w:rsidRPr="00202945">
        <w:t xml:space="preserve">declaró </w:t>
      </w:r>
      <w:r w:rsidRPr="00202945">
        <w:t xml:space="preserve">que el elevado número de delegaciones que han tomado la palabra pone de manifiesto la importancia </w:t>
      </w:r>
      <w:r w:rsidR="0029108A" w:rsidRPr="00202945">
        <w:t xml:space="preserve">que reviste </w:t>
      </w:r>
      <w:r w:rsidRPr="00202945">
        <w:t xml:space="preserve">el tema.  </w:t>
      </w:r>
      <w:r w:rsidR="0029108A" w:rsidRPr="00202945">
        <w:t xml:space="preserve">Convino en </w:t>
      </w:r>
      <w:r w:rsidRPr="00202945">
        <w:t xml:space="preserve">la declaración </w:t>
      </w:r>
      <w:r w:rsidR="0029108A" w:rsidRPr="00202945">
        <w:t xml:space="preserve">hecha por </w:t>
      </w:r>
      <w:r w:rsidRPr="00202945">
        <w:t xml:space="preserve">la </w:t>
      </w:r>
      <w:r w:rsidR="00DD1205" w:rsidRPr="00202945">
        <w:t>delegación</w:t>
      </w:r>
      <w:r w:rsidRPr="00202945">
        <w:t xml:space="preserve"> de Nigeria, </w:t>
      </w:r>
      <w:r w:rsidR="00DF659C" w:rsidRPr="00202945">
        <w:t xml:space="preserve">señalando sus </w:t>
      </w:r>
      <w:r w:rsidRPr="00202945">
        <w:t xml:space="preserve">vínculos con </w:t>
      </w:r>
      <w:r w:rsidR="00DF659C" w:rsidRPr="00202945">
        <w:t xml:space="preserve">varios </w:t>
      </w:r>
      <w:r w:rsidRPr="00202945">
        <w:t>comités de la OMPI.  La OMPI trata aspectos muy diversos de</w:t>
      </w:r>
      <w:r w:rsidR="00232AAA" w:rsidRPr="00202945">
        <w:t xml:space="preserve"> la P.I.</w:t>
      </w:r>
      <w:r w:rsidRPr="00202945">
        <w:t xml:space="preserve"> y existen numerosas interrelaciones con sus actividades.  El enfoque integrado ha sido </w:t>
      </w:r>
      <w:r w:rsidR="00DF659C" w:rsidRPr="00202945">
        <w:t xml:space="preserve">defendido </w:t>
      </w:r>
      <w:r w:rsidRPr="00202945">
        <w:t xml:space="preserve">por el Grupo Africano </w:t>
      </w:r>
      <w:r w:rsidR="00DF659C" w:rsidRPr="00202945">
        <w:t xml:space="preserve">y las delegaciones de </w:t>
      </w:r>
      <w:r w:rsidRPr="00202945">
        <w:t xml:space="preserve">Indonesia, Uganda y la India.  Constituye el pilar central de la </w:t>
      </w:r>
      <w:r w:rsidR="00232AAA" w:rsidRPr="00202945">
        <w:t>Agenda 20</w:t>
      </w:r>
      <w:r w:rsidRPr="00202945">
        <w:t xml:space="preserve">30.  </w:t>
      </w:r>
      <w:r w:rsidR="0029108A" w:rsidRPr="00202945">
        <w:t>D</w:t>
      </w:r>
      <w:r w:rsidRPr="00202945">
        <w:t xml:space="preserve">ijo que el documento debatido en la </w:t>
      </w:r>
      <w:r w:rsidR="00DF659C" w:rsidRPr="00202945">
        <w:t xml:space="preserve">última </w:t>
      </w:r>
      <w:r w:rsidRPr="00202945">
        <w:t xml:space="preserve">sesión no refleja un acuerdo de los Estados miembros y no debe considerarse la opinión de la Organización sobre los ODS pertinentes para </w:t>
      </w:r>
      <w:r w:rsidR="00DF659C" w:rsidRPr="00202945">
        <w:t xml:space="preserve">su </w:t>
      </w:r>
      <w:r w:rsidRPr="00202945">
        <w:t xml:space="preserve">labor.  </w:t>
      </w:r>
      <w:r w:rsidR="00DF659C" w:rsidRPr="00202945">
        <w:t>C</w:t>
      </w:r>
      <w:r w:rsidR="0029108A" w:rsidRPr="00202945">
        <w:t xml:space="preserve">onvino en </w:t>
      </w:r>
      <w:r w:rsidRPr="00202945">
        <w:t xml:space="preserve">que </w:t>
      </w:r>
      <w:r w:rsidR="00DF659C" w:rsidRPr="00202945">
        <w:t xml:space="preserve">esa </w:t>
      </w:r>
      <w:r w:rsidRPr="00202945">
        <w:t xml:space="preserve">participación debe </w:t>
      </w:r>
      <w:r w:rsidR="00DF659C" w:rsidRPr="00202945">
        <w:t xml:space="preserve">tener lugar conforme al </w:t>
      </w:r>
      <w:r w:rsidRPr="00202945">
        <w:t xml:space="preserve">mandato de la OMPI y </w:t>
      </w:r>
      <w:r w:rsidR="00DF659C" w:rsidRPr="00202945">
        <w:t xml:space="preserve">que </w:t>
      </w:r>
      <w:r w:rsidRPr="00202945">
        <w:t xml:space="preserve">las actividades de la Organización no deben sobrecargar a la Secretaría.  </w:t>
      </w:r>
      <w:r w:rsidR="00DF659C" w:rsidRPr="00202945">
        <w:t>Así con todo</w:t>
      </w:r>
      <w:r w:rsidRPr="00202945">
        <w:t xml:space="preserve">, ningún ODS debe excluirse </w:t>
      </w:r>
      <w:r w:rsidRPr="00202945">
        <w:rPr>
          <w:i/>
        </w:rPr>
        <w:t>a priori</w:t>
      </w:r>
      <w:r w:rsidR="00DF659C" w:rsidRPr="00202945">
        <w:t xml:space="preserve"> sobre la base de que no presenta </w:t>
      </w:r>
      <w:r w:rsidRPr="00202945">
        <w:t>vínculos con</w:t>
      </w:r>
      <w:r w:rsidR="00232AAA" w:rsidRPr="00202945">
        <w:t xml:space="preserve"> la P.I.</w:t>
      </w:r>
      <w:r w:rsidRPr="00202945">
        <w:t xml:space="preserve">  A modo de ejemplo, la </w:t>
      </w:r>
      <w:r w:rsidR="00DD1205" w:rsidRPr="00202945">
        <w:t>delegación</w:t>
      </w:r>
      <w:r w:rsidRPr="00202945">
        <w:t xml:space="preserve"> citó el ODS</w:t>
      </w:r>
      <w:r w:rsidR="00D50D9F" w:rsidRPr="00202945">
        <w:t> </w:t>
      </w:r>
      <w:r w:rsidRPr="00202945">
        <w:t>5 (</w:t>
      </w:r>
      <w:r w:rsidR="0029108A" w:rsidRPr="00202945">
        <w:t>L</w:t>
      </w:r>
      <w:r w:rsidRPr="00202945">
        <w:t xml:space="preserve">ograr la igualdad entre los géneros y empoderar a todas las mujeres y las niñas).  En la sesión sobre los ADPIC celebrada en la OMC en febrero </w:t>
      </w:r>
      <w:r w:rsidR="00DA0D41" w:rsidRPr="00202945">
        <w:t>de 20</w:t>
      </w:r>
      <w:r w:rsidRPr="00202945">
        <w:t>15, las delegaciones de los Estados Unidos</w:t>
      </w:r>
      <w:r w:rsidR="00DF659C" w:rsidRPr="00202945">
        <w:t xml:space="preserve"> de América</w:t>
      </w:r>
      <w:r w:rsidRPr="00202945">
        <w:t>, la Unión Europea, el Japón y Turquía solicitaron la inclusión de</w:t>
      </w:r>
      <w:r w:rsidR="00A060ED" w:rsidRPr="00202945">
        <w:t xml:space="preserve">l </w:t>
      </w:r>
      <w:r w:rsidRPr="00202945">
        <w:t xml:space="preserve">tema </w:t>
      </w:r>
      <w:r w:rsidR="00A060ED" w:rsidRPr="00202945">
        <w:t xml:space="preserve">intitulado </w:t>
      </w:r>
      <w:r w:rsidR="00D50D9F" w:rsidRPr="00202945">
        <w:t>“</w:t>
      </w:r>
      <w:r w:rsidRPr="00202945">
        <w:rPr>
          <w:i/>
        </w:rPr>
        <w:t>Women Innovation</w:t>
      </w:r>
      <w:r w:rsidR="00D50D9F" w:rsidRPr="00202945">
        <w:t>”</w:t>
      </w:r>
      <w:r w:rsidRPr="00202945">
        <w:t xml:space="preserve">.  En ese </w:t>
      </w:r>
      <w:r w:rsidR="00A060ED" w:rsidRPr="00202945">
        <w:t>marco</w:t>
      </w:r>
      <w:r w:rsidRPr="00202945">
        <w:t xml:space="preserve">, los miembros describieron las ventajas que la igualdad de género tiene para la innovación y </w:t>
      </w:r>
      <w:r w:rsidR="0029108A" w:rsidRPr="00202945">
        <w:t>el emprendimiento</w:t>
      </w:r>
      <w:r w:rsidRPr="00202945">
        <w:t>.  Fue un debate muy interesante que ilustró de qué forma</w:t>
      </w:r>
      <w:r w:rsidR="00232AAA" w:rsidRPr="00202945">
        <w:t xml:space="preserve"> la P.I.</w:t>
      </w:r>
      <w:r w:rsidRPr="00202945">
        <w:t xml:space="preserve"> </w:t>
      </w:r>
      <w:r w:rsidR="0029108A" w:rsidRPr="00202945">
        <w:t xml:space="preserve">está relacionada </w:t>
      </w:r>
      <w:r w:rsidRPr="00202945">
        <w:t xml:space="preserve">con muchos de los ODS.  </w:t>
      </w:r>
      <w:r w:rsidR="0029108A" w:rsidRPr="00202945">
        <w:t xml:space="preserve">Dio </w:t>
      </w:r>
      <w:r w:rsidRPr="00202945">
        <w:t xml:space="preserve">las gracias al Grupo Africano, al GRULAC </w:t>
      </w:r>
      <w:r w:rsidR="0029108A" w:rsidRPr="00202945">
        <w:t xml:space="preserve">y </w:t>
      </w:r>
      <w:r w:rsidRPr="00202945">
        <w:t xml:space="preserve">a las delegaciones de China, Indonesia, Sudáfrica, India, Ecuador, Nigeria y Túnez por apoyar la propuesta de </w:t>
      </w:r>
      <w:r w:rsidR="0029108A" w:rsidRPr="00202945">
        <w:t xml:space="preserve">incluir en el orden del día </w:t>
      </w:r>
      <w:r w:rsidRPr="00202945">
        <w:t xml:space="preserve">un punto permanente sobre la implementación de los </w:t>
      </w:r>
      <w:r w:rsidRPr="00202945">
        <w:lastRenderedPageBreak/>
        <w:t xml:space="preserve">ODS en el CDIP.  La inclusión de </w:t>
      </w:r>
      <w:r w:rsidR="0029108A" w:rsidRPr="00202945">
        <w:t xml:space="preserve">ese </w:t>
      </w:r>
      <w:r w:rsidRPr="00202945">
        <w:t xml:space="preserve">punto permanente </w:t>
      </w:r>
      <w:r w:rsidR="0029108A" w:rsidRPr="00202945">
        <w:t>d</w:t>
      </w:r>
      <w:r w:rsidRPr="00202945">
        <w:t xml:space="preserve">el orden del día permitiría </w:t>
      </w:r>
      <w:r w:rsidR="00A060ED" w:rsidRPr="00202945">
        <w:t xml:space="preserve">mantener </w:t>
      </w:r>
      <w:r w:rsidRPr="00202945">
        <w:t xml:space="preserve">un debate continuo, sustantivo, periódico y </w:t>
      </w:r>
      <w:r w:rsidR="00A060ED" w:rsidRPr="00202945">
        <w:t xml:space="preserve">específico sobre </w:t>
      </w:r>
      <w:r w:rsidRPr="00202945">
        <w:t xml:space="preserve">la implementación de los ODS.  </w:t>
      </w:r>
      <w:r w:rsidR="00A060ED" w:rsidRPr="00202945">
        <w:t xml:space="preserve">Dijo que conviene también </w:t>
      </w:r>
      <w:r w:rsidRPr="00202945">
        <w:t xml:space="preserve">en que la presentación </w:t>
      </w:r>
      <w:r w:rsidR="00A060ED" w:rsidRPr="00202945">
        <w:t xml:space="preserve">periódica a cargo de la Secretaría </w:t>
      </w:r>
      <w:r w:rsidRPr="00202945">
        <w:t xml:space="preserve">de un informe sustantivo </w:t>
      </w:r>
      <w:r w:rsidR="00A060ED" w:rsidRPr="00202945">
        <w:t xml:space="preserve">ayudará a que los </w:t>
      </w:r>
      <w:r w:rsidRPr="00202945">
        <w:t xml:space="preserve">Estados miembros </w:t>
      </w:r>
      <w:r w:rsidR="00A060ED" w:rsidRPr="00202945">
        <w:t>puedan debatir con conocimiento de causa</w:t>
      </w:r>
      <w:r w:rsidRPr="00202945">
        <w:t>.  En cambio, expresó su disconformidad con la idea de que la implementación de los ODS esté relacionada exclusivamente con la</w:t>
      </w:r>
      <w:r w:rsidR="00A060ED" w:rsidRPr="00202945">
        <w:t>s</w:t>
      </w:r>
      <w:r w:rsidRPr="00202945">
        <w:t xml:space="preserve"> </w:t>
      </w:r>
      <w:r w:rsidR="00A060ED" w:rsidRPr="00202945">
        <w:t xml:space="preserve">peticiones </w:t>
      </w:r>
      <w:r w:rsidRPr="00202945">
        <w:t xml:space="preserve">de actividades de cooperación por parte de Estados miembros.  La </w:t>
      </w:r>
      <w:r w:rsidR="00A060ED" w:rsidRPr="00202945">
        <w:t xml:space="preserve">implementación </w:t>
      </w:r>
      <w:r w:rsidRPr="00202945">
        <w:t>de los ODS precisa una reflexión sustantiva y conceptual sobre cómo puede integrarse</w:t>
      </w:r>
      <w:r w:rsidR="00232AAA" w:rsidRPr="00202945">
        <w:t xml:space="preserve"> la P.I.</w:t>
      </w:r>
      <w:r w:rsidRPr="00202945">
        <w:t xml:space="preserve"> en </w:t>
      </w:r>
      <w:r w:rsidR="00A060ED" w:rsidRPr="00202945">
        <w:t xml:space="preserve">esos </w:t>
      </w:r>
      <w:r w:rsidRPr="00202945">
        <w:t xml:space="preserve">objetivos.  </w:t>
      </w:r>
      <w:r w:rsidR="00A060ED" w:rsidRPr="00202945">
        <w:t xml:space="preserve">Dijo que se trata de </w:t>
      </w:r>
      <w:r w:rsidRPr="00202945">
        <w:t xml:space="preserve">una relación a largo plazo y </w:t>
      </w:r>
      <w:r w:rsidR="00A060ED" w:rsidRPr="00202945">
        <w:t xml:space="preserve">que este es el motivo que le ha llevado a presentar su </w:t>
      </w:r>
      <w:r w:rsidRPr="00202945">
        <w:t xml:space="preserve">solicitud </w:t>
      </w:r>
      <w:r w:rsidR="00A060ED" w:rsidRPr="00202945">
        <w:t xml:space="preserve">para la inclusión de </w:t>
      </w:r>
      <w:r w:rsidRPr="00202945">
        <w:t>un punto permanente</w:t>
      </w:r>
      <w:r w:rsidR="00A060ED" w:rsidRPr="00202945">
        <w:t xml:space="preserve"> en el orden del día</w:t>
      </w:r>
      <w:r w:rsidRPr="00202945">
        <w:t xml:space="preserve">. </w:t>
      </w:r>
    </w:p>
    <w:p w:rsidR="00BE02DB" w:rsidRPr="00202945" w:rsidRDefault="00BE02DB" w:rsidP="00BE02DB">
      <w:pPr>
        <w:widowControl w:val="0"/>
        <w:autoSpaceDE w:val="0"/>
        <w:autoSpaceDN w:val="0"/>
        <w:adjustRightInd w:val="0"/>
        <w:ind w:right="1"/>
        <w:rPr>
          <w:szCs w:val="22"/>
        </w:rPr>
      </w:pPr>
    </w:p>
    <w:p w:rsidR="002D719C" w:rsidRPr="00202945" w:rsidRDefault="00BE02DB" w:rsidP="00BE02DB">
      <w:pPr>
        <w:widowControl w:val="0"/>
        <w:autoSpaceDE w:val="0"/>
        <w:autoSpaceDN w:val="0"/>
        <w:adjustRightInd w:val="0"/>
        <w:ind w:right="1"/>
      </w:pPr>
      <w:r w:rsidRPr="00202945">
        <w:rPr>
          <w:szCs w:val="22"/>
        </w:rPr>
        <w:fldChar w:fldCharType="begin"/>
      </w:r>
      <w:r w:rsidRPr="00202945">
        <w:rPr>
          <w:szCs w:val="22"/>
        </w:rPr>
        <w:instrText xml:space="preserve"> AUTONUM  </w:instrText>
      </w:r>
      <w:r w:rsidRPr="00202945">
        <w:rPr>
          <w:szCs w:val="22"/>
        </w:rPr>
        <w:fldChar w:fldCharType="end"/>
      </w:r>
      <w:r w:rsidRPr="00202945">
        <w:tab/>
      </w:r>
      <w:r w:rsidR="00F21283" w:rsidRPr="00202945">
        <w:t>La</w:t>
      </w:r>
      <w:r w:rsidRPr="00202945">
        <w:t xml:space="preserve"> </w:t>
      </w:r>
      <w:r w:rsidR="00C13A79" w:rsidRPr="00202945">
        <w:t>representante</w:t>
      </w:r>
      <w:r w:rsidRPr="00202945">
        <w:t xml:space="preserve"> de </w:t>
      </w:r>
      <w:r w:rsidRPr="00202945">
        <w:rPr>
          <w:i/>
        </w:rPr>
        <w:t>Innovation Insights</w:t>
      </w:r>
      <w:r w:rsidRPr="00202945">
        <w:t xml:space="preserve"> dijo que</w:t>
      </w:r>
      <w:r w:rsidR="00C42EB9" w:rsidRPr="00202945">
        <w:t>,</w:t>
      </w:r>
      <w:r w:rsidRPr="00202945">
        <w:t xml:space="preserve"> si se </w:t>
      </w:r>
      <w:r w:rsidR="00C42EB9" w:rsidRPr="00202945">
        <w:t xml:space="preserve">atiende a </w:t>
      </w:r>
      <w:r w:rsidRPr="00202945">
        <w:t xml:space="preserve">los ODS en su conjunto, la labor de la OMPI contribuye sin duda alguna </w:t>
      </w:r>
      <w:r w:rsidR="00A060ED" w:rsidRPr="00202945">
        <w:t xml:space="preserve">y de manera especial </w:t>
      </w:r>
      <w:r w:rsidRPr="00202945">
        <w:t xml:space="preserve">a su consecución, dado que una de sus </w:t>
      </w:r>
      <w:r w:rsidR="00C42EB9" w:rsidRPr="00202945">
        <w:t xml:space="preserve">ámbitos </w:t>
      </w:r>
      <w:r w:rsidRPr="00202945">
        <w:t xml:space="preserve">de actividad se </w:t>
      </w:r>
      <w:r w:rsidR="00C42EB9" w:rsidRPr="00202945">
        <w:t>orienta a</w:t>
      </w:r>
      <w:r w:rsidRPr="00202945">
        <w:t xml:space="preserve">l desarrollo de entornos habilitadores para la </w:t>
      </w:r>
      <w:r w:rsidR="00C42EB9" w:rsidRPr="00202945">
        <w:t xml:space="preserve">innovación y la </w:t>
      </w:r>
      <w:r w:rsidRPr="00202945">
        <w:t xml:space="preserve">difusión de la tecnología.  La innovación y la difusión </w:t>
      </w:r>
      <w:r w:rsidR="00C42EB9" w:rsidRPr="00202945">
        <w:t xml:space="preserve">de tecnología </w:t>
      </w:r>
      <w:r w:rsidRPr="00202945">
        <w:t xml:space="preserve">se </w:t>
      </w:r>
      <w:r w:rsidR="00C42EB9" w:rsidRPr="00202945">
        <w:t xml:space="preserve">consideran </w:t>
      </w:r>
      <w:r w:rsidRPr="00202945">
        <w:t xml:space="preserve">dos </w:t>
      </w:r>
      <w:r w:rsidR="00C42EB9" w:rsidRPr="00202945">
        <w:t xml:space="preserve">importantes factores coadyuvantes al logro de los </w:t>
      </w:r>
      <w:r w:rsidRPr="00202945">
        <w:t xml:space="preserve">ODS.  Los innovadores del sector privado </w:t>
      </w:r>
      <w:r w:rsidR="002D719C" w:rsidRPr="00202945">
        <w:t xml:space="preserve">están seriamente comprometidos con </w:t>
      </w:r>
      <w:r w:rsidR="006E2592" w:rsidRPr="00202945">
        <w:t xml:space="preserve">contribuir </w:t>
      </w:r>
      <w:r w:rsidR="002D719C" w:rsidRPr="00202945">
        <w:t xml:space="preserve">al logro </w:t>
      </w:r>
      <w:r w:rsidRPr="00202945">
        <w:t>de los ODS</w:t>
      </w:r>
      <w:r w:rsidR="002D719C" w:rsidRPr="00202945">
        <w:t xml:space="preserve">, para lo que </w:t>
      </w:r>
      <w:r w:rsidR="006E2592" w:rsidRPr="00202945">
        <w:t xml:space="preserve">esperan valerse </w:t>
      </w:r>
      <w:r w:rsidR="002D719C" w:rsidRPr="00202945">
        <w:t>de su competencia técnica y conocimiento</w:t>
      </w:r>
      <w:r w:rsidR="006E2592" w:rsidRPr="00202945">
        <w:t>s</w:t>
      </w:r>
      <w:r w:rsidR="002D719C" w:rsidRPr="00202945">
        <w:t xml:space="preserve"> especializado</w:t>
      </w:r>
      <w:r w:rsidR="006E2592" w:rsidRPr="00202945">
        <w:t>s</w:t>
      </w:r>
      <w:r w:rsidRPr="00202945">
        <w:t xml:space="preserve">.  En lo que respecta a los ODS, </w:t>
      </w:r>
      <w:r w:rsidR="006E2592" w:rsidRPr="00202945">
        <w:t xml:space="preserve">y tal como sucedió, por ejemplo, en el marco de </w:t>
      </w:r>
      <w:r w:rsidRPr="00202945">
        <w:t xml:space="preserve">los debates de la Convención Marco de las Naciones Unidas sobre el Cambio Climático (CMNUCC), sería fundamental </w:t>
      </w:r>
      <w:r w:rsidR="006E2592" w:rsidRPr="00202945">
        <w:t xml:space="preserve">estudiar </w:t>
      </w:r>
      <w:r w:rsidRPr="00202945">
        <w:t xml:space="preserve">cómo se desarrolla y florece la tecnología en la economía real, en particular qué se puede hacer para acelerar y </w:t>
      </w:r>
      <w:r w:rsidR="006E2592" w:rsidRPr="00202945">
        <w:t xml:space="preserve">perfeccionar </w:t>
      </w:r>
      <w:r w:rsidRPr="00202945">
        <w:t xml:space="preserve">esos procesos.  </w:t>
      </w:r>
      <w:r w:rsidR="006E2592" w:rsidRPr="00202945">
        <w:t xml:space="preserve">Contar con sistemas </w:t>
      </w:r>
      <w:r w:rsidR="00DA0D41" w:rsidRPr="00202945">
        <w:t>de P.I.</w:t>
      </w:r>
      <w:r w:rsidR="006E2592" w:rsidRPr="00202945">
        <w:t xml:space="preserve"> activos que generen derechos </w:t>
      </w:r>
      <w:r w:rsidR="00DA0D41" w:rsidRPr="00202945">
        <w:t>de P.I.</w:t>
      </w:r>
      <w:r w:rsidR="006E2592" w:rsidRPr="00202945">
        <w:t xml:space="preserve"> de calidad en el momento oportuno y prevean procedimientos para su observancia podría tener una incidencia positiva a este respecto.  Por ejemplo, podrían utilizarse herramientas </w:t>
      </w:r>
      <w:r w:rsidR="00DA0D41" w:rsidRPr="00202945">
        <w:t>de P.I.</w:t>
      </w:r>
      <w:r w:rsidR="006E2592" w:rsidRPr="00202945">
        <w:t xml:space="preserve"> para transformar investigaciones prometedoras en soluciones que mejoren la vida de los ciudadanos tanto de países en desarrollo como de países desarrollados.  No es solo cuestión de lograr que se cree valor y crecimiento económico.  Se trata también de mejorar la vida de las personas a través de la innovación, un as</w:t>
      </w:r>
      <w:r w:rsidR="00F21283" w:rsidRPr="00202945">
        <w:t xml:space="preserve">pecto fundamental de los ODS.  La </w:t>
      </w:r>
      <w:r w:rsidR="006E2592" w:rsidRPr="00202945">
        <w:t xml:space="preserve">representante puso el ejemplo de la empresa india </w:t>
      </w:r>
      <w:r w:rsidR="006E2592" w:rsidRPr="00202945">
        <w:rPr>
          <w:i/>
        </w:rPr>
        <w:t>Simpa Networks</w:t>
      </w:r>
      <w:r w:rsidR="006E2592" w:rsidRPr="00202945">
        <w:t xml:space="preserve">.  Esta compañía suministra sistemas energéticos exclusivos a personas que se sitúan en la base de la pirámide.  El acceso a la energía ha supuesto una enorme mejora para la vida de los clientes de Simpa.  Una de las empresas asociadas a </w:t>
      </w:r>
      <w:r w:rsidR="006E2592" w:rsidRPr="00202945">
        <w:rPr>
          <w:i/>
        </w:rPr>
        <w:t xml:space="preserve">Innovation Insights </w:t>
      </w:r>
      <w:r w:rsidR="006E2592" w:rsidRPr="00202945">
        <w:t xml:space="preserve">proporciona soluciones propias de energías limpias fuera de red que </w:t>
      </w:r>
      <w:proofErr w:type="gramStart"/>
      <w:r w:rsidR="006E2592" w:rsidRPr="00202945">
        <w:t>están</w:t>
      </w:r>
      <w:proofErr w:type="gramEnd"/>
      <w:r w:rsidR="006E2592" w:rsidRPr="00202945">
        <w:t xml:space="preserve"> contribuyendo a la electrificación de las aldeas de Camboya.  En los distintos sectores de la tecnología existen innumerables ejemplos de mejoras de la vida de las personas conseguidas por medio de la tecnología, la innovación y la difusión.  La pregunta más acuciante ahora es cómo se puede acelerar y ampliar la difusión de la tecnología.  También sería crucial examinar cómo evoluciona en la economía real la capacidad de absorción de la ciencia y, en última instancia, la innovación.  Un cauce para ello es la colaboración, ya sea entre centros de investigación, entre centros de investigación y empresas, entre universidades y empresas, entre empresas, etcétera.  Los derechos </w:t>
      </w:r>
      <w:r w:rsidR="00DA0D41" w:rsidRPr="00202945">
        <w:t>de P.I.</w:t>
      </w:r>
      <w:r w:rsidR="006E2592" w:rsidRPr="00202945">
        <w:t xml:space="preserve"> facilitan la colaboración y la transferencia de tecnología al contribuir a aclarar quién ha puesto qué sobre la mesa.  La P.I. es uno entre tantos factores que contribuyen al progreso de la tecnología y también es solo una de las muchas herramientas que pueden utilizarse para implementar los ODS.  Es en este ámbito en el que se concentran los conocimientos especializados de la OMPI y, por tanto, donde puede hacer una aportación más significativa.  En procesos como el que se sigue en el Grupo de Trabajo Interinstitucional del Mecanismo de Facilitación de la Tecnología, la OMPI debería seguir identificando estudios y concienciando sobre las políticas </w:t>
      </w:r>
      <w:r w:rsidR="00DA0D41" w:rsidRPr="00202945">
        <w:t>de P.I.</w:t>
      </w:r>
      <w:r w:rsidR="006E2592" w:rsidRPr="00202945">
        <w:t xml:space="preserve"> e innovación que se han demostrado útiles para el avance y difusión de la tecnología a escala global.</w:t>
      </w:r>
    </w:p>
    <w:p w:rsidR="00BE02DB" w:rsidRPr="00202945" w:rsidRDefault="00BE02DB" w:rsidP="00BE02DB">
      <w:pPr>
        <w:widowControl w:val="0"/>
        <w:autoSpaceDE w:val="0"/>
        <w:autoSpaceDN w:val="0"/>
        <w:adjustRightInd w:val="0"/>
        <w:ind w:right="1"/>
        <w:rPr>
          <w:szCs w:val="22"/>
        </w:rPr>
      </w:pPr>
    </w:p>
    <w:p w:rsidR="006D22EA" w:rsidRPr="00202945" w:rsidRDefault="00BE02DB" w:rsidP="00BE02DB">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Nigeria, haciendo uso de la palabra en nombre del Grupo Africano, </w:t>
      </w:r>
      <w:r w:rsidR="006D22EA" w:rsidRPr="00202945">
        <w:t xml:space="preserve">manifestó </w:t>
      </w:r>
      <w:r w:rsidRPr="00202945">
        <w:t xml:space="preserve">su desacuerdo con la idea de </w:t>
      </w:r>
      <w:r w:rsidR="00307A6D" w:rsidRPr="00202945">
        <w:t xml:space="preserve">eximir </w:t>
      </w:r>
      <w:r w:rsidRPr="00202945">
        <w:t xml:space="preserve">a la Secretaría de la responsabilidad de desempeñar </w:t>
      </w:r>
      <w:r w:rsidR="006D22EA" w:rsidRPr="00202945">
        <w:t xml:space="preserve">un </w:t>
      </w:r>
      <w:r w:rsidRPr="00202945">
        <w:t xml:space="preserve">papel en </w:t>
      </w:r>
      <w:r w:rsidR="00307A6D" w:rsidRPr="00202945">
        <w:t xml:space="preserve">aras de la consecución de los </w:t>
      </w:r>
      <w:r w:rsidRPr="00202945">
        <w:t>ODS.  Los Estados miembros debe</w:t>
      </w:r>
      <w:r w:rsidR="00307A6D" w:rsidRPr="00202945">
        <w:t>rán</w:t>
      </w:r>
      <w:r w:rsidRPr="00202945">
        <w:t xml:space="preserve"> </w:t>
      </w:r>
      <w:r w:rsidR="00307A6D" w:rsidRPr="00202945">
        <w:t xml:space="preserve">presentar </w:t>
      </w:r>
      <w:r w:rsidRPr="00202945">
        <w:t xml:space="preserve">propuestas concretas a la Secretaría </w:t>
      </w:r>
      <w:r w:rsidR="00307A6D" w:rsidRPr="00202945">
        <w:t xml:space="preserve">y ésta deberá </w:t>
      </w:r>
      <w:r w:rsidR="008A6B01" w:rsidRPr="00202945">
        <w:t xml:space="preserve">suministrar </w:t>
      </w:r>
      <w:r w:rsidRPr="00202945">
        <w:t xml:space="preserve">periódicamente información sobre las actividades </w:t>
      </w:r>
      <w:r w:rsidR="0030454C" w:rsidRPr="00202945">
        <w:t xml:space="preserve">identificadas </w:t>
      </w:r>
      <w:r w:rsidRPr="00202945">
        <w:t xml:space="preserve">por los Estados miembros.  </w:t>
      </w:r>
      <w:r w:rsidR="00307A6D" w:rsidRPr="00202945">
        <w:t xml:space="preserve">En el preámbulo de </w:t>
      </w:r>
      <w:r w:rsidR="00307A6D" w:rsidRPr="00202945">
        <w:lastRenderedPageBreak/>
        <w:t xml:space="preserve">la resolución se dice que el </w:t>
      </w:r>
      <w:r w:rsidR="00307A6D" w:rsidRPr="00202945">
        <w:rPr>
          <w:rFonts w:eastAsia="Times New Roman"/>
        </w:rPr>
        <w:t xml:space="preserve">plan será implementado por todos los países y partes interesadas mediante una alianza de colaboración.  </w:t>
      </w:r>
      <w:r w:rsidR="00307A6D" w:rsidRPr="00202945">
        <w:t xml:space="preserve">La </w:t>
      </w:r>
      <w:r w:rsidR="006D22EA" w:rsidRPr="00202945">
        <w:t xml:space="preserve">puesta en práctica </w:t>
      </w:r>
      <w:r w:rsidR="00307A6D" w:rsidRPr="00202945">
        <w:t xml:space="preserve">de esta </w:t>
      </w:r>
      <w:r w:rsidR="008A6B01" w:rsidRPr="00202945">
        <w:t xml:space="preserve">profusa </w:t>
      </w:r>
      <w:r w:rsidR="00307A6D" w:rsidRPr="00202945">
        <w:t xml:space="preserve">y ambiciosa nueva Agenda </w:t>
      </w:r>
      <w:r w:rsidR="006D22EA" w:rsidRPr="00202945">
        <w:t xml:space="preserve">exige </w:t>
      </w:r>
      <w:r w:rsidR="00307A6D" w:rsidRPr="00202945">
        <w:t xml:space="preserve">una alianza mundial revitalizada.  El Grupo </w:t>
      </w:r>
      <w:r w:rsidR="008A6B01" w:rsidRPr="00202945">
        <w:t xml:space="preserve">ha observado </w:t>
      </w:r>
      <w:r w:rsidR="00307A6D" w:rsidRPr="00202945">
        <w:t xml:space="preserve">que las aportaciones realizadas por los Estados miembros </w:t>
      </w:r>
      <w:r w:rsidR="006D22EA" w:rsidRPr="00202945">
        <w:t xml:space="preserve">ponen </w:t>
      </w:r>
      <w:r w:rsidR="00307A6D" w:rsidRPr="00202945">
        <w:t xml:space="preserve">de manifiesto que la OMPI </w:t>
      </w:r>
      <w:r w:rsidR="006D22EA" w:rsidRPr="00202945">
        <w:t xml:space="preserve">puede </w:t>
      </w:r>
      <w:r w:rsidR="00307A6D" w:rsidRPr="00202945">
        <w:t>tener un papel que desempeñar en la implementación de</w:t>
      </w:r>
      <w:r w:rsidR="006D22EA" w:rsidRPr="00202945">
        <w:t xml:space="preserve"> </w:t>
      </w:r>
      <w:r w:rsidR="0030454C" w:rsidRPr="00202945">
        <w:t xml:space="preserve">todos los </w:t>
      </w:r>
      <w:r w:rsidR="00307A6D" w:rsidRPr="00202945">
        <w:t xml:space="preserve">ODS.  </w:t>
      </w:r>
      <w:r w:rsidR="006D22EA" w:rsidRPr="00202945">
        <w:t xml:space="preserve">Aunque resulta complicado dar por ultimado el debate en la </w:t>
      </w:r>
      <w:r w:rsidR="0030454C" w:rsidRPr="00202945">
        <w:t xml:space="preserve">presente </w:t>
      </w:r>
      <w:r w:rsidR="006D22EA" w:rsidRPr="00202945">
        <w:t xml:space="preserve">sesión, nada impide a los Estados miembros dirigir propuestas concretas a la Secretaría para que los miembros las examinen en el </w:t>
      </w:r>
      <w:r w:rsidR="0030454C" w:rsidRPr="00202945">
        <w:t xml:space="preserve">marco del </w:t>
      </w:r>
      <w:r w:rsidR="006D22EA" w:rsidRPr="00202945">
        <w:t xml:space="preserve">CDIP.  </w:t>
      </w:r>
      <w:r w:rsidR="0030454C" w:rsidRPr="00202945">
        <w:t xml:space="preserve">El Grupo entiende que los miembros deben aspirar a una doble vía de examen que pase por tratar de identificar fórmulas para que la Secretaría contribuya a la consecución de los ODS a partir de las aportaciones de los Estados miembros y de ideas innovadoras o creativas de la Secretaría y, al mismo tiempo, que los Estados miembros tengan la oportunidad y la libertad de solicitar y hacer propuestas que prioricen determinados ODS.  El Grupo desea reiterar su apoyo a la inclusión en el orden del día de un punto concreto sobre la implementación de los ODS.  Dijo que el Grupo ha acogido con satisfacción el informe periódico sustantivo de la Secretaría sobre las actividades y las aportaciones de los Estados miembros.  Esto podría hacerse cuando los Estados miembros tengan identificada una vía a seguir clara y la participación formal que la OMPI tendrá en ese ámbito.    </w:t>
      </w:r>
    </w:p>
    <w:p w:rsidR="00307A6D" w:rsidRPr="00202945" w:rsidRDefault="00307A6D" w:rsidP="00BE02DB"/>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El presidente </w:t>
      </w:r>
      <w:r w:rsidR="0030454C" w:rsidRPr="00202945">
        <w:t xml:space="preserve">sugirió explorar </w:t>
      </w:r>
      <w:r w:rsidRPr="00202945">
        <w:t xml:space="preserve">junto con los coordinadores regionales </w:t>
      </w:r>
      <w:r w:rsidR="0030454C" w:rsidRPr="00202945">
        <w:t>la manera de proceder</w:t>
      </w:r>
      <w:r w:rsidRPr="00202945">
        <w:t>.  A su juicio, hace falta un formato más dinámico, con debates concretos basados en texto</w:t>
      </w:r>
      <w:r w:rsidR="0030454C" w:rsidRPr="00202945">
        <w:t>s</w:t>
      </w:r>
      <w:r w:rsidRPr="00202945">
        <w:t xml:space="preserve">.  Propuso que se distribuya un documento que recoja un texto basado en las negociaciones que pueda servir para que los Estados miembros </w:t>
      </w:r>
      <w:r w:rsidR="008A6B01" w:rsidRPr="00202945">
        <w:t xml:space="preserve">lleguen a </w:t>
      </w:r>
      <w:r w:rsidRPr="00202945">
        <w:t xml:space="preserve">una conclusión.  Recalcó que las posiciones no son irreconciliables ni tampoco </w:t>
      </w:r>
      <w:r w:rsidR="00DF659C" w:rsidRPr="00202945">
        <w:t>enrevesadas</w:t>
      </w:r>
      <w:r w:rsidRPr="00202945">
        <w:t xml:space="preserve">.  Los ODS han sido aprobados por los Jefes de Estado y todos los países están obligados a respetar lo </w:t>
      </w:r>
      <w:r w:rsidR="008A6B01" w:rsidRPr="00202945">
        <w:t>acordado</w:t>
      </w:r>
      <w:r w:rsidRPr="00202945">
        <w:t>.  Con esto en mente, no resulta</w:t>
      </w:r>
      <w:r w:rsidR="00DF659C" w:rsidRPr="00202945">
        <w:t>rá</w:t>
      </w:r>
      <w:r w:rsidRPr="00202945">
        <w:t xml:space="preserve"> difícil</w:t>
      </w:r>
      <w:r w:rsidR="008A6B01" w:rsidRPr="00202945">
        <w:t xml:space="preserve"> </w:t>
      </w:r>
      <w:r w:rsidRPr="00202945">
        <w:t xml:space="preserve">acordar un método para que la OMPI aborde esta cuestión.  El presidente expresó su confianza en que los Estados miembros cooperen y </w:t>
      </w:r>
      <w:r w:rsidR="00DF659C" w:rsidRPr="00202945">
        <w:t xml:space="preserve">se apoyen </w:t>
      </w:r>
      <w:r w:rsidR="0030454C" w:rsidRPr="00202945">
        <w:t xml:space="preserve">en </w:t>
      </w:r>
      <w:r w:rsidR="008A6B01" w:rsidRPr="00202945">
        <w:t xml:space="preserve">aras </w:t>
      </w:r>
      <w:r w:rsidR="0030454C" w:rsidRPr="00202945">
        <w:t xml:space="preserve">del logro de </w:t>
      </w:r>
      <w:r w:rsidRPr="00202945">
        <w:t xml:space="preserve">resultados concretos y razonables que permitan al Comité continuar examinando tan importante asunto.  Recordó que todos han </w:t>
      </w:r>
      <w:r w:rsidR="0030454C" w:rsidRPr="00202945">
        <w:t xml:space="preserve">contraído </w:t>
      </w:r>
      <w:r w:rsidRPr="00202945">
        <w:t xml:space="preserve">el mismo compromiso </w:t>
      </w:r>
      <w:r w:rsidR="0030454C" w:rsidRPr="00202945">
        <w:t xml:space="preserve">en relación con el </w:t>
      </w:r>
      <w:r w:rsidRPr="00202945">
        <w:t xml:space="preserve">desarrollo y </w:t>
      </w:r>
      <w:r w:rsidR="0030454C" w:rsidRPr="00202945">
        <w:t xml:space="preserve">el </w:t>
      </w:r>
      <w:r w:rsidR="00DF659C" w:rsidRPr="00202945">
        <w:t>i</w:t>
      </w:r>
      <w:r w:rsidR="0030454C" w:rsidRPr="00202945">
        <w:t xml:space="preserve">mportante papel </w:t>
      </w:r>
      <w:r w:rsidRPr="00202945">
        <w:t>que la P.</w:t>
      </w:r>
      <w:r w:rsidR="008A6B01" w:rsidRPr="00202945">
        <w:t>I.</w:t>
      </w:r>
      <w:r w:rsidRPr="00202945">
        <w:t xml:space="preserve"> </w:t>
      </w:r>
      <w:r w:rsidR="00DF659C" w:rsidRPr="00202945">
        <w:t xml:space="preserve">juega </w:t>
      </w:r>
      <w:r w:rsidR="0030454C" w:rsidRPr="00202945">
        <w:t>en él</w:t>
      </w:r>
      <w:r w:rsidRPr="00202945">
        <w:t>.  El presidente suspendió los debates sobre el punto del orden del día.</w:t>
      </w:r>
    </w:p>
    <w:p w:rsidR="009F6D47" w:rsidRPr="00202945" w:rsidRDefault="009F6D47" w:rsidP="00E93806">
      <w:pPr>
        <w:rPr>
          <w:szCs w:val="22"/>
          <w:u w:val="single"/>
        </w:rPr>
      </w:pPr>
    </w:p>
    <w:p w:rsidR="0054140F" w:rsidRPr="00202945" w:rsidRDefault="0054140F" w:rsidP="0054140F">
      <w:pPr>
        <w:rPr>
          <w:u w:val="single"/>
        </w:rPr>
      </w:pPr>
      <w:r w:rsidRPr="00202945">
        <w:rPr>
          <w:u w:val="single"/>
        </w:rPr>
        <w:t xml:space="preserve">Examen del documento CDIP/18/6 Rev. – Compilación de la </w:t>
      </w:r>
      <w:r w:rsidR="00A161CC" w:rsidRPr="00202945">
        <w:rPr>
          <w:u w:val="single"/>
        </w:rPr>
        <w:t>información presentada por los E</w:t>
      </w:r>
      <w:r w:rsidRPr="00202945">
        <w:rPr>
          <w:u w:val="single"/>
        </w:rPr>
        <w:t>stados miembros sobre las actividades relacionadas con la transferencia de tecnología</w:t>
      </w:r>
    </w:p>
    <w:p w:rsidR="0054140F" w:rsidRPr="00202945" w:rsidRDefault="0054140F" w:rsidP="0054140F">
      <w:pPr>
        <w:rPr>
          <w:u w:val="single"/>
        </w:rPr>
      </w:pPr>
    </w:p>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invitó a la Secretaría a presentar el documento.</w:t>
      </w:r>
    </w:p>
    <w:p w:rsidR="0054140F" w:rsidRPr="00202945" w:rsidRDefault="0054140F" w:rsidP="0054140F"/>
    <w:p w:rsidR="0054140F" w:rsidRPr="00202945" w:rsidRDefault="0054140F" w:rsidP="0054140F">
      <w:r w:rsidRPr="00202945">
        <w:rPr>
          <w:bCs/>
        </w:rPr>
        <w:fldChar w:fldCharType="begin"/>
      </w:r>
      <w:r w:rsidRPr="00202945">
        <w:rPr>
          <w:bCs/>
        </w:rPr>
        <w:instrText xml:space="preserve"> AUTONUM  </w:instrText>
      </w:r>
      <w:r w:rsidRPr="00202945">
        <w:rPr>
          <w:bCs/>
        </w:rPr>
        <w:fldChar w:fldCharType="end"/>
      </w:r>
      <w:r w:rsidRPr="00202945">
        <w:tab/>
        <w:t>La Secretaría (</w:t>
      </w:r>
      <w:r w:rsidR="00DA0D41" w:rsidRPr="00202945">
        <w:t>Sr. </w:t>
      </w:r>
      <w:r w:rsidRPr="00202945">
        <w:t>Napolitano) presentó las propuestas, en particular, la propuesta conjunta de las delegaciones de los Estados Unidos</w:t>
      </w:r>
      <w:r w:rsidR="00672580" w:rsidRPr="00202945">
        <w:t xml:space="preserve"> de América</w:t>
      </w:r>
      <w:r w:rsidRPr="00202945">
        <w:t xml:space="preserve">, Australia y el Canadá (la </w:t>
      </w:r>
      <w:r w:rsidR="00D50D9F" w:rsidRPr="00202945">
        <w:t>“</w:t>
      </w:r>
      <w:r w:rsidRPr="00202945">
        <w:t>propuesta conjunta</w:t>
      </w:r>
      <w:r w:rsidR="00D50D9F" w:rsidRPr="00202945">
        <w:t>”</w:t>
      </w:r>
      <w:r w:rsidRPr="00202945">
        <w:t xml:space="preserve">), y la propuesta de la delegación de Sudáfrica.  La propuesta conjunta, basada en el </w:t>
      </w:r>
      <w:r w:rsidR="007E6D4B" w:rsidRPr="00202945">
        <w:t>p</w:t>
      </w:r>
      <w:r w:rsidRPr="00202945">
        <w:t xml:space="preserve">royecto sobre </w:t>
      </w:r>
      <w:r w:rsidR="002C4125" w:rsidRPr="00202945">
        <w:t xml:space="preserve">P.I. </w:t>
      </w:r>
      <w:r w:rsidRPr="00202945">
        <w:t>y transferencia de tecnología:</w:t>
      </w:r>
      <w:r w:rsidR="001C48D9" w:rsidRPr="00202945">
        <w:t xml:space="preserve"> </w:t>
      </w:r>
      <w:r w:rsidRPr="00202945">
        <w:t xml:space="preserve"> desafíos comunes y búsqueda de soluciones, también cita las actividades </w:t>
      </w:r>
      <w:r w:rsidR="007E6D4B" w:rsidRPr="00202945">
        <w:t xml:space="preserve">llevadas a cabo </w:t>
      </w:r>
      <w:r w:rsidRPr="00202945">
        <w:t>por la Organización en materia de transferencia de tecnología.  Propone, entre otras cosas, revisar y actualizar la página web de la OMPI de transferencia de tecnología.  La Secretaría recordó que está desarrollando una página web más completa que no s</w:t>
      </w:r>
      <w:r w:rsidR="007E6D4B" w:rsidRPr="00202945">
        <w:t>o</w:t>
      </w:r>
      <w:r w:rsidRPr="00202945">
        <w:t xml:space="preserve">lo incluya las transferencias basadas en patentes, sino también una gama más amplia de actividades relacionadas con la transferencia de conocimientos.  Dijo que también ha examinado algunos sitios web semejantes existentes en otros Estados miembros, en particular los de los proponentes.  En cuanto a la propuesta de la delegación de Sudáfrica, destacó su alcance más amplio.  Afirmó que es importante entender en qué forma un proyecto puede complementar las actividades en curso emprendidas en los Estados miembros, en este caso, Sudáfrica.  De este modo se reforzará la posibilidad de que el proyecto tenga </w:t>
      </w:r>
      <w:r w:rsidR="007E6D4B" w:rsidRPr="00202945">
        <w:t xml:space="preserve">efectos </w:t>
      </w:r>
      <w:r w:rsidRPr="00202945">
        <w:t xml:space="preserve">a largo plazo.  Por último, invitó a las delegaciones que presentaron las propuestas a exponerlas con más detalle.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del Grupo Africano, declaró que considera que la transferencia de tecnología es un elemento fundamental del </w:t>
      </w:r>
      <w:r w:rsidRPr="00202945">
        <w:lastRenderedPageBreak/>
        <w:t xml:space="preserve">fortalecimiento de capacidades </w:t>
      </w:r>
      <w:r w:rsidR="007E6D4B" w:rsidRPr="00202945">
        <w:t xml:space="preserve">en aras del </w:t>
      </w:r>
      <w:r w:rsidRPr="00202945">
        <w:t xml:space="preserve">desarrollo humano, la industrialización y la promoción del desarrollo mundial.  En las recomendaciones de </w:t>
      </w:r>
      <w:r w:rsidR="00DA0D41" w:rsidRPr="00202945">
        <w:t>la A.D.</w:t>
      </w:r>
      <w:r w:rsidR="007E6D4B" w:rsidRPr="00202945">
        <w:t xml:space="preserve"> </w:t>
      </w:r>
      <w:r w:rsidRPr="00202945">
        <w:t xml:space="preserve">se reconoció su papel crucial y se incluyó en la </w:t>
      </w:r>
      <w:r w:rsidR="00D50D9F" w:rsidRPr="00202945">
        <w:t>“</w:t>
      </w:r>
      <w:r w:rsidRPr="00202945">
        <w:t>categoría</w:t>
      </w:r>
      <w:r w:rsidR="0011488A" w:rsidRPr="00202945">
        <w:t> </w:t>
      </w:r>
      <w:r w:rsidRPr="00202945">
        <w:t>C</w:t>
      </w:r>
      <w:r w:rsidR="00D50D9F" w:rsidRPr="00202945">
        <w:t>”</w:t>
      </w:r>
      <w:r w:rsidRPr="00202945">
        <w:t xml:space="preserve">.  Dijo que toma nota de la propuesta conjunta que destaca las actividades de la OMPI en materia de transferencia de tecnología y propuso una serie de medidas para que la Secretaría refuerce los servicios </w:t>
      </w:r>
      <w:r w:rsidR="00F76D11" w:rsidRPr="00202945">
        <w:t xml:space="preserve">de </w:t>
      </w:r>
      <w:r w:rsidRPr="00202945">
        <w:t>la OMPI</w:t>
      </w:r>
      <w:r w:rsidR="00F76D11" w:rsidRPr="00202945">
        <w:t xml:space="preserve"> relacionados con este tipo de transferencia</w:t>
      </w:r>
      <w:r w:rsidRPr="00202945">
        <w:t xml:space="preserve">.  Sin embargo, manifestó su desacuerdo con los enfoques basados en el mercado propuestos.  Además, respaldó la propuesta de la delegación de Sudáfrica y elogió que preste especial atención a los potenciales beneficios de la investigación financiada con fondos públicos.  Su objetivo consiste en fortalecer las capacidades de las distintas partes interesadas en la cadena de valor del uso y la transferencia de tecnología.  Esta propuesta es la medida más inmediata y práctica que el CDIP podría tomar.  Por tanto, dijo que cuenta con el apoyo de los Estados miembros a la propuesta después de que se facilite la correspondiente información presupuestaria y de programa.  Asimismo instó al Comité a acelerar las conclusiones acerca de las ideas de los expertos, un resultado del </w:t>
      </w:r>
      <w:r w:rsidR="007E6D4B" w:rsidRPr="00202945">
        <w:t>p</w:t>
      </w:r>
      <w:r w:rsidRPr="00202945">
        <w:t xml:space="preserve">royecto sobre </w:t>
      </w:r>
      <w:r w:rsidR="002C4125" w:rsidRPr="00202945">
        <w:t xml:space="preserve">P.I. </w:t>
      </w:r>
      <w:r w:rsidRPr="00202945">
        <w:t xml:space="preserve">y transferencia de tecnología: </w:t>
      </w:r>
      <w:r w:rsidR="001C48D9" w:rsidRPr="00202945">
        <w:t xml:space="preserve"> </w:t>
      </w:r>
      <w:r w:rsidRPr="00202945">
        <w:t xml:space="preserve">desafíos comunes y búsqueda de soluciones que ha sido objeto de desacuerdos en el seno del Comité.  Mostró interés en mantener unos debates que permitan avanzar en la cuestión.  Ello permitiría a los Estados miembros y otras partes interesadas beneficiarse de la información y las ideas procedentes de los diversos resultados del citado proyecto.  Reiteró asimismo su propuesta previa de un informe fáctico de la OMPI, donde se reseñen las contribuciones interinstitucionales en torno a la promoción de la transferencia de tecnología y el desarrollo.  Por último, subrayó que la facilitación de la transferencia de tecnología es un mandato de la </w:t>
      </w:r>
      <w:r w:rsidR="00F76D11" w:rsidRPr="00202945">
        <w:t>Organización</w:t>
      </w:r>
      <w:r w:rsidR="00DA0D41" w:rsidRPr="00202945">
        <w:t>, recogido en el artículo </w:t>
      </w:r>
      <w:r w:rsidRPr="00202945">
        <w:t>1 del Acuerdo entre las N</w:t>
      </w:r>
      <w:r w:rsidR="00F76D11" w:rsidRPr="00202945">
        <w:t xml:space="preserve">aciones Unidas </w:t>
      </w:r>
      <w:r w:rsidRPr="00202945">
        <w:t>y la OMPI.</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presentó la propuesta conjunta.  La propuesta aborda una serie de aspectos clave sobre la base de la extensa labor ya realizada en materia de transferencia de tecnología.  En primer lugar, podría mejorarse la actual página web de la OMPI de transferencia de tecnología para que sea más completa y sencilla de usar.  En segundo lugar, podría resultar provechoso que la Secretaría elabore una hoja de ruta </w:t>
      </w:r>
      <w:r w:rsidR="00F76D11" w:rsidRPr="00202945">
        <w:t xml:space="preserve">sobre la manera </w:t>
      </w:r>
      <w:r w:rsidRPr="00202945">
        <w:t xml:space="preserve">en que se promueven los actuales recursos de transferencia de tecnología.  También indicó que considera valiosa la participación continua de la OMPI en otros foros de transferencia de tecnología.  La realización de un esquema facilitaría información a los Estados miembros sobre las actividades conexas en curso y la potencial función de la OMPI en ellas.  Del mismo modo, podría resultar beneficioso que la Secretaría investigue los enfoques basados en el mercado existentes para conectar a los innovadores con las potenciales oportunidades de concesión de licencias.  Por otra parte, aseguró que estima que la labor </w:t>
      </w:r>
      <w:r w:rsidR="00F76D11" w:rsidRPr="00202945">
        <w:t xml:space="preserve">futura </w:t>
      </w:r>
      <w:r w:rsidRPr="00202945">
        <w:t xml:space="preserve">de la OMPI debe basarse en proyectos concretos y prácticos.  Para ello, la Secretaría podría realizar un análisis de las carencias en los actuales servicios de la OMPI relacionados con la transferencia de tecnología.  Explicó asimismo que la iniciativa del Gobierno australiano denominada </w:t>
      </w:r>
      <w:r w:rsidR="00D50D9F" w:rsidRPr="00202945">
        <w:t>“</w:t>
      </w:r>
      <w:r w:rsidRPr="00202945">
        <w:rPr>
          <w:i/>
        </w:rPr>
        <w:t>Source IP</w:t>
      </w:r>
      <w:r w:rsidR="00D50D9F" w:rsidRPr="00202945">
        <w:t>”</w:t>
      </w:r>
      <w:r w:rsidR="00161834" w:rsidRPr="00202945">
        <w:t xml:space="preserve"> que figura en el punto </w:t>
      </w:r>
      <w:r w:rsidRPr="00202945">
        <w:t xml:space="preserve">5 de la propuesta pretende promover a los investigadores australianos en el ámbito internacional identificando colaboraciones y oportunidades de concesión de licencias.  Se trata de un mercado digital para intercambiar información, indicar las preferencias en concesión de licencias y facilitar contactos para P.I., que ha sido creado por el sector público de investigación de Australia.  La institución australiana </w:t>
      </w:r>
      <w:r w:rsidR="00DA0D41" w:rsidRPr="00202945">
        <w:t>de P.I.</w:t>
      </w:r>
      <w:r w:rsidRPr="00202945">
        <w:t xml:space="preserve"> (IP Australia) ha conseguido que participen en la referida iniciativa las 40 universidades australianas, la totalidad de las instituciones de investigación médica australianas, los centros de investigación cooperativa y la comunidad empresarial.  IP Australia colabora también con otros sitios web extranjeros, entre ellos el de la Oficina </w:t>
      </w:r>
      <w:r w:rsidR="00F9387C" w:rsidRPr="00202945">
        <w:t xml:space="preserve">Danesa </w:t>
      </w:r>
      <w:r w:rsidRPr="00202945">
        <w:t xml:space="preserve">de Patentes y Marcas </w:t>
      </w:r>
      <w:r w:rsidR="00F9387C" w:rsidRPr="00202945">
        <w:t>(DKTPO)</w:t>
      </w:r>
      <w:r w:rsidRPr="00202945">
        <w:t xml:space="preserve">, con el fin de promover a escala internacional las patentes que figuran en </w:t>
      </w:r>
      <w:r w:rsidR="00D50D9F" w:rsidRPr="00202945">
        <w:t>“</w:t>
      </w:r>
      <w:r w:rsidRPr="00202945">
        <w:rPr>
          <w:i/>
        </w:rPr>
        <w:t>Source IP</w:t>
      </w:r>
      <w:r w:rsidR="00D50D9F" w:rsidRPr="00202945">
        <w:t>”</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Canadá hizo referencia a los foros internacionales que </w:t>
      </w:r>
      <w:r w:rsidR="00F76D11" w:rsidRPr="00202945">
        <w:t xml:space="preserve">se mencionan </w:t>
      </w:r>
      <w:r w:rsidRPr="00202945">
        <w:t>en el punto</w:t>
      </w:r>
      <w:r w:rsidR="00161834" w:rsidRPr="00202945">
        <w:t> </w:t>
      </w:r>
      <w:r w:rsidRPr="00202945">
        <w:t xml:space="preserve">3 de la propuesta conjunta.  Observó que la transferencia de tecnología se está debatiendo, además de en la OMPI, en una serie de foros internacionales como el Mecanismo de Facilitación de Tecnología de las </w:t>
      </w:r>
      <w:r w:rsidR="00F76D11" w:rsidRPr="00202945">
        <w:t>Naciones Unidas</w:t>
      </w:r>
      <w:r w:rsidRPr="00202945">
        <w:t xml:space="preserve"> y la Convención Marco de las Naciones </w:t>
      </w:r>
      <w:r w:rsidRPr="00202945">
        <w:lastRenderedPageBreak/>
        <w:t>Unidas sobre el Cambio Climático</w:t>
      </w:r>
      <w:r w:rsidR="00F76D11" w:rsidRPr="00202945">
        <w:t xml:space="preserve"> (CMNUCC)</w:t>
      </w:r>
      <w:r w:rsidRPr="00202945">
        <w:t>.  Trazar un esquema de tales iniciativas a nivel internacional sería una orientación útil para los Estados miembros.  Dicho esquema también orientaría la labor de la OMPI de forma que las futuras actividades se refuercen y complementen entre sí en el marco de una labor internacional más amplia.  En lo que respecta al punto</w:t>
      </w:r>
      <w:r w:rsidR="00161834" w:rsidRPr="00202945">
        <w:t> </w:t>
      </w:r>
      <w:r w:rsidRPr="00202945">
        <w:t>6, la Secre</w:t>
      </w:r>
      <w:r w:rsidR="00F76D11" w:rsidRPr="00202945">
        <w:t>taría podría organizar el e</w:t>
      </w:r>
      <w:r w:rsidRPr="00202945">
        <w:t xml:space="preserve">squema de las actividades relativas a la transferencia de tecnología (documento CDIP/17/9) por tipo de actividades de transferencia de tecnología, basándose en las recomendaciones de </w:t>
      </w:r>
      <w:r w:rsidR="00DA0D41" w:rsidRPr="00202945">
        <w:t>la A.D.</w:t>
      </w:r>
      <w:r w:rsidR="00F76D11" w:rsidRPr="00202945">
        <w:t xml:space="preserve"> </w:t>
      </w:r>
      <w:r w:rsidRPr="00202945">
        <w:t xml:space="preserve">de la </w:t>
      </w:r>
      <w:r w:rsidR="00D50D9F" w:rsidRPr="00202945">
        <w:t>“</w:t>
      </w:r>
      <w:r w:rsidRPr="00202945">
        <w:t>categoría</w:t>
      </w:r>
      <w:r w:rsidR="00161834" w:rsidRPr="00202945">
        <w:t> </w:t>
      </w:r>
      <w:r w:rsidRPr="00202945">
        <w:t>C</w:t>
      </w:r>
      <w:r w:rsidR="00D50D9F" w:rsidRPr="00202945">
        <w:t>”</w:t>
      </w:r>
      <w:r w:rsidRPr="00202945">
        <w:t xml:space="preserve">.  La información organizada por temas serviría para determinar en qué modo las actividades existentes pueden ser de ayuda para cumplir las recomendaciones de </w:t>
      </w:r>
      <w:r w:rsidR="00DA0D41" w:rsidRPr="00202945">
        <w:t>la A.D.</w:t>
      </w:r>
      <w:r w:rsidRPr="00202945">
        <w:t xml:space="preserve">  Ello también podría contribuir a identificar dónde podrían ser útiles nuevas actividades y a </w:t>
      </w:r>
      <w:r w:rsidR="008901BE" w:rsidRPr="00202945">
        <w:t>garantizar su naturaleza complementaria y no duplicativa</w:t>
      </w:r>
      <w:r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Turquía, haciendo uso de la palabra en nombre del </w:t>
      </w:r>
      <w:r w:rsidR="004B68E3" w:rsidRPr="00202945">
        <w:t>Grupo B</w:t>
      </w:r>
      <w:r w:rsidRPr="00202945">
        <w:t>, reiteró que la transferencia de tecnología es, por definición, una materia compleja.  Subrayó la participación activa de la Organización en un ampli</w:t>
      </w:r>
      <w:r w:rsidR="00F76D11" w:rsidRPr="00202945">
        <w:t xml:space="preserve">o elenco </w:t>
      </w:r>
      <w:r w:rsidRPr="00202945">
        <w:t xml:space="preserve">de actividades relacionadas con la transferencia de tecnología que benefician a países desarrollados y en desarrollo, tal como se describe en los documentos pertinentes de la OMPI.  Mencionó los resultados de las actividades realizadas y la actualización de la página web de la OMPI de transferencia de tecnología.  Respaldó la propuesta conjunta y también, en principio, la propuesta de la </w:t>
      </w:r>
      <w:r w:rsidR="00DD1205" w:rsidRPr="00202945">
        <w:t>delegación</w:t>
      </w:r>
      <w:r w:rsidRPr="00202945">
        <w:t xml:space="preserve"> de Sudáfrica, esperando con interés su versión revisada.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Letonia, haciendo uso de la palabra en nombre del Grupo de Estados de Europa Central y el Báltico, señaló que los servicios de transferencia de tecnología </w:t>
      </w:r>
      <w:r w:rsidR="00F76D11" w:rsidRPr="00202945">
        <w:t xml:space="preserve">que presta </w:t>
      </w:r>
      <w:r w:rsidRPr="00202945">
        <w:t xml:space="preserve">la OMPI abarcan una amplia gama de actividades, como la creación de marcos jurídicos propicios, establecimiento de estructuras, fortalecimiento de capacidades y múltiples herramientas facilitadoras.  La OMPI colabora e intercambia información con importantes organizaciones de ámbito nacional e internacional que prestan servicios más allá del mandato de la OMPI.  Además, dijo que considera que las actividades reseñadas en la propuesta conjunta </w:t>
      </w:r>
      <w:r w:rsidR="00F76D11" w:rsidRPr="00202945">
        <w:t xml:space="preserve">aumentarían </w:t>
      </w:r>
      <w:r w:rsidRPr="00202945">
        <w:t xml:space="preserve">la sensibilización y facilitarían que los Estados miembros saquen provecho de los instrumentos existentes.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Eslovaquia, haciendo uso de la palabra en nombre de la UE y sus Estados miembros, declaró que, a su juicio, la Secretaría debe desarrollar más otros elementos concretos en lo que respecta a la propuesta de la delegación de Sudáfrica.  Asimismo, respaldó la propuesta conjunta.  Las actividades </w:t>
      </w:r>
      <w:r w:rsidR="002972AF" w:rsidRPr="00202945">
        <w:t xml:space="preserve">referidas </w:t>
      </w:r>
      <w:r w:rsidRPr="00202945">
        <w:t>en los puntos</w:t>
      </w:r>
      <w:r w:rsidR="0011488A" w:rsidRPr="00202945">
        <w:t> 2, 4 y </w:t>
      </w:r>
      <w:r w:rsidRPr="00202945">
        <w:t>6 allanarán el camino para una mejor comprensión y un uso más eficiente de los actuales recursos de la OMPI.  Del mismo modo, e</w:t>
      </w:r>
      <w:r w:rsidR="00161834" w:rsidRPr="00202945">
        <w:t>l esquema propuesto en el punto </w:t>
      </w:r>
      <w:r w:rsidRPr="00202945">
        <w:t xml:space="preserve">1 podría entenderse como base para ulteriores debates en la próxima sesión del CDIP.  Reiteró que </w:t>
      </w:r>
      <w:r w:rsidR="002972AF" w:rsidRPr="00202945">
        <w:t xml:space="preserve">todas las actividades reflejadas en la propuesta conjunta podrían perfeccionar y sustanciar mejor </w:t>
      </w:r>
      <w:r w:rsidRPr="00202945">
        <w:t xml:space="preserve">la labor </w:t>
      </w:r>
      <w:r w:rsidR="002972AF" w:rsidRPr="00202945">
        <w:t xml:space="preserve">que </w:t>
      </w:r>
      <w:r w:rsidRPr="00202945">
        <w:t xml:space="preserve">el CDIP </w:t>
      </w:r>
      <w:r w:rsidR="002972AF" w:rsidRPr="00202945">
        <w:t xml:space="preserve">lleva a cabo </w:t>
      </w:r>
      <w:r w:rsidRPr="00202945">
        <w:t xml:space="preserve">en materia de transferencia de tecnología.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Brasil declaró que su experiencia como país receptor y proveedor de transferencias de tecnología pone de manifiesto que las actividades de desarrollo benefician a todos los participantes.  Puso de relieve la interacción con países que se enfrentan a grandes retos y la oportunidad de intercambiar experiencias y soluciones.  Señaló que la propuesta conjunta se refiere a la </w:t>
      </w:r>
      <w:r w:rsidR="00D50D9F" w:rsidRPr="00202945">
        <w:t>“</w:t>
      </w:r>
      <w:r w:rsidRPr="00202945">
        <w:t>categoría C</w:t>
      </w:r>
      <w:r w:rsidR="00D50D9F" w:rsidRPr="00202945">
        <w:t>”</w:t>
      </w:r>
      <w:r w:rsidRPr="00202945">
        <w:t xml:space="preserve"> de las recomendaciones de </w:t>
      </w:r>
      <w:r w:rsidR="00DA0D41" w:rsidRPr="00202945">
        <w:t>la A.D.</w:t>
      </w:r>
      <w:r w:rsidR="002972AF" w:rsidRPr="00202945">
        <w:t xml:space="preserve"> </w:t>
      </w:r>
      <w:r w:rsidRPr="00202945">
        <w:t xml:space="preserve">que, a su juicio, está relacionada con un debate conceptual de la función de la P.I. en la transferencia de tecnología.  Esta categoría también contempla una serie de cuestiones, entre otras, el uso de la P.I. para atraer tecnología extranjera, </w:t>
      </w:r>
      <w:r w:rsidR="002972AF" w:rsidRPr="00202945">
        <w:t xml:space="preserve">la incidencia </w:t>
      </w:r>
      <w:r w:rsidRPr="00202945">
        <w:t xml:space="preserve">de la capacidad de absorción de los receptores de tecnología, los costos de transferir tecnología mediante acuerdos de licencia </w:t>
      </w:r>
      <w:r w:rsidR="00DA0D41" w:rsidRPr="00202945">
        <w:t>de P.I.</w:t>
      </w:r>
      <w:r w:rsidRPr="00202945">
        <w:t xml:space="preserve"> y las situaciones en las que la P.I. puede </w:t>
      </w:r>
      <w:r w:rsidR="002972AF" w:rsidRPr="00202945">
        <w:t xml:space="preserve">oponer obstáculos </w:t>
      </w:r>
      <w:r w:rsidRPr="00202945">
        <w:t xml:space="preserve">a la transferencia de tecnología.  Recalcó la importancia de analizar estas cuestiones en el Comité.  Además, apoyó la propuesta de la delegación de Sudáfrica.  El Brasil está </w:t>
      </w:r>
      <w:r w:rsidR="002972AF" w:rsidRPr="00202945">
        <w:t xml:space="preserve">desplegando </w:t>
      </w:r>
      <w:r w:rsidRPr="00202945">
        <w:t xml:space="preserve">muchos esfuerzos para permitir que las universidades e instituciones públicas de investigación se beneficien del uso de la P.I.  No obstante, esas entidades requieren ayuda a fin de fortalecer capacidades en gestión de la P.I., </w:t>
      </w:r>
      <w:r w:rsidRPr="00202945">
        <w:lastRenderedPageBreak/>
        <w:t xml:space="preserve">como proveedores y como receptores de tecnología.  La propuesta de la delegación de Sudáfrica puede secundar los esfuerzos de los Estados miembros para dar apoyo a universidades e instituciones públicas de investigación.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los Estados Unidos de América dio las gracias a las delegaciones de Australia y el Canadá por </w:t>
      </w:r>
      <w:r w:rsidR="002972AF" w:rsidRPr="00202945">
        <w:t xml:space="preserve">haber elaborado </w:t>
      </w:r>
      <w:r w:rsidRPr="00202945">
        <w:t>y presenta</w:t>
      </w:r>
      <w:r w:rsidR="002972AF" w:rsidRPr="00202945">
        <w:t>do</w:t>
      </w:r>
      <w:r w:rsidRPr="00202945">
        <w:t xml:space="preserve"> la propuesta conjunta que figura en el documento CDIP/18/6 Rev.  Agradeció el apoyo recibido de los Estados miembros y dijo que espera que el Comité en su conjunto pueda también </w:t>
      </w:r>
      <w:r w:rsidR="002972AF" w:rsidRPr="00202945">
        <w:t>respaldar la propuesta</w:t>
      </w:r>
      <w:r w:rsidRPr="00202945">
        <w:t xml:space="preserve">.  La propuesta se basa en la labor previa del CDIP en materia de transferencia de tecnología y persigue asegurar la sostenibilidad de los resultados del </w:t>
      </w:r>
      <w:r w:rsidR="002972AF" w:rsidRPr="00202945">
        <w:t>p</w:t>
      </w:r>
      <w:r w:rsidRPr="00202945">
        <w:t xml:space="preserve">royecto sobre </w:t>
      </w:r>
      <w:r w:rsidR="002C4125" w:rsidRPr="00202945">
        <w:t xml:space="preserve">P.I. </w:t>
      </w:r>
      <w:r w:rsidRPr="00202945">
        <w:t xml:space="preserve">y transferencia de tecnología: </w:t>
      </w:r>
      <w:r w:rsidR="001C48D9" w:rsidRPr="00202945">
        <w:t xml:space="preserve"> </w:t>
      </w:r>
      <w:r w:rsidRPr="00202945">
        <w:t xml:space="preserve">desafíos comunes y búsqueda de soluciones que ha sido objeto de desacuerdos en el seno del Comité.  Sin volver a entrar en la propuesta, que ya ha sido examinada por otras delegaciones, la delegación </w:t>
      </w:r>
      <w:r w:rsidR="002972AF" w:rsidRPr="00202945">
        <w:t xml:space="preserve">señaló </w:t>
      </w:r>
      <w:r w:rsidRPr="00202945">
        <w:t xml:space="preserve">que pretendió ser lo más detallada posible al formular los seis elementos de la propuesta.  Mostró la disposición de los proponentes a responder </w:t>
      </w:r>
      <w:r w:rsidR="002972AF" w:rsidRPr="00202945">
        <w:t>a cualquier pregunta</w:t>
      </w:r>
      <w:r w:rsidRPr="00202945">
        <w:t xml:space="preserve">.  Agradeció la propuesta de proyecto presentada por la delegación de Sudáfrica sobre gestión de la </w:t>
      </w:r>
      <w:r w:rsidR="00604B42" w:rsidRPr="00202945">
        <w:t xml:space="preserve">P.I. </w:t>
      </w:r>
      <w:r w:rsidRPr="00202945">
        <w:t>y la transferencia de tecnología:</w:t>
      </w:r>
      <w:r w:rsidR="001C48D9" w:rsidRPr="00202945">
        <w:t xml:space="preserve"> </w:t>
      </w:r>
      <w:r w:rsidRPr="00202945">
        <w:t xml:space="preserve"> </w:t>
      </w:r>
      <w:r w:rsidR="002972AF" w:rsidRPr="00202945">
        <w:t>f</w:t>
      </w:r>
      <w:r w:rsidRPr="00202945">
        <w:t xml:space="preserve">omentar el uso eficaz de la </w:t>
      </w:r>
      <w:r w:rsidR="00604B42" w:rsidRPr="00202945">
        <w:t xml:space="preserve">P.I. </w:t>
      </w:r>
      <w:r w:rsidRPr="00202945">
        <w:t xml:space="preserve">en los países en desarrollo.  Agradeció también a la delegación de Sudáfrica y a otras delegaciones su labor desarrollada en la propuesta conjunta y su apertura a sugerencias.  La delegación ha intentado introducir algunos elementos adicionales en su propuesta para dotarla de mayor efectividad a la hora de lograr los objetivos señalados y garantizar su sostenibilidad.  Valoró positivamente la oportunidad de colaboración y la apertura y espíritu constructivo de los Estados miembros.  Expresó su respaldo, en principio, a la propuesta de la delegación de Sudáfrica y afirmó que espera ver el texto revisado y que los Estados miembros apoyen también esa propuesta.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w:t>
      </w:r>
      <w:r w:rsidR="001E0211" w:rsidRPr="00202945">
        <w:t xml:space="preserve">hizo un </w:t>
      </w:r>
      <w:r w:rsidRPr="00202945">
        <w:t xml:space="preserve">breve </w:t>
      </w:r>
      <w:r w:rsidR="001E0211" w:rsidRPr="00202945">
        <w:t xml:space="preserve">relato </w:t>
      </w:r>
      <w:r w:rsidRPr="00202945">
        <w:t>general de su propuesta, en la qu</w:t>
      </w:r>
      <w:r w:rsidR="004B68E3" w:rsidRPr="00202945">
        <w:t>e se tratan las recomendaciones 1, 10, 12, 23, 25, 31 y </w:t>
      </w:r>
      <w:r w:rsidRPr="00202945">
        <w:t>40</w:t>
      </w:r>
      <w:r w:rsidR="008901BE" w:rsidRPr="00202945">
        <w:t xml:space="preserve"> de </w:t>
      </w:r>
      <w:r w:rsidR="00DA0D41" w:rsidRPr="00202945">
        <w:t>la A.D.</w:t>
      </w:r>
      <w:r w:rsidRPr="00202945">
        <w:t xml:space="preserve">  Aborda la transferencia de tecnología de instituciones de investigación financiadas con fondos públicos, no necesariamente transferencia de tecnología entrante sino un aspecto de la misma.  Las instituciones de investigación financiadas con fondos públicos también están llevando a cabo una labor de investigación destacada.  Por consiguiente, es preciso reforzar la capacidad de tales instituciones de trasladar los resultados de sus investigaciones al dominio público.  Está presente un elemento de bien público pero también la posibilidad de que las instituciones públicas de investigación, en especial en los países en desarrollo y PMA, cobren cada vez más importancia para la sociedad.  Este es uno de los mayores desafíos de Sudáfrica.  El proyecto ha adoptado un enfoque relativamente integrado, de modo que el material pertinente de la OMPI puede ser incorporado.  Reconoció que la P.I. es un instrumento de desarrollo.  Se incluyeron cuatro clases distintas de grup</w:t>
      </w:r>
      <w:r w:rsidR="009F6D47" w:rsidRPr="00202945">
        <w:t xml:space="preserve">os interesados, en particular, </w:t>
      </w:r>
      <w:r w:rsidRPr="00202945">
        <w:t xml:space="preserve">i) financiadores de la comercialización de los resultados de la investigación, que hagan avanzar el proyecto a lo largo de la cadena de innovación; </w:t>
      </w:r>
      <w:r w:rsidR="009F6D47" w:rsidRPr="00202945">
        <w:t xml:space="preserve"> ii) </w:t>
      </w:r>
      <w:r w:rsidRPr="00202945">
        <w:t>creadores de la P.I., incluidos los investigadores, que deben desarrollar capacidades de gestión de la P.I.;</w:t>
      </w:r>
      <w:r w:rsidR="009F6D47" w:rsidRPr="00202945">
        <w:t xml:space="preserve">  iii) </w:t>
      </w:r>
      <w:r w:rsidRPr="00202945">
        <w:t xml:space="preserve">gestores de la P.I., incluidos los empleados de las oficinas de transferencia de tecnología, que también deben desarrollar capacidades de gestión de la P.I. y de transferencia de tecnología; </w:t>
      </w:r>
      <w:r w:rsidR="00DA0D41" w:rsidRPr="00202945">
        <w:t xml:space="preserve"> y </w:t>
      </w:r>
      <w:r w:rsidRPr="00202945">
        <w:t>iv)</w:t>
      </w:r>
      <w:r w:rsidR="00DA0D41" w:rsidRPr="00202945">
        <w:t> </w:t>
      </w:r>
      <w:r w:rsidRPr="00202945">
        <w:t xml:space="preserve">usuarios, incluidas pymes.  Un entendimiento claro entre la totalidad de los cuatro grupos interesados resulta decisivo para garantizar una transición fluida a lo largo de la cadena de valor de la innovación.  El proyecto persigue exponer una serie de actividades de valor añadido.  Cuenta con numerosas colaboraciones de varias delegaciones que han realizado valiosas aportaciones.  Es necesario revisar la propuesta preservando el concepto en el que se basa.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w:t>
      </w:r>
      <w:r w:rsidR="008901BE" w:rsidRPr="00202945">
        <w:t xml:space="preserve">expresó </w:t>
      </w:r>
      <w:r w:rsidRPr="00202945">
        <w:t xml:space="preserve">su apoyo a la labor realizada por la OMPI y acogió con satisfacción el interés mostrado por los Estados miembros en esta materia.  En particular, señaló la importancia de continuar trabajando para lograr resultados tangibles.  Instó a la OMPI a continuar revisando, bajo la orientación de los Estados miembros, las políticas e iniciativas </w:t>
      </w:r>
      <w:r w:rsidR="00DA0D41" w:rsidRPr="00202945">
        <w:t>de P.I.</w:t>
      </w:r>
      <w:r w:rsidRPr="00202945">
        <w:t xml:space="preserve"> requeridas a fin de promover la transferencia de tecnología en favor de los países en desarrollo.  Exhortó igualmente a la Organización a adoptar las medidas adecuadas para que </w:t>
      </w:r>
      <w:r w:rsidRPr="00202945">
        <w:lastRenderedPageBreak/>
        <w:t>los países en desarrollo comprendan y se acojan a las disposiciones sobre flexibilidades que se prevén en los acuerdos internacionales.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Pakistán hizo hincapié en la importancia de incluir todos los resultados de los proyectos relativos a transferencia de tecnología, en lugar de limitar los debates únicamente a las ideas de expertos procedentes del </w:t>
      </w:r>
      <w:r w:rsidR="008901BE" w:rsidRPr="00202945">
        <w:t>p</w:t>
      </w:r>
      <w:r w:rsidRPr="00202945">
        <w:t xml:space="preserve">royecto sobre </w:t>
      </w:r>
      <w:r w:rsidR="002C4125" w:rsidRPr="00202945">
        <w:t xml:space="preserve">P.I. </w:t>
      </w:r>
      <w:r w:rsidRPr="00202945">
        <w:t xml:space="preserve">y transferencia de tecnología: </w:t>
      </w:r>
      <w:r w:rsidR="001C48D9" w:rsidRPr="00202945">
        <w:t xml:space="preserve"> </w:t>
      </w:r>
      <w:r w:rsidRPr="00202945">
        <w:t>desafíos comunes y búsqueda de soluciones.  Ante la ausencia de una definición pactada por los Estados miembros del concepto de transferencia de tecnología, no es posible introducir enlaces a los materiales, actividades y documentos contenidos en el esquema de las actividades relativas a la transferencia de tecnología (documento CDIP/17/9) que figura en la página web de la OMPI de transferencia de tecnología.  Por otra parte, es importante velar por que las futuras actividades en materia de transferencia de tecnología no se limiten a</w:t>
      </w:r>
      <w:r w:rsidR="008901BE" w:rsidRPr="00202945">
        <w:t xml:space="preserve">l trazado </w:t>
      </w:r>
      <w:r w:rsidRPr="00202945">
        <w:t xml:space="preserve">de un esquema por la Secretaría o un análisis de las carencias de sus actividades.  Se sumó a la propuesta de la delegación de Sudáfrica, ya que está en consonancia con las recomendaciones de </w:t>
      </w:r>
      <w:r w:rsidR="00DA0D41" w:rsidRPr="00202945">
        <w:t>la A.D.</w:t>
      </w:r>
      <w:r w:rsidRPr="00202945">
        <w:t xml:space="preserve">  La propuesta persigue identificar las herramientas </w:t>
      </w:r>
      <w:r w:rsidR="00DA0D41" w:rsidRPr="00202945">
        <w:t>de P.I.</w:t>
      </w:r>
      <w:r w:rsidRPr="00202945">
        <w:t xml:space="preserve"> ya existentes o que podrían elaborarse para el fortalecimiento de capacidades, la gestión y comercialización de la P.I. y transferencia de tecnología.  Comprende asimismo estudios de caso pertinentes para el desarrollo socioeconómico.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China reiteró que, con la globalización económica y tecnológica, la transferencia de tecnología ha pasado a ser un factor importante en las actividades de innovación.  También ha llegado a ser un medio destacado para vincular la innovación tecnológica con los beneficios empresariales y con el desarrollo económico y social general.  Asimismo sirve para establecer conexiones entre las actividades de innovación de países desarrollados y en desarrollo.  Por tanto, establecer normas sobre transferencia de </w:t>
      </w:r>
      <w:proofErr w:type="gramStart"/>
      <w:r w:rsidRPr="00202945">
        <w:t>tecnología equilibradas, eficaces</w:t>
      </w:r>
      <w:proofErr w:type="gramEnd"/>
      <w:r w:rsidRPr="00202945">
        <w:t xml:space="preserve"> y sin obstáculos ofrecerá un marco jurídico a la innovación tecnológica y fomentará la difusión de la innovación.  En este sentido, el fortalecimiento de la transferencia de tecnología propiciará sin duda la </w:t>
      </w:r>
      <w:r w:rsidR="005F4589" w:rsidRPr="00202945">
        <w:t xml:space="preserve">implementación </w:t>
      </w:r>
      <w:r w:rsidRPr="00202945">
        <w:t xml:space="preserve">de los ODS.  Indicó que valora muy positivamente la labor realizada por la OMPI en este ámbito.  Agregó que espera que, junto con los Estados miembros, la Organización redoblará los esfuerzos para desplegar su pleno potencial.  Asimismo, mostró su deseo de mejorar la cooperación en materia de transferencia de tecnología con la OMPI y todos los Estados miembros.  Respaldó la adopción de la propuesta de proyecto presentada por la delegación de Sudáfrica y recalcó que favorecerá el fortalecimiento de capacidades de los países en desarrollo y PMA.  Manifestó también su satisfacción </w:t>
      </w:r>
      <w:r w:rsidR="005F4589" w:rsidRPr="00202945">
        <w:t xml:space="preserve">con </w:t>
      </w:r>
      <w:r w:rsidRPr="00202945">
        <w:t xml:space="preserve">la propuesta conjunta y dijo que la considera de utilidad con vistas a mejorar el nivel de servicio de la OMPI en transferencia de tecnología.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Chile, haciendo uso de la palabra en nombre propio, valoró positivamente las opiniones comunes expresadas por las delegaciones acerca de la futura labor del CDIP sobre transferencia de tecnología.  La propuesta conjunta y la propuesta de la delegación de Sudáfrica pueden llevarse a la práctica de forma complementaria.  Si se aprueban y aplican de modo efectivo, contribuirán a impulsar la labor futura de la OMPI en este ámbito.  La propuesta conjunta contribuiría a consolidar la valiosa información producida por el Comité.  Esa información podría utilizarse asimismo con objeto de facilitar el fortalecimiento de capacidades, orientar la formulación de políticas y difundir las plataformas destinadas a reunir a las partes interesadas.  Es importante insistir en difundir entre los usuarios la labor ya realizada por el Comité.  En la propuesta de la delegación de Sudáfrica se invita al Comité a considerar la</w:t>
      </w:r>
      <w:r w:rsidR="0011488A" w:rsidRPr="00202945">
        <w:t> </w:t>
      </w:r>
      <w:r w:rsidRPr="00202945">
        <w:t xml:space="preserve">P.I. como parte </w:t>
      </w:r>
      <w:r w:rsidR="005F4589" w:rsidRPr="00202945">
        <w:t xml:space="preserve">integral </w:t>
      </w:r>
      <w:r w:rsidRPr="00202945">
        <w:t xml:space="preserve">de un sistema más amplio con muchos elementos conectados que hacen posible la transferencia de tecnología.  Las alianzas que podrían crearse entre instituciones públicas y privadas de investigación, así como los recursos técnicos y financieros disponibles, son elementos esenciales para promover la transferencia de tecnología.  La propuesta de la delegación de Sudáfrica permitiría a diversas instituciones conocer casos </w:t>
      </w:r>
      <w:r w:rsidR="005F4589" w:rsidRPr="00202945">
        <w:t xml:space="preserve">de éxito </w:t>
      </w:r>
      <w:r w:rsidRPr="00202945">
        <w:t>y desarrollar instrumentos útiles y prácticos a fin de conectar a los creadores de tecnología con los mercados.  Añadió que espera seguir trabajando en los elementos de esa propuesta y manifestó su interés en ser uno de los países piloto para su ejecución.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acogió con satisfacción la flexibilidad </w:t>
      </w:r>
      <w:r w:rsidR="005F4589" w:rsidRPr="00202945">
        <w:t xml:space="preserve">de la que ha hecho gala </w:t>
      </w:r>
      <w:r w:rsidRPr="00202945">
        <w:t>la delegación de Sudáfrica al mostrarse receptiva e incorporar a su propuesta las observaciones de los Estados miembros.  Dijo que considera que dicha propuesta aborda una serie de necesidades específicas relacionadas con la transferencia de tecnología.  Apoyó el concepto expuesto en el documento.  Observó que espera que las actuales carencias de la propuesta sean resueltas con vistas a respaldarla en la próxima sesión del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Japón se adhirió a la declaración </w:t>
      </w:r>
      <w:r w:rsidR="005F4589" w:rsidRPr="00202945">
        <w:t xml:space="preserve">realizada </w:t>
      </w:r>
      <w:r w:rsidRPr="00202945">
        <w:t xml:space="preserve">por la delegación de Turquía en nombre del </w:t>
      </w:r>
      <w:r w:rsidR="004B68E3" w:rsidRPr="00202945">
        <w:t>Grupo B</w:t>
      </w:r>
      <w:r w:rsidRPr="00202945">
        <w:t xml:space="preserve">.  Respaldó la propuesta conjunta y añadió que, a su juicio, contribuirá a mejorar las actividades de la OMPI de transferencia de tecnología.  La exposición que contiene de los antecedentes de las actividades </w:t>
      </w:r>
      <w:r w:rsidR="005F4589" w:rsidRPr="00202945">
        <w:t xml:space="preserve">llevadas a cabo </w:t>
      </w:r>
      <w:r w:rsidRPr="00202945">
        <w:t xml:space="preserve">por el CDIP en esta materia resulta muy informativa y útil para futuras iniciativas de transferencia de tecnología.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Ghana </w:t>
      </w:r>
      <w:r w:rsidR="005F4589" w:rsidRPr="00202945">
        <w:t xml:space="preserve">expresó su apoyo </w:t>
      </w:r>
      <w:r w:rsidRPr="00202945">
        <w:t xml:space="preserve">a la propuesta conjunta e instó a los países desarrollados a compartir las prácticas de transferencia de tecnología con los países en desarrollo.  Señaló que sería una actividad muy instructiva.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Túnez respaldó la declaración hecha por la delegación de Nigeria en nombre del Grupo Africano.  Acogió con agrado el debate del CDIP sobre P.I. y transferencia de tecnología.  El creciente interés existente en la OMPI por esta cuestión dará lugar a soluciones tangibles y contribuirá a una promoción más eficaz a nivel mundial.  La propuesta conjunta contiene información útil acerca de las actividades ya realizadas por el CDIP.  Actualmente, la delegación está revisando esa propuesta.  Se sumó también a la propuesta de la delegación de Sudáfrica y manifestó su interés en participar en la fase piloto.  Dijo asimismo que atribuye gran importancia a la puesta en práctica del Mecanismo de Facilitación de Tecnología de las </w:t>
      </w:r>
      <w:r w:rsidR="006460A7" w:rsidRPr="00202945">
        <w:t>Naciones Unidas</w:t>
      </w:r>
      <w:r w:rsidRPr="00202945">
        <w:t>, que requiere la contribución de todas las partes interesadas de la OMPI.  A este respecto, solicitó a la Secretaría que facilite informes periódicos acerca de la contribución de la Organización a este objetivo.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propio, se sumó a la declaración </w:t>
      </w:r>
      <w:r w:rsidR="006460A7" w:rsidRPr="00202945">
        <w:t xml:space="preserve">realizada en nombre </w:t>
      </w:r>
      <w:r w:rsidRPr="00202945">
        <w:t xml:space="preserve">del Grupo Africano.  En su opinión, la transferencia de tecnología en el contexto del fortalecimiento de capacidades humanas es el medio más fiable para fomentar la innovación y promover el trabajo sostenible.  Reconoció la importante función de la transferencia de tecnología sostenible en la puesta en práctica de las recomendaciones de </w:t>
      </w:r>
      <w:r w:rsidR="00DA0D41" w:rsidRPr="00202945">
        <w:t>la A.D.</w:t>
      </w:r>
      <w:r w:rsidRPr="00202945">
        <w:t xml:space="preserve">  Por consiguiente, </w:t>
      </w:r>
      <w:r w:rsidR="006460A7" w:rsidRPr="00202945">
        <w:t xml:space="preserve">expresó </w:t>
      </w:r>
      <w:r w:rsidRPr="00202945">
        <w:t xml:space="preserve">preocupación por la incapacidad del Comité de ponerse de acuerdo acerca de la forma de proceder con las ideas de los expertos.  Exhortó a los Estados miembros a colaborar a fin de alcanzar un consenso sobre la manera de avanzar a este respecto.  Recordó la importancia de ese resultado para satisfacer las necesidades más </w:t>
      </w:r>
      <w:r w:rsidR="006460A7" w:rsidRPr="00202945">
        <w:t xml:space="preserve">irreductibles </w:t>
      </w:r>
      <w:r w:rsidRPr="00202945">
        <w:t xml:space="preserve">de un significativo </w:t>
      </w:r>
      <w:r w:rsidR="006460A7" w:rsidRPr="00202945">
        <w:t xml:space="preserve">número </w:t>
      </w:r>
      <w:r w:rsidRPr="00202945">
        <w:t xml:space="preserve">de Estados miembros.  Por último, </w:t>
      </w:r>
      <w:r w:rsidR="006460A7" w:rsidRPr="00202945">
        <w:t xml:space="preserve">dijo que </w:t>
      </w:r>
      <w:r w:rsidRPr="00202945">
        <w:t>apoy</w:t>
      </w:r>
      <w:r w:rsidR="006460A7" w:rsidRPr="00202945">
        <w:t>a</w:t>
      </w:r>
      <w:r w:rsidRPr="00202945">
        <w:t xml:space="preserve"> la propuesta de la delegación de Sudáfrica.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hizo constar que el contenido de las propuestas </w:t>
      </w:r>
      <w:r w:rsidR="006460A7" w:rsidRPr="00202945">
        <w:t xml:space="preserve">concita </w:t>
      </w:r>
      <w:r w:rsidRPr="00202945">
        <w:t>el interés general.  Se ha pedido tiempo adicional para examinarlas con más detenimiento.  Sugirió que las delegaciones proponentes lleven a cabo una ronda de consultas con las delegaciones interesadas.  Además, preguntó a la delegación de Sudáfrica si la propuesta será revisada.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declaró que, a su entender, todas las aportaciones </w:t>
      </w:r>
      <w:r w:rsidR="006460A7" w:rsidRPr="00202945">
        <w:t xml:space="preserve">realizadas </w:t>
      </w:r>
      <w:r w:rsidRPr="00202945">
        <w:t xml:space="preserve">serán introducidas, junto con otros elementos, como las repercusiones financieras, en una propuesta revisada de proyecto que será presentada por la Secretaría en la próxima sesión del Comité.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observó que el debate de la propuesta de la delegación de Sudáfrica proseguirá en la próxima sesión sobre la base de un texto revisado.  Por otra parte, solicitó a </w:t>
      </w:r>
      <w:r w:rsidRPr="00202945">
        <w:lastRenderedPageBreak/>
        <w:t xml:space="preserve">las delegaciones proponentes </w:t>
      </w:r>
      <w:r w:rsidR="006460A7" w:rsidRPr="00202945">
        <w:t>que presenten</w:t>
      </w:r>
      <w:r w:rsidRPr="00202945">
        <w:t>, previa consulta con otras delegaciones, un texto sobre los debates que se reflejará en el Resumen de la Presidencia.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los Estados Unidos de América solicitó aclaraciones sobre la petición del presidente.  Declaró que las propuestas fueron presentadas con</w:t>
      </w:r>
      <w:r w:rsidR="003732FA" w:rsidRPr="00202945">
        <w:t xml:space="preserve">forme </w:t>
      </w:r>
      <w:r w:rsidRPr="00202945">
        <w:t xml:space="preserve">a la decisión </w:t>
      </w:r>
      <w:r w:rsidR="003732FA" w:rsidRPr="00202945">
        <w:t xml:space="preserve">que </w:t>
      </w:r>
      <w:r w:rsidR="006460A7" w:rsidRPr="00202945">
        <w:t xml:space="preserve">el CDIP </w:t>
      </w:r>
      <w:r w:rsidR="003732FA" w:rsidRPr="00202945">
        <w:t xml:space="preserve">adoptó </w:t>
      </w:r>
      <w:r w:rsidR="006460A7" w:rsidRPr="00202945">
        <w:t>en su decimoséptima sesión</w:t>
      </w:r>
      <w:r w:rsidRPr="00202945">
        <w:t>.  No se manifestó disconformidad alguna, sino un apoyo general de diversas delegaciones a la propuesta conjunta.  La propuesta de la delegación de Sudáfrica es una propuesta complementaria en consonancia con el punto</w:t>
      </w:r>
      <w:r w:rsidR="00161834" w:rsidRPr="00202945">
        <w:t> </w:t>
      </w:r>
      <w:r w:rsidRPr="00202945">
        <w:t>6 de la propuesta conjunta.  Por tanto, propuso que el Comité adopte la propuesta conjunta en lugar de proseguir los debates en su próxima sesión.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aclaró que su petición tiene por objeto definir la decisión que ha de adoptar el Comité tras el examen del documento.  A su entender, la propuesta de la delegación de Sudáfrica ha de ser aún revisada y debatida en la siguiente sesión del CDIP.  En lo que respecta a la propuesta conjunta, ha recibido apoyos, pero también se ha solicitado que se siga debatiendo.  En consecuencia, reiteró su petición a los proponentes de llevar a cabo consultas informales en torno a la decisión que ha de adoptar el Comité.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Nigeria, haciendo uso de la palabra en nombre del Grupo Africano, respaldó la solución propuesta por el presidente.  En su opinión, no existe consenso en torno a la adopción de la propuesta conjunta.  Así se desprende de sus propias declaraciones y de las de otras delegaciones.  Se remitió a la declaración hecha por la delegación del Pakistán.  Recordó que el Comité no ha alcanzado un acuerdo sobre las ideas de los expertos, cuestión que aún está abierta al debate.</w:t>
      </w:r>
    </w:p>
    <w:p w:rsidR="0054140F" w:rsidRPr="00202945" w:rsidRDefault="0054140F" w:rsidP="0054140F">
      <w:r w:rsidRPr="00202945">
        <w:t xml:space="preserve"> </w:t>
      </w:r>
    </w:p>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w:t>
      </w:r>
      <w:r w:rsidR="00CD4D1E" w:rsidRPr="00202945">
        <w:t xml:space="preserve">indicó </w:t>
      </w:r>
      <w:r w:rsidRPr="00202945">
        <w:t xml:space="preserve">su disposición a </w:t>
      </w:r>
      <w:r w:rsidR="003732FA" w:rsidRPr="00202945">
        <w:t xml:space="preserve">celebrar </w:t>
      </w:r>
      <w:r w:rsidRPr="00202945">
        <w:t>consultas informales tal como ha propuesto el presidente.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invitó a la Secretaría a tomar la palabra para </w:t>
      </w:r>
      <w:r w:rsidR="003732FA" w:rsidRPr="00202945">
        <w:t xml:space="preserve">realizar </w:t>
      </w:r>
      <w:r w:rsidRPr="00202945">
        <w:t>una aclaración.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 xml:space="preserve">Baloch) declaró que, a su entender, la propuesta de la delegación de Sudáfrica </w:t>
      </w:r>
      <w:r w:rsidR="003732FA" w:rsidRPr="00202945">
        <w:t xml:space="preserve">presenta </w:t>
      </w:r>
      <w:r w:rsidRPr="00202945">
        <w:t xml:space="preserve">aún algunos elementos que deben ser negociados y </w:t>
      </w:r>
      <w:r w:rsidR="00CD4D1E" w:rsidRPr="00202945">
        <w:t>convenidos</w:t>
      </w:r>
      <w:r w:rsidRPr="00202945">
        <w:t>.  Dijo que espera un texto acordado de la propuesta para llevarla adelante.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suspendió el debate.</w:t>
      </w:r>
    </w:p>
    <w:p w:rsidR="009F6D47" w:rsidRPr="00202945" w:rsidRDefault="009F6D47" w:rsidP="00394075">
      <w:pPr>
        <w:rPr>
          <w:u w:val="single"/>
        </w:rPr>
      </w:pPr>
    </w:p>
    <w:p w:rsidR="00482157" w:rsidRPr="00202945" w:rsidRDefault="00482157" w:rsidP="00482157">
      <w:pPr>
        <w:rPr>
          <w:u w:val="single"/>
        </w:rPr>
      </w:pPr>
      <w:r w:rsidRPr="00202945">
        <w:rPr>
          <w:u w:val="single"/>
        </w:rPr>
        <w:t xml:space="preserve">Examen del documento CDIP/18/5 - </w:t>
      </w:r>
      <w:r w:rsidR="00D434F4" w:rsidRPr="00202945">
        <w:rPr>
          <w:u w:val="single"/>
        </w:rPr>
        <w:t xml:space="preserve">Propuesta revisada de procedimiento para actualizar la base de datos sobre flexibilidades </w:t>
      </w:r>
    </w:p>
    <w:p w:rsidR="00482157" w:rsidRPr="00202945" w:rsidRDefault="00482157" w:rsidP="00394075">
      <w:pPr>
        <w:rPr>
          <w:u w:val="single"/>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presidente invitó a la </w:t>
      </w:r>
      <w:r w:rsidR="00A705CE" w:rsidRPr="00202945">
        <w:t>Secretaría</w:t>
      </w:r>
      <w:r w:rsidR="00482157" w:rsidRPr="00202945">
        <w:t xml:space="preserve"> a presentar el documento.</w:t>
      </w:r>
    </w:p>
    <w:p w:rsidR="00482157" w:rsidRPr="00202945" w:rsidRDefault="00482157" w:rsidP="00394075"/>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La Secretaría (</w:t>
      </w:r>
      <w:r w:rsidR="00DA0D41" w:rsidRPr="00202945">
        <w:t>Sr. </w:t>
      </w:r>
      <w:r w:rsidR="0054140F" w:rsidRPr="00202945">
        <w:t xml:space="preserve">Alemán) aseguró que el documento objeto de examen obedece a la petición realizada por el Comité en su </w:t>
      </w:r>
      <w:r w:rsidR="00CD4D1E" w:rsidRPr="00202945">
        <w:t xml:space="preserve">decimoséptima </w:t>
      </w:r>
      <w:r w:rsidR="0054140F" w:rsidRPr="00202945">
        <w:t xml:space="preserve">sesión de revisar el documento CDIP/17/5 titulado </w:t>
      </w:r>
      <w:r w:rsidR="00D50D9F" w:rsidRPr="00202945">
        <w:t>“</w:t>
      </w:r>
      <w:r w:rsidR="0054140F" w:rsidRPr="00202945">
        <w:t>Procedimiento para actualizar la base de datos sobre flexibilidades</w:t>
      </w:r>
      <w:r w:rsidR="00D50D9F" w:rsidRPr="00202945">
        <w:t>”</w:t>
      </w:r>
      <w:r w:rsidR="0054140F" w:rsidRPr="00202945">
        <w:t xml:space="preserve">.  Se pidió incluir las repercusiones financieras de las dos opciones que se presentan en el documento y estudiar la posibilidad de una tercera opción, a la luz de las observaciones formuladas por los Estados miembros.  El documento objeto de examen se divide en dos partes.  En la primera parte, se describen los antecedentes de la base de datos sobre flexibilidades, </w:t>
      </w:r>
      <w:r w:rsidR="00CD4D1E" w:rsidRPr="00202945">
        <w:t xml:space="preserve">incidiendo en </w:t>
      </w:r>
      <w:r w:rsidR="0054140F" w:rsidRPr="00202945">
        <w:t>su contenido actual.  En la segunda parte, se exponen las tres distintas opciones propuestas como procedimiento para actualizar la base de datos, incluidas sus repercusiones financieras.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observó que la experiencia pone de manifiesto que mantener actualizada la base de datos y alimentarla con contenidos exactos y útiles es una difícil tarea que requiere una inversión significativa de </w:t>
      </w:r>
      <w:r w:rsidRPr="00202945">
        <w:lastRenderedPageBreak/>
        <w:t xml:space="preserve">recursos y </w:t>
      </w:r>
      <w:r w:rsidR="00CD4D1E" w:rsidRPr="00202945">
        <w:t>prestar atención a los detalles</w:t>
      </w:r>
      <w:r w:rsidRPr="00202945">
        <w:t xml:space="preserve">.  Los esfuerzos desplegados por la Secretaría a este respecto han </w:t>
      </w:r>
      <w:r w:rsidR="00CD4D1E" w:rsidRPr="00202945">
        <w:t xml:space="preserve">posibilitado </w:t>
      </w:r>
      <w:r w:rsidRPr="00202945">
        <w:t>que la base de datos continúe siendo útil para los Estados miembros, las partes interesadas y el público general.  En este contexto, la delegación preguntó cómo se garantizará que la información recibida en una comunicación oficial procede de un representante autorizado de un Estado miembro.  A su entender, los instrumentos similares de otros ámbitos aplican procedimientos de autenticación.  Por consiguiente, pidió a la Secretaría que aclare cómo se plantea esta cuestión en el marco de la base de datos sobre flexibilidades.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del GRULAC, señaló que las flexibilidades forman parte integrante del sistema </w:t>
      </w:r>
      <w:r w:rsidR="00DA0D41" w:rsidRPr="00202945">
        <w:t>de P.I.</w:t>
      </w:r>
      <w:r w:rsidRPr="00202945">
        <w:t xml:space="preserve">  Reflejan el margen de las políticas públicas existente en los distintos países y permiten adaptar los principios generales a los cambios tecnológicos, cada vez más imprevisibles y rápidos.  En este contexto, se mostró partidaria de la creación de una base de datos sobre flexibilidades en el sistema </w:t>
      </w:r>
      <w:r w:rsidR="00DA0D41" w:rsidRPr="00202945">
        <w:t>de P.I.</w:t>
      </w:r>
      <w:r w:rsidRPr="00202945">
        <w:t xml:space="preserve">  Sin embargo, la base de datos requiere un </w:t>
      </w:r>
      <w:r w:rsidR="00A834DB" w:rsidRPr="00202945">
        <w:t xml:space="preserve">procedimiento </w:t>
      </w:r>
      <w:r w:rsidRPr="00202945">
        <w:t xml:space="preserve">de actualización a fin de lograr sus objetivos de contribuir al acceso al conocimiento y al avance de las políticas públicas.  Por tanto, dijo que, durante el desarrollo de la sesión, espera llegar a un acuerdo acerca de un </w:t>
      </w:r>
      <w:r w:rsidR="00CD4D1E" w:rsidRPr="00202945">
        <w:t xml:space="preserve">procedimiento </w:t>
      </w:r>
      <w:r w:rsidRPr="00202945">
        <w:t xml:space="preserve">de actualización de la base de datos.  A juicio del Grupo, el </w:t>
      </w:r>
      <w:r w:rsidR="00CD4D1E" w:rsidRPr="00202945">
        <w:t xml:space="preserve">procedimiento </w:t>
      </w:r>
      <w:r w:rsidRPr="00202945">
        <w:t xml:space="preserve">de actualización más rápido se </w:t>
      </w:r>
      <w:r w:rsidR="00BA0E4D" w:rsidRPr="00202945">
        <w:t xml:space="preserve">propone </w:t>
      </w:r>
      <w:r w:rsidRPr="00202945">
        <w:t>en la primera opción de uno de los documentos.  Pidió asimismo la mejora de la difusión de la base de datos en el sitio web de la OMPI, así como cualquier otro sistema de difusión que los Estados miembros pongan en práctica en nombre propio.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Brasil subrayó la importancia del tema de las flexibilidades y observó que esta cuestión ha estado pendiente durante mucho tiempo en la Organización.  Las flexibilidades están relacionadas directamente con el núcleo del sistema </w:t>
      </w:r>
      <w:r w:rsidR="00DA0D41" w:rsidRPr="00202945">
        <w:t>de P.I.</w:t>
      </w:r>
      <w:r w:rsidRPr="00202945">
        <w:t xml:space="preserve"> y permiten a los países adaptar el marco </w:t>
      </w:r>
      <w:r w:rsidR="00DA0D41" w:rsidRPr="00202945">
        <w:t>de P.I.</w:t>
      </w:r>
      <w:r w:rsidRPr="00202945">
        <w:t xml:space="preserve"> a sus características particulares. </w:t>
      </w:r>
      <w:r w:rsidR="00DA0D41" w:rsidRPr="00202945">
        <w:t xml:space="preserve"> </w:t>
      </w:r>
      <w:r w:rsidRPr="00202945">
        <w:t xml:space="preserve">Así pues, dijo que apoya plenamente la creación y uso continuado de la base de datos a fin de informar a los Estados miembros.  No obstante, reiteró su inquietud por que las disposiciones </w:t>
      </w:r>
      <w:r w:rsidR="00D50D9F" w:rsidRPr="00202945">
        <w:t>“</w:t>
      </w:r>
      <w:r w:rsidRPr="00202945">
        <w:t>ADPIC-plus</w:t>
      </w:r>
      <w:r w:rsidR="00D50D9F" w:rsidRPr="00202945">
        <w:t>”</w:t>
      </w:r>
      <w:r w:rsidRPr="00202945">
        <w:t xml:space="preserve"> se incluyan como flexibilidades.  Ello refleja un entendimiento defectuoso del término.  Las flexibilidades previstas en el Acuerdo sobre los ADPIC y otros tratados multilaterales </w:t>
      </w:r>
      <w:r w:rsidR="00DA0D41" w:rsidRPr="00202945">
        <w:t>de P.I.</w:t>
      </w:r>
      <w:r w:rsidRPr="00202945">
        <w:t xml:space="preserve"> persiguen permitir a los países adaptar su sistema jurídico y sus procedimientos a sus necesidades.  Además, las disposiciones </w:t>
      </w:r>
      <w:r w:rsidR="00D50D9F" w:rsidRPr="00202945">
        <w:t>“</w:t>
      </w:r>
      <w:r w:rsidRPr="00202945">
        <w:t>ADPIC-plus</w:t>
      </w:r>
      <w:r w:rsidR="00D50D9F" w:rsidRPr="00202945">
        <w:t>”</w:t>
      </w:r>
      <w:r w:rsidRPr="00202945">
        <w:t xml:space="preserve"> reducen el margen de las políticas elevando el nivel de los requisitos mínimos del Acuerdo sobre los ADPIC.  En consecuencia, estas disposiciones </w:t>
      </w:r>
      <w:r w:rsidR="00D50D9F" w:rsidRPr="00202945">
        <w:t>“</w:t>
      </w:r>
      <w:r w:rsidRPr="00202945">
        <w:t>ADPIC-plus</w:t>
      </w:r>
      <w:r w:rsidR="00D50D9F" w:rsidRPr="00202945">
        <w:t>”</w:t>
      </w:r>
      <w:r w:rsidRPr="00202945">
        <w:t xml:space="preserve"> deben excluirse de la base de datos</w:t>
      </w:r>
      <w:r w:rsidR="00BA0E4D" w:rsidRPr="00202945">
        <w:t>,</w:t>
      </w:r>
      <w:r w:rsidRPr="00202945">
        <w:t xml:space="preserve"> ya que </w:t>
      </w:r>
      <w:r w:rsidR="00BA0E4D" w:rsidRPr="00202945">
        <w:t xml:space="preserve">entrañan </w:t>
      </w:r>
      <w:r w:rsidRPr="00202945">
        <w:t xml:space="preserve">el riesgo de generar confusión en cuanto al concepto del término flexibilidades.  La delegación pidió asimismo que la OMPI intensifique sus esfuerzos por difundir la base de datos y fomentar la sensibilización en cuanto a su contenido.  En este sentido, sugirió introducir un enlace a la base de datos en la página de inicio de la OMPI.  Así se crearía un acceso claro y directo a la base de datos y se respondería a las preocupaciones suscitadas por el bajo número de usuarios.  Estaría también en consonancia con las recomendaciones de </w:t>
      </w:r>
      <w:r w:rsidR="00DA0D41" w:rsidRPr="00202945">
        <w:t>la A.D.</w:t>
      </w:r>
      <w:r w:rsidRPr="00202945">
        <w:t xml:space="preserve"> pertinentes,</w:t>
      </w:r>
      <w:r w:rsidR="004B68E3" w:rsidRPr="00202945">
        <w:t xml:space="preserve"> tales como las recomendaciones </w:t>
      </w:r>
      <w:r w:rsidRPr="00202945">
        <w:t>14, 17, 22 y</w:t>
      </w:r>
      <w:r w:rsidR="004B68E3" w:rsidRPr="00202945">
        <w:t xml:space="preserve"> especialmente la recomendación </w:t>
      </w:r>
      <w:r w:rsidRPr="00202945">
        <w:t xml:space="preserve">25, según la cual la OMPI debe adoptar las medidas adecuadas para que los países en desarrollo puedan comprender plenamente las distintas disposiciones relativas a las flexibilidades previstas en los acuerdos internacionales y beneficiarse de las mismas.  En lo que atañe a las opciones previstas en el documento, la delegación dijo no ser partidaria de la segunda.  Aunque ensalzó el valor de los conocimientos técnicos de la Secretaría, esa opción impondría a ésta como único proveedor de información para la base de datos.  Por último, hizo notar que la base de datos se limita en la actualidad a las flexibilidades relacionadas con patentes y declaró que debería ampliarse en el futuro a fin de incluir otros tipos </w:t>
      </w:r>
      <w:r w:rsidR="00DA0D41" w:rsidRPr="00202945">
        <w:t>de P.I.</w:t>
      </w:r>
    </w:p>
    <w:p w:rsidR="0054140F" w:rsidRPr="00202945" w:rsidRDefault="0054140F" w:rsidP="0054140F"/>
    <w:p w:rsidR="0054140F" w:rsidRPr="00202945" w:rsidRDefault="0054140F" w:rsidP="0054140F">
      <w:pPr>
        <w:widowControl w:val="0"/>
        <w:tabs>
          <w:tab w:val="left" w:pos="567"/>
          <w:tab w:val="left" w:pos="2160"/>
          <w:tab w:val="left" w:pos="2880"/>
          <w:tab w:val="left" w:pos="3600"/>
          <w:tab w:val="left" w:pos="4320"/>
        </w:tabs>
        <w:autoSpaceDE w:val="0"/>
        <w:autoSpaceDN w:val="0"/>
        <w:adjustRightInd w:val="0"/>
      </w:pPr>
      <w:r w:rsidRPr="00202945">
        <w:fldChar w:fldCharType="begin"/>
      </w:r>
      <w:r w:rsidRPr="00202945">
        <w:instrText xml:space="preserve"> AUTONUM  </w:instrText>
      </w:r>
      <w:r w:rsidRPr="00202945">
        <w:fldChar w:fldCharType="end"/>
      </w:r>
      <w:r w:rsidRPr="00202945">
        <w:tab/>
        <w:t>La delegación de Letonia, haciendo uso de la palabra en nombre del Grupo de Estados de Europa Central y el Báltico, indicó que la base de datos se usa como una recopilación ú</w:t>
      </w:r>
      <w:r w:rsidR="004B68E3" w:rsidRPr="00202945">
        <w:t>til de información que contiene </w:t>
      </w:r>
      <w:r w:rsidRPr="00202945">
        <w:t xml:space="preserve">1.371 </w:t>
      </w:r>
      <w:r w:rsidR="00BA0E4D" w:rsidRPr="00202945">
        <w:t xml:space="preserve">disposiciones </w:t>
      </w:r>
      <w:r w:rsidRPr="00202945">
        <w:t xml:space="preserve">de las legislaciones nacionales </w:t>
      </w:r>
      <w:r w:rsidR="00DA0D41" w:rsidRPr="00202945">
        <w:t>de P.I.</w:t>
      </w:r>
      <w:r w:rsidRPr="00202945">
        <w:t xml:space="preserve">  Representan el margen que los acuerdos internacionales confieren a los Estados miembros para adaptar sus legislaciones a sus necesidades nacionales.  Sin embargo, las disposiciones </w:t>
      </w:r>
      <w:r w:rsidRPr="00202945">
        <w:lastRenderedPageBreak/>
        <w:t>que contiene no pueden considerarse recomendaciones a los Estados miembros de la OMPI o de la OMC ni una interpretación de las flexibilidades previstas en el Acuerdo sobre los ADPIC.  De no ser así, no estarían comprendidas en el ámbito del mandato del Comité.  Dijo que el Grupo opina que la base de datos, para que sea una fuente útil de información, ha de actualizarse periódicamente.  Recordó la información facilitada por la Secretaría acerca del número muy escaso de usuarios de la base de datos y el breve tiempo que pasan en la página web correspondiente.  Por ello, el Grupo reiteró que aumentar los recursos humanos y financieros a fin de concluir la labor que se propone en la segunda opción resulta excesivo y no es proporcional con el uso de la base de datos.  En consecuencia, dijo que el Grupo apoya la primera opción del documento objeto de debate.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China afirmó que considera que el examen del contenido de la base de datos por la Secretaría contribuirá a garantizar su pertinencia y facilitar su uso por los legisladores nacionales y los profesionales de la P.I.  Si bien anteriormente se decantaba por la segunda opción, acepta la primera habida cuenta de los costos asociados y del hecho de que las actualizaciones de los Estados miembros podrán recogerse en la base de datos y los visitantes podrán utilizar su contenido según su propio criterio y conocimientos.  Por otra parte, </w:t>
      </w:r>
      <w:r w:rsidR="00BA0E4D" w:rsidRPr="00202945">
        <w:t xml:space="preserve">expresó su apoyo </w:t>
      </w:r>
      <w:r w:rsidRPr="00202945">
        <w:t xml:space="preserve">a la idea expresada por la delegación de Sudáfrica en la sesión anterior de incrementar la accesibilidad de la base de datos en el sitio web de la OMPI.  Asimismo, la OMPI podría considerar la inclusión, en sus futuras actividades de difusión, de información relativa al uso de la base de datos con vistas a reforzar la comprensión de su contenido por los legisladores nacionales y los profesionales de la P.I.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la República Islámica del Irán respaldó la primera opción prevista en el documento objeto de examen.  Señaló que no apoya la segunda opción, que entraña que la Secretaría determine si las actualizaciones remitidas por los Estados miembros se atienen al ámbito y los criterios pactados por el CDIP.  En cuanto al contenido de la base de datos, </w:t>
      </w:r>
      <w:r w:rsidR="00BA0E4D" w:rsidRPr="00202945">
        <w:t xml:space="preserve">dijo ser favorable a </w:t>
      </w:r>
      <w:r w:rsidRPr="00202945">
        <w:t>la inclusión de información sobre experiencias nacionales y estudios de caso relativos a la aplicación de las flexibilidades en el ámbito nacional.</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del Grupo Africano, apoyó la primera opción prevista en el documento examinado.  Con la segunda opción, la opinión de la Secretaría se impondría sobre la de los Estados miembros sin posibilidad de recurso.  La tercera opción ofrecería más información; </w:t>
      </w:r>
      <w:r w:rsidR="00DA0D41" w:rsidRPr="00202945">
        <w:t xml:space="preserve"> </w:t>
      </w:r>
      <w:r w:rsidRPr="00202945">
        <w:t xml:space="preserve">sin embargo, existe el riesgo de que se susciten controversias si no se llevan a cabo unas consultas adecuadas entre la Secretaría y los Estados miembros durante el examen. </w:t>
      </w:r>
      <w:r w:rsidR="00DA0D41" w:rsidRPr="00202945">
        <w:t xml:space="preserve"> </w:t>
      </w:r>
      <w:r w:rsidRPr="00202945">
        <w:t>Por consiguiente, dijo que el Grupo es flexible ante la tercera opción</w:t>
      </w:r>
      <w:r w:rsidR="00BA0E4D" w:rsidRPr="00202945">
        <w:t>,</w:t>
      </w:r>
      <w:r w:rsidRPr="00202945">
        <w:t xml:space="preserve"> siempre que los referidos riesgos no planteen dificultades.  En caso contrario, el Grupo respaldaría plenamente la primera opción.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México dijo que estima que las aportaciones de los Estados miembros son la fuente más importante para la actualización de la base de datos sobre flexibilidades.  Los Estados miembros son responsables de garantizar la validez de la información.  Por tanto, es crucial que los Estados miembros faciliten información conforme a los criterios pertinentes previstos en el documento.  Ello evitaría demoras en la actualización al remitirla para una evaluación.  En consecuencia, la delegación propuso que la Secretaría lleve a cabo acciones de acompañamiento para ayudar a los Estados miembros que </w:t>
      </w:r>
      <w:r w:rsidR="00BA0E4D" w:rsidRPr="00202945">
        <w:t xml:space="preserve">carecen </w:t>
      </w:r>
      <w:r w:rsidRPr="00202945">
        <w:t xml:space="preserve">de la capacidad técnica necesaria para evaluar los respectivos criterios establecidos en el documento.  Agregó que es importante actualizar de manera constante la base de datos a fin de que mantenga su atractivo y utilidad.  Asimismo, observó que el </w:t>
      </w:r>
      <w:r w:rsidR="00BA0E4D" w:rsidRPr="00202945">
        <w:t xml:space="preserve">procedimiento </w:t>
      </w:r>
      <w:r w:rsidRPr="00202945">
        <w:t>de actualización de la base de datos ha de hacer un uso adecuado de los recursos humanos y económicos de la Organización.  Por último, manifestó su preferencia por la segunda opción descrita en el documento.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Ecuador indicó que considera que la primera opción constituye el </w:t>
      </w:r>
      <w:r w:rsidR="00BA0E4D" w:rsidRPr="00202945">
        <w:t xml:space="preserve">procedimiento </w:t>
      </w:r>
      <w:r w:rsidRPr="00202945">
        <w:t xml:space="preserve">más eficaz para lograr al objetivo deseado de mantener actualizada la base de </w:t>
      </w:r>
      <w:r w:rsidRPr="00202945">
        <w:lastRenderedPageBreak/>
        <w:t>datos.  Añadió que ello ha de entenderse sin perjuicio de los ajustes que puedan introducirse para asegurar la pertinencia de la información facilitada.</w:t>
      </w:r>
    </w:p>
    <w:p w:rsidR="0054140F" w:rsidRPr="00202945" w:rsidRDefault="0054140F" w:rsidP="0054140F"/>
    <w:p w:rsidR="0054140F" w:rsidRPr="00202945" w:rsidRDefault="0054140F" w:rsidP="0054140F">
      <w:pPr>
        <w:pStyle w:val="ONUME"/>
        <w:numPr>
          <w:ilvl w:val="0"/>
          <w:numId w:val="0"/>
        </w:numPr>
        <w:spacing w:after="0"/>
      </w:pPr>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Eslovaquia, haciendo uso de la palabra en nombre de la UE y sus Estados miembros, declaró que a fin de que la base de datos sirva a su objetivo, es preciso mantenerla actualizada, accesible y con una información exacta y de carácter fáctico.  Señaló que las flexibilidades presentadas en el documento deben entenderse como una visión general de las opciones a las que recurren los Estados miembros con la transparencia como objetivo y en un marco de intercambio de las experiencias vividas en el plano nacional.  Declaró que la interpretación de las flexibilidades previstas en el Acuerdo sobre los ADPIC está fuera del mandato del Comité.  Habida cuenta de las repercusiones financieras, el uso modesto y la baja tasa de visitantes, se decanta por la primera opción propuesta por la Secretaría.  A su juicio, a diferencia de las opciones segunda y tercera, la primera supone una carga realista y proporcionada para los recursos limitados de la Secretaría.  Se mostró a favor de que en el nuevo campo en el que figuren las actualizaciones de los Estados miembros se haga constar claramente que las disposiciones no han sido examinadas por la Secretaría para verificar su conformidad con la flexibilidad de que se trate.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Indonesia se decantó por la primera opción del documento.  Recordó asimismo que la base de datos sobre flexibilidades no debe contener únicamente disposiciones de la legislación nacional relativas a las flexibilidades del sistema </w:t>
      </w:r>
      <w:r w:rsidR="00DA0D41" w:rsidRPr="00202945">
        <w:t>de P.I.</w:t>
      </w:r>
      <w:r w:rsidRPr="00202945">
        <w:t xml:space="preserve">, sino también información acerca de las experiencias nacionales en su aplicación.  Observó que la base de datos sobre flexibilidades incorpora disposiciones </w:t>
      </w:r>
      <w:r w:rsidR="00D50D9F" w:rsidRPr="00202945">
        <w:t>“</w:t>
      </w:r>
      <w:r w:rsidRPr="00202945">
        <w:t>ADPIC-plus</w:t>
      </w:r>
      <w:r w:rsidR="00D50D9F" w:rsidRPr="00202945">
        <w:t>”</w:t>
      </w:r>
      <w:r w:rsidR="00A834DB" w:rsidRPr="00202945">
        <w:t>,</w:t>
      </w:r>
      <w:r w:rsidRPr="00202945">
        <w:t xml:space="preserve"> tales como las sanciones penales por infracción de patentes.  Ello menoscaba el espíritu y l</w:t>
      </w:r>
      <w:r w:rsidR="004B68E3" w:rsidRPr="00202945">
        <w:t>a finalidad de la recomendación </w:t>
      </w:r>
      <w:r w:rsidRPr="00202945">
        <w:t xml:space="preserve">14 de </w:t>
      </w:r>
      <w:r w:rsidR="00DA0D41" w:rsidRPr="00202945">
        <w:t>la A.D.</w:t>
      </w:r>
      <w:r w:rsidRPr="00202945">
        <w:t xml:space="preserve">  El enfoque de las flexibilidades adoptado en la base de datos es contrario al entendimiento común de las flexibilidades, que consiste en mejorar el margen de las políticas al suprimir barreras </w:t>
      </w:r>
      <w:r w:rsidR="00DA0D41" w:rsidRPr="00202945">
        <w:t>de P.I.</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Alemán) respondió a las observaciones de los Estados miembros.  En cuanto a la cuestión referente a la manera de garantizar la calidad de la base de datos, recordó que el Comité acordó</w:t>
      </w:r>
      <w:r w:rsidR="0011488A" w:rsidRPr="00202945">
        <w:t> 14 </w:t>
      </w:r>
      <w:r w:rsidRPr="00202945">
        <w:t xml:space="preserve">flexibilidades y se prepararon documentos relativos a cada una de </w:t>
      </w:r>
      <w:r w:rsidR="00A834DB" w:rsidRPr="00202945">
        <w:t xml:space="preserve">ellas </w:t>
      </w:r>
      <w:r w:rsidRPr="00202945">
        <w:t xml:space="preserve">con vistas a ofrecer, de forma sistemática, un ejemplo del significado de las flexibilidades y su aplicación en más de un centenar de legislaciones.  Esa información es la fuente actual de la base de datos.  Ha sido clasificada e introducida en el sistema para hacerla accesible a investigadores, profesores, responsables de </w:t>
      </w:r>
      <w:r w:rsidR="00A834DB" w:rsidRPr="00202945">
        <w:t xml:space="preserve">la formulación de </w:t>
      </w:r>
      <w:r w:rsidRPr="00202945">
        <w:t xml:space="preserve">políticas y legisladores de las jurisdicciones de los Estados miembros.  Ciertamente, cuando tales documentos son examinados por el Comité, se someten a un proceso de control en el que los Estados miembros pueden intervenir y </w:t>
      </w:r>
      <w:r w:rsidR="00A834DB" w:rsidRPr="00202945">
        <w:t xml:space="preserve">realizar </w:t>
      </w:r>
      <w:r w:rsidRPr="00202945">
        <w:t>aclaraciones y correcciones al borrador presentado por la Secretaría.  En consecuencia, dijo que comparte la petición de los Estados miembros de garantizar que la información que se introduzca en la base de datos sea examinada cuidadosamente con miras a preservar su objetivo principal.  Añadió que esto puede lograrse con cualquiera de las opciones expuestas en el documento.  En el marco de la primera opción, puede proporcionarse un formulario a los Estados miembros para que remitan la información.  Dicho formulario podría obtenerse en la página web de la base de datos o a través del Comité.  No obstante, antes de nada, la Secretaría debe recibir instrucciones del Comité acerca de la opción elegida, con objeto de poder poner en práctica su aplicación, incluidos los elementos mencionados por la delegación de Turquía.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señaló la preferencia por la primera opción del documento debatido.  Sugirió que el Comité tome nota del documento y de las propuestas que contiene, haciendo constar esa preferencia.  Propuso asimismo que el Comité solicite a la Secretaría que emprenda medidas para velar por que se difunda más adecuadamente la información contenida en la base de datos e informe al Comité sobre esas medidas en la próxima sesión.</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 xml:space="preserve">La delegación de los Estados Unidos de América aclaró que la cuestión planteada por la delegación de Turquía en nombre del </w:t>
      </w:r>
      <w:r w:rsidR="004B68E3" w:rsidRPr="00202945">
        <w:t>Grupo B</w:t>
      </w:r>
      <w:r w:rsidRPr="00202945">
        <w:t xml:space="preserve"> se refiere a la forma en que la Secretaría garantizará que la información sea remitida por los Estados miembros.  Preguntó si existe algún tipo de procedimiento de autenticación para otras bases de datos.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 xml:space="preserve">Alemán) explicó que en cuanto el Comité adopte una decisión sobre alguna de las opciones </w:t>
      </w:r>
      <w:r w:rsidR="0079216D" w:rsidRPr="00202945">
        <w:t xml:space="preserve">propuestas </w:t>
      </w:r>
      <w:r w:rsidRPr="00202945">
        <w:t>en el documento, introducir un mecanismo de autenticación no presenta dificultades.  Tal mecanismo podría establecerse utilizando los diferentes medios tecnológicos existentes con objeto de asegurar que, en el caso de la primera opción, s</w:t>
      </w:r>
      <w:r w:rsidR="00F31F22" w:rsidRPr="00202945">
        <w:t>o</w:t>
      </w:r>
      <w:r w:rsidRPr="00202945">
        <w:t>lo las autoridades puedan remitir la información.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preguntó si el debate continuará en la próxima sesión.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señaló que no hay motivos para trasladar el debate sobre esta materia a la próxima sesión, ya que nadie se opone a elegir la primera opción.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Suiza se hizo eco de la declaración formulada por la delegación de Turquía en nombre del </w:t>
      </w:r>
      <w:r w:rsidR="004B68E3" w:rsidRPr="00202945">
        <w:t>Grupo B</w:t>
      </w:r>
      <w:r w:rsidRPr="00202945">
        <w:t xml:space="preserve">.  Tomó nota de la respuesta de la Secretaría.  No obstante, manifestó que sigue encontrando dificultades e incertidumbres en torno a la primera opción.  En su opinión, la aplicación de dicha opción no está totalmente clara.  A su entender, otras herramientas de la OMPI </w:t>
      </w:r>
      <w:r w:rsidR="0079216D" w:rsidRPr="00202945">
        <w:t xml:space="preserve">incorporan </w:t>
      </w:r>
      <w:r w:rsidRPr="00202945">
        <w:t xml:space="preserve">un procedimiento de autenticación para transmitir por medios electrónicos información a las bases de datos.  Preguntó si ese procedimiento de autenticación también existe en la base de datos sobre flexibilidades.  Añadió que sería útil conocer en detalle cómo funciona.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w:t>
      </w:r>
      <w:r w:rsidR="0079216D" w:rsidRPr="00202945">
        <w:t xml:space="preserve">señaló </w:t>
      </w:r>
      <w:r w:rsidRPr="00202945">
        <w:t xml:space="preserve">que esas afirmaciones están relacionadas con un debate técnico sobre la seguridad de la información.   En consecuencia, propuso solicitar a la Secretaría que, en la próxima sesión del CDIP, proporcione más información acerca de la aplicación técnica de la primera opción preferida por el Comité.  La aplicación de esa opción es un debate distinto, que puede abordarse sobre la base de la información antes mencionada.  Sin embargo, dejar abierta la cuestión no sería un reflejo del debate mantenido en la sesión plenaria.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propio, declaró que la primera opción supone que los Estados miembros faciliten información por canales oficiales.  A su entender, los Estados miembros proporcionarán información a través de los canales habituales existentes con la Secretaría para responder a cuestionarios, actualizar otras bases de datos e informar a los participantes financiados por la Secretaría, entre otras cuestiones.  El </w:t>
      </w:r>
      <w:r w:rsidR="00A834DB" w:rsidRPr="00202945">
        <w:t xml:space="preserve">procedimiento </w:t>
      </w:r>
      <w:r w:rsidRPr="00202945">
        <w:t xml:space="preserve">descrito en la primera opción es el mismo a través del cual los Estados miembros se comunican con la Secretaría en numerosas ocasiones.  Desde este punto de vista, no se plantea ninguna cuestión tecnológica, al no haber conexión inmediata entre el Estado miembro y la base de datos.  Conforme a esta opción, los Estados miembros facilitarán la información a través de una comunicación oficial a la Secretaría, que no verificará la información sino que la incorporará directamente a la base de datos.  Es una práctica normal comunicarse con la Secretaría a través de las Misiones y por medio de otros mecanismos oficiales que los Estados miembros estimen oportunos.  Ello debería ser una garantía de seguridad para los Estados miembros.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w:t>
      </w:r>
      <w:r w:rsidR="00D94B90" w:rsidRPr="00202945">
        <w:t xml:space="preserve">observó </w:t>
      </w:r>
      <w:r w:rsidRPr="00202945">
        <w:t xml:space="preserve">que no ha manifestado su preferencia por ninguna opción.  Así pues, solicitó consultar brevemente con su Grupo.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suspendió la sesión para dar tiempo al </w:t>
      </w:r>
      <w:r w:rsidR="004B68E3" w:rsidRPr="00202945">
        <w:t>Grupo B</w:t>
      </w:r>
      <w:r w:rsidRPr="00202945">
        <w:t xml:space="preserve"> a mantener las consultas.</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El presidente reanudó la sesión y preguntó a la delegación de Turquía por el resultado de las consultas.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w:t>
      </w:r>
      <w:r w:rsidR="00D94B90" w:rsidRPr="00202945">
        <w:t xml:space="preserve">manifestó </w:t>
      </w:r>
      <w:r w:rsidRPr="00202945">
        <w:t>su preferencia por la primera opción, siempre que las medidas de seguridad pertinentes se examinen en la próxima sesión del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afirmó que considera que existe un acuerdo y conformidad sobre la cuestión y sugirió de nuevo al Comité que tome nota del documento, haciendo constar la preferencia por la primera opción.  Además, aseguró que la Secretaría debe</w:t>
      </w:r>
      <w:r w:rsidR="00D94B90" w:rsidRPr="00202945">
        <w:t>rá</w:t>
      </w:r>
      <w:r w:rsidRPr="00202945">
        <w:t xml:space="preserve"> facilitar, en la próxima sesión, información técnica acerca de las condiciones de seguridad en las que operará la base de datos.  Por último, recordó la petición del Comité a la Secretaría de que ésta adopte las medidas oportunas </w:t>
      </w:r>
      <w:r w:rsidR="00D94B90" w:rsidRPr="00202945">
        <w:t xml:space="preserve">a fin de </w:t>
      </w:r>
      <w:r w:rsidRPr="00202945">
        <w:t xml:space="preserve">que la base de datos </w:t>
      </w:r>
      <w:r w:rsidR="00D94B90" w:rsidRPr="00202945">
        <w:t xml:space="preserve">sea más adecuadamente difundida </w:t>
      </w:r>
      <w:r w:rsidRPr="00202945">
        <w:t xml:space="preserve">e informe sobre esas medidas en la próxima sesión.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 xml:space="preserve">Baloch) pidió a la delegación de Turquía, en nombre del </w:t>
      </w:r>
      <w:r w:rsidR="004B68E3" w:rsidRPr="00202945">
        <w:t>Grupo B</w:t>
      </w:r>
      <w:r w:rsidRPr="00202945">
        <w:t xml:space="preserve">, </w:t>
      </w:r>
      <w:r w:rsidR="00D94B90" w:rsidRPr="00202945">
        <w:t xml:space="preserve">puntualizaciones adicionales </w:t>
      </w:r>
      <w:r w:rsidRPr="00202945">
        <w:t xml:space="preserve">acerca de la información técnica que se ha de proporcionar en la siguiente sesión del Comité.  Aludió a la declaración </w:t>
      </w:r>
      <w:r w:rsidR="00D94B90" w:rsidRPr="00202945">
        <w:t xml:space="preserve">hecha por </w:t>
      </w:r>
      <w:r w:rsidRPr="00202945">
        <w:t>la delegación de Chile acerca del párrafo</w:t>
      </w:r>
      <w:r w:rsidR="004B68E3" w:rsidRPr="00202945">
        <w:t> </w:t>
      </w:r>
      <w:r w:rsidRPr="00202945">
        <w:t xml:space="preserve">7 del documento.  Así pues, la Secretaría recibirá actualizaciones mediante comunicaciones oficiales e introducirá la información en la base de datos.  No existe un sistema por el cual los Estados miembros introduzcan la información en línea, en el que podría ser necesario un procedimiento de autenticación, tal como señaló la delegación de Suiza.  Además, indicó que, </w:t>
      </w:r>
      <w:r w:rsidR="00D94B90" w:rsidRPr="00202945">
        <w:t xml:space="preserve">tal </w:t>
      </w:r>
      <w:r w:rsidR="004B68E3" w:rsidRPr="00202945">
        <w:t>como consta en el párrafo </w:t>
      </w:r>
      <w:r w:rsidRPr="00202945">
        <w:t xml:space="preserve">12 del documento, está previsto migrar la base de datos a una nueva plataforma, en coordinación con la Sección de Comunicaciones </w:t>
      </w:r>
      <w:r w:rsidR="00512813" w:rsidRPr="00202945">
        <w:t>por Internet de la OMPI.</w:t>
      </w:r>
      <w:r w:rsidRPr="00202945">
        <w:t xml:space="preserve">  Reiteró que la opción debatida no </w:t>
      </w:r>
      <w:r w:rsidR="00D94B90" w:rsidRPr="00202945">
        <w:t xml:space="preserve">apareja </w:t>
      </w:r>
      <w:r w:rsidRPr="00202945">
        <w:t>autenticación a distancia</w:t>
      </w:r>
      <w:r w:rsidR="00D94B90" w:rsidRPr="00202945">
        <w:t xml:space="preserve"> alguna</w:t>
      </w:r>
      <w:r w:rsidRPr="00202945">
        <w:t>.  En consecuencia, solicitó orientaciones a este respecto con objeto de poder responder a la petición formulada por el Comité en este sentido.</w:t>
      </w:r>
      <w:r w:rsidR="00512813" w:rsidRPr="00202945">
        <w:rPr>
          <w:szCs w:val="22"/>
        </w:rPr>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pidió a la Secretaría debatir con la delegación de Turquía, en su calidad de coordinador regional, la cuestión concreta planteada por su Grupo.  Reiteró su conclusión de la preferencia del Comité por la primera opción.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w:t>
      </w:r>
      <w:r w:rsidR="00D94B90" w:rsidRPr="00202945">
        <w:t xml:space="preserve">dijo convenir en </w:t>
      </w:r>
      <w:r w:rsidRPr="00202945">
        <w:t>la propuesta del presidente.</w:t>
      </w:r>
    </w:p>
    <w:p w:rsidR="009F6D47" w:rsidRPr="00202945" w:rsidRDefault="009F6D47" w:rsidP="00394075"/>
    <w:p w:rsidR="00482157" w:rsidRPr="00202945" w:rsidRDefault="00482157" w:rsidP="00482157">
      <w:pPr>
        <w:rPr>
          <w:u w:val="single"/>
        </w:rPr>
      </w:pPr>
      <w:r w:rsidRPr="00202945">
        <w:rPr>
          <w:u w:val="single"/>
        </w:rPr>
        <w:t>Examen de los documentos CDIP/8</w:t>
      </w:r>
      <w:r w:rsidR="00D57726" w:rsidRPr="00202945">
        <w:rPr>
          <w:u w:val="single"/>
        </w:rPr>
        <w:t xml:space="preserve">/INF/1; </w:t>
      </w:r>
      <w:r w:rsidRPr="00202945">
        <w:rPr>
          <w:u w:val="single"/>
        </w:rPr>
        <w:t xml:space="preserve"> CDIP/</w:t>
      </w:r>
      <w:r w:rsidR="00D6546D" w:rsidRPr="00202945">
        <w:rPr>
          <w:u w:val="single"/>
        </w:rPr>
        <w:t>9</w:t>
      </w:r>
      <w:r w:rsidRPr="00202945">
        <w:rPr>
          <w:u w:val="single"/>
        </w:rPr>
        <w:t>/16</w:t>
      </w:r>
      <w:r w:rsidR="00D6546D" w:rsidRPr="00202945">
        <w:rPr>
          <w:u w:val="single"/>
        </w:rPr>
        <w:t xml:space="preserve">; </w:t>
      </w:r>
      <w:r w:rsidRPr="00202945">
        <w:rPr>
          <w:u w:val="single"/>
        </w:rPr>
        <w:t xml:space="preserve"> CDIP/</w:t>
      </w:r>
      <w:r w:rsidR="00D6546D" w:rsidRPr="00202945">
        <w:rPr>
          <w:u w:val="single"/>
        </w:rPr>
        <w:t>16</w:t>
      </w:r>
      <w:r w:rsidRPr="00202945">
        <w:rPr>
          <w:u w:val="single"/>
        </w:rPr>
        <w:t>/</w:t>
      </w:r>
      <w:r w:rsidR="00D6546D" w:rsidRPr="00202945">
        <w:rPr>
          <w:u w:val="single"/>
        </w:rPr>
        <w:t>6 (continuación)</w:t>
      </w:r>
    </w:p>
    <w:p w:rsidR="00482157" w:rsidRPr="00202945" w:rsidRDefault="00482157" w:rsidP="00394075"/>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 xml:space="preserve">El presidente invitó a la delegación de España </w:t>
      </w:r>
      <w:r w:rsidR="006D2ED4" w:rsidRPr="00202945">
        <w:t xml:space="preserve">a informar </w:t>
      </w:r>
      <w:r w:rsidR="0054140F" w:rsidRPr="00202945">
        <w:t xml:space="preserve">sobre el resultado de las consultas informales mantenidas, a sus instancias, sobre la cuestión.  </w:t>
      </w:r>
    </w:p>
    <w:p w:rsidR="0054140F" w:rsidRPr="00202945" w:rsidRDefault="0054140F" w:rsidP="0054140F"/>
    <w:p w:rsidR="0054140F" w:rsidRPr="00202945" w:rsidRDefault="0054140F" w:rsidP="0054140F">
      <w:pPr>
        <w:jc w:val="both"/>
      </w:pPr>
      <w:r w:rsidRPr="00202945">
        <w:fldChar w:fldCharType="begin"/>
      </w:r>
      <w:r w:rsidRPr="00202945">
        <w:instrText xml:space="preserve"> AUTONUM  </w:instrText>
      </w:r>
      <w:r w:rsidRPr="00202945">
        <w:fldChar w:fldCharType="end"/>
      </w:r>
      <w:r w:rsidRPr="00202945">
        <w:tab/>
        <w:t xml:space="preserve">La delegación de España afirmó que ha celebrado durante la semana varias consultas informales con los coordinadores regionales y las delegaciones interesadas.  Todas las delegaciones interesadas pudieron participar en las consultas.  Destacó que el diálogo se ha desarrollado de un modo muy constructivo.  Se ha conseguido un acuerdo sobre el texto final y sobre la decisión final que hay que tomar.  La delegación dio lectura al texto.  Se solicitó a la Secretaría distribuir el texto para los retoques finales.  El acuerdo representa el resultado de la flexibilidad </w:t>
      </w:r>
      <w:r w:rsidR="006D2ED4" w:rsidRPr="00202945">
        <w:t xml:space="preserve">de la que han hecho gala </w:t>
      </w:r>
      <w:r w:rsidRPr="00202945">
        <w:t xml:space="preserve">todas las delegaciones, en especial aquellas cuyas posturas eran más complejas en un principio.   Al concluir, la delegación de España dio las gracias a esas delegaciones por </w:t>
      </w:r>
      <w:r w:rsidR="006D2ED4" w:rsidRPr="00202945">
        <w:t xml:space="preserve">su </w:t>
      </w:r>
      <w:r w:rsidRPr="00202945">
        <w:t xml:space="preserve">disponibilidad y los esfuerzos realizadas a fin de asegurar </w:t>
      </w:r>
      <w:r w:rsidR="006D2ED4" w:rsidRPr="00202945">
        <w:t xml:space="preserve">la consecución de </w:t>
      </w:r>
      <w:r w:rsidRPr="00202945">
        <w:t xml:space="preserve">un acuerdo.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w:t>
      </w:r>
      <w:r w:rsidR="006D2ED4" w:rsidRPr="00202945">
        <w:t xml:space="preserve">haciendo uso de la palabra </w:t>
      </w:r>
      <w:r w:rsidRPr="00202945">
        <w:t>en nombre del Grupo Africano, dijo que, en su opinión, el documento constituye una solución de compromiso en el marco de</w:t>
      </w:r>
      <w:r w:rsidR="006D2ED4" w:rsidRPr="00202945">
        <w:t xml:space="preserve">l examen de </w:t>
      </w:r>
      <w:r w:rsidRPr="00202945">
        <w:t xml:space="preserve">todos documentos existentes en el ámbito del punto del orden del día.  </w:t>
      </w:r>
      <w:r w:rsidR="006D2ED4" w:rsidRPr="00202945">
        <w:t xml:space="preserve">Afirmó </w:t>
      </w:r>
      <w:r w:rsidRPr="00202945">
        <w:t xml:space="preserve">que </w:t>
      </w:r>
      <w:r w:rsidRPr="00202945">
        <w:lastRenderedPageBreak/>
        <w:t>el Grupo aguarda con interés participar de manera constructiva en la ejecución del plan de seis puntos.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dio las gracias a la delegación de España por su labor sobre esta cuestión.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del GRULAC, </w:t>
      </w:r>
      <w:r w:rsidR="006D2ED4" w:rsidRPr="00202945">
        <w:t xml:space="preserve">subrayó </w:t>
      </w:r>
      <w:r w:rsidRPr="00202945">
        <w:t>la gran importancia del trabajo en equipo, que debe</w:t>
      </w:r>
      <w:r w:rsidR="006D2ED4" w:rsidRPr="00202945">
        <w:t>ría</w:t>
      </w:r>
      <w:r w:rsidRPr="00202945">
        <w:t xml:space="preserve"> </w:t>
      </w:r>
      <w:r w:rsidR="006D2ED4" w:rsidRPr="00202945">
        <w:t xml:space="preserve">mantenerse </w:t>
      </w:r>
      <w:r w:rsidRPr="00202945">
        <w:t xml:space="preserve">para </w:t>
      </w:r>
      <w:r w:rsidR="006D2ED4" w:rsidRPr="00202945">
        <w:t xml:space="preserve">cuando se ejecute </w:t>
      </w:r>
      <w:r w:rsidRPr="00202945">
        <w:t xml:space="preserve">el plan de seis puntos.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aseguró que llegar a un acuerdo sobre una materia tan sensible propiciar</w:t>
      </w:r>
      <w:r w:rsidR="006D2ED4" w:rsidRPr="00202945">
        <w:t>á</w:t>
      </w:r>
      <w:r w:rsidRPr="00202945">
        <w:t xml:space="preserve"> un espíritu positivo de cara al examen de los otros puntos pendientes.  A continuación, suspendió los debates sobre este punto.  </w:t>
      </w:r>
    </w:p>
    <w:p w:rsidR="009F6D47" w:rsidRPr="00202945" w:rsidRDefault="009F6D47" w:rsidP="00394075"/>
    <w:p w:rsidR="00482157" w:rsidRPr="00202945" w:rsidRDefault="00482157" w:rsidP="00482157">
      <w:pPr>
        <w:rPr>
          <w:u w:val="single"/>
        </w:rPr>
      </w:pPr>
      <w:r w:rsidRPr="00202945">
        <w:rPr>
          <w:u w:val="single"/>
        </w:rPr>
        <w:t xml:space="preserve">Examen del documento CDIP/18/5 </w:t>
      </w:r>
      <w:r w:rsidR="00B7226F" w:rsidRPr="00202945">
        <w:rPr>
          <w:u w:val="single"/>
        </w:rPr>
        <w:t>(continuación)</w:t>
      </w:r>
    </w:p>
    <w:p w:rsidR="00482157" w:rsidRPr="00202945" w:rsidRDefault="00482157" w:rsidP="00394075">
      <w:pPr>
        <w:rPr>
          <w:u w:val="single"/>
        </w:rPr>
      </w:pPr>
    </w:p>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 xml:space="preserve">El presidente invitó a la delegación de Chile a </w:t>
      </w:r>
      <w:r w:rsidR="00174342" w:rsidRPr="00202945">
        <w:t xml:space="preserve">realizar </w:t>
      </w:r>
      <w:r w:rsidR="0054140F" w:rsidRPr="00202945">
        <w:t xml:space="preserve">una presentación en el marco de los debates sobre </w:t>
      </w:r>
      <w:r w:rsidR="00174342" w:rsidRPr="00202945">
        <w:t xml:space="preserve">el tema de </w:t>
      </w:r>
      <w:r w:rsidR="0054140F" w:rsidRPr="00202945">
        <w:t>las flexibilidades.</w:t>
      </w:r>
    </w:p>
    <w:p w:rsidR="0054140F" w:rsidRPr="00202945" w:rsidRDefault="0054140F" w:rsidP="0054140F">
      <w:pPr>
        <w:rPr>
          <w:u w:val="single"/>
        </w:rPr>
      </w:pPr>
    </w:p>
    <w:p w:rsidR="0054140F" w:rsidRPr="00202945" w:rsidRDefault="0054140F" w:rsidP="0054140F">
      <w:pPr>
        <w:jc w:val="both"/>
      </w:pPr>
      <w:r w:rsidRPr="00202945">
        <w:fldChar w:fldCharType="begin"/>
      </w:r>
      <w:r w:rsidRPr="00202945">
        <w:instrText xml:space="preserve"> AUTONUM  </w:instrText>
      </w:r>
      <w:r w:rsidRPr="00202945">
        <w:fldChar w:fldCharType="end"/>
      </w:r>
      <w:r w:rsidRPr="00202945">
        <w:tab/>
        <w:t xml:space="preserve">La delegación de Chile presentó una herramienta desarrollada por el INAPI </w:t>
      </w:r>
      <w:r w:rsidR="00174342" w:rsidRPr="00202945">
        <w:t xml:space="preserve">a partir de la </w:t>
      </w:r>
      <w:r w:rsidRPr="00202945">
        <w:t xml:space="preserve">información contenida en la base de datos sobre flexibilidades.  La primera prueba fue </w:t>
      </w:r>
      <w:r w:rsidR="00174342" w:rsidRPr="00202945">
        <w:t xml:space="preserve">llevada a cabo </w:t>
      </w:r>
      <w:r w:rsidRPr="00202945">
        <w:t xml:space="preserve">en febrero de ese año por el Director del INAPI en el Instituto Max Planck de Lima, el Perú.  En esa ocasión, utilizó los materiales elaborados por la Secretaría de la OMPI en una presentación </w:t>
      </w:r>
      <w:r w:rsidR="00174342" w:rsidRPr="00202945">
        <w:t xml:space="preserve">en la que se abordaron </w:t>
      </w:r>
      <w:r w:rsidRPr="00202945">
        <w:t xml:space="preserve">los requisitos de patentabilidad.  Con el fin de </w:t>
      </w:r>
      <w:r w:rsidR="00174342" w:rsidRPr="00202945">
        <w:t xml:space="preserve">realizar esa </w:t>
      </w:r>
      <w:r w:rsidRPr="00202945">
        <w:t xml:space="preserve">primera prueba, el INAPI usó la información contenida en los documentos de la OMPI sobre </w:t>
      </w:r>
      <w:r w:rsidR="00174342" w:rsidRPr="00202945">
        <w:t>f</w:t>
      </w:r>
      <w:r w:rsidRPr="00202945">
        <w:t>lexibilidades en materia de patentes en el marco multilateral y su aplicación legislativa en los planos nacional y regional (a</w:t>
      </w:r>
      <w:r w:rsidR="004E1877" w:rsidRPr="00202945">
        <w:t xml:space="preserve"> saber, CDIP/5/4 Rev., CDIP/7/3 </w:t>
      </w:r>
      <w:r w:rsidRPr="00202945">
        <w:t>Add</w:t>
      </w:r>
      <w:r w:rsidR="004E1877" w:rsidRPr="00202945">
        <w:t>.</w:t>
      </w:r>
      <w:r w:rsidRPr="00202945">
        <w:t xml:space="preserve"> y </w:t>
      </w:r>
      <w:r w:rsidR="004E1877" w:rsidRPr="00202945">
        <w:t>CDIP/13/10 </w:t>
      </w:r>
      <w:r w:rsidRPr="00202945">
        <w:t>Rev</w:t>
      </w:r>
      <w:r w:rsidR="004E1877" w:rsidRPr="00202945">
        <w:t>., y CDIP/15/6 </w:t>
      </w:r>
      <w:r w:rsidRPr="00202945">
        <w:t xml:space="preserve">Corr.).  La plataforma fue desarrollada utilizando un </w:t>
      </w:r>
      <w:r w:rsidRPr="00202945">
        <w:rPr>
          <w:i/>
        </w:rPr>
        <w:t>software</w:t>
      </w:r>
      <w:r w:rsidRPr="00202945">
        <w:t xml:space="preserve"> llamado </w:t>
      </w:r>
      <w:r w:rsidR="00D50D9F" w:rsidRPr="00202945">
        <w:t>“</w:t>
      </w:r>
      <w:r w:rsidRPr="00202945">
        <w:rPr>
          <w:i/>
        </w:rPr>
        <w:t>tableau</w:t>
      </w:r>
      <w:r w:rsidR="00D50D9F" w:rsidRPr="00202945">
        <w:t>”</w:t>
      </w:r>
      <w:r w:rsidRPr="00202945">
        <w:t xml:space="preserve">, que permite </w:t>
      </w:r>
      <w:r w:rsidR="00174342" w:rsidRPr="00202945">
        <w:t>conectar</w:t>
      </w:r>
      <w:r w:rsidRPr="00202945">
        <w:t>, visualiza</w:t>
      </w:r>
      <w:r w:rsidR="00174342" w:rsidRPr="00202945">
        <w:t>r</w:t>
      </w:r>
      <w:r w:rsidRPr="00202945">
        <w:t xml:space="preserve"> y combina</w:t>
      </w:r>
      <w:r w:rsidR="00174342" w:rsidRPr="00202945">
        <w:t>r</w:t>
      </w:r>
      <w:r w:rsidRPr="00202945">
        <w:t xml:space="preserve"> datos de forma interactiva y rápida, ofreciendo también la posibilidad de modificar, mezclar y relacionar la información.  El INAPI ha utilizado ese </w:t>
      </w:r>
      <w:r w:rsidRPr="00202945">
        <w:rPr>
          <w:i/>
        </w:rPr>
        <w:t>software</w:t>
      </w:r>
      <w:r w:rsidRPr="00202945">
        <w:t xml:space="preserve"> principalmente para bases de datos que contienen información digital, pero también para crear </w:t>
      </w:r>
      <w:r w:rsidR="00174342" w:rsidRPr="00202945">
        <w:t xml:space="preserve">una </w:t>
      </w:r>
      <w:r w:rsidRPr="00202945">
        <w:t xml:space="preserve">plataforma basada en información no digital.  Esta herramienta permite realizar una serie de combinaciones con vistas a comprender las flexibilidades </w:t>
      </w:r>
      <w:r w:rsidR="00174342" w:rsidRPr="00202945">
        <w:t xml:space="preserve">establecidas </w:t>
      </w:r>
      <w:r w:rsidRPr="00202945">
        <w:t xml:space="preserve">en el marco jurídico concreto de las distintas jurisdicciones.  La herramienta es una versión de prueba y no recoge una lista exhaustiva.  Una versión actualizada estará disponible para el público en general en la página web del INAPI.  Invitó a los Estados miembros a </w:t>
      </w:r>
      <w:r w:rsidR="00174342" w:rsidRPr="00202945">
        <w:t xml:space="preserve">formular </w:t>
      </w:r>
      <w:r w:rsidRPr="00202945">
        <w:t xml:space="preserve">observaciones con vistas a introducir mejoras y dijo que también facilitará esta herramienta a la OMPI si los Estados miembros lo consideran conveniente para visualizar las flexibilidades objeto de debate.  Explicó que la página principal está dividida en cuatro partes.  Contiene un mapamundi en el que se </w:t>
      </w:r>
      <w:r w:rsidR="00174342" w:rsidRPr="00202945">
        <w:t xml:space="preserve">despliegan </w:t>
      </w:r>
      <w:r w:rsidRPr="00202945">
        <w:t xml:space="preserve">varios países con sus nombres y es posible acceder a la información sobre flexibilidades pulsando en el país de que se trate.  Incluye también una opción para seleccionar una serie de distintas combinaciones de la lista de países.  Dado que se trata de una herramienta dinámica, </w:t>
      </w:r>
      <w:r w:rsidR="00174342" w:rsidRPr="00202945">
        <w:t xml:space="preserve">presenta </w:t>
      </w:r>
      <w:r w:rsidRPr="00202945">
        <w:t>las flexibilidades aplicables en cada país y la legislación correspondiente.  Esta herramienta está disponible en inglés, ya que los documentos de origen están también en inglés.</w:t>
      </w:r>
    </w:p>
    <w:p w:rsidR="00482157" w:rsidRPr="00202945" w:rsidRDefault="00482157" w:rsidP="00394075"/>
    <w:p w:rsidR="00482157" w:rsidRPr="00202945" w:rsidRDefault="00482157" w:rsidP="00394075"/>
    <w:p w:rsidR="00482157" w:rsidRPr="00202945" w:rsidRDefault="00482157" w:rsidP="007A6EE3">
      <w:pPr>
        <w:keepNext/>
        <w:rPr>
          <w:b/>
          <w:szCs w:val="22"/>
        </w:rPr>
      </w:pPr>
      <w:r w:rsidRPr="00202945">
        <w:rPr>
          <w:b/>
          <w:szCs w:val="22"/>
        </w:rPr>
        <w:lastRenderedPageBreak/>
        <w:t xml:space="preserve">PUNTO 6 DEL ORDEN DEL DÍA: </w:t>
      </w:r>
      <w:r w:rsidR="00D55554" w:rsidRPr="00202945">
        <w:rPr>
          <w:b/>
          <w:szCs w:val="22"/>
        </w:rPr>
        <w:t xml:space="preserve"> </w:t>
      </w:r>
      <w:r w:rsidRPr="00202945">
        <w:rPr>
          <w:b/>
          <w:szCs w:val="22"/>
        </w:rPr>
        <w:t>SUPERVISAR, EVALUAR Y EXAMINAR LA APLICACIÓN DE TODAS LAS RECOMENDACIONES DE LA A</w:t>
      </w:r>
      <w:r w:rsidR="0029514B" w:rsidRPr="00202945">
        <w:rPr>
          <w:b/>
          <w:szCs w:val="22"/>
        </w:rPr>
        <w:t xml:space="preserve">.D. </w:t>
      </w:r>
      <w:r w:rsidRPr="00202945">
        <w:rPr>
          <w:b/>
          <w:szCs w:val="22"/>
        </w:rPr>
        <w:t>Y PRESENTAR INFORMES SOBRE LA MARCHA DE ESA LABOR (REANUDACIÓN)</w:t>
      </w:r>
    </w:p>
    <w:p w:rsidR="00482157" w:rsidRPr="00202945" w:rsidRDefault="00482157" w:rsidP="007A6EE3">
      <w:pPr>
        <w:keepNext/>
      </w:pPr>
    </w:p>
    <w:p w:rsidR="00482157" w:rsidRPr="00202945" w:rsidRDefault="00482157" w:rsidP="007A6EE3">
      <w:pPr>
        <w:keepNext/>
        <w:rPr>
          <w:u w:val="single"/>
        </w:rPr>
      </w:pPr>
      <w:r w:rsidRPr="00202945">
        <w:rPr>
          <w:u w:val="single"/>
        </w:rPr>
        <w:t xml:space="preserve">Examen del documento CDIP/18/7 </w:t>
      </w:r>
      <w:r w:rsidR="0016688A" w:rsidRPr="00202945">
        <w:rPr>
          <w:u w:val="single"/>
        </w:rPr>
        <w:t>(continuación)</w:t>
      </w:r>
    </w:p>
    <w:p w:rsidR="00482157" w:rsidRPr="00202945" w:rsidRDefault="00482157" w:rsidP="007A6EE3">
      <w:pPr>
        <w:keepNext/>
        <w:rPr>
          <w:u w:val="single"/>
        </w:rPr>
      </w:pPr>
    </w:p>
    <w:p w:rsidR="00482157" w:rsidRPr="00202945" w:rsidRDefault="00394075" w:rsidP="007A6EE3">
      <w:pPr>
        <w:keepNext/>
      </w:pPr>
      <w:r w:rsidRPr="00202945">
        <w:fldChar w:fldCharType="begin"/>
      </w:r>
      <w:r w:rsidRPr="00202945">
        <w:instrText xml:space="preserve"> AUTONUM  </w:instrText>
      </w:r>
      <w:r w:rsidRPr="00202945">
        <w:fldChar w:fldCharType="end"/>
      </w:r>
      <w:r w:rsidRPr="00202945">
        <w:tab/>
      </w:r>
      <w:r w:rsidR="00227423" w:rsidRPr="00202945">
        <w:t>El presidente reanudo los debates e informó al Comité de que había celebrado consultas sobre el asunto</w:t>
      </w:r>
      <w:r w:rsidRPr="00202945">
        <w:t xml:space="preserve">.  </w:t>
      </w:r>
      <w:r w:rsidR="00227423" w:rsidRPr="00202945">
        <w:t>Dijo que el texto que se muestra en la pantalla quedará reflejado en el Resumen de la Presidencia</w:t>
      </w:r>
      <w:r w:rsidRPr="00202945">
        <w:t>.</w:t>
      </w:r>
    </w:p>
    <w:p w:rsidR="00482157" w:rsidRPr="00202945" w:rsidRDefault="00482157" w:rsidP="007A6EE3">
      <w:pPr>
        <w:keepNext/>
        <w:rPr>
          <w:u w:val="single"/>
        </w:rPr>
      </w:pPr>
    </w:p>
    <w:p w:rsidR="00435EA4"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La </w:t>
      </w:r>
      <w:r w:rsidR="00DD1205" w:rsidRPr="00202945">
        <w:t>delegación</w:t>
      </w:r>
      <w:r w:rsidR="00227423" w:rsidRPr="00202945">
        <w:t xml:space="preserve"> de Nigeria</w:t>
      </w:r>
      <w:r w:rsidRPr="00202945">
        <w:t xml:space="preserve">, </w:t>
      </w:r>
      <w:r w:rsidR="00227423" w:rsidRPr="00202945">
        <w:t>haciendo uso de la palabra en nombre del Grupo Africano, declaró que podría aprobar el texto propuesto</w:t>
      </w:r>
      <w:r w:rsidRPr="00202945">
        <w:t xml:space="preserve">.  </w:t>
      </w:r>
      <w:r w:rsidR="00227423" w:rsidRPr="00202945">
        <w:t>Pidió que se explique el contenido del informe que preparará la Secretaría</w:t>
      </w:r>
      <w:r w:rsidRPr="00202945">
        <w:t xml:space="preserve">.  </w:t>
      </w:r>
      <w:r w:rsidR="00435EA4" w:rsidRPr="00202945">
        <w:t xml:space="preserve">Indicó que, según tiene entendido, la Secretaría no proporcionará un informe </w:t>
      </w:r>
      <w:r w:rsidR="00CC5C5D" w:rsidRPr="00202945">
        <w:t xml:space="preserve">de referencia </w:t>
      </w:r>
      <w:r w:rsidR="00435EA4" w:rsidRPr="00202945">
        <w:t xml:space="preserve">fáctico, sino sus opiniones sobre la manera de aplicar las recomendaciones del examen. </w:t>
      </w:r>
    </w:p>
    <w:p w:rsidR="00435EA4" w:rsidRPr="00202945" w:rsidRDefault="00435EA4" w:rsidP="00394075"/>
    <w:p w:rsidR="00435EA4"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El presidente </w:t>
      </w:r>
      <w:r w:rsidR="007B107E" w:rsidRPr="00202945">
        <w:t xml:space="preserve">manifestó </w:t>
      </w:r>
      <w:r w:rsidR="00435EA4" w:rsidRPr="00202945">
        <w:t xml:space="preserve">que lo que acaba de </w:t>
      </w:r>
      <w:r w:rsidR="007B107E" w:rsidRPr="00202945">
        <w:t xml:space="preserve">declarar </w:t>
      </w:r>
      <w:r w:rsidR="00435EA4" w:rsidRPr="00202945">
        <w:t xml:space="preserve">la </w:t>
      </w:r>
      <w:r w:rsidR="00DD1205" w:rsidRPr="00202945">
        <w:t>delegación</w:t>
      </w:r>
      <w:r w:rsidR="00435EA4" w:rsidRPr="00202945">
        <w:t xml:space="preserve"> de Nigeria en nombre de Grupo Africano </w:t>
      </w:r>
      <w:r w:rsidR="007B107E" w:rsidRPr="00202945">
        <w:t>refleja el entendimiento alcanzado durante las consultas</w:t>
      </w:r>
      <w:r w:rsidR="00435EA4" w:rsidRPr="00202945">
        <w:t>.</w:t>
      </w:r>
      <w:r w:rsidR="007B107E" w:rsidRPr="00202945">
        <w:t xml:space="preserve">  Invitó a la Secretaría a pronunciarse sobre este </w:t>
      </w:r>
      <w:r w:rsidR="00FA2ADD" w:rsidRPr="00202945">
        <w:t xml:space="preserve">asunto en </w:t>
      </w:r>
      <w:r w:rsidR="007B107E" w:rsidRPr="00202945">
        <w:t>particular.</w:t>
      </w:r>
    </w:p>
    <w:p w:rsidR="00435EA4" w:rsidRPr="00202945" w:rsidRDefault="00435EA4"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La Secretaría </w:t>
      </w:r>
      <w:r w:rsidRPr="00202945">
        <w:t>(</w:t>
      </w:r>
      <w:r w:rsidR="00DA0D41" w:rsidRPr="00202945">
        <w:t>Sr. </w:t>
      </w:r>
      <w:r w:rsidRPr="00202945">
        <w:t xml:space="preserve">Baloch) </w:t>
      </w:r>
      <w:r w:rsidR="007B107E" w:rsidRPr="00202945">
        <w:t>explicó que una respuesta de la Administración incluir</w:t>
      </w:r>
      <w:r w:rsidR="00FA2ADD" w:rsidRPr="00202945">
        <w:t>ía</w:t>
      </w:r>
      <w:r w:rsidR="007B107E" w:rsidRPr="00202945">
        <w:t xml:space="preserve"> información </w:t>
      </w:r>
      <w:r w:rsidR="00B46786" w:rsidRPr="00202945">
        <w:t xml:space="preserve">de referencia </w:t>
      </w:r>
      <w:r w:rsidR="007B107E" w:rsidRPr="00202945">
        <w:t>fáctica</w:t>
      </w:r>
      <w:r w:rsidRPr="00202945">
        <w:rPr>
          <w:szCs w:val="22"/>
        </w:rPr>
        <w:t xml:space="preserve">, </w:t>
      </w:r>
      <w:r w:rsidR="007B107E" w:rsidRPr="00202945">
        <w:rPr>
          <w:szCs w:val="22"/>
        </w:rPr>
        <w:t xml:space="preserve">su </w:t>
      </w:r>
      <w:r w:rsidR="00CC5C5D" w:rsidRPr="00202945">
        <w:rPr>
          <w:szCs w:val="22"/>
        </w:rPr>
        <w:t>postura sobre las recomendaciones del examen, tratando también en una de sus partes de su futura aplicación.</w:t>
      </w:r>
    </w:p>
    <w:p w:rsidR="00482157" w:rsidRPr="00202945" w:rsidRDefault="00482157" w:rsidP="00394075"/>
    <w:p w:rsidR="00482157"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227423" w:rsidRPr="00202945">
        <w:t xml:space="preserve">El presidente </w:t>
      </w:r>
      <w:r w:rsidR="00FA2ADD" w:rsidRPr="00202945">
        <w:t xml:space="preserve">concluyó </w:t>
      </w:r>
      <w:r w:rsidR="00CC5C5D" w:rsidRPr="00202945">
        <w:t xml:space="preserve">el debate </w:t>
      </w:r>
      <w:r w:rsidR="00FA2ADD" w:rsidRPr="00202945">
        <w:t xml:space="preserve">y dio por aprobado </w:t>
      </w:r>
      <w:r w:rsidR="00CC5C5D" w:rsidRPr="00202945">
        <w:t>el texto propuesto ante la ausencia de objeciones por parte de los presentes</w:t>
      </w:r>
      <w:r w:rsidRPr="00202945">
        <w:rPr>
          <w:szCs w:val="22"/>
        </w:rPr>
        <w:t xml:space="preserve">.  </w:t>
      </w:r>
    </w:p>
    <w:p w:rsidR="00482157" w:rsidRPr="00202945" w:rsidRDefault="00482157" w:rsidP="00394075"/>
    <w:p w:rsidR="00367DE4"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227423" w:rsidRPr="00202945">
        <w:t>La delegación de Turquía</w:t>
      </w:r>
      <w:r w:rsidRPr="00202945">
        <w:rPr>
          <w:szCs w:val="22"/>
        </w:rPr>
        <w:t xml:space="preserve">, </w:t>
      </w:r>
      <w:r w:rsidR="00227423" w:rsidRPr="00202945">
        <w:rPr>
          <w:szCs w:val="22"/>
        </w:rPr>
        <w:t xml:space="preserve">haciendo uso de la palabra en nombre del </w:t>
      </w:r>
      <w:r w:rsidR="004B68E3" w:rsidRPr="00202945">
        <w:rPr>
          <w:szCs w:val="22"/>
        </w:rPr>
        <w:t>Grupo B</w:t>
      </w:r>
      <w:r w:rsidRPr="00202945">
        <w:rPr>
          <w:szCs w:val="22"/>
        </w:rPr>
        <w:t xml:space="preserve">, </w:t>
      </w:r>
      <w:r w:rsidR="00B46786" w:rsidRPr="00202945">
        <w:rPr>
          <w:szCs w:val="22"/>
        </w:rPr>
        <w:t>convino en la propuesta del presidente</w:t>
      </w:r>
      <w:r w:rsidRPr="00202945">
        <w:rPr>
          <w:szCs w:val="22"/>
        </w:rPr>
        <w:t xml:space="preserve">.  </w:t>
      </w:r>
      <w:r w:rsidR="00B46786" w:rsidRPr="00202945">
        <w:rPr>
          <w:szCs w:val="22"/>
        </w:rPr>
        <w:t xml:space="preserve">Sin embargo, dijo que el hecho de que la Secretaría se disponga a preparar una respuesta de la Administración no supone que los Estados miembros hayan </w:t>
      </w:r>
      <w:r w:rsidR="00FA2ADD" w:rsidRPr="00202945">
        <w:rPr>
          <w:szCs w:val="22"/>
        </w:rPr>
        <w:t xml:space="preserve">convenido o no en </w:t>
      </w:r>
      <w:r w:rsidR="00B46786" w:rsidRPr="00202945">
        <w:rPr>
          <w:szCs w:val="22"/>
        </w:rPr>
        <w:t xml:space="preserve">cada recomendación.  Algunas recomendaciones </w:t>
      </w:r>
      <w:r w:rsidR="00A077D6" w:rsidRPr="00202945">
        <w:rPr>
          <w:szCs w:val="22"/>
        </w:rPr>
        <w:t xml:space="preserve">suscitan preocupación en lo que </w:t>
      </w:r>
      <w:r w:rsidR="00367DE4" w:rsidRPr="00202945">
        <w:rPr>
          <w:szCs w:val="22"/>
        </w:rPr>
        <w:t xml:space="preserve">hace </w:t>
      </w:r>
      <w:r w:rsidR="00A077D6" w:rsidRPr="00202945">
        <w:rPr>
          <w:szCs w:val="22"/>
        </w:rPr>
        <w:t>tanto a su viabilidad como a su aplicación</w:t>
      </w:r>
      <w:r w:rsidR="00B46786" w:rsidRPr="00202945">
        <w:rPr>
          <w:szCs w:val="22"/>
        </w:rPr>
        <w:t xml:space="preserve">.  </w:t>
      </w:r>
      <w:r w:rsidR="00A077D6" w:rsidRPr="00202945">
        <w:rPr>
          <w:szCs w:val="22"/>
        </w:rPr>
        <w:t xml:space="preserve">Dijo que habría preferido que el </w:t>
      </w:r>
      <w:r w:rsidR="00B46786" w:rsidRPr="00202945">
        <w:rPr>
          <w:szCs w:val="22"/>
        </w:rPr>
        <w:t xml:space="preserve">CDIP </w:t>
      </w:r>
      <w:r w:rsidR="00A077D6" w:rsidRPr="00202945">
        <w:rPr>
          <w:szCs w:val="22"/>
        </w:rPr>
        <w:t>hubiera examinado cada recomendación antes de pedir</w:t>
      </w:r>
      <w:r w:rsidR="00367DE4" w:rsidRPr="00202945">
        <w:rPr>
          <w:szCs w:val="22"/>
        </w:rPr>
        <w:t>se</w:t>
      </w:r>
      <w:r w:rsidR="00A077D6" w:rsidRPr="00202945">
        <w:rPr>
          <w:szCs w:val="22"/>
        </w:rPr>
        <w:t xml:space="preserve"> un informe de la Secretaría</w:t>
      </w:r>
      <w:r w:rsidR="00B46786" w:rsidRPr="00202945">
        <w:rPr>
          <w:szCs w:val="22"/>
        </w:rPr>
        <w:t xml:space="preserve">.  </w:t>
      </w:r>
      <w:r w:rsidR="00A077D6" w:rsidRPr="00202945">
        <w:rPr>
          <w:szCs w:val="22"/>
        </w:rPr>
        <w:t>Con todo</w:t>
      </w:r>
      <w:r w:rsidR="00B46786" w:rsidRPr="00202945">
        <w:rPr>
          <w:szCs w:val="22"/>
        </w:rPr>
        <w:t xml:space="preserve">, </w:t>
      </w:r>
      <w:r w:rsidR="00367DE4" w:rsidRPr="00202945">
        <w:rPr>
          <w:szCs w:val="22"/>
        </w:rPr>
        <w:t>en un espíritu de flexibilidad</w:t>
      </w:r>
      <w:r w:rsidR="00B46786" w:rsidRPr="00202945">
        <w:rPr>
          <w:szCs w:val="22"/>
        </w:rPr>
        <w:t xml:space="preserve">, </w:t>
      </w:r>
      <w:r w:rsidR="00367DE4" w:rsidRPr="00202945">
        <w:rPr>
          <w:szCs w:val="22"/>
        </w:rPr>
        <w:t xml:space="preserve">el Grupo convendrá en la propuesta adoptada en el entendimiento de que la Secretaría </w:t>
      </w:r>
      <w:r w:rsidR="00FA2ADD" w:rsidRPr="00202945">
        <w:rPr>
          <w:szCs w:val="22"/>
        </w:rPr>
        <w:t xml:space="preserve">tendrá </w:t>
      </w:r>
      <w:r w:rsidR="00367DE4" w:rsidRPr="00202945">
        <w:rPr>
          <w:szCs w:val="22"/>
        </w:rPr>
        <w:t>en cuenta que las recomendaciones no han sido acordadas por el Comité.</w:t>
      </w:r>
    </w:p>
    <w:p w:rsidR="00B46786" w:rsidRPr="00202945" w:rsidRDefault="00B46786" w:rsidP="00394075">
      <w:pPr>
        <w:rPr>
          <w:szCs w:val="22"/>
        </w:rPr>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El presidente </w:t>
      </w:r>
      <w:r w:rsidR="00CC5C5D" w:rsidRPr="00202945">
        <w:t xml:space="preserve">indicó que la declaración hecha por la delegación de Turquía en nombre del </w:t>
      </w:r>
      <w:r w:rsidR="004B68E3" w:rsidRPr="00202945">
        <w:t>Grupo B</w:t>
      </w:r>
      <w:r w:rsidRPr="00202945">
        <w:t xml:space="preserve"> </w:t>
      </w:r>
      <w:r w:rsidR="00CC5C5D" w:rsidRPr="00202945">
        <w:t>quedará reflejada en el informe del CDIP</w:t>
      </w:r>
      <w:r w:rsidRPr="00202945">
        <w:t xml:space="preserve">. </w:t>
      </w:r>
    </w:p>
    <w:p w:rsidR="00482157" w:rsidRPr="00202945" w:rsidRDefault="00482157" w:rsidP="00394075"/>
    <w:p w:rsidR="00482157" w:rsidRPr="00202945" w:rsidRDefault="00482157" w:rsidP="00394075"/>
    <w:p w:rsidR="00482157" w:rsidRPr="00202945" w:rsidRDefault="00482157" w:rsidP="00482157">
      <w:pPr>
        <w:rPr>
          <w:b/>
          <w:szCs w:val="22"/>
        </w:rPr>
      </w:pPr>
      <w:r w:rsidRPr="00202945">
        <w:rPr>
          <w:b/>
          <w:szCs w:val="22"/>
        </w:rPr>
        <w:t xml:space="preserve">PUNTO 7 DEL ORDEN DEL DÍA: </w:t>
      </w:r>
      <w:r w:rsidR="008E36A7" w:rsidRPr="00202945">
        <w:rPr>
          <w:b/>
          <w:szCs w:val="22"/>
        </w:rPr>
        <w:t xml:space="preserve"> </w:t>
      </w:r>
      <w:r w:rsidRPr="00202945">
        <w:rPr>
          <w:b/>
          <w:szCs w:val="22"/>
        </w:rPr>
        <w:t>EXAMEN DEL PROGRAMA DE TRABAJO RELATIVO A LA APLICACIÓN DE LAS RECOMENDACIONES ADOPTADAS (CONTINUACIÓN)</w:t>
      </w:r>
    </w:p>
    <w:p w:rsidR="00482157" w:rsidRPr="00202945" w:rsidRDefault="00482157" w:rsidP="00394075">
      <w:pPr>
        <w:rPr>
          <w:b/>
          <w:szCs w:val="22"/>
        </w:rPr>
      </w:pPr>
    </w:p>
    <w:p w:rsidR="00482157" w:rsidRPr="00202945" w:rsidRDefault="00482157" w:rsidP="00482157">
      <w:pPr>
        <w:rPr>
          <w:u w:val="single"/>
        </w:rPr>
      </w:pPr>
      <w:r w:rsidRPr="00202945">
        <w:rPr>
          <w:u w:val="single"/>
        </w:rPr>
        <w:t>Examen</w:t>
      </w:r>
      <w:r w:rsidR="008E36A7" w:rsidRPr="00202945">
        <w:rPr>
          <w:u w:val="single"/>
        </w:rPr>
        <w:t xml:space="preserve"> de los documentos CDIP/8/INF/1;  CDIP/9</w:t>
      </w:r>
      <w:r w:rsidRPr="00202945">
        <w:rPr>
          <w:u w:val="single"/>
        </w:rPr>
        <w:t>/16</w:t>
      </w:r>
      <w:r w:rsidR="008E36A7" w:rsidRPr="00202945">
        <w:rPr>
          <w:u w:val="single"/>
        </w:rPr>
        <w:t xml:space="preserve">; </w:t>
      </w:r>
      <w:r w:rsidRPr="00202945">
        <w:rPr>
          <w:u w:val="single"/>
        </w:rPr>
        <w:t xml:space="preserve"> CDIP/</w:t>
      </w:r>
      <w:r w:rsidR="008E36A7" w:rsidRPr="00202945">
        <w:rPr>
          <w:u w:val="single"/>
        </w:rPr>
        <w:t>16</w:t>
      </w:r>
      <w:r w:rsidRPr="00202945">
        <w:rPr>
          <w:u w:val="single"/>
        </w:rPr>
        <w:t>/</w:t>
      </w:r>
      <w:r w:rsidR="008E36A7" w:rsidRPr="00202945">
        <w:rPr>
          <w:u w:val="single"/>
        </w:rPr>
        <w:t>6 (continuación)</w:t>
      </w:r>
    </w:p>
    <w:p w:rsidR="00482157" w:rsidRPr="00202945" w:rsidRDefault="00482157" w:rsidP="00394075">
      <w:pPr>
        <w:rPr>
          <w:u w:val="single"/>
        </w:rPr>
      </w:pPr>
    </w:p>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 xml:space="preserve">El presidente reanudó los debates y pidió a la Secretaría que proyecte en la pantalla el texto distribuido por la delegación de España.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la India manifestó su disposición a aceptar el texto.  Dentro del espíritu de búsqueda del consenso y compromiso, es un avance positivo.  El texto ha sido negociado durante mucho tiempo.  Elogió la labor y los esfuerzos de la delegación de España.  Exhortó asimismo a todos los delegados a respetar el espíritu de multilateralismo y aceptar el texto.    </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La delegación del Brasil respaldó el texto proyectado en la pantalla.  Ha sido necesario un duro e intenso trabajo para llegar a un acuerdo</w:t>
      </w:r>
      <w:r w:rsidR="00174342" w:rsidRPr="00202945">
        <w:t>.</w:t>
      </w:r>
      <w:r w:rsidRPr="00202945">
        <w:t xml:space="preserve">  Dijo que aguarda con interés proseguir los debates relativos al examen independiente sobre la asistencia técnica que presta la OMPI en el marco de la cooperación para el desarrollo, incluyendo la propuesta del Grupo Africano y el Informe Deere-Roca.  Señaló que está </w:t>
      </w:r>
      <w:r w:rsidR="00A16B10" w:rsidRPr="00202945">
        <w:t xml:space="preserve">estudiando </w:t>
      </w:r>
      <w:r w:rsidRPr="00202945">
        <w:t xml:space="preserve">la propuesta relativa a los ODS y necesita más tiempo para llevar a cabo un examen cabal.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propio, se </w:t>
      </w:r>
      <w:r w:rsidR="00D2000F" w:rsidRPr="00202945">
        <w:t xml:space="preserve">manifestó </w:t>
      </w:r>
      <w:r w:rsidRPr="00202945">
        <w:t xml:space="preserve">conforme con la decisión adoptada de avanzar en la ejecución de los puntos concretos acordados.  Ello permitirá al Comité seguir ofreciendo un seguimiento de la asistencia técnica </w:t>
      </w:r>
      <w:r w:rsidR="00D2000F" w:rsidRPr="00202945">
        <w:t xml:space="preserve">que presta </w:t>
      </w:r>
      <w:r w:rsidRPr="00202945">
        <w:t xml:space="preserve">la OMPI.  Señaló que es fundamental lograr los objetivos recogidos en </w:t>
      </w:r>
      <w:r w:rsidR="00DA0D41" w:rsidRPr="00202945">
        <w:t>la A.D.</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del Grupo Africano, reiteró su satisfacción por la cómoda solución alcanzada con respecto a puntos que han figurado en el orden del día del CDIP durante años.  Indicó que el Grupo espera con interés la ejecución de la propuesta de seis puntos impulsada por la delegación de España.  Expresó su satisfacción por el hecho de que, entre los documentos preexistentes, se encuentren el Informe Deere-Roca y la propuesta del Grupo.  Esos documentos pueden todavía ser de utilidad en futuros debates.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agradeció los esfuerzos </w:t>
      </w:r>
      <w:r w:rsidR="007E24BA" w:rsidRPr="00202945">
        <w:t xml:space="preserve">realizados </w:t>
      </w:r>
      <w:r w:rsidRPr="00202945">
        <w:t xml:space="preserve">por la delegación de España y su efectiva facilitación en las sesiones informales.  Dijo que el Grupo acoge con agrado el acuerdo alcanzado sobre la forma de </w:t>
      </w:r>
      <w:r w:rsidR="007E24BA" w:rsidRPr="00202945">
        <w:t xml:space="preserve">proceder </w:t>
      </w:r>
      <w:r w:rsidR="00062EDE" w:rsidRPr="00202945">
        <w:t xml:space="preserve">con </w:t>
      </w:r>
      <w:r w:rsidRPr="00202945">
        <w:t xml:space="preserve">el tratamiento de la importante cuestión de la asistencia técnica y señaló que la decisión impulsa la ejecución del plan de seis puntos </w:t>
      </w:r>
      <w:r w:rsidR="00062EDE" w:rsidRPr="00202945">
        <w:t xml:space="preserve">presentado </w:t>
      </w:r>
      <w:r w:rsidRPr="00202945">
        <w:t>en la propuesta española revisada, que se adjunt</w:t>
      </w:r>
      <w:r w:rsidR="004D77D9" w:rsidRPr="00202945">
        <w:t>ó</w:t>
      </w:r>
      <w:r w:rsidRPr="00202945">
        <w:t xml:space="preserve"> </w:t>
      </w:r>
      <w:r w:rsidR="004D77D9" w:rsidRPr="00202945">
        <w:t xml:space="preserve">como </w:t>
      </w:r>
      <w:r w:rsidRPr="00202945">
        <w:t xml:space="preserve">Apéndice I del Resumen de la Presidencia de </w:t>
      </w:r>
      <w:r w:rsidR="007E24BA" w:rsidRPr="00202945">
        <w:t xml:space="preserve">la decimoséptima sesión del </w:t>
      </w:r>
      <w:r w:rsidRPr="00202945">
        <w:t xml:space="preserve">CDIP.  El Grupo ha intervenido en prolongadas consultas con un espíritu de compromiso.  Ha utilizado el plan de seis puntos como base de consenso para colaborar de modo constructivo en la mejora de la asistencia técnica.  La decisión confirma que el plan de seis puntos será el único objeto de los debates del CDIP en el marco del nuevo apartado del punto del orden del día titulado </w:t>
      </w:r>
      <w:r w:rsidR="00D50D9F" w:rsidRPr="00202945">
        <w:t>“</w:t>
      </w:r>
      <w:r w:rsidR="007E24BA" w:rsidRPr="00202945">
        <w:t>A</w:t>
      </w:r>
      <w:r w:rsidRPr="00202945">
        <w:t>sistencia técnica en el marco de la cooperación para el desarrollo</w:t>
      </w:r>
      <w:r w:rsidR="00D50D9F" w:rsidRPr="00202945">
        <w:t>”</w:t>
      </w:r>
      <w:r w:rsidRPr="00202945">
        <w:t xml:space="preserve">.  El documento que contiene el plan de seis puntos será la base de las deliberaciones relativas a ese punto.  Aseguró que el Grupo </w:t>
      </w:r>
      <w:r w:rsidR="007E24BA" w:rsidRPr="00202945">
        <w:t xml:space="preserve">acoge con agrado </w:t>
      </w:r>
      <w:r w:rsidRPr="00202945">
        <w:t>que la decisión confirme ta</w:t>
      </w:r>
      <w:r w:rsidR="004B68E3" w:rsidRPr="00202945">
        <w:t>mbién que el apartado del punto </w:t>
      </w:r>
      <w:r w:rsidRPr="00202945">
        <w:t xml:space="preserve">7 del orden del día </w:t>
      </w:r>
      <w:r w:rsidR="004D77D9" w:rsidRPr="00202945">
        <w:t xml:space="preserve">referido </w:t>
      </w:r>
      <w:r w:rsidRPr="00202945">
        <w:t xml:space="preserve">al </w:t>
      </w:r>
      <w:r w:rsidR="00D50D9F" w:rsidRPr="00202945">
        <w:t>“</w:t>
      </w:r>
      <w:r w:rsidRPr="00202945">
        <w:t>Examen independiente sobre la asistencia técnica que presta la OMPI en el marco de la cooperación para el desarrollo</w:t>
      </w:r>
      <w:r w:rsidR="00D50D9F" w:rsidRPr="00202945">
        <w:t>”</w:t>
      </w:r>
      <w:r w:rsidRPr="00202945">
        <w:t xml:space="preserve"> </w:t>
      </w:r>
      <w:r w:rsidR="004D77D9" w:rsidRPr="00202945">
        <w:t xml:space="preserve">se da por </w:t>
      </w:r>
      <w:r w:rsidR="00E95DE7" w:rsidRPr="00202945">
        <w:t>concluido</w:t>
      </w:r>
      <w:r w:rsidRPr="00202945">
        <w:t xml:space="preserve">.  Indicó que el Grupo recalca que, con </w:t>
      </w:r>
      <w:r w:rsidR="004D77D9" w:rsidRPr="00202945">
        <w:t xml:space="preserve">el cierre </w:t>
      </w:r>
      <w:r w:rsidRPr="00202945">
        <w:t xml:space="preserve">del punto del orden del día sobre el examen independiente, el Comité no termina las deliberaciones en torno a la mejora de la asistencia técnica </w:t>
      </w:r>
      <w:r w:rsidR="007E24BA" w:rsidRPr="00202945">
        <w:t xml:space="preserve">que presta la </w:t>
      </w:r>
      <w:r w:rsidRPr="00202945">
        <w:t xml:space="preserve">OMPI.  En los debates en curso se fija una hoja de ruta para las próximas sesiones del CDIP que consistirán en debates y acciones sobre el plan de seis puntos previsto en la propuesta española.  La labor proseguirá y el Grupo está dispuesto a participar de manera constructiva.  Subrayó que entiende que el final del período sucesivo o trienal supondrá para el Comité la </w:t>
      </w:r>
      <w:r w:rsidR="004D77D9" w:rsidRPr="00202945">
        <w:t xml:space="preserve">finalización </w:t>
      </w:r>
      <w:r w:rsidRPr="00202945">
        <w:t xml:space="preserve">de la ejecución del plan de seis puntos y de todos los demás documentos relativos a la iniciación del examen independiente.  Agregó que aunque el Grupo preferiría que ese examen, de seis años de antigüedad, finalizara de inmediato, la decisión </w:t>
      </w:r>
      <w:r w:rsidR="004D77D9" w:rsidRPr="00202945">
        <w:t xml:space="preserve">apoyada </w:t>
      </w:r>
      <w:r w:rsidRPr="00202945">
        <w:t xml:space="preserve">es una muestra de compromiso y pone de manifiesto su flexibilidad, así como su gran interés en que se emprendan acciones concretas y significativas para avanzar en la asistencia técnica </w:t>
      </w:r>
      <w:r w:rsidR="007E24BA" w:rsidRPr="00202945">
        <w:t xml:space="preserve">que presta la </w:t>
      </w:r>
      <w:r w:rsidRPr="00202945">
        <w:t xml:space="preserve">OMPI.  </w:t>
      </w:r>
      <w:r w:rsidR="004D77D9" w:rsidRPr="00202945">
        <w:t>L</w:t>
      </w:r>
      <w:r w:rsidR="007E24BA" w:rsidRPr="00202945">
        <w:t>amentablemente</w:t>
      </w:r>
      <w:r w:rsidRPr="00202945">
        <w:t xml:space="preserve">, la insistencia de algunas delegaciones de dar prioridad a la forma sobre el contenido, adoptando un </w:t>
      </w:r>
      <w:r w:rsidR="00D50D9F" w:rsidRPr="00202945">
        <w:t>“</w:t>
      </w:r>
      <w:r w:rsidRPr="00202945">
        <w:t>planteamiento de todo o nada</w:t>
      </w:r>
      <w:r w:rsidR="00D50D9F" w:rsidRPr="00202945">
        <w:t>”</w:t>
      </w:r>
      <w:r w:rsidRPr="00202945">
        <w:t xml:space="preserve">, ha demorado el avance varios años.  Señaló que el Grupo cree que es momento de mirar al futuro y centrarse en la hoja de ruta práctica que ayudará al Comité a lograr avances tangibles en el punto del orden del día </w:t>
      </w:r>
      <w:r w:rsidR="007E24BA" w:rsidRPr="00202945">
        <w:t xml:space="preserve">que lleva por título </w:t>
      </w:r>
      <w:r w:rsidR="00D50D9F" w:rsidRPr="00202945">
        <w:t>“</w:t>
      </w:r>
      <w:r w:rsidRPr="00202945">
        <w:t xml:space="preserve">Supervisar, evaluar y examinar la aplicación de todas las recomendaciones de </w:t>
      </w:r>
      <w:r w:rsidR="00DA0D41" w:rsidRPr="00202945">
        <w:t>la A.D.</w:t>
      </w:r>
      <w:r w:rsidR="00D50D9F" w:rsidRPr="00202945">
        <w:t>”</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 xml:space="preserve">La delegación de China </w:t>
      </w:r>
      <w:r w:rsidR="007E24BA" w:rsidRPr="00202945">
        <w:t xml:space="preserve">expresó </w:t>
      </w:r>
      <w:r w:rsidRPr="00202945">
        <w:t xml:space="preserve">su apoyo al texto propuesto.  Añadió que le complace comprobar que, tras muchos años de consultas, se han registrado importantes avances en este punto del orden del día.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Eslovaquia</w:t>
      </w:r>
      <w:r w:rsidR="007E24BA" w:rsidRPr="00202945">
        <w:t>,</w:t>
      </w:r>
      <w:r w:rsidRPr="00202945">
        <w:t xml:space="preserve"> haciendo uso de la palabra en nombre de la UE y sus Estados miembros, expresó su satisfacción por el acuerdo general alcanzado sobre la base de la propuesta española revisada en las </w:t>
      </w:r>
      <w:r w:rsidR="007E24BA" w:rsidRPr="00202945">
        <w:t xml:space="preserve">sesiones </w:t>
      </w:r>
      <w:r w:rsidRPr="00202945">
        <w:t xml:space="preserve">precedentes del Comité, que supone un avance significativo hacia la finalización de </w:t>
      </w:r>
      <w:r w:rsidR="007E24BA" w:rsidRPr="00202945">
        <w:t xml:space="preserve">los debates sobre el </w:t>
      </w:r>
      <w:r w:rsidRPr="00202945">
        <w:t>examen independiente.  Des</w:t>
      </w:r>
      <w:r w:rsidR="00DA0D41" w:rsidRPr="00202945">
        <w:t>de 20</w:t>
      </w:r>
      <w:r w:rsidRPr="00202945">
        <w:t xml:space="preserve">11 se han dedicado muchas horas a debatir el examen independiente y la posterior </w:t>
      </w:r>
      <w:r w:rsidR="007E24BA" w:rsidRPr="00202945">
        <w:t>r</w:t>
      </w:r>
      <w:r w:rsidRPr="00202945">
        <w:t xml:space="preserve">espuesta de la Administración, así como las contribuciones de los Estados miembros y los grupos regionales.  Dijo que, según la UE y sus Estados miembros, la propuesta española revisada </w:t>
      </w:r>
      <w:r w:rsidR="002515BF" w:rsidRPr="00202945">
        <w:t xml:space="preserve">de </w:t>
      </w:r>
      <w:r w:rsidRPr="00202945">
        <w:t xml:space="preserve">seis puntos es el mejor acuerdo que se podía alcanzar.  </w:t>
      </w:r>
      <w:r w:rsidR="007E24BA" w:rsidRPr="00202945">
        <w:t xml:space="preserve">De </w:t>
      </w:r>
      <w:r w:rsidRPr="00202945">
        <w:t xml:space="preserve">una parte, prefieren que se produzca una adopción formal y la </w:t>
      </w:r>
      <w:r w:rsidR="002515BF" w:rsidRPr="00202945">
        <w:t xml:space="preserve">finalización </w:t>
      </w:r>
      <w:r w:rsidRPr="00202945">
        <w:t xml:space="preserve">de los debates </w:t>
      </w:r>
      <w:r w:rsidR="002515BF" w:rsidRPr="00202945">
        <w:t xml:space="preserve">atinentes al </w:t>
      </w:r>
      <w:r w:rsidRPr="00202945">
        <w:t xml:space="preserve">punto del orden del día.  </w:t>
      </w:r>
      <w:r w:rsidR="007E24BA" w:rsidRPr="00202945">
        <w:t xml:space="preserve">De </w:t>
      </w:r>
      <w:r w:rsidRPr="00202945">
        <w:t xml:space="preserve">otra, están dispuestos a participar de </w:t>
      </w:r>
      <w:r w:rsidR="007E24BA" w:rsidRPr="00202945">
        <w:t xml:space="preserve">manera </w:t>
      </w:r>
      <w:r w:rsidRPr="00202945">
        <w:t>constructiv</w:t>
      </w:r>
      <w:r w:rsidR="007E24BA" w:rsidRPr="00202945">
        <w:t>a</w:t>
      </w:r>
      <w:r w:rsidRPr="00202945">
        <w:t xml:space="preserve"> en los debates en torno a la asistencia técnica </w:t>
      </w:r>
      <w:r w:rsidR="007E24BA" w:rsidRPr="00202945">
        <w:t xml:space="preserve">que la </w:t>
      </w:r>
      <w:r w:rsidRPr="00202945">
        <w:t>OMPI</w:t>
      </w:r>
      <w:r w:rsidR="007E24BA" w:rsidRPr="00202945">
        <w:t xml:space="preserve"> preste en </w:t>
      </w:r>
      <w:r w:rsidR="002515BF" w:rsidRPr="00202945">
        <w:t xml:space="preserve">el </w:t>
      </w:r>
      <w:r w:rsidR="007E24BA" w:rsidRPr="00202945">
        <w:t>futuro</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dio por aprobado el texto propuesto ante la ausencia de objeciones por parte de los presentes.</w:t>
      </w:r>
    </w:p>
    <w:p w:rsidR="009F6D47" w:rsidRPr="00202945" w:rsidRDefault="009F6D47" w:rsidP="0054140F"/>
    <w:p w:rsidR="00482157" w:rsidRPr="00202945" w:rsidRDefault="00482157" w:rsidP="00482157">
      <w:pPr>
        <w:rPr>
          <w:u w:val="single"/>
        </w:rPr>
      </w:pPr>
      <w:r w:rsidRPr="00202945">
        <w:rPr>
          <w:u w:val="single"/>
        </w:rPr>
        <w:t xml:space="preserve">Examen del documento CDIP/18/4 </w:t>
      </w:r>
      <w:r w:rsidR="001F2DDE" w:rsidRPr="00202945">
        <w:rPr>
          <w:u w:val="single"/>
        </w:rPr>
        <w:t>(continuación)</w:t>
      </w:r>
    </w:p>
    <w:p w:rsidR="00482157" w:rsidRPr="00202945" w:rsidRDefault="00482157" w:rsidP="00394075">
      <w:pPr>
        <w:rPr>
          <w:szCs w:val="22"/>
        </w:rPr>
      </w:pPr>
    </w:p>
    <w:p w:rsidR="00BE02DB" w:rsidRPr="00202945" w:rsidRDefault="00394075"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BE02DB" w:rsidRPr="00202945">
        <w:t xml:space="preserve">El presidente informó al Comité sobre los resultados de las consultas </w:t>
      </w:r>
      <w:r w:rsidR="0031565D" w:rsidRPr="00202945">
        <w:t xml:space="preserve">celebradas </w:t>
      </w:r>
      <w:r w:rsidR="00343268" w:rsidRPr="00202945">
        <w:t xml:space="preserve">acerca de </w:t>
      </w:r>
      <w:r w:rsidR="00BE02DB" w:rsidRPr="00202945">
        <w:t xml:space="preserve">los ODS.  Distribuyó el borrador de texto entre los miembros del Comité.  El texto refleja su máximo empeño para intentar forjar una posición de consenso sobre todos los aspectos </w:t>
      </w:r>
      <w:r w:rsidR="00343268" w:rsidRPr="00202945">
        <w:t xml:space="preserve">planteados </w:t>
      </w:r>
      <w:r w:rsidR="00BE02DB" w:rsidRPr="00202945">
        <w:t xml:space="preserve">en las consultas informales.  Propuso sustituir </w:t>
      </w:r>
      <w:r w:rsidR="00D50D9F" w:rsidRPr="00202945">
        <w:t>“</w:t>
      </w:r>
      <w:r w:rsidR="00BE02DB" w:rsidRPr="00202945">
        <w:t>posibilidad de</w:t>
      </w:r>
      <w:r w:rsidR="00D50D9F" w:rsidRPr="00202945">
        <w:t>”</w:t>
      </w:r>
      <w:r w:rsidR="00BE02DB" w:rsidRPr="00202945">
        <w:t xml:space="preserve"> con </w:t>
      </w:r>
      <w:r w:rsidR="00D50D9F" w:rsidRPr="00202945">
        <w:t>“</w:t>
      </w:r>
      <w:r w:rsidR="00BE02DB" w:rsidRPr="00202945">
        <w:t>solicitud de</w:t>
      </w:r>
      <w:r w:rsidR="00D50D9F" w:rsidRPr="00202945">
        <w:t>”</w:t>
      </w:r>
      <w:r w:rsidR="00BE02DB" w:rsidRPr="00202945">
        <w:t xml:space="preserve">.  El texto se proyectó en la pantalla. </w:t>
      </w:r>
    </w:p>
    <w:p w:rsidR="00BE02DB" w:rsidRPr="00202945" w:rsidRDefault="00BE02DB" w:rsidP="00BE02DB">
      <w:pPr>
        <w:jc w:val="center"/>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Brasil recordó que la propuesta de </w:t>
      </w:r>
      <w:r w:rsidR="00343268" w:rsidRPr="00202945">
        <w:t xml:space="preserve">inclusión </w:t>
      </w:r>
      <w:r w:rsidRPr="00202945">
        <w:t xml:space="preserve">de un punto permanente en el orden del día concitó un amplio respaldo en la sesión plenaria.  La mayoría de los miembros del Comité manifestaron su apoyo a la propuesta.  Sin embargo, haciendo gala de una gran flexibilidad, </w:t>
      </w:r>
      <w:r w:rsidR="00343268" w:rsidRPr="00202945">
        <w:t xml:space="preserve">dijo estar </w:t>
      </w:r>
      <w:r w:rsidRPr="00202945">
        <w:t xml:space="preserve">dispuesta a aceptar el texto propuesto por el presidente.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la República Islámica del Irán señaló que los ODS tienen un carácter a largo plazo y que el CDIP va a debatir este asunto en </w:t>
      </w:r>
      <w:r w:rsidR="00343268" w:rsidRPr="00202945">
        <w:t xml:space="preserve">sus </w:t>
      </w:r>
      <w:r w:rsidRPr="00202945">
        <w:t xml:space="preserve">próximas sesiones.  Asimismo, hizo hincapié en la necesidad de contar con un punto permanente en el orden del día para debatir </w:t>
      </w:r>
      <w:r w:rsidR="00343268" w:rsidRPr="00202945">
        <w:t xml:space="preserve">sobre </w:t>
      </w:r>
      <w:r w:rsidRPr="00202945">
        <w:t xml:space="preserve">los ODS en los próximos años.  </w:t>
      </w:r>
      <w:r w:rsidR="00343268" w:rsidRPr="00202945">
        <w:t xml:space="preserve">Concluyó su intervención dejando constancia </w:t>
      </w:r>
      <w:r w:rsidRPr="00202945">
        <w:t xml:space="preserve">de su respaldo al texto propuesto por el presidente. </w:t>
      </w:r>
    </w:p>
    <w:p w:rsidR="00BE02DB" w:rsidRPr="00202945" w:rsidRDefault="00BE02DB" w:rsidP="00BE02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t xml:space="preserve">   </w:t>
      </w: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Nigeria, haciendo uso de la palabra en nombre del Grupo Africano, dijo que, en aras de la flexibilidad y con </w:t>
      </w:r>
      <w:r w:rsidR="00343268" w:rsidRPr="00202945">
        <w:t xml:space="preserve">miras </w:t>
      </w:r>
      <w:r w:rsidRPr="00202945">
        <w:t xml:space="preserve">a seguir avanzando, respalda el texto propuesto por el presidente.  El Grupo considera que los ODS son objetivos comunes y universales que van a debatirse hasta 2030.  Por tanto, merecen ser </w:t>
      </w:r>
      <w:r w:rsidR="00343268" w:rsidRPr="00202945">
        <w:t xml:space="preserve">abordados </w:t>
      </w:r>
      <w:r w:rsidRPr="00202945">
        <w:t xml:space="preserve">en el marco de un punto del orden del día específico en el CDIP.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Indonesia afirmó que la contribución de la OMPI a la consecución de los ODS </w:t>
      </w:r>
      <w:r w:rsidR="005C1ED3" w:rsidRPr="00202945">
        <w:t xml:space="preserve">redundará en beneficio de </w:t>
      </w:r>
      <w:r w:rsidRPr="00202945">
        <w:t xml:space="preserve">todos los países </w:t>
      </w:r>
      <w:r w:rsidR="007E4F19" w:rsidRPr="00202945">
        <w:t xml:space="preserve">dentro de </w:t>
      </w:r>
      <w:r w:rsidRPr="00202945">
        <w:t xml:space="preserve">la economía mundial.  Los ODS </w:t>
      </w:r>
      <w:r w:rsidR="005C1ED3" w:rsidRPr="00202945">
        <w:t xml:space="preserve">encarnan </w:t>
      </w:r>
      <w:r w:rsidRPr="00202945">
        <w:t xml:space="preserve">una agenda global acordada por los Jefes de Estado y que precisa un espíritu de colaboración a escala </w:t>
      </w:r>
      <w:r w:rsidR="007E4F19" w:rsidRPr="00202945">
        <w:t>global</w:t>
      </w:r>
      <w:r w:rsidRPr="00202945">
        <w:t xml:space="preserve">.  </w:t>
      </w:r>
      <w:r w:rsidR="007E4F19" w:rsidRPr="00202945">
        <w:t xml:space="preserve">En vista de ello, dijo que acepta el </w:t>
      </w:r>
      <w:r w:rsidRPr="00202945">
        <w:t>texto propuesto por el presidente.</w:t>
      </w:r>
    </w:p>
    <w:p w:rsidR="00BE02DB" w:rsidRPr="00202945" w:rsidRDefault="00BE02DB" w:rsidP="00BE02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rsidR="00BE02DB" w:rsidRPr="00202945" w:rsidRDefault="00BE02DB" w:rsidP="00BE02DB">
      <w:pPr>
        <w:widowControl w:val="0"/>
        <w:tabs>
          <w:tab w:val="left" w:pos="0"/>
          <w:tab w:val="left" w:pos="567"/>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Chile, haciendo uso de la palabra en nombre del GRULAC, dijo que está de acuerdo con el texto propuesto por el presidente.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la India, haciendo uso de la palabra en nombre del Grupo de Países de Asia y el Pacífico, </w:t>
      </w:r>
      <w:r w:rsidR="005C1ED3" w:rsidRPr="00202945">
        <w:t xml:space="preserve">expresó su apoyo </w:t>
      </w:r>
      <w:r w:rsidRPr="00202945">
        <w:t xml:space="preserve">a la propuesta presentada por la </w:t>
      </w:r>
      <w:r w:rsidR="00DD1205" w:rsidRPr="00202945">
        <w:t>delegación</w:t>
      </w:r>
      <w:r w:rsidRPr="00202945">
        <w:t xml:space="preserve"> del Brasil de </w:t>
      </w:r>
      <w:r w:rsidRPr="00202945">
        <w:lastRenderedPageBreak/>
        <w:t xml:space="preserve">contar </w:t>
      </w:r>
      <w:r w:rsidR="005C1ED3" w:rsidRPr="00202945">
        <w:t xml:space="preserve">en el orden del día </w:t>
      </w:r>
      <w:r w:rsidRPr="00202945">
        <w:t xml:space="preserve">con un punto permanente </w:t>
      </w:r>
      <w:r w:rsidR="005C1ED3" w:rsidRPr="00202945">
        <w:t xml:space="preserve">sobre </w:t>
      </w:r>
      <w:r w:rsidRPr="00202945">
        <w:t xml:space="preserve">la implementación de los ODS.  El texto propuesto por el presidente permite albergar esperanzas sobre la posibilidad de que ese punto se incluya en </w:t>
      </w:r>
      <w:r w:rsidR="005C1ED3" w:rsidRPr="00202945">
        <w:t xml:space="preserve">un </w:t>
      </w:r>
      <w:r w:rsidRPr="00202945">
        <w:t xml:space="preserve">futuro en el orden del día.  En ese espíritu, </w:t>
      </w:r>
      <w:r w:rsidR="005C1ED3" w:rsidRPr="00202945">
        <w:t xml:space="preserve">dijo que </w:t>
      </w:r>
      <w:r w:rsidRPr="00202945">
        <w:t xml:space="preserve">el Grupo </w:t>
      </w:r>
      <w:r w:rsidR="005C1ED3" w:rsidRPr="00202945">
        <w:t xml:space="preserve">apoya </w:t>
      </w:r>
      <w:r w:rsidRPr="00202945">
        <w:t>la redacción propuesta.</w:t>
      </w:r>
    </w:p>
    <w:p w:rsidR="00BE02DB" w:rsidRPr="00202945" w:rsidRDefault="00BE02DB" w:rsidP="00BE02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El presidente dio por concluido el debate sobre el documento CDIP/18/4 ante la ausencia de observaciones por parte de los presentes.  La propuesta de texto del presidente que se</w:t>
      </w:r>
      <w:r w:rsidR="00AD18E9" w:rsidRPr="00202945">
        <w:t xml:space="preserve"> ha acordado se </w:t>
      </w:r>
      <w:r w:rsidR="005C1ED3" w:rsidRPr="00202945">
        <w:t xml:space="preserve">incluirá en el </w:t>
      </w:r>
      <w:r w:rsidR="00AD18E9" w:rsidRPr="00202945">
        <w:t>Resumen de la P</w:t>
      </w:r>
      <w:r w:rsidRPr="00202945">
        <w:t xml:space="preserve">residencia.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delegación de Turquía, haciendo uso de la palabra en nombre del </w:t>
      </w:r>
      <w:r w:rsidR="004B68E3" w:rsidRPr="00202945">
        <w:t>Grupo B</w:t>
      </w:r>
      <w:r w:rsidRPr="00202945">
        <w:t xml:space="preserve">, tomó nota del texto propuesto por el presidente.  Explicó la posición del Grupo </w:t>
      </w:r>
      <w:r w:rsidR="005C1ED3" w:rsidRPr="00202945">
        <w:t xml:space="preserve">en relación con </w:t>
      </w:r>
      <w:r w:rsidRPr="00202945">
        <w:t xml:space="preserve">algunos puntos del texto.  Aunque el Grupo considera que la </w:t>
      </w:r>
      <w:r w:rsidR="005C1ED3" w:rsidRPr="00202945">
        <w:t xml:space="preserve">inclusión </w:t>
      </w:r>
      <w:r w:rsidRPr="00202945">
        <w:t xml:space="preserve">de un informe anual sobre los ODS no constituye el mejor uso posible de los recursos y el tiempo de la Secretaría, ambos limitados, </w:t>
      </w:r>
      <w:r w:rsidR="007E4F19" w:rsidRPr="00202945">
        <w:t xml:space="preserve">dijo que </w:t>
      </w:r>
      <w:r w:rsidRPr="00202945">
        <w:t xml:space="preserve">apoya la propuesta por considerar que así se proporcionará una orientación más clara a la Secretaría.  Esta es una prueba notable de su compromiso.  Además, el Grupo </w:t>
      </w:r>
      <w:r w:rsidR="005C1ED3" w:rsidRPr="00202945">
        <w:t xml:space="preserve">solicita </w:t>
      </w:r>
      <w:r w:rsidRPr="00202945">
        <w:t xml:space="preserve">a la Secretaría que garantice que el CDIP es el único </w:t>
      </w:r>
      <w:r w:rsidR="005C1ED3" w:rsidRPr="00202945">
        <w:t>c</w:t>
      </w:r>
      <w:r w:rsidRPr="00202945">
        <w:t>omité competente para debatir sobre los ODS.  Recordó que el mandato del CDIP establece que el Comité se creó para examinar las cuestiones relacionadas con</w:t>
      </w:r>
      <w:r w:rsidR="00232AAA" w:rsidRPr="00202945">
        <w:t xml:space="preserve"> la P.I.</w:t>
      </w:r>
      <w:r w:rsidRPr="00202945">
        <w:t xml:space="preserve"> y el desarrollo acordadas por el Comité, así como otras según decida la Asamblea General.  En lo que respecta a los ODS, el mandato transversal del CDIP se compagina bien con </w:t>
      </w:r>
      <w:r w:rsidR="005C1ED3" w:rsidRPr="00202945">
        <w:t xml:space="preserve">el carácter </w:t>
      </w:r>
      <w:r w:rsidRPr="00202945">
        <w:t>integrad</w:t>
      </w:r>
      <w:r w:rsidR="005C1ED3" w:rsidRPr="00202945">
        <w:t>o</w:t>
      </w:r>
      <w:r w:rsidRPr="00202945">
        <w:t xml:space="preserve"> de los ODS.  En cuanto a la redacción, dijo que cuando se redacta un resumen de un debate complejo resulta difícil </w:t>
      </w:r>
      <w:r w:rsidR="005C1ED3" w:rsidRPr="00202945">
        <w:t xml:space="preserve">colmar </w:t>
      </w:r>
      <w:r w:rsidRPr="00202945">
        <w:t xml:space="preserve">las expectativas de todos.  Sin embargo, subrayó que su Grupo considera de la máxima importancia que los resúmenes de la presidencia continúen siendo de índole fáctica y reflejando </w:t>
      </w:r>
      <w:r w:rsidR="007E4F19" w:rsidRPr="00202945">
        <w:t xml:space="preserve">los </w:t>
      </w:r>
      <w:r w:rsidRPr="00202945">
        <w:t>debate</w:t>
      </w:r>
      <w:r w:rsidR="007E4F19" w:rsidRPr="00202945">
        <w:t>s</w:t>
      </w:r>
      <w:r w:rsidRPr="00202945">
        <w:t xml:space="preserve"> en su integridad.  Por tanto, </w:t>
      </w:r>
      <w:r w:rsidR="005C1ED3" w:rsidRPr="00202945">
        <w:t xml:space="preserve">dijo que </w:t>
      </w:r>
      <w:r w:rsidRPr="00202945">
        <w:t xml:space="preserve">el </w:t>
      </w:r>
      <w:r w:rsidR="004B68E3" w:rsidRPr="00202945">
        <w:t>Grupo B</w:t>
      </w:r>
      <w:r w:rsidRPr="00202945">
        <w:t xml:space="preserve"> rechaza la propuesta de incluir </w:t>
      </w:r>
      <w:r w:rsidR="005C1ED3" w:rsidRPr="00202945">
        <w:t xml:space="preserve">en el orden del día </w:t>
      </w:r>
      <w:r w:rsidRPr="00202945">
        <w:t>un punto permanente sobre est</w:t>
      </w:r>
      <w:r w:rsidR="005C1ED3" w:rsidRPr="00202945">
        <w:t>a</w:t>
      </w:r>
      <w:r w:rsidRPr="00202945">
        <w:t xml:space="preserve"> </w:t>
      </w:r>
      <w:r w:rsidR="005C1ED3" w:rsidRPr="00202945">
        <w:t xml:space="preserve">cuestión, posición en la que se ha reafirmado </w:t>
      </w:r>
      <w:r w:rsidRPr="00202945">
        <w:t xml:space="preserve">tras </w:t>
      </w:r>
      <w:r w:rsidR="007E4F19" w:rsidRPr="00202945">
        <w:t xml:space="preserve">haberse introducido </w:t>
      </w:r>
      <w:r w:rsidRPr="00202945">
        <w:t xml:space="preserve">un informe anual sobre los ODS.  </w:t>
      </w:r>
      <w:r w:rsidR="005C1ED3" w:rsidRPr="00202945">
        <w:t xml:space="preserve">Observó </w:t>
      </w:r>
      <w:r w:rsidRPr="00202945">
        <w:t xml:space="preserve">también que las sesiones del CDIP son la prueba de que los ODS han sido objeto de </w:t>
      </w:r>
      <w:r w:rsidR="007E4F19" w:rsidRPr="00202945">
        <w:t xml:space="preserve">un constante </w:t>
      </w:r>
      <w:r w:rsidR="005C1ED3" w:rsidRPr="00202945">
        <w:t>debate</w:t>
      </w:r>
      <w:r w:rsidRPr="00202945">
        <w:t xml:space="preserve">, ya desde la decimotercera sesión.  Esto demuestra que los Estados miembros han </w:t>
      </w:r>
      <w:r w:rsidR="005C1ED3" w:rsidRPr="00202945">
        <w:t xml:space="preserve">contraído </w:t>
      </w:r>
      <w:r w:rsidRPr="00202945">
        <w:t xml:space="preserve">un compromiso político </w:t>
      </w:r>
      <w:r w:rsidR="005C1ED3" w:rsidRPr="00202945">
        <w:t xml:space="preserve">en el plano </w:t>
      </w:r>
      <w:r w:rsidRPr="00202945">
        <w:t xml:space="preserve">nacional y que el CDIP está abierto a mantener </w:t>
      </w:r>
      <w:r w:rsidR="005C1ED3" w:rsidRPr="00202945">
        <w:t xml:space="preserve">ese </w:t>
      </w:r>
      <w:r w:rsidRPr="00202945">
        <w:t xml:space="preserve">debate sin que sea necesario incluir un punto permanente al efecto en el orden del día. </w:t>
      </w:r>
    </w:p>
    <w:p w:rsidR="009F6D47" w:rsidRPr="00202945" w:rsidRDefault="009F6D47" w:rsidP="00394075">
      <w:pPr>
        <w:widowControl w:val="0"/>
        <w:autoSpaceDE w:val="0"/>
        <w:autoSpaceDN w:val="0"/>
        <w:adjustRightInd w:val="0"/>
        <w:ind w:right="1"/>
        <w:rPr>
          <w:szCs w:val="22"/>
        </w:rPr>
      </w:pPr>
    </w:p>
    <w:p w:rsidR="00482157" w:rsidRPr="00202945" w:rsidRDefault="00482157" w:rsidP="00482157">
      <w:pPr>
        <w:rPr>
          <w:szCs w:val="22"/>
          <w:u w:val="single"/>
        </w:rPr>
      </w:pPr>
      <w:r w:rsidRPr="00202945">
        <w:rPr>
          <w:szCs w:val="22"/>
          <w:u w:val="single"/>
        </w:rPr>
        <w:t xml:space="preserve">Examen del Documento CDIP/18/6 </w:t>
      </w:r>
      <w:r w:rsidR="007211FB" w:rsidRPr="00202945">
        <w:rPr>
          <w:szCs w:val="22"/>
          <w:u w:val="single"/>
        </w:rPr>
        <w:t>Rev</w:t>
      </w:r>
      <w:r w:rsidR="002F6F23" w:rsidRPr="00202945">
        <w:rPr>
          <w:szCs w:val="22"/>
          <w:u w:val="single"/>
        </w:rPr>
        <w:t xml:space="preserve">. </w:t>
      </w:r>
      <w:r w:rsidRPr="00202945">
        <w:rPr>
          <w:szCs w:val="22"/>
          <w:u w:val="single"/>
        </w:rPr>
        <w:t>(</w:t>
      </w:r>
      <w:proofErr w:type="gramStart"/>
      <w:r w:rsidR="002F6F23" w:rsidRPr="00202945">
        <w:rPr>
          <w:szCs w:val="22"/>
          <w:u w:val="single"/>
        </w:rPr>
        <w:t>c</w:t>
      </w:r>
      <w:r w:rsidRPr="00202945">
        <w:rPr>
          <w:szCs w:val="22"/>
          <w:u w:val="single"/>
        </w:rPr>
        <w:t>ontinuación</w:t>
      </w:r>
      <w:proofErr w:type="gramEnd"/>
      <w:r w:rsidRPr="00202945">
        <w:rPr>
          <w:szCs w:val="22"/>
          <w:u w:val="single"/>
        </w:rPr>
        <w:t>)</w:t>
      </w:r>
    </w:p>
    <w:p w:rsidR="00482157" w:rsidRPr="00202945" w:rsidRDefault="00482157" w:rsidP="00394075">
      <w:pPr>
        <w:rPr>
          <w:b/>
          <w:szCs w:val="22"/>
        </w:rPr>
      </w:pPr>
    </w:p>
    <w:p w:rsidR="0054140F" w:rsidRPr="00202945" w:rsidRDefault="00394075" w:rsidP="0054140F">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54140F" w:rsidRPr="00202945">
        <w:t xml:space="preserve">El presidente reanudó los debates y pidió a la delegación de Australia que informe al Comité sobre la situación de las consultas </w:t>
      </w:r>
      <w:r w:rsidR="00AD18E9" w:rsidRPr="00202945">
        <w:t xml:space="preserve">celebradas </w:t>
      </w:r>
      <w:r w:rsidR="0054140F" w:rsidRPr="00202945">
        <w:t xml:space="preserve">y el texto que </w:t>
      </w:r>
      <w:r w:rsidR="00AD18E9" w:rsidRPr="00202945">
        <w:t xml:space="preserve">refleja </w:t>
      </w:r>
      <w:r w:rsidR="0054140F" w:rsidRPr="00202945">
        <w:t>la decisión del CDIP.</w:t>
      </w:r>
    </w:p>
    <w:p w:rsidR="0054140F" w:rsidRPr="00202945" w:rsidRDefault="0054140F" w:rsidP="0054140F">
      <w:pPr>
        <w:rPr>
          <w:szCs w:val="22"/>
        </w:rPr>
      </w:pPr>
    </w:p>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comunicó que, junto con las delegaciones del Canadá y los Estados Unidos de América, </w:t>
      </w:r>
      <w:r w:rsidR="00AD18E9" w:rsidRPr="00202945">
        <w:t xml:space="preserve">ha celebrado </w:t>
      </w:r>
      <w:r w:rsidRPr="00202945">
        <w:t xml:space="preserve">consultas con las delegaciones interesadas y </w:t>
      </w:r>
      <w:r w:rsidR="00AD18E9" w:rsidRPr="00202945">
        <w:t xml:space="preserve">llegado </w:t>
      </w:r>
      <w:r w:rsidRPr="00202945">
        <w:t>a un acuerdo sobre una serie de puntos de la propuesta conjunta.  Se ha facilitado el texto a la Secretaría para su examen por 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explicó que está aún recibiendo aportaciones.  Por tanto, la vía propuesta consiste en remitir un documento terminado a la Secretaría para que lo incluya en las repercusiones financieras y lo presente </w:t>
      </w:r>
      <w:r w:rsidR="00AD18E9" w:rsidRPr="00202945">
        <w:t xml:space="preserve">en la decimonovena sesión </w:t>
      </w:r>
      <w:r w:rsidRPr="00202945">
        <w:t>del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tomó nota de la declaración </w:t>
      </w:r>
      <w:r w:rsidR="00AD18E9" w:rsidRPr="00202945">
        <w:t xml:space="preserve">hecha </w:t>
      </w:r>
      <w:r w:rsidRPr="00202945">
        <w:t xml:space="preserve">por la delegación de Sudáfrica.  Además, pidió a las delegaciones leer el texto </w:t>
      </w:r>
      <w:r w:rsidR="002515BF" w:rsidRPr="00202945">
        <w:t xml:space="preserve">que se muestra </w:t>
      </w:r>
      <w:r w:rsidRPr="00202945">
        <w:t>en pantalla que recoge el acuerdo alcanzado en las consultas celebradas por las delegaciones de Australia, el Canadá y los Estados Unidos</w:t>
      </w:r>
      <w:r w:rsidR="00672580" w:rsidRPr="00202945">
        <w:t xml:space="preserve"> de América</w:t>
      </w:r>
      <w:r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Australia aclaró que el texto mostrado en la pantalla no es el correcto.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pidió a la delegación de Australia aportar el texto correcto para mostrarlo en la pantalla.</w:t>
      </w:r>
    </w:p>
    <w:p w:rsidR="0054140F" w:rsidRPr="00202945" w:rsidRDefault="0054140F" w:rsidP="0054140F">
      <w:r w:rsidRPr="00202945">
        <w:t xml:space="preserve"> </w:t>
      </w:r>
    </w:p>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La delegación de Nigeria indicó que, en efecto, el texto exhibido no refleja el acuerdo alcanzado en las consultas.  Dijo que espera el texto actualizado.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Australia pidió más tiempo para facilitar al Comité el texto correcto.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aceptó la petición.</w:t>
      </w:r>
    </w:p>
    <w:p w:rsidR="00482157" w:rsidRPr="00202945" w:rsidRDefault="00482157" w:rsidP="00394075"/>
    <w:p w:rsidR="00482157" w:rsidRPr="00202945" w:rsidRDefault="00482157" w:rsidP="00482157">
      <w:pPr>
        <w:rPr>
          <w:u w:val="single"/>
        </w:rPr>
      </w:pPr>
      <w:r w:rsidRPr="00202945">
        <w:rPr>
          <w:u w:val="single"/>
        </w:rPr>
        <w:t xml:space="preserve">Examen del documento CDIP/18/10 </w:t>
      </w:r>
      <w:r w:rsidR="0050793F" w:rsidRPr="00202945">
        <w:rPr>
          <w:u w:val="single"/>
        </w:rPr>
        <w:t>(continuación)</w:t>
      </w:r>
    </w:p>
    <w:p w:rsidR="00482157" w:rsidRPr="00202945" w:rsidRDefault="00482157" w:rsidP="00394075">
      <w:pPr>
        <w:rPr>
          <w:u w:val="single"/>
        </w:rPr>
      </w:pPr>
    </w:p>
    <w:p w:rsidR="0054140F" w:rsidRPr="00202945" w:rsidRDefault="00394075" w:rsidP="0054140F">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54140F" w:rsidRPr="00202945">
        <w:t xml:space="preserve">El presidente aseguró que el tema fue debatido en la </w:t>
      </w:r>
      <w:r w:rsidR="00AD18E9" w:rsidRPr="00202945">
        <w:t xml:space="preserve">decimoséptima </w:t>
      </w:r>
      <w:r w:rsidR="0054140F" w:rsidRPr="00202945">
        <w:t>sesión del CDIP.  El Apéndice</w:t>
      </w:r>
      <w:r w:rsidR="0011488A" w:rsidRPr="00202945">
        <w:t> </w:t>
      </w:r>
      <w:r w:rsidR="0054140F" w:rsidRPr="00202945">
        <w:t xml:space="preserve">II de </w:t>
      </w:r>
      <w:r w:rsidR="002515BF" w:rsidRPr="00202945">
        <w:t xml:space="preserve">su </w:t>
      </w:r>
      <w:r w:rsidR="00AD18E9" w:rsidRPr="00202945">
        <w:t>R</w:t>
      </w:r>
      <w:r w:rsidR="0054140F" w:rsidRPr="00202945">
        <w:t>esumen de la Presidencia contiene seis párrafos en los que constan distintos textos propuestos sobre esta cuestión.  Durante la semana, el presidente ha celebrado consultas a</w:t>
      </w:r>
      <w:r w:rsidR="00AD18E9" w:rsidRPr="00202945">
        <w:t>l</w:t>
      </w:r>
      <w:r w:rsidR="0054140F" w:rsidRPr="00202945">
        <w:t xml:space="preserve"> respecto.  Quedó claro que no hay posibilidad de seguir debatiendo la cuestión en sesión plenaria.  </w:t>
      </w:r>
      <w:r w:rsidR="002515BF" w:rsidRPr="00202945">
        <w:t>Desde abril n</w:t>
      </w:r>
      <w:r w:rsidR="0054140F" w:rsidRPr="00202945">
        <w:t xml:space="preserve">o </w:t>
      </w:r>
      <w:r w:rsidR="002515BF" w:rsidRPr="00202945">
        <w:t xml:space="preserve">ha habido </w:t>
      </w:r>
      <w:r w:rsidR="0054140F" w:rsidRPr="00202945">
        <w:t xml:space="preserve">voluntad política ni se </w:t>
      </w:r>
      <w:r w:rsidR="002515BF" w:rsidRPr="00202945">
        <w:t xml:space="preserve">ha producido cambio significativo alguno en </w:t>
      </w:r>
      <w:r w:rsidR="0054140F" w:rsidRPr="00202945">
        <w:t xml:space="preserve">las posiciones </w:t>
      </w:r>
      <w:r w:rsidR="002515BF" w:rsidRPr="00202945">
        <w:t xml:space="preserve">sobre </w:t>
      </w:r>
      <w:r w:rsidR="0054140F" w:rsidRPr="00202945">
        <w:t>el tema.  Fue difícil emprender un intento de redactar un texto por la gran cantidad de propuestas diferentes.  El presidente sugirió dos posibilidades.  En primer lugar, posponer el debate de este tema a la siguiente sesión del CDIP.  No obstante, se le dará prioridad en dicha sesión.  Los trabajos se organizarían para asegurar que el Comité pueda centrar su atención en el tema.  En segundo lugar, se propone autorizar al presidente a reformular el Apéndice</w:t>
      </w:r>
      <w:r w:rsidR="0011488A" w:rsidRPr="00202945">
        <w:t> </w:t>
      </w:r>
      <w:r w:rsidR="0054140F" w:rsidRPr="00202945">
        <w:t xml:space="preserve">II.  De este modo, el presidente formulará una propuesta alternativa como base de los debates futuros.  Parte del problema radica en que hay demasiadas propuestas distintas </w:t>
      </w:r>
      <w:r w:rsidR="00AD18E9" w:rsidRPr="00202945">
        <w:t xml:space="preserve">sobre </w:t>
      </w:r>
      <w:r w:rsidR="0054140F" w:rsidRPr="00202945">
        <w:t>la mesa y los Estados miembros tienen que negociar.  Sin embargo, no se ha llegado a un acuerdo acerca de cuál de las propuestas es la base de los debates.  El presidente propuso que se acuerde encomendarle la redacción de un nuevo Apéndice</w:t>
      </w:r>
      <w:r w:rsidR="0011488A" w:rsidRPr="00202945">
        <w:t> </w:t>
      </w:r>
      <w:r w:rsidR="0054140F" w:rsidRPr="00202945">
        <w:t xml:space="preserve">II que contenga las propuestas presentadas por los Estados miembros en su versión actual y, por separado, su propio intento de conciliar las </w:t>
      </w:r>
      <w:r w:rsidR="002515BF" w:rsidRPr="00202945">
        <w:t xml:space="preserve">distintas </w:t>
      </w:r>
      <w:r w:rsidR="0054140F" w:rsidRPr="00202945">
        <w:t xml:space="preserve">propuestas originales.  </w:t>
      </w:r>
      <w:r w:rsidR="00161834" w:rsidRPr="00202945">
        <w:t>En los artículos 1, 3 y </w:t>
      </w:r>
      <w:r w:rsidR="0054140F" w:rsidRPr="00202945">
        <w:t>4 ya figuran propu</w:t>
      </w:r>
      <w:r w:rsidR="00161834" w:rsidRPr="00202945">
        <w:t>estas del presidente.  El punto </w:t>
      </w:r>
      <w:r w:rsidR="0054140F" w:rsidRPr="00202945">
        <w:t>2 no suscita dificultades para los Est</w:t>
      </w:r>
      <w:r w:rsidR="00161834" w:rsidRPr="00202945">
        <w:t>ados miembros, y las propuestas 4, 5 y </w:t>
      </w:r>
      <w:r w:rsidR="0054140F" w:rsidRPr="00202945">
        <w:t>6 serán redactadas por el presidente sobre la base del tex</w:t>
      </w:r>
      <w:r w:rsidR="00161834" w:rsidRPr="00202945">
        <w:t>to que ya figura en el Apéndice </w:t>
      </w:r>
      <w:r w:rsidR="0011488A" w:rsidRPr="00202945">
        <w:t>II</w:t>
      </w:r>
      <w:r w:rsidR="0054140F" w:rsidRPr="00202945">
        <w:t xml:space="preserve">.  Instó a los Estados miembros a reflexionar sobre sus propias posiciones y comprender las de los demás, </w:t>
      </w:r>
      <w:r w:rsidR="002515BF" w:rsidRPr="00202945">
        <w:t xml:space="preserve">a fin de </w:t>
      </w:r>
      <w:r w:rsidR="0054140F" w:rsidRPr="00202945">
        <w:t xml:space="preserve">llegar a la próxima sesión con la predisposición de debatir la cuestión y encontrar una solución mutuamente aceptada.  A este respecto, el presidente se comprometió a presentar el texto alternativo con antelación a fin de dar tiempo suficiente a los Estados miembros para </w:t>
      </w:r>
      <w:r w:rsidR="002515BF" w:rsidRPr="00202945">
        <w:t xml:space="preserve">estudiar </w:t>
      </w:r>
      <w:r w:rsidR="0054140F" w:rsidRPr="00202945">
        <w:t xml:space="preserve">su propuesta en detalle.  </w:t>
      </w:r>
    </w:p>
    <w:p w:rsidR="0054140F" w:rsidRPr="00202945" w:rsidRDefault="0054140F" w:rsidP="0054140F">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rsidR="0054140F" w:rsidRPr="00202945" w:rsidRDefault="0054140F" w:rsidP="0054140F">
      <w:pPr>
        <w:widowControl w:val="0"/>
        <w:tabs>
          <w:tab w:val="left" w:pos="0"/>
          <w:tab w:val="left" w:pos="567"/>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delegación de Nigeria, haciendo uso de la palabra en nombre del Grupo Africano, declaró que acepta la propuesta.  Pidió que el próximo CDIP dedique tiempo suficiente para debatir la cuestión.   </w:t>
      </w:r>
    </w:p>
    <w:p w:rsidR="0054140F" w:rsidRPr="00202945" w:rsidRDefault="0054140F" w:rsidP="0054140F">
      <w:pPr>
        <w:rPr>
          <w:szCs w:val="22"/>
        </w:rPr>
      </w:pPr>
    </w:p>
    <w:p w:rsidR="0054140F" w:rsidRPr="00202945" w:rsidRDefault="0054140F" w:rsidP="0054140F">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El presidente agradeció la confianza </w:t>
      </w:r>
      <w:r w:rsidR="002515BF" w:rsidRPr="00202945">
        <w:t xml:space="preserve">exhibida </w:t>
      </w:r>
      <w:r w:rsidRPr="00202945">
        <w:t xml:space="preserve">por los Estados miembros y aseguró que facilitará el Apéndice II revisado sin demoras.  A continuación reanudó los debates en torno al documento CDIP/18/10. </w:t>
      </w:r>
    </w:p>
    <w:p w:rsidR="009F6D47" w:rsidRPr="00202945" w:rsidRDefault="009F6D47" w:rsidP="00394075"/>
    <w:p w:rsidR="00482157" w:rsidRPr="00202945" w:rsidRDefault="00482157" w:rsidP="00482157">
      <w:pPr>
        <w:rPr>
          <w:u w:val="single"/>
        </w:rPr>
      </w:pPr>
      <w:r w:rsidRPr="00202945">
        <w:rPr>
          <w:u w:val="single"/>
        </w:rPr>
        <w:t>Examen del documento CDIP/18/6</w:t>
      </w:r>
      <w:r w:rsidR="00AF220D" w:rsidRPr="00202945">
        <w:rPr>
          <w:u w:val="single"/>
        </w:rPr>
        <w:t xml:space="preserve"> Rev. (</w:t>
      </w:r>
      <w:proofErr w:type="gramStart"/>
      <w:r w:rsidR="00AF220D" w:rsidRPr="00202945">
        <w:rPr>
          <w:u w:val="single"/>
        </w:rPr>
        <w:t>continuación</w:t>
      </w:r>
      <w:proofErr w:type="gramEnd"/>
      <w:r w:rsidR="00AF220D" w:rsidRPr="00202945">
        <w:rPr>
          <w:u w:val="single"/>
        </w:rPr>
        <w:t>)</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EC0DF4" w:rsidRPr="00202945">
        <w:t>El presidente</w:t>
      </w:r>
      <w:r w:rsidR="00482157" w:rsidRPr="00202945">
        <w:t xml:space="preserve"> reanudó el debate relativo a ese punto.</w:t>
      </w:r>
    </w:p>
    <w:p w:rsidR="00482157" w:rsidRPr="00202945" w:rsidRDefault="00482157" w:rsidP="00394075"/>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La delegación de Australia confirmó que la pantalla muestra el texto correcto.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aclaró que la pantalla muestra dos textos.  El primero es el texto propuesto que se recogerá en el Resumen de la Presidencia.  El segundo es el texto modificado de la propuesta conjunta.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los Estados Unidos </w:t>
      </w:r>
      <w:r w:rsidR="00672580" w:rsidRPr="00202945">
        <w:t xml:space="preserve">de América </w:t>
      </w:r>
      <w:r w:rsidRPr="00202945">
        <w:t>aludió al texto modificado de la propuesta conjunta, explicando que el punto</w:t>
      </w:r>
      <w:r w:rsidR="00161834" w:rsidRPr="00202945">
        <w:t> </w:t>
      </w:r>
      <w:r w:rsidRPr="00202945">
        <w:t xml:space="preserve">6 </w:t>
      </w:r>
      <w:r w:rsidR="002515BF" w:rsidRPr="00202945">
        <w:t xml:space="preserve">queda modificado del </w:t>
      </w:r>
      <w:r w:rsidRPr="00202945">
        <w:t xml:space="preserve">siguiente modo: </w:t>
      </w:r>
      <w:r w:rsidR="00AA0C18" w:rsidRPr="00202945">
        <w:t xml:space="preserve"> </w:t>
      </w:r>
      <w:r w:rsidR="00D50D9F" w:rsidRPr="00202945">
        <w:t>“</w:t>
      </w:r>
      <w:r w:rsidRPr="00202945">
        <w:t xml:space="preserve">De conformidad con la decisión del Comité, contenida en el </w:t>
      </w:r>
      <w:r w:rsidR="00D50D9F" w:rsidRPr="00202945">
        <w:t>“</w:t>
      </w:r>
      <w:r w:rsidRPr="00202945">
        <w:t>Resumen de la Presidencia</w:t>
      </w:r>
      <w:r w:rsidR="00D50D9F" w:rsidRPr="00202945">
        <w:t>”</w:t>
      </w:r>
      <w:r w:rsidRPr="00202945">
        <w:t xml:space="preserve"> de la </w:t>
      </w:r>
      <w:r w:rsidRPr="00202945">
        <w:lastRenderedPageBreak/>
        <w:t xml:space="preserve">decimosexta sesión del CDIP, de invitar a los Estados miembros interesados a presentar propuestas para examinarlas en la decimoctava sesión del Comité, invitamos a los Estados miembros a presentar al Comité proyectos específicos y prácticos que produzcan efectos concretos en pro de los Estados miembros, con objeto de fomentar la transferencia de tecnología a escala internacional, fortalecer las capacidades en los </w:t>
      </w:r>
      <w:r w:rsidR="00AD18E9" w:rsidRPr="00202945">
        <w:t xml:space="preserve">PMA </w:t>
      </w:r>
      <w:r w:rsidRPr="00202945">
        <w:t xml:space="preserve">y países en desarrollo, así como países con economías en transición, e impulsar de esa manera una trasferencia de tecnología más eficaz, además de mejorar la colaboración entre quienes intervienen en la transferencia de tecnología.  Como paso primero, y aprovechando la importante labor realizada al trazar el reciente esquema de las actividades en el documento CDIP/17/9, la Secretaría debería efectuar un análisis de las carencias en los actuales servicios y actividades de la OMPI relacionados con la transferencia de tecnología, a la luz de las recomendaciones de la </w:t>
      </w:r>
      <w:r w:rsidR="00D50D9F" w:rsidRPr="00202945">
        <w:t>“</w:t>
      </w:r>
      <w:r w:rsidRPr="00202945">
        <w:t>categoría C</w:t>
      </w:r>
      <w:r w:rsidR="00D50D9F" w:rsidRPr="00202945">
        <w:t>”</w:t>
      </w:r>
      <w:r w:rsidRPr="00202945">
        <w:t xml:space="preserve"> de </w:t>
      </w:r>
      <w:r w:rsidR="00DA0D41" w:rsidRPr="00202945">
        <w:t>la A.D.</w:t>
      </w:r>
      <w:r w:rsidR="00AD18E9" w:rsidRPr="00202945">
        <w:t xml:space="preserve"> </w:t>
      </w:r>
      <w:r w:rsidRPr="00202945">
        <w:t xml:space="preserve">como contribución al avance del examen y la evaluación de las propuestas y los ámbitos de prioridad.  Los resultados no deberían impedir el suministro de proyectos similares </w:t>
      </w:r>
      <w:r w:rsidR="00062EDE" w:rsidRPr="00202945">
        <w:t xml:space="preserve">para </w:t>
      </w:r>
      <w:r w:rsidRPr="00202945">
        <w:t>beneficiarios diferentes.</w:t>
      </w:r>
      <w:r w:rsidR="00D50D9F" w:rsidRPr="00202945">
        <w:t>”</w:t>
      </w:r>
      <w:r w:rsidRPr="00202945">
        <w:t xml:space="preserve">  Con respecto a la propuesta conjunta, se propuso el texto siguiente para el </w:t>
      </w:r>
      <w:r w:rsidR="00062EDE" w:rsidRPr="00202945">
        <w:t>R</w:t>
      </w:r>
      <w:r w:rsidRPr="00202945">
        <w:t xml:space="preserve">esumen de </w:t>
      </w:r>
      <w:r w:rsidR="00062EDE" w:rsidRPr="00202945">
        <w:t>la Presidencia</w:t>
      </w:r>
      <w:r w:rsidRPr="00202945">
        <w:t xml:space="preserve">:  </w:t>
      </w:r>
      <w:r w:rsidR="00D50D9F" w:rsidRPr="00202945">
        <w:t>“</w:t>
      </w:r>
      <w:r w:rsidRPr="00202945">
        <w:t>El Comité acordó proseguir con los puntos</w:t>
      </w:r>
      <w:r w:rsidR="0011488A" w:rsidRPr="00202945">
        <w:t> </w:t>
      </w:r>
      <w:r w:rsidRPr="00202945">
        <w:t>1, 2, 3, 4 y 6 (con las modificaciones incluidas) de la propuesta y seguir examinando el punto</w:t>
      </w:r>
      <w:r w:rsidR="00161834" w:rsidRPr="00202945">
        <w:t> </w:t>
      </w:r>
      <w:r w:rsidRPr="00202945">
        <w:t>5 en la siguiente sesión</w:t>
      </w:r>
      <w:r w:rsidR="00D50D9F" w:rsidRPr="00202945">
        <w:t>”</w:t>
      </w:r>
      <w:r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hizo referencia al texto sugerido de su propuesta para el Resumen de la Presidencia.  En su opinión, no refleja los debates </w:t>
      </w:r>
      <w:r w:rsidR="002C4125" w:rsidRPr="00202945">
        <w:t xml:space="preserve">habidos en </w:t>
      </w:r>
      <w:r w:rsidRPr="00202945">
        <w:t>sesi</w:t>
      </w:r>
      <w:r w:rsidR="002C4125" w:rsidRPr="00202945">
        <w:t xml:space="preserve">ón </w:t>
      </w:r>
      <w:r w:rsidRPr="00202945">
        <w:t>plenaria, que mostraron un apoyo general, en principio, a la propuesta.  Por tanto, dio lectura al siguiente texto actualizado propuesto:</w:t>
      </w:r>
      <w:r w:rsidR="009F6D47" w:rsidRPr="00202945">
        <w:t xml:space="preserve">  </w:t>
      </w:r>
      <w:r w:rsidR="00D50D9F" w:rsidRPr="00202945">
        <w:t>“</w:t>
      </w:r>
      <w:r w:rsidRPr="00202945">
        <w:t>El Comité respaldó la propuesta de Sudáfrica, en principio, y seguirá examinándola en su siguiente sesión sobre la base de un documento revisado</w:t>
      </w:r>
      <w:r w:rsidR="00D50D9F" w:rsidRPr="00202945">
        <w:t>”</w:t>
      </w:r>
      <w:r w:rsidR="009F6D47"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Nigeria, haciendo uso de la palabra en nombre del Grupo Africano, manifestó apoyo a la propuesta de la delegación de Sudáfrica.  Explicó asimismo que la razón de solicitar la modificación del punto</w:t>
      </w:r>
      <w:r w:rsidR="00161834" w:rsidRPr="00202945">
        <w:t> </w:t>
      </w:r>
      <w:r w:rsidRPr="00202945">
        <w:t>6 de la propuesta conjunta es no impedir a los Estados miembros interesados beneficiarse de los proyectos del CDIP ya emprendidos.  También se pretende incentivar a los Estados miembros a presentar propuestas</w:t>
      </w:r>
      <w:r w:rsidR="00F31F22" w:rsidRPr="00202945">
        <w:t xml:space="preserve"> para que el Comité aborde no so</w:t>
      </w:r>
      <w:r w:rsidRPr="00202945">
        <w:t>lo debates basados en proyectos.  A este respecto, dijo que espera proseguir en la próxima</w:t>
      </w:r>
      <w:r w:rsidR="00B807EE" w:rsidRPr="00202945">
        <w:t xml:space="preserve"> sesión del CDIP el examen del p</w:t>
      </w:r>
      <w:r w:rsidRPr="00202945">
        <w:t xml:space="preserve">royecto sobre </w:t>
      </w:r>
      <w:r w:rsidR="002C4125" w:rsidRPr="00202945">
        <w:t xml:space="preserve">P.I. </w:t>
      </w:r>
      <w:r w:rsidRPr="00202945">
        <w:t xml:space="preserve">y transferencia de tecnología: </w:t>
      </w:r>
      <w:r w:rsidR="001C48D9" w:rsidRPr="00202945">
        <w:t xml:space="preserve"> </w:t>
      </w:r>
      <w:r w:rsidRPr="00202945">
        <w:t>desafíos comunes y búsqueda de soluciones.  Recordó que el Comité no ha alcanzado un acuerdo sobre las ideas de los expertos, uno de los resultados de ese proyecto.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dio por aprobada la propuesta ante la ausencia de objeciones por parte de los presentes.</w:t>
      </w:r>
    </w:p>
    <w:p w:rsidR="00482157" w:rsidRPr="00202945" w:rsidRDefault="00482157" w:rsidP="00394075"/>
    <w:p w:rsidR="00482157" w:rsidRPr="00202945" w:rsidRDefault="00482157" w:rsidP="00394075">
      <w:pPr>
        <w:rPr>
          <w:u w:val="single"/>
        </w:rPr>
      </w:pPr>
    </w:p>
    <w:p w:rsidR="00482157" w:rsidRPr="00202945" w:rsidRDefault="00482157" w:rsidP="00482157">
      <w:pPr>
        <w:rPr>
          <w:b/>
          <w:szCs w:val="22"/>
        </w:rPr>
      </w:pPr>
      <w:r w:rsidRPr="00202945">
        <w:rPr>
          <w:b/>
          <w:szCs w:val="22"/>
        </w:rPr>
        <w:t>PUNTO</w:t>
      </w:r>
      <w:r w:rsidRPr="00202945">
        <w:rPr>
          <w:szCs w:val="22"/>
        </w:rPr>
        <w:t xml:space="preserve"> </w:t>
      </w:r>
      <w:r w:rsidRPr="00202945">
        <w:rPr>
          <w:b/>
          <w:szCs w:val="22"/>
        </w:rPr>
        <w:t>8 DEL ORDEN DEL DÍA:</w:t>
      </w:r>
      <w:r w:rsidR="00B0199F" w:rsidRPr="00202945">
        <w:rPr>
          <w:b/>
          <w:szCs w:val="22"/>
        </w:rPr>
        <w:t xml:space="preserve"> </w:t>
      </w:r>
      <w:r w:rsidRPr="00202945">
        <w:rPr>
          <w:b/>
          <w:szCs w:val="22"/>
        </w:rPr>
        <w:t xml:space="preserve"> LABOR FUTURA</w:t>
      </w:r>
    </w:p>
    <w:p w:rsidR="00482157" w:rsidRPr="00202945" w:rsidRDefault="00482157" w:rsidP="00394075">
      <w:pPr>
        <w:rPr>
          <w:b/>
          <w:szCs w:val="22"/>
        </w:rPr>
      </w:pPr>
    </w:p>
    <w:p w:rsidR="00482157" w:rsidRPr="00202945" w:rsidRDefault="00394075" w:rsidP="00394075">
      <w:pPr>
        <w:rPr>
          <w:szCs w:val="22"/>
        </w:rPr>
      </w:pPr>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1C21A3" w:rsidRPr="00202945">
        <w:rPr>
          <w:bCs/>
          <w:szCs w:val="22"/>
        </w:rPr>
        <w:t xml:space="preserve">La Secretaría </w:t>
      </w:r>
      <w:r w:rsidRPr="00202945">
        <w:rPr>
          <w:szCs w:val="22"/>
        </w:rPr>
        <w:t>(</w:t>
      </w:r>
      <w:r w:rsidR="00DA0D41" w:rsidRPr="00202945">
        <w:rPr>
          <w:szCs w:val="22"/>
        </w:rPr>
        <w:t>Sr. </w:t>
      </w:r>
      <w:r w:rsidRPr="00202945">
        <w:rPr>
          <w:szCs w:val="22"/>
        </w:rPr>
        <w:t xml:space="preserve">Baloch) </w:t>
      </w:r>
      <w:r w:rsidR="001C21A3" w:rsidRPr="00202945">
        <w:rPr>
          <w:szCs w:val="22"/>
        </w:rPr>
        <w:t>leyó en voz alta la lista de tareas para la decimonovena sesión</w:t>
      </w:r>
      <w:r w:rsidRPr="00202945">
        <w:rPr>
          <w:szCs w:val="22"/>
        </w:rPr>
        <w:t xml:space="preserve">.  </w:t>
      </w:r>
      <w:r w:rsidR="001C21A3" w:rsidRPr="00202945">
        <w:rPr>
          <w:szCs w:val="22"/>
        </w:rPr>
        <w:t>La lista reza así</w:t>
      </w:r>
      <w:r w:rsidRPr="00202945">
        <w:rPr>
          <w:szCs w:val="22"/>
        </w:rPr>
        <w:t xml:space="preserve">:  </w:t>
      </w:r>
      <w:r w:rsidR="00AA0C18" w:rsidRPr="00202945">
        <w:rPr>
          <w:szCs w:val="22"/>
        </w:rPr>
        <w:t>i) </w:t>
      </w:r>
      <w:r w:rsidR="001C21A3" w:rsidRPr="00202945">
        <w:rPr>
          <w:szCs w:val="22"/>
        </w:rPr>
        <w:t>el informe del director general sobre la aplicación de</w:t>
      </w:r>
      <w:r w:rsidR="00232AAA" w:rsidRPr="00202945">
        <w:rPr>
          <w:szCs w:val="22"/>
        </w:rPr>
        <w:t xml:space="preserve"> </w:t>
      </w:r>
      <w:r w:rsidR="00DA0D41" w:rsidRPr="00202945">
        <w:rPr>
          <w:szCs w:val="22"/>
        </w:rPr>
        <w:t>la A.D.</w:t>
      </w:r>
      <w:r w:rsidRPr="00202945">
        <w:rPr>
          <w:szCs w:val="22"/>
        </w:rPr>
        <w:t xml:space="preserve">;  </w:t>
      </w:r>
      <w:r w:rsidR="00AA0C18" w:rsidRPr="00202945">
        <w:rPr>
          <w:szCs w:val="22"/>
        </w:rPr>
        <w:t>ii) </w:t>
      </w:r>
      <w:r w:rsidR="001C21A3" w:rsidRPr="00202945">
        <w:rPr>
          <w:szCs w:val="22"/>
        </w:rPr>
        <w:t>el informe de la decimoctava sesión del Comité</w:t>
      </w:r>
      <w:r w:rsidRPr="00202945">
        <w:rPr>
          <w:szCs w:val="22"/>
        </w:rPr>
        <w:t xml:space="preserve">;  </w:t>
      </w:r>
      <w:r w:rsidR="00AA0C18" w:rsidRPr="00202945">
        <w:rPr>
          <w:szCs w:val="22"/>
        </w:rPr>
        <w:t>iii) </w:t>
      </w:r>
      <w:r w:rsidR="001C21A3" w:rsidRPr="00202945">
        <w:rPr>
          <w:szCs w:val="22"/>
        </w:rPr>
        <w:t>los productos de estudios de proyectos</w:t>
      </w:r>
      <w:r w:rsidR="00AA0C18" w:rsidRPr="00202945">
        <w:rPr>
          <w:szCs w:val="22"/>
        </w:rPr>
        <w:t>;  iv) </w:t>
      </w:r>
      <w:r w:rsidR="001C21A3" w:rsidRPr="00202945">
        <w:rPr>
          <w:szCs w:val="22"/>
        </w:rPr>
        <w:t>el informe de evaluación del proyecto sobre</w:t>
      </w:r>
      <w:r w:rsidR="00232AAA" w:rsidRPr="00202945">
        <w:rPr>
          <w:szCs w:val="22"/>
        </w:rPr>
        <w:t xml:space="preserve"> la P.I.</w:t>
      </w:r>
      <w:r w:rsidR="001C21A3" w:rsidRPr="00202945">
        <w:rPr>
          <w:szCs w:val="22"/>
        </w:rPr>
        <w:t xml:space="preserve"> y la gestión de diseños</w:t>
      </w:r>
      <w:r w:rsidR="001C21A3" w:rsidRPr="00202945">
        <w:t xml:space="preserve"> para fomentar las actividades comerciales en los países en desarrollo y los PMA</w:t>
      </w:r>
      <w:r w:rsidRPr="00202945">
        <w:rPr>
          <w:szCs w:val="22"/>
        </w:rPr>
        <w:t xml:space="preserve">.  </w:t>
      </w:r>
      <w:r w:rsidR="001C21A3" w:rsidRPr="00202945">
        <w:rPr>
          <w:szCs w:val="22"/>
        </w:rPr>
        <w:t>Este documento</w:t>
      </w:r>
      <w:r w:rsidRPr="00202945">
        <w:rPr>
          <w:szCs w:val="22"/>
        </w:rPr>
        <w:t xml:space="preserve">, </w:t>
      </w:r>
      <w:r w:rsidR="00CD2DCB" w:rsidRPr="00202945">
        <w:rPr>
          <w:szCs w:val="22"/>
        </w:rPr>
        <w:t xml:space="preserve">cuya presentación </w:t>
      </w:r>
      <w:r w:rsidR="00672580" w:rsidRPr="00202945">
        <w:rPr>
          <w:szCs w:val="22"/>
        </w:rPr>
        <w:t xml:space="preserve">estaba </w:t>
      </w:r>
      <w:r w:rsidR="00C326DA" w:rsidRPr="00202945">
        <w:rPr>
          <w:szCs w:val="22"/>
        </w:rPr>
        <w:t>previst</w:t>
      </w:r>
      <w:r w:rsidR="00672580" w:rsidRPr="00202945">
        <w:rPr>
          <w:szCs w:val="22"/>
        </w:rPr>
        <w:t>a</w:t>
      </w:r>
      <w:r w:rsidR="00C326DA" w:rsidRPr="00202945">
        <w:rPr>
          <w:szCs w:val="22"/>
        </w:rPr>
        <w:t xml:space="preserve"> </w:t>
      </w:r>
      <w:r w:rsidR="00CD2DCB" w:rsidRPr="00202945">
        <w:rPr>
          <w:szCs w:val="22"/>
        </w:rPr>
        <w:t xml:space="preserve">para </w:t>
      </w:r>
      <w:r w:rsidR="001C21A3" w:rsidRPr="00202945">
        <w:rPr>
          <w:szCs w:val="22"/>
        </w:rPr>
        <w:t>la presente decimoctava sesión</w:t>
      </w:r>
      <w:r w:rsidRPr="00202945">
        <w:rPr>
          <w:szCs w:val="22"/>
        </w:rPr>
        <w:t xml:space="preserve">, </w:t>
      </w:r>
      <w:r w:rsidR="001C21A3" w:rsidRPr="00202945">
        <w:rPr>
          <w:szCs w:val="22"/>
        </w:rPr>
        <w:t>no fue entregado por el evaluador</w:t>
      </w:r>
      <w:r w:rsidRPr="00202945">
        <w:rPr>
          <w:szCs w:val="22"/>
        </w:rPr>
        <w:t xml:space="preserve">;  </w:t>
      </w:r>
      <w:r w:rsidR="00AA0C18" w:rsidRPr="00202945">
        <w:rPr>
          <w:szCs w:val="22"/>
        </w:rPr>
        <w:t>v) </w:t>
      </w:r>
      <w:r w:rsidR="001C21A3" w:rsidRPr="00202945">
        <w:rPr>
          <w:szCs w:val="22"/>
        </w:rPr>
        <w:t>el informe sobre las recomendaciones del examen independiente</w:t>
      </w:r>
      <w:r w:rsidR="00AA0C18" w:rsidRPr="00202945">
        <w:rPr>
          <w:szCs w:val="22"/>
        </w:rPr>
        <w:t xml:space="preserve">;  </w:t>
      </w:r>
      <w:r w:rsidRPr="00202945">
        <w:rPr>
          <w:szCs w:val="22"/>
        </w:rPr>
        <w:t>vi)</w:t>
      </w:r>
      <w:r w:rsidR="00AA0C18" w:rsidRPr="00202945">
        <w:rPr>
          <w:szCs w:val="22"/>
        </w:rPr>
        <w:t> </w:t>
      </w:r>
      <w:r w:rsidR="00CD2DCB" w:rsidRPr="00202945">
        <w:rPr>
          <w:szCs w:val="22"/>
        </w:rPr>
        <w:t>el informe anual sobre la contribución de la OMPI a la implementación de los ODS</w:t>
      </w:r>
      <w:r w:rsidR="00AA0C18" w:rsidRPr="00202945">
        <w:rPr>
          <w:szCs w:val="22"/>
        </w:rPr>
        <w:t xml:space="preserve">;  </w:t>
      </w:r>
      <w:r w:rsidRPr="00202945">
        <w:rPr>
          <w:szCs w:val="22"/>
        </w:rPr>
        <w:t>vii) </w:t>
      </w:r>
      <w:r w:rsidR="00CD2DCB" w:rsidRPr="00202945">
        <w:rPr>
          <w:szCs w:val="22"/>
        </w:rPr>
        <w:t xml:space="preserve">un documento sobre la OMPI y la Agenda para el Desarrollo después </w:t>
      </w:r>
      <w:r w:rsidR="00DA0D41" w:rsidRPr="00202945">
        <w:rPr>
          <w:szCs w:val="22"/>
        </w:rPr>
        <w:t>de 20</w:t>
      </w:r>
      <w:r w:rsidR="00CD2DCB" w:rsidRPr="00202945">
        <w:rPr>
          <w:szCs w:val="22"/>
        </w:rPr>
        <w:t>15</w:t>
      </w:r>
      <w:r w:rsidRPr="00202945">
        <w:rPr>
          <w:szCs w:val="22"/>
        </w:rPr>
        <w:t xml:space="preserve">, </w:t>
      </w:r>
      <w:r w:rsidR="00CD2DCB" w:rsidRPr="00202945">
        <w:rPr>
          <w:szCs w:val="22"/>
        </w:rPr>
        <w:t>tal como se solicitó en la decimoséptima sesión del Comité</w:t>
      </w:r>
      <w:r w:rsidRPr="00202945">
        <w:rPr>
          <w:szCs w:val="22"/>
        </w:rPr>
        <w:t xml:space="preserve">.  </w:t>
      </w:r>
      <w:r w:rsidR="00CD2DCB" w:rsidRPr="00202945">
        <w:rPr>
          <w:szCs w:val="22"/>
        </w:rPr>
        <w:t>Este documento depende de la aprobación de los indicadores de los ODS</w:t>
      </w:r>
      <w:r w:rsidRPr="00202945">
        <w:rPr>
          <w:szCs w:val="22"/>
        </w:rPr>
        <w:t xml:space="preserve">, </w:t>
      </w:r>
      <w:r w:rsidR="00CD2DCB" w:rsidRPr="00202945">
        <w:rPr>
          <w:szCs w:val="22"/>
        </w:rPr>
        <w:t>según se dice en el Resumen de la Presidencia de la decimoséptima sesión</w:t>
      </w:r>
      <w:r w:rsidRPr="00202945">
        <w:rPr>
          <w:szCs w:val="22"/>
        </w:rPr>
        <w:t xml:space="preserve">.  </w:t>
      </w:r>
      <w:r w:rsidR="00CD2DCB" w:rsidRPr="00202945">
        <w:rPr>
          <w:szCs w:val="22"/>
        </w:rPr>
        <w:t xml:space="preserve">Tendrá que celebrarse un debate a fin de estudiar la posibilidad de fusionar los dos documentos </w:t>
      </w:r>
      <w:r w:rsidR="009D19CA" w:rsidRPr="00202945">
        <w:rPr>
          <w:szCs w:val="22"/>
        </w:rPr>
        <w:t xml:space="preserve">anteriormente </w:t>
      </w:r>
      <w:r w:rsidR="008B2480" w:rsidRPr="00202945">
        <w:rPr>
          <w:szCs w:val="22"/>
        </w:rPr>
        <w:t>aludidos</w:t>
      </w:r>
      <w:r w:rsidR="00AA0C18" w:rsidRPr="00202945">
        <w:rPr>
          <w:szCs w:val="22"/>
        </w:rPr>
        <w:t>;  viii) </w:t>
      </w:r>
      <w:r w:rsidR="009D19CA" w:rsidRPr="00202945">
        <w:rPr>
          <w:szCs w:val="22"/>
        </w:rPr>
        <w:t xml:space="preserve">el informe anual sobre </w:t>
      </w:r>
      <w:r w:rsidR="008B2480" w:rsidRPr="00202945">
        <w:rPr>
          <w:szCs w:val="22"/>
        </w:rPr>
        <w:t xml:space="preserve">la </w:t>
      </w:r>
      <w:r w:rsidR="009D19CA" w:rsidRPr="00202945">
        <w:rPr>
          <w:szCs w:val="22"/>
        </w:rPr>
        <w:t>difusión de la información contenida en la base de datos sobre flexibilidades</w:t>
      </w:r>
      <w:r w:rsidRPr="00202945">
        <w:rPr>
          <w:szCs w:val="22"/>
        </w:rPr>
        <w:t xml:space="preserve">.  </w:t>
      </w:r>
      <w:r w:rsidR="009D19CA" w:rsidRPr="00202945">
        <w:rPr>
          <w:szCs w:val="22"/>
        </w:rPr>
        <w:t>No es probable que la Secretaría vaya a estar en condiciones de presentar e</w:t>
      </w:r>
      <w:r w:rsidR="008B2480" w:rsidRPr="00202945">
        <w:rPr>
          <w:szCs w:val="22"/>
        </w:rPr>
        <w:t>ste</w:t>
      </w:r>
      <w:r w:rsidR="009D19CA" w:rsidRPr="00202945">
        <w:rPr>
          <w:szCs w:val="22"/>
        </w:rPr>
        <w:t xml:space="preserve"> documento en </w:t>
      </w:r>
      <w:r w:rsidR="00C326DA" w:rsidRPr="00202945">
        <w:rPr>
          <w:szCs w:val="22"/>
        </w:rPr>
        <w:t xml:space="preserve">la </w:t>
      </w:r>
      <w:r w:rsidR="009D19CA" w:rsidRPr="00202945">
        <w:rPr>
          <w:szCs w:val="22"/>
        </w:rPr>
        <w:t xml:space="preserve">decimonovena sesión del CDIP, pero sí en sus sesiones </w:t>
      </w:r>
      <w:r w:rsidR="009D19CA" w:rsidRPr="00202945">
        <w:rPr>
          <w:szCs w:val="22"/>
        </w:rPr>
        <w:lastRenderedPageBreak/>
        <w:t>vigésima o vigésimo primera</w:t>
      </w:r>
      <w:r w:rsidRPr="00202945">
        <w:rPr>
          <w:szCs w:val="22"/>
        </w:rPr>
        <w:t xml:space="preserve">.  </w:t>
      </w:r>
      <w:r w:rsidR="00C326DA" w:rsidRPr="00202945">
        <w:rPr>
          <w:szCs w:val="22"/>
        </w:rPr>
        <w:t>El tema se incluirá en el debate interno sobre los planes de trabajo y el presupuesto bienal, y el Comité será mantenido informado</w:t>
      </w:r>
      <w:r w:rsidR="00AA0C18" w:rsidRPr="00202945">
        <w:rPr>
          <w:szCs w:val="22"/>
        </w:rPr>
        <w:t>;  ix) </w:t>
      </w:r>
      <w:r w:rsidR="009D19CA" w:rsidRPr="00202945">
        <w:rPr>
          <w:szCs w:val="22"/>
        </w:rPr>
        <w:t xml:space="preserve">la propuesta revisada de la </w:t>
      </w:r>
      <w:r w:rsidR="00DD1205" w:rsidRPr="00202945">
        <w:rPr>
          <w:szCs w:val="22"/>
        </w:rPr>
        <w:t>delegación</w:t>
      </w:r>
      <w:r w:rsidR="009D19CA" w:rsidRPr="00202945">
        <w:rPr>
          <w:szCs w:val="22"/>
        </w:rPr>
        <w:t xml:space="preserve"> de Sudáfrica sobre transferencia de tecnología</w:t>
      </w:r>
      <w:r w:rsidRPr="00202945">
        <w:rPr>
          <w:szCs w:val="22"/>
        </w:rPr>
        <w:t xml:space="preserve">.  </w:t>
      </w:r>
      <w:r w:rsidR="009D19CA" w:rsidRPr="00202945">
        <w:rPr>
          <w:szCs w:val="22"/>
        </w:rPr>
        <w:t xml:space="preserve">La Secretaría proporcionará asistencia a esta delegación a fin de que </w:t>
      </w:r>
      <w:r w:rsidR="008B2480" w:rsidRPr="00202945">
        <w:rPr>
          <w:szCs w:val="22"/>
        </w:rPr>
        <w:t xml:space="preserve">pueda presentar </w:t>
      </w:r>
      <w:r w:rsidR="009D19CA" w:rsidRPr="00202945">
        <w:rPr>
          <w:szCs w:val="22"/>
        </w:rPr>
        <w:t>un documento de proyecto en la próxima sesión</w:t>
      </w:r>
      <w:r w:rsidR="00AA0C18" w:rsidRPr="00202945">
        <w:rPr>
          <w:szCs w:val="22"/>
        </w:rPr>
        <w:t xml:space="preserve">;  </w:t>
      </w:r>
      <w:r w:rsidRPr="00202945">
        <w:rPr>
          <w:szCs w:val="22"/>
        </w:rPr>
        <w:t>x)</w:t>
      </w:r>
      <w:r w:rsidR="00AA0C18" w:rsidRPr="00202945">
        <w:rPr>
          <w:szCs w:val="22"/>
        </w:rPr>
        <w:t> </w:t>
      </w:r>
      <w:r w:rsidR="009D19CA" w:rsidRPr="00202945">
        <w:rPr>
          <w:szCs w:val="22"/>
        </w:rPr>
        <w:t>la propuesta conjunta de las delegaciones de los Estados Unidos de América</w:t>
      </w:r>
      <w:r w:rsidRPr="00202945">
        <w:rPr>
          <w:szCs w:val="22"/>
        </w:rPr>
        <w:t xml:space="preserve">, Australia </w:t>
      </w:r>
      <w:r w:rsidR="009D19CA" w:rsidRPr="00202945">
        <w:rPr>
          <w:szCs w:val="22"/>
        </w:rPr>
        <w:t xml:space="preserve">y el </w:t>
      </w:r>
      <w:r w:rsidRPr="00202945">
        <w:rPr>
          <w:szCs w:val="22"/>
        </w:rPr>
        <w:t>Canad</w:t>
      </w:r>
      <w:r w:rsidR="009D19CA" w:rsidRPr="00202945">
        <w:rPr>
          <w:szCs w:val="22"/>
        </w:rPr>
        <w:t>á</w:t>
      </w:r>
      <w:r w:rsidRPr="00202945">
        <w:rPr>
          <w:szCs w:val="22"/>
        </w:rPr>
        <w:t xml:space="preserve">.  </w:t>
      </w:r>
      <w:r w:rsidR="005327DD" w:rsidRPr="00202945">
        <w:rPr>
          <w:szCs w:val="22"/>
        </w:rPr>
        <w:t xml:space="preserve">Las recomendaciones </w:t>
      </w:r>
      <w:r w:rsidR="00672580" w:rsidRPr="00202945">
        <w:rPr>
          <w:szCs w:val="22"/>
        </w:rPr>
        <w:t>serán aplicadas</w:t>
      </w:r>
      <w:r w:rsidR="005327DD" w:rsidRPr="00202945">
        <w:rPr>
          <w:szCs w:val="22"/>
        </w:rPr>
        <w:t xml:space="preserve">, si bien la Secretaría no presentará </w:t>
      </w:r>
      <w:r w:rsidR="00672580" w:rsidRPr="00202945">
        <w:rPr>
          <w:szCs w:val="22"/>
        </w:rPr>
        <w:t xml:space="preserve">los </w:t>
      </w:r>
      <w:r w:rsidR="005327DD" w:rsidRPr="00202945">
        <w:rPr>
          <w:szCs w:val="22"/>
        </w:rPr>
        <w:t>progreso</w:t>
      </w:r>
      <w:r w:rsidR="00672580" w:rsidRPr="00202945">
        <w:rPr>
          <w:szCs w:val="22"/>
        </w:rPr>
        <w:t>s</w:t>
      </w:r>
      <w:r w:rsidR="008B2480" w:rsidRPr="00202945">
        <w:rPr>
          <w:szCs w:val="22"/>
        </w:rPr>
        <w:t xml:space="preserve"> </w:t>
      </w:r>
      <w:r w:rsidR="00672580" w:rsidRPr="00202945">
        <w:rPr>
          <w:szCs w:val="22"/>
        </w:rPr>
        <w:t xml:space="preserve">que se hagan </w:t>
      </w:r>
      <w:r w:rsidR="008B2480" w:rsidRPr="00202945">
        <w:rPr>
          <w:szCs w:val="22"/>
        </w:rPr>
        <w:t xml:space="preserve">respecto </w:t>
      </w:r>
      <w:r w:rsidR="00672580" w:rsidRPr="00202945">
        <w:rPr>
          <w:szCs w:val="22"/>
        </w:rPr>
        <w:t xml:space="preserve">de </w:t>
      </w:r>
      <w:r w:rsidR="005327DD" w:rsidRPr="00202945">
        <w:rPr>
          <w:szCs w:val="22"/>
        </w:rPr>
        <w:t>ellas en la próxima sesión, dejándolo para una futura sesión del Comité</w:t>
      </w:r>
      <w:r w:rsidRPr="00202945">
        <w:rPr>
          <w:szCs w:val="22"/>
        </w:rPr>
        <w:t xml:space="preserve">; </w:t>
      </w:r>
      <w:r w:rsidR="00AA0C18" w:rsidRPr="00202945">
        <w:rPr>
          <w:szCs w:val="22"/>
        </w:rPr>
        <w:t xml:space="preserve"> </w:t>
      </w:r>
      <w:r w:rsidRPr="00202945">
        <w:rPr>
          <w:szCs w:val="22"/>
        </w:rPr>
        <w:t>xi) </w:t>
      </w:r>
      <w:r w:rsidR="005327DD" w:rsidRPr="00202945">
        <w:rPr>
          <w:szCs w:val="22"/>
        </w:rPr>
        <w:t>la decisión de la Asamblea General sobre asuntos relativos al CDIP</w:t>
      </w:r>
      <w:r w:rsidRPr="00202945">
        <w:rPr>
          <w:szCs w:val="22"/>
        </w:rPr>
        <w:t xml:space="preserve">.  </w:t>
      </w:r>
      <w:r w:rsidR="005327DD" w:rsidRPr="00202945">
        <w:rPr>
          <w:szCs w:val="22"/>
        </w:rPr>
        <w:t>En la próxima sesión</w:t>
      </w:r>
      <w:r w:rsidRPr="00202945">
        <w:rPr>
          <w:szCs w:val="22"/>
        </w:rPr>
        <w:t xml:space="preserve"> </w:t>
      </w:r>
      <w:r w:rsidR="005327DD" w:rsidRPr="00202945">
        <w:rPr>
          <w:szCs w:val="22"/>
        </w:rPr>
        <w:t>se debatirán dos documentos</w:t>
      </w:r>
      <w:r w:rsidRPr="00202945">
        <w:rPr>
          <w:szCs w:val="22"/>
        </w:rPr>
        <w:t xml:space="preserve">, </w:t>
      </w:r>
      <w:r w:rsidR="005327DD" w:rsidRPr="00202945">
        <w:rPr>
          <w:szCs w:val="22"/>
        </w:rPr>
        <w:t xml:space="preserve">a saber, la propuesta del presidente sobre </w:t>
      </w:r>
      <w:r w:rsidR="008B2480" w:rsidRPr="00202945">
        <w:rPr>
          <w:szCs w:val="22"/>
        </w:rPr>
        <w:t xml:space="preserve">esta </w:t>
      </w:r>
      <w:r w:rsidR="005327DD" w:rsidRPr="00202945">
        <w:rPr>
          <w:szCs w:val="22"/>
        </w:rPr>
        <w:t>cuestión y la decisión de la Asamblea General en sí</w:t>
      </w:r>
      <w:r w:rsidRPr="00202945">
        <w:rPr>
          <w:szCs w:val="22"/>
        </w:rPr>
        <w:t xml:space="preserve">.  </w:t>
      </w:r>
      <w:r w:rsidR="005327DD" w:rsidRPr="00202945">
        <w:rPr>
          <w:szCs w:val="22"/>
        </w:rPr>
        <w:t xml:space="preserve">Se ha tomado nota de la petición realizada por la </w:t>
      </w:r>
      <w:r w:rsidR="00DD1205" w:rsidRPr="00202945">
        <w:rPr>
          <w:szCs w:val="22"/>
        </w:rPr>
        <w:t>delegación</w:t>
      </w:r>
      <w:r w:rsidR="005327DD" w:rsidRPr="00202945">
        <w:rPr>
          <w:szCs w:val="22"/>
        </w:rPr>
        <w:t xml:space="preserve"> de Nigeria sobre la necesidad de dedicar tiempo suficiente al </w:t>
      </w:r>
      <w:r w:rsidR="00672580" w:rsidRPr="00202945">
        <w:rPr>
          <w:szCs w:val="22"/>
        </w:rPr>
        <w:t xml:space="preserve">examen </w:t>
      </w:r>
      <w:r w:rsidR="005327DD" w:rsidRPr="00202945">
        <w:rPr>
          <w:szCs w:val="22"/>
        </w:rPr>
        <w:t>de esta cuestión;</w:t>
      </w:r>
      <w:r w:rsidRPr="00202945">
        <w:rPr>
          <w:szCs w:val="22"/>
        </w:rPr>
        <w:t xml:space="preserve">  </w:t>
      </w:r>
      <w:r w:rsidR="00AA0C18" w:rsidRPr="00202945">
        <w:rPr>
          <w:szCs w:val="22"/>
        </w:rPr>
        <w:t>xii) </w:t>
      </w:r>
      <w:r w:rsidR="005327DD" w:rsidRPr="00202945">
        <w:rPr>
          <w:szCs w:val="22"/>
        </w:rPr>
        <w:t xml:space="preserve">la asistencia técnica que presta la OMPI en el </w:t>
      </w:r>
      <w:r w:rsidR="00AE1999" w:rsidRPr="00202945">
        <w:rPr>
          <w:szCs w:val="22"/>
        </w:rPr>
        <w:t>marco de la cooperación para el desarrollo</w:t>
      </w:r>
      <w:r w:rsidRPr="00202945">
        <w:rPr>
          <w:szCs w:val="22"/>
        </w:rPr>
        <w:t xml:space="preserve">.  </w:t>
      </w:r>
      <w:r w:rsidR="00AE1999" w:rsidRPr="00202945">
        <w:rPr>
          <w:szCs w:val="22"/>
        </w:rPr>
        <w:t xml:space="preserve">La Secretaría adoptará medidas </w:t>
      </w:r>
      <w:r w:rsidR="00AE1999" w:rsidRPr="00202945">
        <w:t xml:space="preserve">conforme a la decisión tomada por el Comité sobre la aplicación de la propuesta </w:t>
      </w:r>
      <w:r w:rsidR="008B2480" w:rsidRPr="00202945">
        <w:t xml:space="preserve">revisada </w:t>
      </w:r>
      <w:r w:rsidR="00AE1999" w:rsidRPr="00202945">
        <w:t>de España</w:t>
      </w:r>
      <w:r w:rsidRPr="00202945">
        <w:rPr>
          <w:szCs w:val="22"/>
        </w:rPr>
        <w:t xml:space="preserve">;  </w:t>
      </w:r>
      <w:r w:rsidR="00AA0C18" w:rsidRPr="00202945">
        <w:rPr>
          <w:szCs w:val="22"/>
        </w:rPr>
        <w:t>xiii) </w:t>
      </w:r>
      <w:r w:rsidR="00AE1999" w:rsidRPr="00202945">
        <w:rPr>
          <w:szCs w:val="22"/>
        </w:rPr>
        <w:t>una propuesta presentada por el Grupo Africano</w:t>
      </w:r>
      <w:r w:rsidR="00AA0C18" w:rsidRPr="00202945">
        <w:rPr>
          <w:szCs w:val="22"/>
        </w:rPr>
        <w:t xml:space="preserve"> acerca de la Conferencia sobre </w:t>
      </w:r>
      <w:r w:rsidR="00AE1999" w:rsidRPr="00202945">
        <w:rPr>
          <w:szCs w:val="22"/>
        </w:rPr>
        <w:t>P.I. y Desarrollo</w:t>
      </w:r>
      <w:r w:rsidRPr="00202945">
        <w:rPr>
          <w:szCs w:val="22"/>
        </w:rPr>
        <w:t xml:space="preserve">.  </w:t>
      </w:r>
      <w:r w:rsidR="00AE1999" w:rsidRPr="00202945">
        <w:rPr>
          <w:szCs w:val="22"/>
        </w:rPr>
        <w:t>La Secretaría coordinará la propuesta con el Grupo Africano</w:t>
      </w:r>
      <w:r w:rsidRPr="00202945">
        <w:rPr>
          <w:szCs w:val="22"/>
        </w:rPr>
        <w:t>;  xiv)</w:t>
      </w:r>
      <w:r w:rsidR="00AA0C18" w:rsidRPr="00202945">
        <w:rPr>
          <w:szCs w:val="22"/>
        </w:rPr>
        <w:t> </w:t>
      </w:r>
      <w:r w:rsidR="00AE1999" w:rsidRPr="00202945">
        <w:rPr>
          <w:szCs w:val="22"/>
        </w:rPr>
        <w:t xml:space="preserve">el estudio sobre patentes </w:t>
      </w:r>
      <w:r w:rsidR="00672580" w:rsidRPr="00202945">
        <w:rPr>
          <w:szCs w:val="22"/>
        </w:rPr>
        <w:t xml:space="preserve">ecológicas </w:t>
      </w:r>
      <w:r w:rsidR="00AE1999" w:rsidRPr="00202945">
        <w:rPr>
          <w:szCs w:val="22"/>
        </w:rPr>
        <w:t xml:space="preserve">que la </w:t>
      </w:r>
      <w:r w:rsidR="00DD1205" w:rsidRPr="00202945">
        <w:rPr>
          <w:szCs w:val="22"/>
        </w:rPr>
        <w:t>delegación</w:t>
      </w:r>
      <w:r w:rsidR="00AE1999" w:rsidRPr="00202945">
        <w:rPr>
          <w:szCs w:val="22"/>
        </w:rPr>
        <w:t xml:space="preserve"> de China prese</w:t>
      </w:r>
      <w:r w:rsidR="00C326DA" w:rsidRPr="00202945">
        <w:rPr>
          <w:szCs w:val="22"/>
        </w:rPr>
        <w:t>n</w:t>
      </w:r>
      <w:r w:rsidR="00AE1999" w:rsidRPr="00202945">
        <w:rPr>
          <w:szCs w:val="22"/>
        </w:rPr>
        <w:t>tará en las sesiones decimonovena o vigésima del CDIP</w:t>
      </w:r>
      <w:r w:rsidR="00AA0C18" w:rsidRPr="00202945">
        <w:rPr>
          <w:szCs w:val="22"/>
        </w:rPr>
        <w:t xml:space="preserve">;  </w:t>
      </w:r>
      <w:r w:rsidRPr="00202945">
        <w:rPr>
          <w:szCs w:val="22"/>
        </w:rPr>
        <w:t>xv)</w:t>
      </w:r>
      <w:r w:rsidR="00AA0C18" w:rsidRPr="00202945">
        <w:rPr>
          <w:szCs w:val="22"/>
        </w:rPr>
        <w:t> </w:t>
      </w:r>
      <w:r w:rsidR="00AE1999" w:rsidRPr="00202945">
        <w:rPr>
          <w:szCs w:val="22"/>
        </w:rPr>
        <w:t xml:space="preserve">las actividades </w:t>
      </w:r>
      <w:r w:rsidR="008B2480" w:rsidRPr="00202945">
        <w:rPr>
          <w:szCs w:val="22"/>
        </w:rPr>
        <w:t xml:space="preserve">de cooperación Sur-Sur </w:t>
      </w:r>
      <w:r w:rsidR="00AE1999" w:rsidRPr="00202945">
        <w:rPr>
          <w:szCs w:val="22"/>
        </w:rPr>
        <w:t>de la OMPI</w:t>
      </w:r>
      <w:r w:rsidRPr="00202945">
        <w:rPr>
          <w:szCs w:val="22"/>
        </w:rPr>
        <w:t xml:space="preserve">, </w:t>
      </w:r>
      <w:r w:rsidR="00AE1999" w:rsidRPr="00202945">
        <w:rPr>
          <w:szCs w:val="22"/>
        </w:rPr>
        <w:t xml:space="preserve">tal como se </w:t>
      </w:r>
      <w:r w:rsidR="00C326DA" w:rsidRPr="00202945">
        <w:rPr>
          <w:szCs w:val="22"/>
        </w:rPr>
        <w:t xml:space="preserve">señala </w:t>
      </w:r>
      <w:r w:rsidR="00AE1999" w:rsidRPr="00202945">
        <w:rPr>
          <w:szCs w:val="22"/>
        </w:rPr>
        <w:t>en el Resumen de la Presidencia de la decimoséptima sesión</w:t>
      </w:r>
      <w:r w:rsidRPr="00202945">
        <w:rPr>
          <w:szCs w:val="22"/>
        </w:rPr>
        <w:t xml:space="preserve">.  </w:t>
      </w:r>
      <w:r w:rsidR="00AE1999" w:rsidRPr="00202945">
        <w:rPr>
          <w:szCs w:val="22"/>
        </w:rPr>
        <w:t>Por último, cualqui</w:t>
      </w:r>
      <w:r w:rsidR="00C326DA" w:rsidRPr="00202945">
        <w:rPr>
          <w:szCs w:val="22"/>
        </w:rPr>
        <w:t>e</w:t>
      </w:r>
      <w:r w:rsidR="00AE1999" w:rsidRPr="00202945">
        <w:rPr>
          <w:szCs w:val="22"/>
        </w:rPr>
        <w:t xml:space="preserve">r solicitud de acreditación </w:t>
      </w:r>
      <w:r w:rsidR="00C326DA" w:rsidRPr="00202945">
        <w:rPr>
          <w:szCs w:val="22"/>
        </w:rPr>
        <w:t>de ONG será también sometida al Comité en su próxima sesión</w:t>
      </w:r>
      <w:r w:rsidRPr="00202945">
        <w:rPr>
          <w:szCs w:val="22"/>
        </w:rPr>
        <w:t>.</w:t>
      </w:r>
    </w:p>
    <w:p w:rsidR="00482157" w:rsidRPr="00202945" w:rsidRDefault="00482157" w:rsidP="00394075">
      <w:pPr>
        <w:rPr>
          <w:szCs w:val="22"/>
        </w:rPr>
      </w:pPr>
    </w:p>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C326DA" w:rsidRPr="00202945">
        <w:rPr>
          <w:szCs w:val="22"/>
        </w:rPr>
        <w:t>El presidente aprobó la lista de tareas propuesta por la Secretaría para la próxima sesión ante la ausencia de observaciones por parte de los presentes</w:t>
      </w:r>
      <w:r w:rsidRPr="00202945">
        <w:rPr>
          <w:szCs w:val="22"/>
        </w:rPr>
        <w:t xml:space="preserve">.  </w:t>
      </w:r>
    </w:p>
    <w:p w:rsidR="00482157" w:rsidRPr="00202945" w:rsidRDefault="00482157" w:rsidP="00394075">
      <w:pPr>
        <w:rPr>
          <w:b/>
          <w:szCs w:val="22"/>
        </w:rPr>
      </w:pPr>
    </w:p>
    <w:p w:rsidR="00482157" w:rsidRPr="00202945" w:rsidRDefault="00482157" w:rsidP="00394075">
      <w:pPr>
        <w:rPr>
          <w:b/>
          <w:szCs w:val="22"/>
        </w:rPr>
      </w:pPr>
    </w:p>
    <w:p w:rsidR="00482157" w:rsidRPr="00202945" w:rsidRDefault="00482157" w:rsidP="00482157">
      <w:pPr>
        <w:rPr>
          <w:b/>
          <w:szCs w:val="22"/>
        </w:rPr>
      </w:pPr>
      <w:r w:rsidRPr="00202945">
        <w:rPr>
          <w:b/>
          <w:szCs w:val="22"/>
        </w:rPr>
        <w:t xml:space="preserve">PUNTO 9 DEL ORDEN DEL DÍA: </w:t>
      </w:r>
      <w:r w:rsidR="00624A90" w:rsidRPr="00202945">
        <w:rPr>
          <w:b/>
          <w:szCs w:val="22"/>
        </w:rPr>
        <w:t xml:space="preserve"> </w:t>
      </w:r>
      <w:r w:rsidRPr="00202945">
        <w:rPr>
          <w:b/>
          <w:szCs w:val="22"/>
        </w:rPr>
        <w:t>RESUMEN DE LA PRESIDENCIA</w:t>
      </w:r>
    </w:p>
    <w:p w:rsidR="00482157" w:rsidRPr="00202945" w:rsidRDefault="00482157" w:rsidP="00394075">
      <w:pPr>
        <w:rPr>
          <w:b/>
          <w:szCs w:val="22"/>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El presidente</w:t>
      </w:r>
      <w:r w:rsidR="00482157" w:rsidRPr="00202945">
        <w:rPr>
          <w:szCs w:val="22"/>
        </w:rPr>
        <w:t xml:space="preserve"> </w:t>
      </w:r>
      <w:r w:rsidR="00376D5E" w:rsidRPr="00202945">
        <w:rPr>
          <w:szCs w:val="22"/>
        </w:rPr>
        <w:t>invitó al Comité a examinar el proyecto de resumen, párrafo por párrafo</w:t>
      </w:r>
      <w:r w:rsidR="00482157" w:rsidRPr="00202945">
        <w:rPr>
          <w:szCs w:val="22"/>
        </w:rPr>
        <w:t>.</w:t>
      </w:r>
      <w:r w:rsidRPr="00202945">
        <w:rPr>
          <w:szCs w:val="22"/>
        </w:rPr>
        <w:t xml:space="preserve">  </w:t>
      </w:r>
      <w:r w:rsidR="00101B60" w:rsidRPr="00202945">
        <w:rPr>
          <w:szCs w:val="22"/>
        </w:rPr>
        <w:t>Señaló que el resumen contiene siete puntos</w:t>
      </w:r>
      <w:r w:rsidRPr="00202945">
        <w:rPr>
          <w:szCs w:val="22"/>
        </w:rPr>
        <w:t xml:space="preserve">, </w:t>
      </w:r>
      <w:r w:rsidR="00101B60" w:rsidRPr="00202945">
        <w:rPr>
          <w:szCs w:val="22"/>
        </w:rPr>
        <w:t>uno por cada punto del orden del día</w:t>
      </w:r>
      <w:r w:rsidRPr="00202945">
        <w:rPr>
          <w:szCs w:val="22"/>
        </w:rPr>
        <w:t xml:space="preserve">.  </w:t>
      </w:r>
      <w:r w:rsidR="00101B60" w:rsidRPr="00202945">
        <w:rPr>
          <w:szCs w:val="22"/>
        </w:rPr>
        <w:t xml:space="preserve">Las decisiones tomadas en el marco de cada punto </w:t>
      </w:r>
      <w:r w:rsidR="00E7546E" w:rsidRPr="00202945">
        <w:rPr>
          <w:szCs w:val="22"/>
        </w:rPr>
        <w:t>tienen su reflejo en él</w:t>
      </w:r>
      <w:r w:rsidRPr="00202945">
        <w:rPr>
          <w:szCs w:val="22"/>
        </w:rPr>
        <w:t xml:space="preserve">.  </w:t>
      </w:r>
      <w:r w:rsidR="00482157" w:rsidRPr="00202945">
        <w:rPr>
          <w:szCs w:val="22"/>
        </w:rPr>
        <w:t xml:space="preserve">El </w:t>
      </w:r>
      <w:r w:rsidR="00DD1205" w:rsidRPr="00202945">
        <w:rPr>
          <w:szCs w:val="22"/>
        </w:rPr>
        <w:t>presidente</w:t>
      </w:r>
      <w:r w:rsidR="00482157" w:rsidRPr="00202945">
        <w:rPr>
          <w:szCs w:val="22"/>
        </w:rPr>
        <w:t xml:space="preserve"> invitó a los presentes a formular </w:t>
      </w:r>
      <w:r w:rsidR="006825FE" w:rsidRPr="00202945">
        <w:rPr>
          <w:szCs w:val="22"/>
        </w:rPr>
        <w:t>observaciones</w:t>
      </w:r>
      <w:r w:rsidR="00482157" w:rsidRPr="00202945">
        <w:rPr>
          <w:szCs w:val="22"/>
        </w:rPr>
        <w:t>.</w:t>
      </w:r>
    </w:p>
    <w:p w:rsidR="00482157" w:rsidRPr="00202945" w:rsidRDefault="00482157" w:rsidP="00394075">
      <w:pPr>
        <w:rPr>
          <w:b/>
          <w:szCs w:val="22"/>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7546E" w:rsidRPr="00202945">
        <w:rPr>
          <w:szCs w:val="22"/>
        </w:rPr>
        <w:t xml:space="preserve">La </w:t>
      </w:r>
      <w:r w:rsidR="00DD1205" w:rsidRPr="00202945">
        <w:rPr>
          <w:szCs w:val="22"/>
        </w:rPr>
        <w:t>delegación</w:t>
      </w:r>
      <w:r w:rsidR="00E7546E" w:rsidRPr="00202945">
        <w:rPr>
          <w:szCs w:val="22"/>
        </w:rPr>
        <w:t xml:space="preserve"> de China señaló que presentará el estudio sobre patentes </w:t>
      </w:r>
      <w:r w:rsidR="00672580" w:rsidRPr="00202945">
        <w:rPr>
          <w:szCs w:val="22"/>
        </w:rPr>
        <w:t xml:space="preserve">ecológicas </w:t>
      </w:r>
      <w:r w:rsidR="00E7546E" w:rsidRPr="00202945">
        <w:rPr>
          <w:szCs w:val="22"/>
        </w:rPr>
        <w:t>en una sesión futura del Comité</w:t>
      </w:r>
      <w:r w:rsidRPr="00202945">
        <w:rPr>
          <w:szCs w:val="22"/>
        </w:rPr>
        <w:t xml:space="preserve">.  </w:t>
      </w:r>
      <w:r w:rsidR="00E7546E" w:rsidRPr="00202945">
        <w:rPr>
          <w:szCs w:val="22"/>
        </w:rPr>
        <w:t>Dijo que precisa de alguna flexibilidad en cuanto al momento de llevar a cabo esa presentación</w:t>
      </w:r>
      <w:r w:rsidRPr="00202945">
        <w:rPr>
          <w:szCs w:val="22"/>
        </w:rPr>
        <w:t xml:space="preserve">.  </w:t>
      </w:r>
      <w:r w:rsidR="006825FE" w:rsidRPr="00202945">
        <w:rPr>
          <w:szCs w:val="22"/>
        </w:rPr>
        <w:t xml:space="preserve">Pidió que ello conste </w:t>
      </w:r>
      <w:r w:rsidR="00482157" w:rsidRPr="00202945">
        <w:rPr>
          <w:szCs w:val="22"/>
        </w:rPr>
        <w:t>en el Resumen de la Presidencia.</w:t>
      </w:r>
    </w:p>
    <w:p w:rsidR="00482157" w:rsidRPr="00202945" w:rsidRDefault="00482157" w:rsidP="00394075">
      <w:pPr>
        <w:rPr>
          <w:b/>
          <w:szCs w:val="22"/>
        </w:rPr>
      </w:pPr>
    </w:p>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7546E" w:rsidRPr="00202945">
        <w:rPr>
          <w:szCs w:val="22"/>
        </w:rPr>
        <w:t xml:space="preserve">El </w:t>
      </w:r>
      <w:r w:rsidR="00DD1205" w:rsidRPr="00202945">
        <w:rPr>
          <w:szCs w:val="22"/>
        </w:rPr>
        <w:t>presidente</w:t>
      </w:r>
      <w:r w:rsidR="00E7546E" w:rsidRPr="00202945">
        <w:rPr>
          <w:szCs w:val="22"/>
        </w:rPr>
        <w:t xml:space="preserve"> recordó que </w:t>
      </w:r>
      <w:r w:rsidR="002C223B" w:rsidRPr="00202945">
        <w:rPr>
          <w:szCs w:val="22"/>
        </w:rPr>
        <w:t xml:space="preserve">es </w:t>
      </w:r>
      <w:r w:rsidR="00E7546E" w:rsidRPr="00202945">
        <w:rPr>
          <w:szCs w:val="22"/>
        </w:rPr>
        <w:t xml:space="preserve">aceptable que la </w:t>
      </w:r>
      <w:r w:rsidR="00DD1205" w:rsidRPr="00202945">
        <w:rPr>
          <w:szCs w:val="22"/>
        </w:rPr>
        <w:t>delegación</w:t>
      </w:r>
      <w:r w:rsidR="00E7546E" w:rsidRPr="00202945">
        <w:rPr>
          <w:szCs w:val="22"/>
        </w:rPr>
        <w:t xml:space="preserve"> deje constancia de su propuesta en el informe.</w:t>
      </w:r>
      <w:r w:rsidRPr="00202945">
        <w:rPr>
          <w:szCs w:val="22"/>
        </w:rPr>
        <w:t xml:space="preserve">  </w:t>
      </w:r>
      <w:r w:rsidR="00E7546E" w:rsidRPr="00202945">
        <w:rPr>
          <w:szCs w:val="22"/>
        </w:rPr>
        <w:t>Así con todo, si los Estados miembros no plantean objeciones</w:t>
      </w:r>
      <w:r w:rsidRPr="00202945">
        <w:rPr>
          <w:szCs w:val="22"/>
        </w:rPr>
        <w:t xml:space="preserve">, </w:t>
      </w:r>
      <w:r w:rsidR="00E7546E" w:rsidRPr="00202945">
        <w:rPr>
          <w:szCs w:val="22"/>
        </w:rPr>
        <w:t>podría incluirse también en el Resumen de la Presidencia</w:t>
      </w:r>
      <w:r w:rsidRPr="00202945">
        <w:rPr>
          <w:szCs w:val="22"/>
        </w:rPr>
        <w:t xml:space="preserve">.  </w:t>
      </w:r>
      <w:r w:rsidR="00E7546E" w:rsidRPr="00202945">
        <w:rPr>
          <w:szCs w:val="22"/>
        </w:rPr>
        <w:t xml:space="preserve">Recordó asimismo que la propuesta de la </w:t>
      </w:r>
      <w:r w:rsidR="00DD1205" w:rsidRPr="00202945">
        <w:rPr>
          <w:szCs w:val="22"/>
        </w:rPr>
        <w:t>delegación</w:t>
      </w:r>
      <w:r w:rsidR="00E7546E" w:rsidRPr="00202945">
        <w:rPr>
          <w:szCs w:val="22"/>
        </w:rPr>
        <w:t xml:space="preserve"> de China </w:t>
      </w:r>
      <w:r w:rsidR="002C223B" w:rsidRPr="00202945">
        <w:rPr>
          <w:szCs w:val="22"/>
        </w:rPr>
        <w:t xml:space="preserve">relativa a la puesta a disposición y presentación </w:t>
      </w:r>
      <w:r w:rsidR="00672580" w:rsidRPr="00202945">
        <w:rPr>
          <w:szCs w:val="22"/>
        </w:rPr>
        <w:t xml:space="preserve">al </w:t>
      </w:r>
      <w:r w:rsidR="002C223B" w:rsidRPr="00202945">
        <w:rPr>
          <w:szCs w:val="22"/>
        </w:rPr>
        <w:t xml:space="preserve">Comité de un estudio sobre patentes </w:t>
      </w:r>
      <w:r w:rsidR="00672580" w:rsidRPr="00202945">
        <w:rPr>
          <w:szCs w:val="22"/>
        </w:rPr>
        <w:t xml:space="preserve">ecológicas </w:t>
      </w:r>
      <w:r w:rsidR="002C223B" w:rsidRPr="00202945">
        <w:rPr>
          <w:szCs w:val="22"/>
        </w:rPr>
        <w:t>fue presentada en el marco de los debates sobre los ODS</w:t>
      </w:r>
      <w:r w:rsidRPr="00202945">
        <w:rPr>
          <w:szCs w:val="22"/>
        </w:rPr>
        <w:t xml:space="preserve">. </w:t>
      </w:r>
    </w:p>
    <w:p w:rsidR="00482157" w:rsidRPr="00202945" w:rsidRDefault="00482157" w:rsidP="00394075">
      <w:pPr>
        <w:rPr>
          <w:b/>
          <w:szCs w:val="22"/>
        </w:rPr>
      </w:pPr>
    </w:p>
    <w:p w:rsidR="00482157" w:rsidRPr="00202945" w:rsidRDefault="00394075" w:rsidP="00394075">
      <w:pPr>
        <w:rPr>
          <w:b/>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7546E" w:rsidRPr="00202945">
        <w:rPr>
          <w:szCs w:val="22"/>
        </w:rPr>
        <w:t xml:space="preserve">La </w:t>
      </w:r>
      <w:r w:rsidR="00DD1205" w:rsidRPr="00202945">
        <w:rPr>
          <w:szCs w:val="22"/>
        </w:rPr>
        <w:t>delegación</w:t>
      </w:r>
      <w:r w:rsidR="00E7546E" w:rsidRPr="00202945">
        <w:rPr>
          <w:szCs w:val="22"/>
        </w:rPr>
        <w:t xml:space="preserve"> de </w:t>
      </w:r>
      <w:r w:rsidRPr="00202945">
        <w:rPr>
          <w:szCs w:val="22"/>
        </w:rPr>
        <w:t xml:space="preserve">China </w:t>
      </w:r>
      <w:r w:rsidR="00E7546E" w:rsidRPr="00202945">
        <w:rPr>
          <w:szCs w:val="22"/>
        </w:rPr>
        <w:t xml:space="preserve">dijo que, tras </w:t>
      </w:r>
      <w:r w:rsidR="002C223B" w:rsidRPr="00202945">
        <w:rPr>
          <w:szCs w:val="22"/>
        </w:rPr>
        <w:t xml:space="preserve">haberlo examinado </w:t>
      </w:r>
      <w:r w:rsidR="00E7546E" w:rsidRPr="00202945">
        <w:rPr>
          <w:szCs w:val="22"/>
        </w:rPr>
        <w:t>con la Secretaría, desea retirar su solicitud</w:t>
      </w:r>
      <w:r w:rsidRPr="00202945">
        <w:rPr>
          <w:szCs w:val="22"/>
        </w:rPr>
        <w:t>.</w:t>
      </w:r>
    </w:p>
    <w:p w:rsidR="009F6D47" w:rsidRPr="00202945" w:rsidRDefault="009F6D47" w:rsidP="00394075">
      <w:pPr>
        <w:rPr>
          <w:b/>
          <w:szCs w:val="22"/>
        </w:rPr>
      </w:pPr>
    </w:p>
    <w:p w:rsidR="00482157" w:rsidRPr="00202945" w:rsidRDefault="00482157" w:rsidP="00482157">
      <w:pPr>
        <w:rPr>
          <w:u w:val="single"/>
        </w:rPr>
      </w:pPr>
      <w:r w:rsidRPr="00202945">
        <w:rPr>
          <w:u w:val="single"/>
        </w:rPr>
        <w:t>Declaraciones de clausura</w:t>
      </w:r>
    </w:p>
    <w:p w:rsidR="00482157" w:rsidRPr="00202945" w:rsidRDefault="00482157" w:rsidP="00394075"/>
    <w:p w:rsidR="001E46C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FA2ADD" w:rsidRPr="00202945">
        <w:rPr>
          <w:szCs w:val="22"/>
        </w:rPr>
        <w:t>La delegación del Brasil subrayó los esfuerzos realizados por el presidente y la Secretaría que han permitido al Comité alcanzar importantes acuerdos</w:t>
      </w:r>
      <w:r w:rsidRPr="00202945">
        <w:rPr>
          <w:szCs w:val="22"/>
        </w:rPr>
        <w:t xml:space="preserve">.  </w:t>
      </w:r>
      <w:r w:rsidR="00557637" w:rsidRPr="00202945">
        <w:rPr>
          <w:szCs w:val="22"/>
        </w:rPr>
        <w:t xml:space="preserve">Incidió </w:t>
      </w:r>
      <w:r w:rsidR="00FA2ADD" w:rsidRPr="00202945">
        <w:rPr>
          <w:szCs w:val="22"/>
        </w:rPr>
        <w:t xml:space="preserve">también en la </w:t>
      </w:r>
      <w:r w:rsidR="00557637" w:rsidRPr="00202945">
        <w:rPr>
          <w:szCs w:val="22"/>
        </w:rPr>
        <w:t>ocasión que ha brindado la presente sesión del Comité de debatir el asunto de los ODS</w:t>
      </w:r>
      <w:r w:rsidRPr="00202945">
        <w:rPr>
          <w:szCs w:val="22"/>
        </w:rPr>
        <w:t xml:space="preserve">.  </w:t>
      </w:r>
      <w:r w:rsidR="00557637" w:rsidRPr="00202945">
        <w:rPr>
          <w:szCs w:val="22"/>
        </w:rPr>
        <w:t>En su opinión, la cuestión merece que la economía mundial le dedique esfuerzos continuados, exhaustivos y sostenibles</w:t>
      </w:r>
      <w:r w:rsidRPr="00202945">
        <w:rPr>
          <w:szCs w:val="22"/>
        </w:rPr>
        <w:t xml:space="preserve">.  </w:t>
      </w:r>
      <w:r w:rsidR="00557637" w:rsidRPr="00202945">
        <w:rPr>
          <w:szCs w:val="22"/>
        </w:rPr>
        <w:t>Recordó su propuesta de incluir en el orden del día un punto permanente sobre los ODS, si bien acept</w:t>
      </w:r>
      <w:r w:rsidR="00F9356B" w:rsidRPr="00202945">
        <w:rPr>
          <w:szCs w:val="22"/>
        </w:rPr>
        <w:t>ó</w:t>
      </w:r>
      <w:r w:rsidR="00557637" w:rsidRPr="00202945">
        <w:rPr>
          <w:szCs w:val="22"/>
        </w:rPr>
        <w:t xml:space="preserve"> posponer el debate hasta la próxima sesión del Comité para dar pruebas de compromiso y con </w:t>
      </w:r>
      <w:r w:rsidR="00F9356B" w:rsidRPr="00202945">
        <w:rPr>
          <w:szCs w:val="22"/>
        </w:rPr>
        <w:t xml:space="preserve">miras a </w:t>
      </w:r>
      <w:r w:rsidR="00557637" w:rsidRPr="00202945">
        <w:rPr>
          <w:szCs w:val="22"/>
        </w:rPr>
        <w:t>avanzar en la labor referida a su implementación</w:t>
      </w:r>
      <w:r w:rsidRPr="00202945">
        <w:rPr>
          <w:szCs w:val="22"/>
        </w:rPr>
        <w:t xml:space="preserve">.  </w:t>
      </w:r>
      <w:r w:rsidR="00557637" w:rsidRPr="00202945">
        <w:rPr>
          <w:szCs w:val="22"/>
        </w:rPr>
        <w:lastRenderedPageBreak/>
        <w:t xml:space="preserve">Además, se felicitó del acuerdo </w:t>
      </w:r>
      <w:r w:rsidR="00A155A4" w:rsidRPr="00202945">
        <w:rPr>
          <w:szCs w:val="22"/>
        </w:rPr>
        <w:t>sobre el informe anual relativo a la puesta en práctica por la OMPI de los ODS</w:t>
      </w:r>
      <w:r w:rsidR="00557637" w:rsidRPr="00202945">
        <w:rPr>
          <w:szCs w:val="22"/>
        </w:rPr>
        <w:t xml:space="preserve">.  </w:t>
      </w:r>
      <w:r w:rsidR="00A155A4" w:rsidRPr="00202945">
        <w:rPr>
          <w:szCs w:val="22"/>
        </w:rPr>
        <w:t>Recordó que la facilitación de información a este respecto result</w:t>
      </w:r>
      <w:r w:rsidR="00F9356B" w:rsidRPr="00202945">
        <w:rPr>
          <w:szCs w:val="22"/>
        </w:rPr>
        <w:t>ó</w:t>
      </w:r>
      <w:r w:rsidR="00A155A4" w:rsidRPr="00202945">
        <w:rPr>
          <w:szCs w:val="22"/>
        </w:rPr>
        <w:t xml:space="preserve"> fundamental para poder </w:t>
      </w:r>
      <w:r w:rsidR="00F9356B" w:rsidRPr="00202945">
        <w:rPr>
          <w:szCs w:val="22"/>
        </w:rPr>
        <w:t xml:space="preserve">mantener </w:t>
      </w:r>
      <w:r w:rsidR="00A155A4" w:rsidRPr="00202945">
        <w:rPr>
          <w:szCs w:val="22"/>
        </w:rPr>
        <w:t>un debate con conocimiento de causa en el Comité</w:t>
      </w:r>
      <w:r w:rsidR="00557637" w:rsidRPr="00202945">
        <w:rPr>
          <w:szCs w:val="22"/>
        </w:rPr>
        <w:t xml:space="preserve">.  </w:t>
      </w:r>
      <w:r w:rsidR="00A155A4" w:rsidRPr="00202945">
        <w:rPr>
          <w:szCs w:val="22"/>
        </w:rPr>
        <w:t>También resultó importante para la minuciosa labor de examen de los Estados miembros</w:t>
      </w:r>
      <w:r w:rsidR="00557637" w:rsidRPr="00202945">
        <w:rPr>
          <w:szCs w:val="22"/>
        </w:rPr>
        <w:t xml:space="preserve">.  </w:t>
      </w:r>
      <w:r w:rsidR="00A155A4" w:rsidRPr="00202945">
        <w:rPr>
          <w:szCs w:val="22"/>
        </w:rPr>
        <w:t>En ese sentido</w:t>
      </w:r>
      <w:r w:rsidR="00557637" w:rsidRPr="00202945">
        <w:rPr>
          <w:szCs w:val="22"/>
        </w:rPr>
        <w:t xml:space="preserve">, </w:t>
      </w:r>
      <w:r w:rsidR="00A155A4" w:rsidRPr="00202945">
        <w:rPr>
          <w:szCs w:val="22"/>
        </w:rPr>
        <w:t>reiteró que el debate en torno a la implementación de l</w:t>
      </w:r>
      <w:r w:rsidR="0011488A" w:rsidRPr="00202945">
        <w:rPr>
          <w:szCs w:val="22"/>
        </w:rPr>
        <w:t>os ODS no cuadra con los puntos </w:t>
      </w:r>
      <w:r w:rsidR="00A155A4" w:rsidRPr="00202945">
        <w:rPr>
          <w:szCs w:val="22"/>
        </w:rPr>
        <w:t>6 y</w:t>
      </w:r>
      <w:r w:rsidR="0011488A" w:rsidRPr="00202945">
        <w:rPr>
          <w:szCs w:val="22"/>
        </w:rPr>
        <w:t> </w:t>
      </w:r>
      <w:r w:rsidR="00A155A4" w:rsidRPr="00202945">
        <w:rPr>
          <w:szCs w:val="22"/>
        </w:rPr>
        <w:t xml:space="preserve">7 del orden del día, por lo que </w:t>
      </w:r>
      <w:r w:rsidR="00BE5680" w:rsidRPr="00202945">
        <w:rPr>
          <w:szCs w:val="22"/>
        </w:rPr>
        <w:t xml:space="preserve">habría </w:t>
      </w:r>
      <w:r w:rsidR="00A155A4" w:rsidRPr="00202945">
        <w:rPr>
          <w:szCs w:val="22"/>
        </w:rPr>
        <w:t>de dedicársele un nuevo punto específico dentro de él.</w:t>
      </w:r>
      <w:r w:rsidR="00557637" w:rsidRPr="00202945">
        <w:rPr>
          <w:szCs w:val="22"/>
        </w:rPr>
        <w:t xml:space="preserve">  </w:t>
      </w:r>
      <w:r w:rsidR="00BE5680" w:rsidRPr="00202945">
        <w:rPr>
          <w:szCs w:val="22"/>
        </w:rPr>
        <w:t>Adujo para ello que los puntos</w:t>
      </w:r>
      <w:r w:rsidR="0011488A" w:rsidRPr="00202945">
        <w:rPr>
          <w:szCs w:val="22"/>
        </w:rPr>
        <w:t> 6 y </w:t>
      </w:r>
      <w:r w:rsidR="00BE5680" w:rsidRPr="00202945">
        <w:rPr>
          <w:szCs w:val="22"/>
        </w:rPr>
        <w:t>7 del orden del día aluden a la obligación del Comité de elaborar un programa de trabajo para la aplicación de las recomendaciones de</w:t>
      </w:r>
      <w:r w:rsidR="00232AAA" w:rsidRPr="00202945">
        <w:rPr>
          <w:szCs w:val="22"/>
        </w:rPr>
        <w:t xml:space="preserve"> </w:t>
      </w:r>
      <w:r w:rsidR="00DA0D41" w:rsidRPr="00202945">
        <w:rPr>
          <w:szCs w:val="22"/>
        </w:rPr>
        <w:t>la A.D.</w:t>
      </w:r>
      <w:r w:rsidR="00A155A4" w:rsidRPr="00202945">
        <w:rPr>
          <w:szCs w:val="22"/>
        </w:rPr>
        <w:t xml:space="preserve">, </w:t>
      </w:r>
      <w:r w:rsidR="00BE5680" w:rsidRPr="00202945">
        <w:rPr>
          <w:szCs w:val="22"/>
        </w:rPr>
        <w:t>mientras que la implementación de los ODS guarda más bien relación con el debate sobre</w:t>
      </w:r>
      <w:r w:rsidR="00232AAA" w:rsidRPr="00202945">
        <w:rPr>
          <w:szCs w:val="22"/>
        </w:rPr>
        <w:t xml:space="preserve"> la P.I.</w:t>
      </w:r>
      <w:r w:rsidR="00BE5680" w:rsidRPr="00202945">
        <w:rPr>
          <w:szCs w:val="22"/>
        </w:rPr>
        <w:t xml:space="preserve"> y el desarrollo</w:t>
      </w:r>
      <w:r w:rsidR="00A155A4" w:rsidRPr="00202945">
        <w:rPr>
          <w:szCs w:val="22"/>
        </w:rPr>
        <w:t xml:space="preserve">.  </w:t>
      </w:r>
      <w:r w:rsidR="00BE5680" w:rsidRPr="00202945">
        <w:rPr>
          <w:szCs w:val="22"/>
        </w:rPr>
        <w:t xml:space="preserve">Dijo que se sentiría honrada si fuera el director general el que se encargara de </w:t>
      </w:r>
      <w:r w:rsidR="00F9356B" w:rsidRPr="00202945">
        <w:rPr>
          <w:szCs w:val="22"/>
        </w:rPr>
        <w:t xml:space="preserve">llevar acabo </w:t>
      </w:r>
      <w:r w:rsidR="00BE5680" w:rsidRPr="00202945">
        <w:rPr>
          <w:szCs w:val="22"/>
        </w:rPr>
        <w:t xml:space="preserve">el informe sobre los ODS, a fin de realzar el nivel de compromiso de la Organización con </w:t>
      </w:r>
      <w:r w:rsidR="008A2956" w:rsidRPr="00202945">
        <w:rPr>
          <w:szCs w:val="22"/>
        </w:rPr>
        <w:t>esos objetivos</w:t>
      </w:r>
      <w:r w:rsidR="00A155A4" w:rsidRPr="00202945">
        <w:rPr>
          <w:szCs w:val="22"/>
        </w:rPr>
        <w:t xml:space="preserve">.  </w:t>
      </w:r>
      <w:r w:rsidR="00BE5680" w:rsidRPr="00202945">
        <w:rPr>
          <w:szCs w:val="22"/>
        </w:rPr>
        <w:t xml:space="preserve">Asimismo, observó que el examen independiente </w:t>
      </w:r>
      <w:r w:rsidR="0024059A" w:rsidRPr="00202945">
        <w:rPr>
          <w:szCs w:val="22"/>
        </w:rPr>
        <w:t>de la aplicación de las recomendaciones de</w:t>
      </w:r>
      <w:r w:rsidR="00232AAA" w:rsidRPr="00202945">
        <w:rPr>
          <w:szCs w:val="22"/>
        </w:rPr>
        <w:t xml:space="preserve"> </w:t>
      </w:r>
      <w:r w:rsidR="00DA0D41" w:rsidRPr="00202945">
        <w:rPr>
          <w:szCs w:val="22"/>
        </w:rPr>
        <w:t>la A.D.</w:t>
      </w:r>
      <w:r w:rsidR="0024059A" w:rsidRPr="00202945">
        <w:rPr>
          <w:szCs w:val="22"/>
        </w:rPr>
        <w:t xml:space="preserve"> ha dado </w:t>
      </w:r>
      <w:r w:rsidR="00AD2BEF" w:rsidRPr="00202945">
        <w:rPr>
          <w:szCs w:val="22"/>
        </w:rPr>
        <w:t xml:space="preserve">a los Estados miembros </w:t>
      </w:r>
      <w:r w:rsidR="0024059A" w:rsidRPr="00202945">
        <w:rPr>
          <w:szCs w:val="22"/>
        </w:rPr>
        <w:t>argumentos para la reflexión</w:t>
      </w:r>
      <w:r w:rsidR="00A155A4" w:rsidRPr="00202945">
        <w:rPr>
          <w:szCs w:val="22"/>
        </w:rPr>
        <w:t>.</w:t>
      </w:r>
      <w:r w:rsidR="0024059A" w:rsidRPr="00202945">
        <w:rPr>
          <w:szCs w:val="22"/>
        </w:rPr>
        <w:t xml:space="preserve">  Afirmó que </w:t>
      </w:r>
      <w:r w:rsidR="00AD2BEF" w:rsidRPr="00202945">
        <w:rPr>
          <w:szCs w:val="22"/>
        </w:rPr>
        <w:t xml:space="preserve">esta </w:t>
      </w:r>
      <w:r w:rsidR="0024059A" w:rsidRPr="00202945">
        <w:rPr>
          <w:szCs w:val="22"/>
        </w:rPr>
        <w:t xml:space="preserve">cuestión está estrechamente relacionada con la aplicación del mecanismo de coordinación aprobado por la Asamblea general </w:t>
      </w:r>
      <w:r w:rsidR="00232AAA" w:rsidRPr="00202945">
        <w:rPr>
          <w:szCs w:val="22"/>
        </w:rPr>
        <w:t>en 20</w:t>
      </w:r>
      <w:r w:rsidR="0024059A" w:rsidRPr="00202945">
        <w:rPr>
          <w:szCs w:val="22"/>
        </w:rPr>
        <w:t xml:space="preserve">10.  </w:t>
      </w:r>
      <w:r w:rsidR="00AD2BEF" w:rsidRPr="00202945">
        <w:rPr>
          <w:szCs w:val="22"/>
        </w:rPr>
        <w:t xml:space="preserve">El documento que se debatirá en la próxima sesión podría </w:t>
      </w:r>
      <w:r w:rsidR="00F9356B" w:rsidRPr="00202945">
        <w:rPr>
          <w:szCs w:val="22"/>
        </w:rPr>
        <w:t xml:space="preserve">brindar </w:t>
      </w:r>
      <w:r w:rsidR="00AD2BEF" w:rsidRPr="00202945">
        <w:rPr>
          <w:szCs w:val="22"/>
        </w:rPr>
        <w:t xml:space="preserve">nuevas orientaciones a los Estados miembros </w:t>
      </w:r>
      <w:r w:rsidR="00CF10B8" w:rsidRPr="00202945">
        <w:rPr>
          <w:szCs w:val="22"/>
        </w:rPr>
        <w:t>sobre las recomendaciones que se contienen en el informe</w:t>
      </w:r>
      <w:r w:rsidR="0024059A" w:rsidRPr="00202945">
        <w:rPr>
          <w:szCs w:val="22"/>
        </w:rPr>
        <w:t xml:space="preserve">.  </w:t>
      </w:r>
      <w:r w:rsidR="00CF10B8" w:rsidRPr="00202945">
        <w:rPr>
          <w:szCs w:val="22"/>
        </w:rPr>
        <w:t>Señaló que las aspiraciones, principios y objetivos en materia de desarrollo que inspiraron las deliberaciones de</w:t>
      </w:r>
      <w:r w:rsidR="00232AAA" w:rsidRPr="00202945">
        <w:rPr>
          <w:szCs w:val="22"/>
        </w:rPr>
        <w:t xml:space="preserve"> </w:t>
      </w:r>
      <w:r w:rsidR="00DA0D41" w:rsidRPr="00202945">
        <w:rPr>
          <w:szCs w:val="22"/>
        </w:rPr>
        <w:t>la A.D.</w:t>
      </w:r>
      <w:r w:rsidR="00CF10B8" w:rsidRPr="00202945">
        <w:rPr>
          <w:szCs w:val="22"/>
        </w:rPr>
        <w:t xml:space="preserve"> han de continuar traduciéndose en actividades.  Asimismo, expresó su apoyo a la propuesta presentada por el Grupo Africano de celebrar una conferencia sobre P.I. y desarrollo con carácter bienal y dijo que espera que el Comité pueda convenir en ello en su decimonovena sesión.  Por último, la </w:t>
      </w:r>
      <w:r w:rsidR="00DD1205" w:rsidRPr="00202945">
        <w:rPr>
          <w:szCs w:val="22"/>
        </w:rPr>
        <w:t>delegación</w:t>
      </w:r>
      <w:r w:rsidR="00CF10B8" w:rsidRPr="00202945">
        <w:rPr>
          <w:szCs w:val="22"/>
        </w:rPr>
        <w:t xml:space="preserve"> se refirió al mecanismo </w:t>
      </w:r>
      <w:r w:rsidR="00B93A5D" w:rsidRPr="00202945">
        <w:rPr>
          <w:szCs w:val="22"/>
        </w:rPr>
        <w:t xml:space="preserve">de coordinación </w:t>
      </w:r>
      <w:r w:rsidR="00CF10B8" w:rsidRPr="00202945">
        <w:rPr>
          <w:szCs w:val="22"/>
        </w:rPr>
        <w:t xml:space="preserve">anteriormente mencionado.  </w:t>
      </w:r>
      <w:r w:rsidR="00B93A5D" w:rsidRPr="00202945">
        <w:rPr>
          <w:szCs w:val="22"/>
        </w:rPr>
        <w:t xml:space="preserve">La adecuada puesta en marcha del tercer pilar de la decisión de la Asamblea General </w:t>
      </w:r>
      <w:r w:rsidR="001E46C7" w:rsidRPr="00202945">
        <w:rPr>
          <w:szCs w:val="22"/>
        </w:rPr>
        <w:t xml:space="preserve">continúa siendo un problema para el Comité, que debería alcanzar un acuerdo </w:t>
      </w:r>
      <w:r w:rsidR="00F9356B" w:rsidRPr="00202945">
        <w:rPr>
          <w:szCs w:val="22"/>
        </w:rPr>
        <w:t xml:space="preserve">al respecto </w:t>
      </w:r>
      <w:r w:rsidR="001E46C7" w:rsidRPr="00202945">
        <w:rPr>
          <w:szCs w:val="22"/>
        </w:rPr>
        <w:t xml:space="preserve"> próximamente</w:t>
      </w:r>
      <w:r w:rsidR="00CF10B8" w:rsidRPr="00202945">
        <w:rPr>
          <w:szCs w:val="22"/>
        </w:rPr>
        <w:t xml:space="preserve">.  </w:t>
      </w:r>
      <w:r w:rsidR="001E46C7" w:rsidRPr="00202945">
        <w:rPr>
          <w:szCs w:val="22"/>
        </w:rPr>
        <w:t xml:space="preserve">Asimismo, reconoció que el mecanismo de coordinación incumbe a cada uno de los Comités Permanentes de la OMPI, incluidos el CWS y el PBC.  Por debajo de la Asamblea General, los comités </w:t>
      </w:r>
      <w:r w:rsidR="00F9356B" w:rsidRPr="00202945">
        <w:rPr>
          <w:szCs w:val="22"/>
        </w:rPr>
        <w:t xml:space="preserve">se tienen </w:t>
      </w:r>
      <w:r w:rsidR="008A2956" w:rsidRPr="00202945">
        <w:rPr>
          <w:szCs w:val="22"/>
        </w:rPr>
        <w:t xml:space="preserve">por </w:t>
      </w:r>
      <w:r w:rsidR="001E46C7" w:rsidRPr="00202945">
        <w:rPr>
          <w:szCs w:val="22"/>
        </w:rPr>
        <w:t>los órganos más importantes de la OMPI</w:t>
      </w:r>
      <w:r w:rsidR="00FF15A8" w:rsidRPr="00202945">
        <w:rPr>
          <w:szCs w:val="22"/>
        </w:rPr>
        <w:t>,</w:t>
      </w:r>
      <w:r w:rsidR="001E46C7" w:rsidRPr="00202945">
        <w:rPr>
          <w:szCs w:val="22"/>
        </w:rPr>
        <w:t xml:space="preserve"> pues son los que </w:t>
      </w:r>
      <w:r w:rsidR="00FF15A8" w:rsidRPr="00202945">
        <w:rPr>
          <w:szCs w:val="22"/>
        </w:rPr>
        <w:t xml:space="preserve">permiten avanzar en </w:t>
      </w:r>
      <w:r w:rsidR="00F9356B" w:rsidRPr="00202945">
        <w:rPr>
          <w:szCs w:val="22"/>
        </w:rPr>
        <w:t xml:space="preserve">la ejecución del </w:t>
      </w:r>
      <w:r w:rsidR="001E46C7" w:rsidRPr="00202945">
        <w:rPr>
          <w:szCs w:val="22"/>
        </w:rPr>
        <w:t xml:space="preserve">mandato de la Organización con sus debates </w:t>
      </w:r>
      <w:r w:rsidR="00F9356B" w:rsidRPr="00202945">
        <w:rPr>
          <w:szCs w:val="22"/>
        </w:rPr>
        <w:t xml:space="preserve">en torno a </w:t>
      </w:r>
      <w:r w:rsidR="001E46C7" w:rsidRPr="00202945">
        <w:rPr>
          <w:szCs w:val="22"/>
        </w:rPr>
        <w:t>los aspectos sustantivos de</w:t>
      </w:r>
      <w:r w:rsidR="00232AAA" w:rsidRPr="00202945">
        <w:rPr>
          <w:szCs w:val="22"/>
        </w:rPr>
        <w:t xml:space="preserve"> la P.I.</w:t>
      </w:r>
      <w:r w:rsidR="001E46C7" w:rsidRPr="00202945">
        <w:rPr>
          <w:szCs w:val="22"/>
        </w:rPr>
        <w:t xml:space="preserve"> </w:t>
      </w:r>
    </w:p>
    <w:p w:rsidR="001E46C7" w:rsidRPr="00202945" w:rsidRDefault="001E46C7" w:rsidP="00394075">
      <w:pPr>
        <w:rPr>
          <w:szCs w:val="22"/>
        </w:rPr>
      </w:pPr>
    </w:p>
    <w:p w:rsidR="001134C1"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C81893" w:rsidRPr="00202945">
        <w:rPr>
          <w:szCs w:val="22"/>
        </w:rPr>
        <w:t xml:space="preserve">La </w:t>
      </w:r>
      <w:r w:rsidR="00DD1205" w:rsidRPr="00202945">
        <w:rPr>
          <w:szCs w:val="22"/>
        </w:rPr>
        <w:t>delegación</w:t>
      </w:r>
      <w:r w:rsidR="00C81893" w:rsidRPr="00202945">
        <w:rPr>
          <w:szCs w:val="22"/>
        </w:rPr>
        <w:t xml:space="preserve"> de Chile, haciendo uso de la palabra en nombre del </w:t>
      </w:r>
      <w:r w:rsidRPr="00202945">
        <w:rPr>
          <w:szCs w:val="22"/>
        </w:rPr>
        <w:t>GRULAC,</w:t>
      </w:r>
      <w:r w:rsidRPr="00202945" w:rsidDel="00CC2468">
        <w:rPr>
          <w:szCs w:val="22"/>
        </w:rPr>
        <w:t xml:space="preserve"> </w:t>
      </w:r>
      <w:r w:rsidR="00C81893" w:rsidRPr="00202945">
        <w:rPr>
          <w:szCs w:val="22"/>
        </w:rPr>
        <w:t xml:space="preserve">agradeció al </w:t>
      </w:r>
      <w:r w:rsidR="00DD1205" w:rsidRPr="00202945">
        <w:rPr>
          <w:szCs w:val="22"/>
        </w:rPr>
        <w:t>presidente</w:t>
      </w:r>
      <w:r w:rsidR="00C81893" w:rsidRPr="00202945">
        <w:rPr>
          <w:szCs w:val="22"/>
        </w:rPr>
        <w:t xml:space="preserve"> </w:t>
      </w:r>
      <w:r w:rsidR="00F9356B" w:rsidRPr="00202945">
        <w:rPr>
          <w:szCs w:val="22"/>
        </w:rPr>
        <w:t xml:space="preserve">su </w:t>
      </w:r>
      <w:r w:rsidR="00C81893" w:rsidRPr="00202945">
        <w:rPr>
          <w:szCs w:val="22"/>
        </w:rPr>
        <w:t>liderazgo en la conducción de la sesión</w:t>
      </w:r>
      <w:r w:rsidRPr="00202945">
        <w:rPr>
          <w:szCs w:val="22"/>
        </w:rPr>
        <w:t xml:space="preserve">.  </w:t>
      </w:r>
      <w:r w:rsidR="00C81893" w:rsidRPr="00202945">
        <w:rPr>
          <w:szCs w:val="22"/>
        </w:rPr>
        <w:t xml:space="preserve">Recalcó lo abultadísimo del orden del día de la sesión y elogió las importantes decisiones que se </w:t>
      </w:r>
      <w:r w:rsidR="00F9356B" w:rsidRPr="00202945">
        <w:rPr>
          <w:szCs w:val="22"/>
        </w:rPr>
        <w:t xml:space="preserve">han </w:t>
      </w:r>
      <w:r w:rsidR="00C81893" w:rsidRPr="00202945">
        <w:rPr>
          <w:szCs w:val="22"/>
        </w:rPr>
        <w:t>tomado en el marco de la mayoría de sus puntos</w:t>
      </w:r>
      <w:r w:rsidRPr="00202945">
        <w:rPr>
          <w:szCs w:val="22"/>
        </w:rPr>
        <w:t xml:space="preserve">.  </w:t>
      </w:r>
      <w:r w:rsidR="00482157" w:rsidRPr="00202945">
        <w:rPr>
          <w:szCs w:val="22"/>
        </w:rPr>
        <w:t>Agradeció también el apoyo brindado por la Secretaría y los intérpretes.</w:t>
      </w:r>
      <w:r w:rsidRPr="00202945">
        <w:rPr>
          <w:szCs w:val="22"/>
        </w:rPr>
        <w:t xml:space="preserve">  </w:t>
      </w:r>
      <w:r w:rsidR="00C81893" w:rsidRPr="00202945">
        <w:rPr>
          <w:szCs w:val="22"/>
        </w:rPr>
        <w:t>En cuanto al examen independiente de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101B60" w:rsidRPr="00202945">
        <w:rPr>
          <w:szCs w:val="22"/>
        </w:rPr>
        <w:t xml:space="preserve">abundó </w:t>
      </w:r>
      <w:r w:rsidR="00C81893" w:rsidRPr="00202945">
        <w:rPr>
          <w:szCs w:val="22"/>
        </w:rPr>
        <w:t xml:space="preserve">en el abnegado trabajo </w:t>
      </w:r>
      <w:r w:rsidR="00F9356B" w:rsidRPr="00202945">
        <w:rPr>
          <w:szCs w:val="22"/>
        </w:rPr>
        <w:t xml:space="preserve">llevado a cabo </w:t>
      </w:r>
      <w:r w:rsidR="00C81893" w:rsidRPr="00202945">
        <w:rPr>
          <w:szCs w:val="22"/>
        </w:rPr>
        <w:t xml:space="preserve">por </w:t>
      </w:r>
      <w:r w:rsidR="001134C1" w:rsidRPr="00202945">
        <w:rPr>
          <w:szCs w:val="22"/>
        </w:rPr>
        <w:t xml:space="preserve">el </w:t>
      </w:r>
      <w:r w:rsidR="00C81893" w:rsidRPr="00202945">
        <w:rPr>
          <w:szCs w:val="22"/>
        </w:rPr>
        <w:t>eq</w:t>
      </w:r>
      <w:r w:rsidR="001134C1" w:rsidRPr="00202945">
        <w:rPr>
          <w:szCs w:val="22"/>
        </w:rPr>
        <w:t>u</w:t>
      </w:r>
      <w:r w:rsidR="00C81893" w:rsidRPr="00202945">
        <w:rPr>
          <w:szCs w:val="22"/>
        </w:rPr>
        <w:t xml:space="preserve">ipo encargado del examen </w:t>
      </w:r>
      <w:r w:rsidR="006F752E" w:rsidRPr="00202945">
        <w:rPr>
          <w:szCs w:val="22"/>
        </w:rPr>
        <w:t xml:space="preserve">y en el acuerdo alcanzado por el Comité sobre un plan de acción </w:t>
      </w:r>
      <w:r w:rsidR="00101B60" w:rsidRPr="00202945">
        <w:rPr>
          <w:szCs w:val="22"/>
        </w:rPr>
        <w:t xml:space="preserve">que permita </w:t>
      </w:r>
      <w:r w:rsidR="001134C1" w:rsidRPr="00202945">
        <w:rPr>
          <w:szCs w:val="22"/>
        </w:rPr>
        <w:t xml:space="preserve">seguir </w:t>
      </w:r>
      <w:r w:rsidR="006F752E" w:rsidRPr="00202945">
        <w:rPr>
          <w:szCs w:val="22"/>
        </w:rPr>
        <w:t>examinando las reco</w:t>
      </w:r>
      <w:r w:rsidR="001134C1" w:rsidRPr="00202945">
        <w:rPr>
          <w:szCs w:val="22"/>
        </w:rPr>
        <w:t>m</w:t>
      </w:r>
      <w:r w:rsidR="006F752E" w:rsidRPr="00202945">
        <w:rPr>
          <w:szCs w:val="22"/>
        </w:rPr>
        <w:t xml:space="preserve">endaciones que se incluyen en el informe.  </w:t>
      </w:r>
      <w:r w:rsidR="001134C1" w:rsidRPr="00202945">
        <w:rPr>
          <w:szCs w:val="22"/>
        </w:rPr>
        <w:t xml:space="preserve">Subrayó asimismo que el </w:t>
      </w:r>
      <w:r w:rsidR="006F752E" w:rsidRPr="00202945">
        <w:rPr>
          <w:szCs w:val="22"/>
        </w:rPr>
        <w:t xml:space="preserve">GRULAC </w:t>
      </w:r>
      <w:r w:rsidR="00101B60" w:rsidRPr="00202945">
        <w:rPr>
          <w:szCs w:val="22"/>
        </w:rPr>
        <w:t xml:space="preserve">participó </w:t>
      </w:r>
      <w:r w:rsidR="001134C1" w:rsidRPr="00202945">
        <w:rPr>
          <w:szCs w:val="22"/>
        </w:rPr>
        <w:t xml:space="preserve">en las deliberaciones y consultas </w:t>
      </w:r>
      <w:r w:rsidR="00ED5E65" w:rsidRPr="00202945">
        <w:rPr>
          <w:szCs w:val="22"/>
        </w:rPr>
        <w:t xml:space="preserve">celebradas en torno </w:t>
      </w:r>
      <w:r w:rsidR="001134C1" w:rsidRPr="00202945">
        <w:rPr>
          <w:szCs w:val="22"/>
        </w:rPr>
        <w:t>al examen independiente sobre la asistencia técnica que presta la OMPI</w:t>
      </w:r>
      <w:r w:rsidR="006F752E" w:rsidRPr="00202945">
        <w:rPr>
          <w:szCs w:val="22"/>
        </w:rPr>
        <w:t xml:space="preserve">.  </w:t>
      </w:r>
      <w:r w:rsidR="001134C1" w:rsidRPr="00202945">
        <w:rPr>
          <w:szCs w:val="22"/>
        </w:rPr>
        <w:t xml:space="preserve">Dijo que valora los esfuerzos realizados por la </w:t>
      </w:r>
      <w:r w:rsidR="00DD1205" w:rsidRPr="00202945">
        <w:rPr>
          <w:szCs w:val="22"/>
        </w:rPr>
        <w:t>delegación</w:t>
      </w:r>
      <w:r w:rsidR="001134C1" w:rsidRPr="00202945">
        <w:rPr>
          <w:szCs w:val="22"/>
        </w:rPr>
        <w:t xml:space="preserve"> de España para lograr un consenso sobre la aplicación de su propuesta de seis puntos</w:t>
      </w:r>
      <w:r w:rsidR="00ED5E65" w:rsidRPr="00202945">
        <w:rPr>
          <w:szCs w:val="22"/>
        </w:rPr>
        <w:t xml:space="preserve">.  Además, </w:t>
      </w:r>
      <w:r w:rsidR="008A2956" w:rsidRPr="00202945">
        <w:rPr>
          <w:szCs w:val="22"/>
        </w:rPr>
        <w:t xml:space="preserve">incidió en </w:t>
      </w:r>
      <w:r w:rsidR="00ED5E65" w:rsidRPr="00202945">
        <w:rPr>
          <w:szCs w:val="22"/>
        </w:rPr>
        <w:t xml:space="preserve">el acuerdo alcanzado sobre un procedimiento para actualizar la base de datos sobre flexibilidades y para dotarla de </w:t>
      </w:r>
      <w:r w:rsidR="00101B60" w:rsidRPr="00202945">
        <w:rPr>
          <w:szCs w:val="22"/>
        </w:rPr>
        <w:t xml:space="preserve">una </w:t>
      </w:r>
      <w:r w:rsidR="00ED5E65" w:rsidRPr="00202945">
        <w:rPr>
          <w:szCs w:val="22"/>
        </w:rPr>
        <w:t xml:space="preserve">mayor visibilidad.  El Grupo considera que estos acuerdos son fundamentales para reforzar el equilibrio del sistema </w:t>
      </w:r>
      <w:r w:rsidR="00DA0D41" w:rsidRPr="00202945">
        <w:rPr>
          <w:szCs w:val="22"/>
        </w:rPr>
        <w:t>de P.I.</w:t>
      </w:r>
      <w:r w:rsidR="00ED5E65" w:rsidRPr="00202945">
        <w:rPr>
          <w:szCs w:val="22"/>
        </w:rPr>
        <w:t xml:space="preserve">  Dijo valorar también positivamente las propuestas sobre transferencia de tecnología presentadas por </w:t>
      </w:r>
      <w:r w:rsidR="00101B60" w:rsidRPr="00202945">
        <w:rPr>
          <w:szCs w:val="22"/>
        </w:rPr>
        <w:t xml:space="preserve">algunos </w:t>
      </w:r>
      <w:r w:rsidR="00ED5E65" w:rsidRPr="00202945">
        <w:rPr>
          <w:szCs w:val="22"/>
        </w:rPr>
        <w:t>Estados miembros.  La transferencia de tecnología es una herramienta importante</w:t>
      </w:r>
      <w:r w:rsidR="00101B60" w:rsidRPr="00202945">
        <w:rPr>
          <w:szCs w:val="22"/>
        </w:rPr>
        <w:t xml:space="preserve">, pues </w:t>
      </w:r>
      <w:r w:rsidR="00ED5E65" w:rsidRPr="00202945">
        <w:rPr>
          <w:szCs w:val="22"/>
        </w:rPr>
        <w:t>permite a</w:t>
      </w:r>
      <w:r w:rsidR="0011488A" w:rsidRPr="00202945">
        <w:rPr>
          <w:szCs w:val="22"/>
        </w:rPr>
        <w:t xml:space="preserve"> los países en desarrollo y los </w:t>
      </w:r>
      <w:r w:rsidR="00ED5E65" w:rsidRPr="00202945">
        <w:rPr>
          <w:szCs w:val="22"/>
        </w:rPr>
        <w:t xml:space="preserve">PMA crear una infraestructura </w:t>
      </w:r>
      <w:r w:rsidR="006B40A9" w:rsidRPr="00202945">
        <w:rPr>
          <w:szCs w:val="22"/>
        </w:rPr>
        <w:t>adecuada para promover la industrialización y la innovación</w:t>
      </w:r>
      <w:r w:rsidR="00ED5E65" w:rsidRPr="00202945">
        <w:rPr>
          <w:szCs w:val="22"/>
        </w:rPr>
        <w:t xml:space="preserve">.  </w:t>
      </w:r>
      <w:r w:rsidR="006B40A9" w:rsidRPr="00202945">
        <w:rPr>
          <w:szCs w:val="22"/>
        </w:rPr>
        <w:t>Señaló asimismo la importancia que los ODS tienen para la Organización</w:t>
      </w:r>
      <w:r w:rsidR="00ED5E65" w:rsidRPr="00202945">
        <w:rPr>
          <w:szCs w:val="22"/>
        </w:rPr>
        <w:t xml:space="preserve">.  </w:t>
      </w:r>
      <w:r w:rsidR="006B40A9" w:rsidRPr="00202945">
        <w:rPr>
          <w:szCs w:val="22"/>
        </w:rPr>
        <w:t xml:space="preserve">El acuerdo alcanzado por el Grupo sobre la preparación de un informe periódico y sustantivo </w:t>
      </w:r>
      <w:r w:rsidR="00101B60" w:rsidRPr="00202945">
        <w:rPr>
          <w:szCs w:val="22"/>
        </w:rPr>
        <w:t xml:space="preserve">es consecuente </w:t>
      </w:r>
      <w:r w:rsidR="006B40A9" w:rsidRPr="00202945">
        <w:rPr>
          <w:szCs w:val="22"/>
        </w:rPr>
        <w:t>con la necesidad de realizar un seguimiento a largo plazo de la cuestión</w:t>
      </w:r>
      <w:r w:rsidR="00ED5E65" w:rsidRPr="00202945">
        <w:rPr>
          <w:szCs w:val="22"/>
        </w:rPr>
        <w:t xml:space="preserve">.  </w:t>
      </w:r>
      <w:r w:rsidR="006B40A9" w:rsidRPr="00202945">
        <w:rPr>
          <w:szCs w:val="22"/>
        </w:rPr>
        <w:t xml:space="preserve">Animó a los </w:t>
      </w:r>
      <w:r w:rsidR="00BE50D3" w:rsidRPr="00202945">
        <w:rPr>
          <w:szCs w:val="22"/>
        </w:rPr>
        <w:t>E</w:t>
      </w:r>
      <w:r w:rsidR="006B40A9" w:rsidRPr="00202945">
        <w:rPr>
          <w:szCs w:val="22"/>
        </w:rPr>
        <w:t xml:space="preserve">stados miembros </w:t>
      </w:r>
      <w:r w:rsidR="00BE50D3" w:rsidRPr="00202945">
        <w:rPr>
          <w:szCs w:val="22"/>
        </w:rPr>
        <w:t>a mantener un debate continuado sobre el tema</w:t>
      </w:r>
      <w:r w:rsidR="00ED5E65" w:rsidRPr="00202945">
        <w:rPr>
          <w:szCs w:val="22"/>
        </w:rPr>
        <w:t xml:space="preserve">, </w:t>
      </w:r>
      <w:r w:rsidR="00BE50D3" w:rsidRPr="00202945">
        <w:rPr>
          <w:szCs w:val="22"/>
        </w:rPr>
        <w:t xml:space="preserve">que incluya la </w:t>
      </w:r>
      <w:r w:rsidR="00101B60" w:rsidRPr="00202945">
        <w:rPr>
          <w:szCs w:val="22"/>
        </w:rPr>
        <w:t xml:space="preserve">posibilidad </w:t>
      </w:r>
      <w:r w:rsidR="00BE50D3" w:rsidRPr="00202945">
        <w:rPr>
          <w:szCs w:val="22"/>
        </w:rPr>
        <w:t xml:space="preserve">de contar </w:t>
      </w:r>
      <w:r w:rsidR="00101B60" w:rsidRPr="00202945">
        <w:rPr>
          <w:szCs w:val="22"/>
        </w:rPr>
        <w:t xml:space="preserve">en el orden del día </w:t>
      </w:r>
      <w:r w:rsidR="00BE50D3" w:rsidRPr="00202945">
        <w:rPr>
          <w:szCs w:val="22"/>
        </w:rPr>
        <w:t>con un punto permanente sobre los ODS</w:t>
      </w:r>
      <w:r w:rsidR="00ED5E65" w:rsidRPr="00202945">
        <w:rPr>
          <w:szCs w:val="22"/>
        </w:rPr>
        <w:t xml:space="preserve">.  </w:t>
      </w:r>
      <w:r w:rsidR="00BE50D3" w:rsidRPr="00202945">
        <w:rPr>
          <w:szCs w:val="22"/>
        </w:rPr>
        <w:t xml:space="preserve">Por último, dijo que es lamentable que no se haya dedicado tiempo suficiente a debatir </w:t>
      </w:r>
      <w:r w:rsidR="008A2956" w:rsidRPr="00202945">
        <w:rPr>
          <w:szCs w:val="22"/>
        </w:rPr>
        <w:t xml:space="preserve">sobre </w:t>
      </w:r>
      <w:r w:rsidR="00BE50D3" w:rsidRPr="00202945">
        <w:rPr>
          <w:szCs w:val="22"/>
        </w:rPr>
        <w:t xml:space="preserve">la decisión de la Asamblea General de la OMPI sobre asuntos relativos al </w:t>
      </w:r>
      <w:r w:rsidR="006B40A9" w:rsidRPr="00202945">
        <w:rPr>
          <w:szCs w:val="22"/>
        </w:rPr>
        <w:t xml:space="preserve">CDIP.  </w:t>
      </w:r>
      <w:r w:rsidR="00101B60" w:rsidRPr="00202945">
        <w:rPr>
          <w:szCs w:val="22"/>
        </w:rPr>
        <w:t xml:space="preserve">Expreso su confianza en la conclusión de un acuerdo que aborde las inquietudes de todos los </w:t>
      </w:r>
      <w:r w:rsidR="00101B60" w:rsidRPr="00202945">
        <w:rPr>
          <w:szCs w:val="22"/>
        </w:rPr>
        <w:lastRenderedPageBreak/>
        <w:t>Estados miembros</w:t>
      </w:r>
      <w:r w:rsidR="006B40A9" w:rsidRPr="00202945">
        <w:rPr>
          <w:szCs w:val="22"/>
        </w:rPr>
        <w:t xml:space="preserve">. </w:t>
      </w:r>
      <w:r w:rsidR="00BE50D3" w:rsidRPr="00202945">
        <w:rPr>
          <w:szCs w:val="22"/>
        </w:rPr>
        <w:t xml:space="preserve"> A modo de conclusión, reiteró </w:t>
      </w:r>
      <w:r w:rsidR="00101B60" w:rsidRPr="00202945">
        <w:rPr>
          <w:szCs w:val="22"/>
        </w:rPr>
        <w:t xml:space="preserve">la </w:t>
      </w:r>
      <w:r w:rsidR="00BE50D3" w:rsidRPr="00202945">
        <w:rPr>
          <w:szCs w:val="22"/>
        </w:rPr>
        <w:t xml:space="preserve">positiva valoración </w:t>
      </w:r>
      <w:r w:rsidR="00101B60" w:rsidRPr="00202945">
        <w:rPr>
          <w:szCs w:val="22"/>
        </w:rPr>
        <w:t xml:space="preserve">que hace </w:t>
      </w:r>
      <w:r w:rsidR="00BE50D3" w:rsidRPr="00202945">
        <w:rPr>
          <w:szCs w:val="22"/>
        </w:rPr>
        <w:t>de los resultados alcanzados en la sesión</w:t>
      </w:r>
      <w:r w:rsidR="006B40A9" w:rsidRPr="00202945">
        <w:rPr>
          <w:szCs w:val="22"/>
        </w:rPr>
        <w:t xml:space="preserve"> </w:t>
      </w:r>
      <w:r w:rsidR="00BE50D3" w:rsidRPr="00202945">
        <w:rPr>
          <w:szCs w:val="22"/>
        </w:rPr>
        <w:t xml:space="preserve">y expresó su deseo de que pueda conseguirse un mayor consenso </w:t>
      </w:r>
      <w:r w:rsidR="00101B60" w:rsidRPr="00202945">
        <w:rPr>
          <w:szCs w:val="22"/>
        </w:rPr>
        <w:t xml:space="preserve">en torno a </w:t>
      </w:r>
      <w:r w:rsidR="00BE50D3" w:rsidRPr="00202945">
        <w:rPr>
          <w:szCs w:val="22"/>
        </w:rPr>
        <w:t>las cuestiones pendientes</w:t>
      </w:r>
      <w:r w:rsidR="006B40A9" w:rsidRPr="00202945">
        <w:rPr>
          <w:szCs w:val="22"/>
        </w:rPr>
        <w:t>.</w:t>
      </w:r>
    </w:p>
    <w:p w:rsidR="00482157" w:rsidRPr="00202945" w:rsidRDefault="00482157" w:rsidP="00394075"/>
    <w:p w:rsidR="00FF0352"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D3300D" w:rsidRPr="00202945">
        <w:rPr>
          <w:szCs w:val="22"/>
        </w:rPr>
        <w:t xml:space="preserve">La </w:t>
      </w:r>
      <w:r w:rsidR="00DD1205" w:rsidRPr="00202945">
        <w:rPr>
          <w:szCs w:val="22"/>
        </w:rPr>
        <w:t>delegación</w:t>
      </w:r>
      <w:r w:rsidR="00D3300D" w:rsidRPr="00202945">
        <w:rPr>
          <w:szCs w:val="22"/>
        </w:rPr>
        <w:t xml:space="preserve"> de </w:t>
      </w:r>
      <w:r w:rsidRPr="00202945">
        <w:rPr>
          <w:szCs w:val="22"/>
        </w:rPr>
        <w:t xml:space="preserve">China </w:t>
      </w:r>
      <w:r w:rsidR="00BD6982" w:rsidRPr="00202945">
        <w:rPr>
          <w:szCs w:val="22"/>
        </w:rPr>
        <w:t xml:space="preserve">dijo haber acogido </w:t>
      </w:r>
      <w:r w:rsidR="00D3300D" w:rsidRPr="00202945">
        <w:rPr>
          <w:szCs w:val="22"/>
        </w:rPr>
        <w:t xml:space="preserve">con satisfacción los progresos realizados en los debates sobre la asistencia técnica que presta la OMPI y felicitó a la delegación de España </w:t>
      </w:r>
      <w:r w:rsidR="00BD6982" w:rsidRPr="00202945">
        <w:rPr>
          <w:szCs w:val="22"/>
        </w:rPr>
        <w:t>por haber encaminado al Comité hacia un acuerdo en torno a esta cuestión</w:t>
      </w:r>
      <w:r w:rsidRPr="00202945">
        <w:rPr>
          <w:szCs w:val="22"/>
        </w:rPr>
        <w:t xml:space="preserve">.  </w:t>
      </w:r>
      <w:r w:rsidR="00BD6982" w:rsidRPr="00202945">
        <w:rPr>
          <w:szCs w:val="22"/>
        </w:rPr>
        <w:t xml:space="preserve">Subrayó asimismo el acuerdo </w:t>
      </w:r>
      <w:r w:rsidR="00101B60" w:rsidRPr="00202945">
        <w:rPr>
          <w:szCs w:val="22"/>
        </w:rPr>
        <w:t xml:space="preserve">alcanzado </w:t>
      </w:r>
      <w:r w:rsidR="00BD6982" w:rsidRPr="00202945">
        <w:rPr>
          <w:szCs w:val="22"/>
        </w:rPr>
        <w:t>sobre un procedimiento para actualizar la base de datos sobre flexibilidades</w:t>
      </w:r>
      <w:r w:rsidRPr="00202945">
        <w:rPr>
          <w:szCs w:val="22"/>
        </w:rPr>
        <w:t xml:space="preserve">.  </w:t>
      </w:r>
      <w:r w:rsidR="00BD6982" w:rsidRPr="00202945">
        <w:rPr>
          <w:szCs w:val="22"/>
        </w:rPr>
        <w:t>Además, expresó su apoyo a la propuesta sobre transferencia de tecnología</w:t>
      </w:r>
      <w:r w:rsidR="00417725" w:rsidRPr="00202945">
        <w:rPr>
          <w:szCs w:val="22"/>
        </w:rPr>
        <w:t xml:space="preserve"> de </w:t>
      </w:r>
      <w:r w:rsidR="00BD6982" w:rsidRPr="00202945">
        <w:rPr>
          <w:szCs w:val="22"/>
        </w:rPr>
        <w:t xml:space="preserve">la </w:t>
      </w:r>
      <w:r w:rsidR="00DD1205" w:rsidRPr="00202945">
        <w:rPr>
          <w:szCs w:val="22"/>
        </w:rPr>
        <w:t>delegación</w:t>
      </w:r>
      <w:r w:rsidR="00BD6982" w:rsidRPr="00202945">
        <w:rPr>
          <w:szCs w:val="22"/>
        </w:rPr>
        <w:t xml:space="preserve"> de Sudáfrica y </w:t>
      </w:r>
      <w:r w:rsidR="00C42F65">
        <w:rPr>
          <w:szCs w:val="22"/>
        </w:rPr>
        <w:t xml:space="preserve">acogió con agrado </w:t>
      </w:r>
      <w:r w:rsidR="00BD6982" w:rsidRPr="00202945">
        <w:rPr>
          <w:szCs w:val="22"/>
        </w:rPr>
        <w:t xml:space="preserve">la propuesta conjunta </w:t>
      </w:r>
      <w:r w:rsidR="00417725" w:rsidRPr="00202945">
        <w:rPr>
          <w:szCs w:val="22"/>
        </w:rPr>
        <w:t xml:space="preserve">de </w:t>
      </w:r>
      <w:r w:rsidR="00BD6982" w:rsidRPr="00202945">
        <w:rPr>
          <w:szCs w:val="22"/>
        </w:rPr>
        <w:t xml:space="preserve">las delegaciones de los </w:t>
      </w:r>
      <w:r w:rsidR="00417725" w:rsidRPr="00202945">
        <w:rPr>
          <w:szCs w:val="22"/>
        </w:rPr>
        <w:t>E</w:t>
      </w:r>
      <w:r w:rsidR="00BD6982" w:rsidRPr="00202945">
        <w:rPr>
          <w:szCs w:val="22"/>
        </w:rPr>
        <w:t>stados Unidos de América, Australia y el Canad</w:t>
      </w:r>
      <w:r w:rsidR="00417725" w:rsidRPr="00202945">
        <w:rPr>
          <w:szCs w:val="22"/>
        </w:rPr>
        <w:t>á</w:t>
      </w:r>
      <w:r w:rsidR="00BD6982" w:rsidRPr="00202945">
        <w:rPr>
          <w:szCs w:val="22"/>
        </w:rPr>
        <w:t xml:space="preserve">.  Dijo esperar que se avance en ese ámbito.  </w:t>
      </w:r>
      <w:r w:rsidR="00417725" w:rsidRPr="00202945">
        <w:rPr>
          <w:szCs w:val="22"/>
        </w:rPr>
        <w:t xml:space="preserve">Recalcó asimismo que le Comité debería centrar más su atención en cuestiones constructivas y prácticas </w:t>
      </w:r>
      <w:r w:rsidR="00341852" w:rsidRPr="00202945">
        <w:rPr>
          <w:szCs w:val="22"/>
        </w:rPr>
        <w:t xml:space="preserve">referidas </w:t>
      </w:r>
      <w:r w:rsidR="0011488A" w:rsidRPr="00202945">
        <w:rPr>
          <w:szCs w:val="22"/>
        </w:rPr>
        <w:t>a la relación entre la Agenda </w:t>
      </w:r>
      <w:r w:rsidR="00310C17" w:rsidRPr="00202945">
        <w:rPr>
          <w:szCs w:val="22"/>
        </w:rPr>
        <w:t>2030 y la labor de la OMPI.</w:t>
      </w:r>
      <w:r w:rsidR="00BD6982" w:rsidRPr="00202945">
        <w:rPr>
          <w:szCs w:val="22"/>
        </w:rPr>
        <w:t xml:space="preserve">  </w:t>
      </w:r>
      <w:r w:rsidR="00310C17" w:rsidRPr="00202945">
        <w:rPr>
          <w:szCs w:val="22"/>
        </w:rPr>
        <w:t>Animó a la Secretaría y a los Estados miembros a dar lo mejor de sí con miras a elucidar el modo en que</w:t>
      </w:r>
      <w:r w:rsidR="00232AAA" w:rsidRPr="00202945">
        <w:rPr>
          <w:szCs w:val="22"/>
        </w:rPr>
        <w:t xml:space="preserve"> la P.I.</w:t>
      </w:r>
      <w:r w:rsidR="00310C17" w:rsidRPr="00202945">
        <w:rPr>
          <w:szCs w:val="22"/>
        </w:rPr>
        <w:t xml:space="preserve"> puede contribuir a la implementación de los ODS</w:t>
      </w:r>
      <w:r w:rsidR="00BD6982" w:rsidRPr="00202945">
        <w:rPr>
          <w:szCs w:val="22"/>
        </w:rPr>
        <w:t xml:space="preserve">.  </w:t>
      </w:r>
      <w:r w:rsidR="00310C17" w:rsidRPr="00202945">
        <w:rPr>
          <w:szCs w:val="22"/>
        </w:rPr>
        <w:t xml:space="preserve">La OMPI, en tanto que organismo de las Naciones Unidas, está capacitada y habilitada para asumir </w:t>
      </w:r>
      <w:r w:rsidR="00341852" w:rsidRPr="00202945">
        <w:rPr>
          <w:szCs w:val="22"/>
        </w:rPr>
        <w:t>esta tarea</w:t>
      </w:r>
      <w:r w:rsidR="00310C17" w:rsidRPr="00202945">
        <w:rPr>
          <w:szCs w:val="22"/>
        </w:rPr>
        <w:t xml:space="preserve">.  </w:t>
      </w:r>
      <w:r w:rsidR="00341852" w:rsidRPr="00202945">
        <w:rPr>
          <w:szCs w:val="22"/>
        </w:rPr>
        <w:t>D</w:t>
      </w:r>
      <w:r w:rsidR="00310C17" w:rsidRPr="00202945">
        <w:rPr>
          <w:szCs w:val="22"/>
        </w:rPr>
        <w:t xml:space="preserve">ijo que confía en que el estudio preliminar </w:t>
      </w:r>
      <w:r w:rsidR="008B2480" w:rsidRPr="00202945">
        <w:rPr>
          <w:szCs w:val="22"/>
        </w:rPr>
        <w:t xml:space="preserve">sobre </w:t>
      </w:r>
      <w:r w:rsidR="00FF0352" w:rsidRPr="00202945">
        <w:rPr>
          <w:szCs w:val="22"/>
        </w:rPr>
        <w:t xml:space="preserve">patentes </w:t>
      </w:r>
      <w:r w:rsidR="008A2956" w:rsidRPr="00202945">
        <w:rPr>
          <w:szCs w:val="22"/>
        </w:rPr>
        <w:t xml:space="preserve">ecológicas </w:t>
      </w:r>
      <w:r w:rsidR="00341852" w:rsidRPr="00202945">
        <w:rPr>
          <w:szCs w:val="22"/>
        </w:rPr>
        <w:t xml:space="preserve">de </w:t>
      </w:r>
      <w:r w:rsidR="00101B60" w:rsidRPr="00202945">
        <w:rPr>
          <w:szCs w:val="22"/>
        </w:rPr>
        <w:t xml:space="preserve">su país </w:t>
      </w:r>
      <w:r w:rsidR="00FF0352" w:rsidRPr="00202945">
        <w:rPr>
          <w:szCs w:val="22"/>
        </w:rPr>
        <w:t xml:space="preserve">pueda servir de inspiración a otros Estados miembros </w:t>
      </w:r>
      <w:r w:rsidR="00341852" w:rsidRPr="00202945">
        <w:rPr>
          <w:szCs w:val="22"/>
        </w:rPr>
        <w:t xml:space="preserve">en </w:t>
      </w:r>
      <w:r w:rsidR="00101B60" w:rsidRPr="00202945">
        <w:rPr>
          <w:szCs w:val="22"/>
        </w:rPr>
        <w:t xml:space="preserve">lo referente </w:t>
      </w:r>
      <w:r w:rsidR="00341852" w:rsidRPr="00202945">
        <w:rPr>
          <w:szCs w:val="22"/>
        </w:rPr>
        <w:t xml:space="preserve">al modo </w:t>
      </w:r>
      <w:r w:rsidR="00FF0352" w:rsidRPr="00202945">
        <w:rPr>
          <w:szCs w:val="22"/>
        </w:rPr>
        <w:t xml:space="preserve">de </w:t>
      </w:r>
      <w:r w:rsidR="008A2956" w:rsidRPr="00202945">
        <w:rPr>
          <w:szCs w:val="22"/>
        </w:rPr>
        <w:t xml:space="preserve">acometer </w:t>
      </w:r>
      <w:r w:rsidR="00FF0352" w:rsidRPr="00202945">
        <w:rPr>
          <w:szCs w:val="22"/>
        </w:rPr>
        <w:t>la labor relacionada con los ODS</w:t>
      </w:r>
      <w:r w:rsidR="00310C17" w:rsidRPr="00202945">
        <w:rPr>
          <w:szCs w:val="22"/>
        </w:rPr>
        <w:t xml:space="preserve">.  </w:t>
      </w:r>
      <w:r w:rsidR="00FF0352" w:rsidRPr="00202945">
        <w:rPr>
          <w:szCs w:val="22"/>
        </w:rPr>
        <w:t xml:space="preserve">Concluyó su intervención </w:t>
      </w:r>
      <w:r w:rsidR="006516CC" w:rsidRPr="00202945">
        <w:rPr>
          <w:szCs w:val="22"/>
        </w:rPr>
        <w:t xml:space="preserve">manifestando su disposición a seguir haciendo aportaciones en </w:t>
      </w:r>
      <w:r w:rsidR="00341852" w:rsidRPr="00202945">
        <w:rPr>
          <w:szCs w:val="22"/>
        </w:rPr>
        <w:t xml:space="preserve">el </w:t>
      </w:r>
      <w:r w:rsidR="006516CC" w:rsidRPr="00202945">
        <w:rPr>
          <w:szCs w:val="22"/>
        </w:rPr>
        <w:t>futuro</w:t>
      </w:r>
      <w:r w:rsidR="00FF0352" w:rsidRPr="00202945">
        <w:rPr>
          <w:szCs w:val="22"/>
        </w:rPr>
        <w:t>.</w:t>
      </w:r>
    </w:p>
    <w:p w:rsidR="00FF0352" w:rsidRPr="00202945" w:rsidRDefault="00FF0352" w:rsidP="00482157">
      <w:pPr>
        <w:rPr>
          <w:szCs w:val="22"/>
        </w:rPr>
      </w:pPr>
    </w:p>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FF15A8" w:rsidRPr="00202945">
        <w:rPr>
          <w:szCs w:val="22"/>
        </w:rPr>
        <w:t xml:space="preserve">La </w:t>
      </w:r>
      <w:r w:rsidR="00DD1205" w:rsidRPr="00202945">
        <w:rPr>
          <w:szCs w:val="22"/>
        </w:rPr>
        <w:t>delegación</w:t>
      </w:r>
      <w:r w:rsidR="00FF15A8" w:rsidRPr="00202945">
        <w:rPr>
          <w:szCs w:val="22"/>
        </w:rPr>
        <w:t xml:space="preserve"> de Nigeria, haciendo uso de la palabra en nombre del Grupo Africano</w:t>
      </w:r>
      <w:r w:rsidRPr="00202945">
        <w:rPr>
          <w:szCs w:val="22"/>
        </w:rPr>
        <w:t xml:space="preserve">, </w:t>
      </w:r>
      <w:r w:rsidR="00FF15A8" w:rsidRPr="00202945">
        <w:rPr>
          <w:szCs w:val="22"/>
        </w:rPr>
        <w:t xml:space="preserve">reconoció los importantes progresos </w:t>
      </w:r>
      <w:r w:rsidR="00007F8E" w:rsidRPr="00202945">
        <w:rPr>
          <w:szCs w:val="22"/>
        </w:rPr>
        <w:t xml:space="preserve">que </w:t>
      </w:r>
      <w:r w:rsidR="00FF15A8" w:rsidRPr="00202945">
        <w:rPr>
          <w:szCs w:val="22"/>
        </w:rPr>
        <w:t xml:space="preserve">el Comité </w:t>
      </w:r>
      <w:r w:rsidR="00341852" w:rsidRPr="00202945">
        <w:rPr>
          <w:szCs w:val="22"/>
        </w:rPr>
        <w:t xml:space="preserve">ha </w:t>
      </w:r>
      <w:r w:rsidR="00007F8E" w:rsidRPr="00202945">
        <w:rPr>
          <w:szCs w:val="22"/>
        </w:rPr>
        <w:t xml:space="preserve">realizado </w:t>
      </w:r>
      <w:r w:rsidR="00FF15A8" w:rsidRPr="00202945">
        <w:rPr>
          <w:szCs w:val="22"/>
        </w:rPr>
        <w:t>en cuestiones fundamentales y dijo que aguarda con interés el seguimiento que se haga de ellas</w:t>
      </w:r>
      <w:r w:rsidRPr="00202945">
        <w:rPr>
          <w:szCs w:val="22"/>
        </w:rPr>
        <w:t xml:space="preserve">.  </w:t>
      </w:r>
      <w:r w:rsidR="00FF15A8" w:rsidRPr="00202945">
        <w:rPr>
          <w:szCs w:val="22"/>
        </w:rPr>
        <w:t>Reiteró el compromiso del Grupo a este respecto.</w:t>
      </w:r>
      <w:r w:rsidRPr="00202945">
        <w:rPr>
          <w:szCs w:val="22"/>
        </w:rPr>
        <w:t xml:space="preserve">  </w:t>
      </w:r>
      <w:r w:rsidR="00FF15A8" w:rsidRPr="00202945">
        <w:rPr>
          <w:szCs w:val="22"/>
        </w:rPr>
        <w:t xml:space="preserve">Por último, agradeció a los intérpretes el apoyo que han </w:t>
      </w:r>
      <w:r w:rsidR="00195239" w:rsidRPr="00202945">
        <w:rPr>
          <w:szCs w:val="22"/>
        </w:rPr>
        <w:t xml:space="preserve">brindado </w:t>
      </w:r>
      <w:r w:rsidR="00FF15A8" w:rsidRPr="00202945">
        <w:rPr>
          <w:szCs w:val="22"/>
        </w:rPr>
        <w:t>al Comité</w:t>
      </w:r>
      <w:r w:rsidRPr="00202945">
        <w:rPr>
          <w:szCs w:val="22"/>
        </w:rPr>
        <w:t>.</w:t>
      </w:r>
    </w:p>
    <w:p w:rsidR="00482157" w:rsidRPr="00202945" w:rsidRDefault="00482157" w:rsidP="00394075"/>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FF15A8" w:rsidRPr="00202945">
        <w:rPr>
          <w:szCs w:val="22"/>
        </w:rPr>
        <w:t xml:space="preserve">La </w:t>
      </w:r>
      <w:r w:rsidR="00DD1205" w:rsidRPr="00202945">
        <w:rPr>
          <w:szCs w:val="22"/>
        </w:rPr>
        <w:t>delegación</w:t>
      </w:r>
      <w:r w:rsidR="00FF15A8" w:rsidRPr="00202945">
        <w:rPr>
          <w:szCs w:val="22"/>
        </w:rPr>
        <w:t xml:space="preserve"> de </w:t>
      </w:r>
      <w:r w:rsidRPr="00202945">
        <w:rPr>
          <w:szCs w:val="22"/>
        </w:rPr>
        <w:t xml:space="preserve">Bangladesh, </w:t>
      </w:r>
      <w:r w:rsidR="00FF15A8" w:rsidRPr="00202945">
        <w:rPr>
          <w:szCs w:val="22"/>
        </w:rPr>
        <w:t>haciendo uso de la palabra en nombre del Grupo de Asia y el Pacífico</w:t>
      </w:r>
      <w:r w:rsidRPr="00202945">
        <w:rPr>
          <w:szCs w:val="22"/>
        </w:rPr>
        <w:t xml:space="preserve">, </w:t>
      </w:r>
      <w:r w:rsidR="00FF15A8" w:rsidRPr="00202945">
        <w:rPr>
          <w:szCs w:val="22"/>
        </w:rPr>
        <w:t xml:space="preserve">agradeció los esfuerzos y la labor </w:t>
      </w:r>
      <w:r w:rsidR="00007F8E" w:rsidRPr="00202945">
        <w:rPr>
          <w:szCs w:val="22"/>
        </w:rPr>
        <w:t xml:space="preserve">desplegados por </w:t>
      </w:r>
      <w:r w:rsidR="00FF15A8" w:rsidRPr="00202945">
        <w:rPr>
          <w:szCs w:val="22"/>
        </w:rPr>
        <w:t xml:space="preserve">el </w:t>
      </w:r>
      <w:r w:rsidR="00DD1205" w:rsidRPr="00202945">
        <w:rPr>
          <w:szCs w:val="22"/>
        </w:rPr>
        <w:t>presidente</w:t>
      </w:r>
      <w:r w:rsidRPr="00202945">
        <w:rPr>
          <w:szCs w:val="22"/>
        </w:rPr>
        <w:t xml:space="preserve">, </w:t>
      </w:r>
      <w:r w:rsidR="00FF15A8" w:rsidRPr="00202945">
        <w:rPr>
          <w:szCs w:val="22"/>
        </w:rPr>
        <w:t>la Secretaría y lo</w:t>
      </w:r>
      <w:r w:rsidR="009F6D47" w:rsidRPr="00202945">
        <w:rPr>
          <w:szCs w:val="22"/>
        </w:rPr>
        <w:t>s intérpretes durante la sesión.</w:t>
      </w:r>
    </w:p>
    <w:p w:rsidR="00482157" w:rsidRPr="00202945" w:rsidRDefault="00482157" w:rsidP="00394075"/>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195239" w:rsidRPr="00202945">
        <w:rPr>
          <w:szCs w:val="22"/>
        </w:rPr>
        <w:t>L</w:t>
      </w:r>
      <w:r w:rsidR="00FF15A8" w:rsidRPr="00202945">
        <w:rPr>
          <w:szCs w:val="22"/>
        </w:rPr>
        <w:t xml:space="preserve">a </w:t>
      </w:r>
      <w:r w:rsidR="00DD1205" w:rsidRPr="00202945">
        <w:rPr>
          <w:szCs w:val="22"/>
        </w:rPr>
        <w:t>delegación</w:t>
      </w:r>
      <w:r w:rsidR="00FF15A8" w:rsidRPr="00202945">
        <w:rPr>
          <w:szCs w:val="22"/>
        </w:rPr>
        <w:t xml:space="preserve"> de Turq</w:t>
      </w:r>
      <w:r w:rsidR="00101B60" w:rsidRPr="00202945">
        <w:rPr>
          <w:szCs w:val="22"/>
        </w:rPr>
        <w:t>u</w:t>
      </w:r>
      <w:r w:rsidR="00FF15A8" w:rsidRPr="00202945">
        <w:rPr>
          <w:szCs w:val="22"/>
        </w:rPr>
        <w:t>ía</w:t>
      </w:r>
      <w:r w:rsidRPr="00202945">
        <w:rPr>
          <w:szCs w:val="22"/>
        </w:rPr>
        <w:t xml:space="preserve">, </w:t>
      </w:r>
      <w:r w:rsidR="00FF15A8" w:rsidRPr="00202945">
        <w:rPr>
          <w:szCs w:val="22"/>
        </w:rPr>
        <w:t xml:space="preserve">haciendo uso de la palabra en nombre del </w:t>
      </w:r>
      <w:r w:rsidR="004B68E3" w:rsidRPr="00202945">
        <w:rPr>
          <w:szCs w:val="22"/>
        </w:rPr>
        <w:t>Grupo B</w:t>
      </w:r>
      <w:r w:rsidRPr="00202945">
        <w:rPr>
          <w:szCs w:val="22"/>
        </w:rPr>
        <w:t xml:space="preserve">, </w:t>
      </w:r>
      <w:r w:rsidR="00195239" w:rsidRPr="00202945">
        <w:rPr>
          <w:szCs w:val="22"/>
        </w:rPr>
        <w:t xml:space="preserve">agradeció </w:t>
      </w:r>
      <w:r w:rsidR="00FF15A8" w:rsidRPr="00202945">
        <w:rPr>
          <w:szCs w:val="22"/>
        </w:rPr>
        <w:t xml:space="preserve">al </w:t>
      </w:r>
      <w:r w:rsidR="00DD1205" w:rsidRPr="00202945">
        <w:rPr>
          <w:szCs w:val="22"/>
        </w:rPr>
        <w:t>presidente</w:t>
      </w:r>
      <w:r w:rsidR="00FF15A8" w:rsidRPr="00202945">
        <w:rPr>
          <w:szCs w:val="22"/>
        </w:rPr>
        <w:t xml:space="preserve"> </w:t>
      </w:r>
      <w:r w:rsidR="00195239" w:rsidRPr="00202945">
        <w:rPr>
          <w:szCs w:val="22"/>
        </w:rPr>
        <w:t>y a los Vicepresidentes, a la Secretaria y a los intérpretes su labor durante la sesión</w:t>
      </w:r>
      <w:r w:rsidRPr="00202945">
        <w:rPr>
          <w:szCs w:val="22"/>
        </w:rPr>
        <w:t>.</w:t>
      </w:r>
    </w:p>
    <w:p w:rsidR="00482157" w:rsidRPr="00202945" w:rsidRDefault="00482157" w:rsidP="00394075"/>
    <w:p w:rsidR="00195239"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195239" w:rsidRPr="00202945">
        <w:rPr>
          <w:szCs w:val="22"/>
        </w:rPr>
        <w:t xml:space="preserve">El presidente clausuró la sesión agradeciendo a los participantes y a los coordinadores su arduo trabajo </w:t>
      </w:r>
      <w:r w:rsidR="00203DED" w:rsidRPr="00202945">
        <w:rPr>
          <w:szCs w:val="22"/>
        </w:rPr>
        <w:t xml:space="preserve">la </w:t>
      </w:r>
      <w:r w:rsidR="00195239" w:rsidRPr="00202945">
        <w:rPr>
          <w:szCs w:val="22"/>
        </w:rPr>
        <w:t>flexibilidad</w:t>
      </w:r>
      <w:r w:rsidR="00203DED" w:rsidRPr="00202945">
        <w:rPr>
          <w:szCs w:val="22"/>
        </w:rPr>
        <w:t xml:space="preserve"> de que han hecho gala</w:t>
      </w:r>
      <w:r w:rsidR="00195239" w:rsidRPr="00202945">
        <w:rPr>
          <w:szCs w:val="22"/>
        </w:rPr>
        <w:t xml:space="preserve">.  </w:t>
      </w:r>
      <w:r w:rsidR="00341852" w:rsidRPr="00202945">
        <w:rPr>
          <w:szCs w:val="22"/>
        </w:rPr>
        <w:t xml:space="preserve">En su opinión, los resultados han sido satisfactorios </w:t>
      </w:r>
      <w:r w:rsidR="00C81893" w:rsidRPr="00202945">
        <w:rPr>
          <w:szCs w:val="22"/>
        </w:rPr>
        <w:t>y se han realizado progresos.</w:t>
      </w:r>
    </w:p>
    <w:p w:rsidR="00195239" w:rsidRPr="00202945" w:rsidRDefault="00195239" w:rsidP="00394075">
      <w:pPr>
        <w:rPr>
          <w:szCs w:val="22"/>
        </w:rPr>
      </w:pPr>
    </w:p>
    <w:p w:rsidR="00482157" w:rsidRPr="00202945" w:rsidRDefault="00482157" w:rsidP="00394075">
      <w:pPr>
        <w:rPr>
          <w:szCs w:val="22"/>
        </w:rPr>
      </w:pPr>
    </w:p>
    <w:p w:rsidR="00482157" w:rsidRPr="00202945" w:rsidRDefault="00482157" w:rsidP="00394075"/>
    <w:p w:rsidR="00482157" w:rsidRPr="00202945" w:rsidRDefault="00482157" w:rsidP="00394075"/>
    <w:p w:rsidR="00482157" w:rsidRPr="00202945" w:rsidRDefault="00482157" w:rsidP="00394075"/>
    <w:p w:rsidR="00482157" w:rsidRPr="00202945" w:rsidRDefault="00394075" w:rsidP="00394075">
      <w:pPr>
        <w:pStyle w:val="Endofdocument-Annex"/>
        <w:rPr>
          <w:lang w:val="es-ES"/>
        </w:rPr>
      </w:pPr>
      <w:r w:rsidRPr="00202945">
        <w:rPr>
          <w:lang w:val="es-ES"/>
        </w:rPr>
        <w:t>[</w:t>
      </w:r>
      <w:r w:rsidR="00E044D4" w:rsidRPr="00202945">
        <w:rPr>
          <w:lang w:val="es-ES"/>
        </w:rPr>
        <w:t>Sigue el Anexo</w:t>
      </w:r>
      <w:r w:rsidRPr="00202945">
        <w:rPr>
          <w:lang w:val="es-ES"/>
        </w:rPr>
        <w:t>]</w:t>
      </w:r>
    </w:p>
    <w:p w:rsidR="00482157" w:rsidRPr="00202945" w:rsidRDefault="00482157" w:rsidP="00394075"/>
    <w:p w:rsidR="00482157" w:rsidRPr="00202945" w:rsidRDefault="00482157" w:rsidP="00394075"/>
    <w:p w:rsidR="00E044D4" w:rsidRPr="00202945" w:rsidRDefault="00E044D4" w:rsidP="00394075">
      <w:pPr>
        <w:sectPr w:rsidR="00E044D4" w:rsidRPr="00202945" w:rsidSect="00C633D7">
          <w:headerReference w:type="default" r:id="rId11"/>
          <w:pgSz w:w="11907" w:h="16840" w:code="9"/>
          <w:pgMar w:top="567" w:right="1134" w:bottom="1418" w:left="1418" w:header="510" w:footer="1021" w:gutter="0"/>
          <w:cols w:space="720"/>
          <w:titlePg/>
          <w:docGrid w:linePitch="299"/>
        </w:sectPr>
      </w:pPr>
    </w:p>
    <w:p w:rsidR="002E3DBA" w:rsidRPr="00202945" w:rsidRDefault="002E3DBA" w:rsidP="002E3DBA"/>
    <w:p w:rsidR="002E3DBA" w:rsidRPr="001D53F3" w:rsidRDefault="002E3DBA" w:rsidP="002E3DBA">
      <w:pPr>
        <w:rPr>
          <w:b/>
          <w:lang w:val="fr-CH"/>
        </w:rPr>
      </w:pPr>
      <w:r w:rsidRPr="001D53F3">
        <w:rPr>
          <w:b/>
          <w:lang w:val="fr-CH"/>
        </w:rPr>
        <w:t>LISTE DES PARTICIPANTS/</w:t>
      </w:r>
    </w:p>
    <w:p w:rsidR="002E3DBA" w:rsidRPr="001D53F3" w:rsidRDefault="002E3DBA" w:rsidP="002E3DBA">
      <w:pPr>
        <w:rPr>
          <w:b/>
          <w:lang w:val="fr-CH"/>
        </w:rPr>
      </w:pPr>
      <w:r w:rsidRPr="001D53F3">
        <w:rPr>
          <w:b/>
          <w:lang w:val="fr-CH"/>
        </w:rPr>
        <w:t>LIST OF PARTICIPANTS</w:t>
      </w:r>
    </w:p>
    <w:p w:rsidR="002E3DBA" w:rsidRPr="001D53F3" w:rsidRDefault="002E3DBA" w:rsidP="002E3DBA">
      <w:pPr>
        <w:rPr>
          <w:lang w:val="fr-CH"/>
        </w:rPr>
      </w:pPr>
    </w:p>
    <w:p w:rsidR="002E3DBA" w:rsidRPr="001D53F3" w:rsidRDefault="002E3DBA" w:rsidP="002E3DBA">
      <w:pPr>
        <w:rPr>
          <w:lang w:val="fr-CH"/>
        </w:rPr>
      </w:pPr>
    </w:p>
    <w:p w:rsidR="002E3DBA" w:rsidRPr="001D53F3" w:rsidRDefault="002E3DBA" w:rsidP="002E3DBA">
      <w:pPr>
        <w:rPr>
          <w:lang w:val="fr-CH"/>
        </w:rPr>
      </w:pPr>
      <w:r w:rsidRPr="001D53F3">
        <w:rPr>
          <w:lang w:val="fr-CH"/>
        </w:rPr>
        <w:t>I.</w:t>
      </w:r>
      <w:r w:rsidRPr="001D53F3">
        <w:rPr>
          <w:lang w:val="fr-CH"/>
        </w:rPr>
        <w:tab/>
      </w:r>
      <w:r w:rsidRPr="001D53F3">
        <w:rPr>
          <w:u w:val="single"/>
          <w:lang w:val="fr-CH"/>
        </w:rPr>
        <w:t>ÉTATS/STATES</w:t>
      </w:r>
    </w:p>
    <w:p w:rsidR="002E3DBA" w:rsidRPr="001D53F3" w:rsidRDefault="002E3DBA" w:rsidP="002E3DBA">
      <w:pPr>
        <w:rPr>
          <w:lang w:val="fr-CH"/>
        </w:rPr>
      </w:pPr>
    </w:p>
    <w:p w:rsidR="002E3DBA" w:rsidRPr="00BA103C" w:rsidRDefault="002E3DBA" w:rsidP="002E3DBA">
      <w:pPr>
        <w:rPr>
          <w:lang w:val="en-US"/>
        </w:rPr>
      </w:pPr>
      <w:r w:rsidRPr="00BA103C">
        <w:rPr>
          <w:lang w:val="en-US"/>
        </w:rPr>
        <w:t>(</w:t>
      </w:r>
      <w:proofErr w:type="gramStart"/>
      <w:r w:rsidRPr="00BA103C">
        <w:rPr>
          <w:lang w:val="en-US"/>
        </w:rPr>
        <w:t>dans</w:t>
      </w:r>
      <w:proofErr w:type="gramEnd"/>
      <w:r w:rsidRPr="00BA103C">
        <w:rPr>
          <w:lang w:val="en-US"/>
        </w:rPr>
        <w:t xml:space="preserve"> l’ordre alphabétique des noms français des États)/(in the alphabetical order of the names in French of the States)</w:t>
      </w:r>
    </w:p>
    <w:p w:rsidR="00482157" w:rsidRPr="00BA103C" w:rsidRDefault="00482157" w:rsidP="00E044D4">
      <w:pPr>
        <w:rPr>
          <w:lang w:val="en-US"/>
        </w:rPr>
      </w:pPr>
    </w:p>
    <w:p w:rsidR="00482157" w:rsidRPr="00BA103C" w:rsidRDefault="00482157" w:rsidP="00E044D4">
      <w:pPr>
        <w:rPr>
          <w:lang w:val="en-US"/>
        </w:rPr>
      </w:pPr>
    </w:p>
    <w:p w:rsidR="007A7B90" w:rsidRPr="007A7B90" w:rsidRDefault="007A7B90" w:rsidP="007A7B90">
      <w:pPr>
        <w:rPr>
          <w:szCs w:val="22"/>
          <w:u w:val="single"/>
          <w:lang w:val="en-US"/>
        </w:rPr>
      </w:pPr>
      <w:r w:rsidRPr="007A7B90">
        <w:rPr>
          <w:szCs w:val="22"/>
          <w:u w:val="single"/>
          <w:lang w:val="en-US"/>
        </w:rPr>
        <w:t>AFRIQUE DU SUD/SOUTH AFRICA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Kerry FAUL (Ms.), Head, National Intellectual Property Management Office (NIPMO), Pretoria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7A7B90">
      <w:pPr>
        <w:rPr>
          <w:u w:val="single"/>
          <w:lang w:val="en-US"/>
        </w:rPr>
      </w:pPr>
      <w:r w:rsidRPr="007A7B90">
        <w:rPr>
          <w:u w:val="single"/>
          <w:lang w:val="en-US"/>
        </w:rPr>
        <w:t>ALBANIE/ALBANIA</w:t>
      </w:r>
    </w:p>
    <w:p w:rsidR="007A7B90" w:rsidRPr="007A7B90" w:rsidRDefault="007A7B90" w:rsidP="007A7B90">
      <w:pPr>
        <w:rPr>
          <w:u w:val="single"/>
          <w:lang w:val="en-US"/>
        </w:rPr>
      </w:pPr>
    </w:p>
    <w:p w:rsidR="007A7B90" w:rsidRPr="007A7B90" w:rsidRDefault="007A7B90" w:rsidP="007A7B90">
      <w:pPr>
        <w:rPr>
          <w:lang w:val="en-US"/>
        </w:rPr>
      </w:pPr>
      <w:r w:rsidRPr="007A7B90">
        <w:rPr>
          <w:lang w:val="en-US"/>
        </w:rPr>
        <w:t>Edmond AHMETI, Minister Adviser, Legal and Copyright Issues, Minister’s Cabinet, Ministry of Culture, Tirana</w:t>
      </w:r>
    </w:p>
    <w:p w:rsidR="007A7B90" w:rsidRPr="007A7B90" w:rsidRDefault="007A7B90" w:rsidP="007A7B90">
      <w:pPr>
        <w:rPr>
          <w:lang w:val="en-US"/>
        </w:rPr>
      </w:pPr>
    </w:p>
    <w:p w:rsidR="007A7B90" w:rsidRPr="007A7B90" w:rsidRDefault="007A7B90" w:rsidP="007A7B90">
      <w:pPr>
        <w:rPr>
          <w:lang w:val="en-US"/>
        </w:rPr>
      </w:pPr>
      <w:proofErr w:type="spellStart"/>
      <w:r w:rsidRPr="007A7B90">
        <w:rPr>
          <w:lang w:val="en-US"/>
        </w:rPr>
        <w:t>Elona</w:t>
      </w:r>
      <w:proofErr w:type="spellEnd"/>
      <w:r w:rsidRPr="007A7B90">
        <w:rPr>
          <w:lang w:val="en-US"/>
        </w:rPr>
        <w:t xml:space="preserve"> BANO (Ms.), Specialist, Legal Department, Ministry of Culture, Tirana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Default="007A7B90" w:rsidP="007A7B90">
      <w:pPr>
        <w:rPr>
          <w:u w:val="single"/>
          <w:lang w:val="fr-CH"/>
        </w:rPr>
      </w:pPr>
      <w:r w:rsidRPr="00887B84">
        <w:rPr>
          <w:u w:val="single"/>
          <w:lang w:val="fr-CH"/>
        </w:rPr>
        <w:t>ALGÉRIE/ALGERIA</w:t>
      </w:r>
    </w:p>
    <w:p w:rsidR="007A7B90" w:rsidRDefault="007A7B90" w:rsidP="007A7B90">
      <w:pPr>
        <w:rPr>
          <w:u w:val="single"/>
          <w:lang w:val="fr-CH"/>
        </w:rPr>
      </w:pPr>
    </w:p>
    <w:p w:rsidR="007A7B90" w:rsidRPr="0071421D" w:rsidRDefault="007A7B90" w:rsidP="007A7B90">
      <w:pPr>
        <w:rPr>
          <w:szCs w:val="22"/>
          <w:lang w:val="fr-FR"/>
        </w:rPr>
      </w:pPr>
      <w:r w:rsidRPr="0071421D">
        <w:rPr>
          <w:szCs w:val="22"/>
          <w:lang w:val="fr-FR"/>
        </w:rPr>
        <w:t xml:space="preserve">Sami BENCHIKH </w:t>
      </w:r>
      <w:r>
        <w:rPr>
          <w:szCs w:val="22"/>
          <w:lang w:val="fr-FR"/>
        </w:rPr>
        <w:t xml:space="preserve">EL </w:t>
      </w:r>
      <w:r w:rsidRPr="0071421D">
        <w:rPr>
          <w:szCs w:val="22"/>
          <w:lang w:val="fr-FR"/>
        </w:rPr>
        <w:t>HOCINE, directeur général, Office national des droits d</w:t>
      </w:r>
      <w:r>
        <w:rPr>
          <w:szCs w:val="22"/>
          <w:lang w:val="fr-FR"/>
        </w:rPr>
        <w:t>’auteur</w:t>
      </w:r>
      <w:r w:rsidRPr="0071421D">
        <w:rPr>
          <w:szCs w:val="22"/>
          <w:lang w:val="fr-FR"/>
        </w:rPr>
        <w:t xml:space="preserve"> et droits voisins</w:t>
      </w:r>
      <w:r>
        <w:rPr>
          <w:szCs w:val="22"/>
          <w:lang w:val="fr-FR"/>
        </w:rPr>
        <w:t xml:space="preserve"> (ONDA), Ministère de la c</w:t>
      </w:r>
      <w:r w:rsidRPr="0071421D">
        <w:rPr>
          <w:szCs w:val="22"/>
          <w:lang w:val="fr-FR"/>
        </w:rPr>
        <w:t>ulture, Alger</w:t>
      </w:r>
    </w:p>
    <w:p w:rsidR="007A7B90" w:rsidRPr="00A113C7" w:rsidRDefault="007A7B90" w:rsidP="007A7B90">
      <w:pPr>
        <w:rPr>
          <w:szCs w:val="22"/>
          <w:lang w:val="fr-CH"/>
        </w:rPr>
      </w:pPr>
    </w:p>
    <w:p w:rsidR="007A7B90" w:rsidRPr="00352DF1" w:rsidRDefault="007A7B90" w:rsidP="007A7B90">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rsidR="007A7B90" w:rsidRPr="00887B84" w:rsidRDefault="007A7B90" w:rsidP="007A7B90">
      <w:pPr>
        <w:rPr>
          <w:szCs w:val="22"/>
          <w:lang w:val="fr-CH"/>
        </w:rPr>
      </w:pPr>
    </w:p>
    <w:p w:rsidR="007A7B90" w:rsidRPr="00887B84" w:rsidRDefault="007A7B90" w:rsidP="007A7B90">
      <w:pPr>
        <w:rPr>
          <w:u w:val="single"/>
          <w:lang w:val="fr-CH"/>
        </w:rPr>
      </w:pPr>
    </w:p>
    <w:p w:rsidR="007A7B90" w:rsidRPr="007A7B90" w:rsidRDefault="007A7B90" w:rsidP="007A7B90">
      <w:pPr>
        <w:rPr>
          <w:u w:val="single"/>
          <w:lang w:val="en-US"/>
        </w:rPr>
      </w:pPr>
      <w:r w:rsidRPr="007A7B90">
        <w:rPr>
          <w:u w:val="single"/>
          <w:lang w:val="en-US"/>
        </w:rPr>
        <w:t>ALLEMAGNE/GERMANY</w:t>
      </w:r>
    </w:p>
    <w:p w:rsidR="007A7B90" w:rsidRPr="007A7B90" w:rsidRDefault="007A7B90" w:rsidP="007A7B90">
      <w:pPr>
        <w:rPr>
          <w:u w:val="single"/>
          <w:lang w:val="en-US"/>
        </w:rPr>
      </w:pPr>
    </w:p>
    <w:p w:rsidR="007A7B90" w:rsidRPr="007A7B90" w:rsidRDefault="007A7B90" w:rsidP="007A7B90">
      <w:pPr>
        <w:rPr>
          <w:szCs w:val="22"/>
          <w:lang w:val="en-US"/>
        </w:rPr>
      </w:pPr>
      <w:r w:rsidRPr="007A7B90">
        <w:rPr>
          <w:szCs w:val="22"/>
          <w:lang w:val="en-US"/>
        </w:rPr>
        <w:t>Christian ZWICKEL, Expert, Division for Trade Mark Law, Law against Unfair Competition, Measures to Combat Product Piracy, Federal Ministry of Justice and Consumer Protection, Berlin</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Pamela WILLE (Ms.), Counsellor, Economic Division,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ANGOLA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Gaspar Daniel FERNANDES, Legal Advisor, Angolan Institute of Industrial Property, Ministry of Industry, Luanda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ARABIE SAOUDITE/SAUDI ARABIA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Abdullah ALNAFISAH, Expert, General Directorate of Copyrights, Ministry of Culture and Information, Riyadh</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A193E" w:rsidRDefault="007A7B90" w:rsidP="007A7B90">
      <w:pPr>
        <w:keepNext/>
        <w:keepLines/>
        <w:rPr>
          <w:u w:val="single"/>
        </w:rPr>
      </w:pPr>
      <w:r w:rsidRPr="008A193E">
        <w:rPr>
          <w:u w:val="single"/>
        </w:rPr>
        <w:lastRenderedPageBreak/>
        <w:t>ARGENTINE/ARGENTINA</w:t>
      </w:r>
    </w:p>
    <w:p w:rsidR="007A7B90" w:rsidRPr="008A193E" w:rsidRDefault="007A7B90" w:rsidP="007A7B90">
      <w:pPr>
        <w:keepNext/>
        <w:keepLines/>
        <w:rPr>
          <w:u w:val="single"/>
        </w:rPr>
      </w:pPr>
    </w:p>
    <w:p w:rsidR="007A7B90" w:rsidRPr="00584B86" w:rsidRDefault="007A7B90" w:rsidP="007A7B90">
      <w:pPr>
        <w:keepNext/>
        <w:keepLines/>
        <w:rPr>
          <w:szCs w:val="22"/>
        </w:rPr>
      </w:pPr>
      <w:r w:rsidRPr="00420DBA">
        <w:t>Gonzalo LAVALLE, Director, Dirección de Asuntos Legales,</w:t>
      </w:r>
      <w:r>
        <w:t xml:space="preserve"> </w:t>
      </w:r>
      <w:r w:rsidRPr="00584B86">
        <w:rPr>
          <w:szCs w:val="22"/>
        </w:rPr>
        <w:t>Instituto Nacional de la Propiedad Industrial (INPI), Buenos Aires</w:t>
      </w:r>
    </w:p>
    <w:p w:rsidR="007A7B90" w:rsidRPr="00584B86" w:rsidRDefault="007A7B90" w:rsidP="007A7B90">
      <w:pPr>
        <w:rPr>
          <w:szCs w:val="22"/>
        </w:rPr>
      </w:pPr>
    </w:p>
    <w:p w:rsidR="007A7B90" w:rsidRDefault="007A7B90" w:rsidP="007A7B90">
      <w:pPr>
        <w:rPr>
          <w:szCs w:val="22"/>
        </w:rPr>
      </w:pPr>
      <w:r w:rsidRPr="00DA707C">
        <w:rPr>
          <w:szCs w:val="22"/>
        </w:rPr>
        <w:t>María Inés RODRÍGUEZ (Sra.), Consejero, Misión Permanente</w:t>
      </w:r>
      <w:r>
        <w:rPr>
          <w:szCs w:val="22"/>
        </w:rPr>
        <w:t>,</w:t>
      </w:r>
      <w:r w:rsidRPr="00DA707C">
        <w:rPr>
          <w:szCs w:val="22"/>
        </w:rPr>
        <w:t xml:space="preserve"> Ginebra</w:t>
      </w:r>
    </w:p>
    <w:p w:rsidR="007A7B90" w:rsidRDefault="007A7B90" w:rsidP="007A7B90">
      <w:pPr>
        <w:rPr>
          <w:szCs w:val="22"/>
        </w:rPr>
      </w:pPr>
    </w:p>
    <w:p w:rsidR="007A7B90" w:rsidRDefault="007A7B90" w:rsidP="007A7B90">
      <w:pPr>
        <w:rPr>
          <w:szCs w:val="22"/>
        </w:rPr>
      </w:pPr>
    </w:p>
    <w:p w:rsidR="007A7B90" w:rsidRPr="007A7B90" w:rsidRDefault="007A7B90" w:rsidP="007A7B90">
      <w:pPr>
        <w:keepNext/>
        <w:keepLines/>
        <w:rPr>
          <w:szCs w:val="22"/>
          <w:u w:val="single"/>
          <w:lang w:val="en-US"/>
        </w:rPr>
      </w:pPr>
      <w:r w:rsidRPr="007A7B90">
        <w:rPr>
          <w:szCs w:val="22"/>
          <w:u w:val="single"/>
          <w:lang w:val="en-US"/>
        </w:rPr>
        <w:t>ARMÉNIE/ARMENIA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Armen AZIZYAN, Head, Intellectual Property Agency, Ministry of Economy, Yerevan</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Kristine HAMBARYAN (Ms.), Head, Copyright and Related Rights Department, Intellectual Property Agency, Yerevan</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AUSTRALIE/AUSTRALIA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Kieran POWER, Assistant Director, International Policy and Cooperation, IP Australia, Canberra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u w:val="single"/>
          <w:lang w:val="en-US"/>
        </w:rPr>
      </w:pPr>
      <w:r w:rsidRPr="007A7B90">
        <w:rPr>
          <w:szCs w:val="22"/>
          <w:lang w:val="en-US"/>
        </w:rPr>
        <w:t>Felicity HAMMOND (Ms.), First Secretary, Permanent Mission to the World Trade Organization (WTO),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892666" w:rsidRDefault="007A7B90" w:rsidP="007A7B90">
      <w:pPr>
        <w:rPr>
          <w:szCs w:val="22"/>
          <w:u w:val="single"/>
          <w:lang w:val="fr-CH"/>
        </w:rPr>
      </w:pPr>
      <w:r w:rsidRPr="00892666">
        <w:rPr>
          <w:szCs w:val="22"/>
          <w:u w:val="single"/>
          <w:lang w:val="fr-CH"/>
        </w:rPr>
        <w:t>AUTRICHE/AUSTRIA</w:t>
      </w:r>
    </w:p>
    <w:p w:rsidR="007A7B90" w:rsidRPr="00892666" w:rsidRDefault="007A7B90" w:rsidP="007A7B90">
      <w:pPr>
        <w:rPr>
          <w:szCs w:val="22"/>
          <w:u w:val="single"/>
          <w:lang w:val="fr-CH"/>
        </w:rPr>
      </w:pPr>
    </w:p>
    <w:p w:rsidR="007A7B90" w:rsidRPr="00892666" w:rsidRDefault="007A7B90" w:rsidP="007A7B90">
      <w:pPr>
        <w:rPr>
          <w:szCs w:val="22"/>
          <w:lang w:val="fr-CH"/>
        </w:rPr>
      </w:pPr>
      <w:r w:rsidRPr="00892666">
        <w:rPr>
          <w:szCs w:val="22"/>
          <w:lang w:val="fr-CH"/>
        </w:rPr>
        <w:t>Charline VAN DER BEEK (Ms.), Attaché, Permanent Mission, Geneva</w:t>
      </w:r>
    </w:p>
    <w:p w:rsidR="007A7B90" w:rsidRPr="00892666" w:rsidRDefault="007A7B90" w:rsidP="007A7B90">
      <w:pPr>
        <w:rPr>
          <w:szCs w:val="22"/>
          <w:u w:val="single"/>
          <w:lang w:val="fr-CH"/>
        </w:rPr>
      </w:pPr>
    </w:p>
    <w:p w:rsidR="007A7B90" w:rsidRPr="00892666" w:rsidRDefault="007A7B90" w:rsidP="007A7B90">
      <w:pPr>
        <w:rPr>
          <w:szCs w:val="22"/>
          <w:u w:val="single"/>
          <w:lang w:val="fr-CH"/>
        </w:rPr>
      </w:pPr>
    </w:p>
    <w:p w:rsidR="007A7B90" w:rsidRPr="007A7B90" w:rsidRDefault="007A7B90" w:rsidP="007A7B90">
      <w:pPr>
        <w:rPr>
          <w:szCs w:val="22"/>
          <w:u w:val="single"/>
          <w:lang w:val="en-US"/>
        </w:rPr>
      </w:pPr>
      <w:r w:rsidRPr="007A7B90">
        <w:rPr>
          <w:szCs w:val="22"/>
          <w:u w:val="single"/>
          <w:lang w:val="en-US"/>
        </w:rPr>
        <w:t>BAHAMAS</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Bernadette BUTLER (Ms.), Minister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BANGLADESH</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lang w:val="en-US"/>
        </w:rPr>
        <w:t xml:space="preserve">Md. </w:t>
      </w:r>
      <w:proofErr w:type="spellStart"/>
      <w:r w:rsidRPr="007A7B90">
        <w:rPr>
          <w:szCs w:val="22"/>
          <w:lang w:val="en-US"/>
        </w:rPr>
        <w:t>Nazrul</w:t>
      </w:r>
      <w:proofErr w:type="spellEnd"/>
      <w:r w:rsidRPr="007A7B90">
        <w:rPr>
          <w:szCs w:val="22"/>
          <w:lang w:val="en-US"/>
        </w:rPr>
        <w:t xml:space="preserve"> ISLAM, Deputy Permanent Representative,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BÉLARUS/BELARUS</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Ivan SIMANOUSKI, Head, International Cooperation Division, National Center of Intellectual Property (NCIP), Minsk</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A193E" w:rsidRDefault="007A7B90" w:rsidP="007A7B90">
      <w:pPr>
        <w:rPr>
          <w:szCs w:val="22"/>
          <w:u w:val="single"/>
          <w:lang w:val="fr-CH"/>
        </w:rPr>
      </w:pPr>
      <w:r w:rsidRPr="008A193E">
        <w:rPr>
          <w:szCs w:val="22"/>
          <w:u w:val="single"/>
          <w:lang w:val="fr-CH"/>
        </w:rPr>
        <w:t>BELGIQUE/BELGIUM</w:t>
      </w:r>
    </w:p>
    <w:p w:rsidR="007A7B90" w:rsidRPr="008A193E" w:rsidRDefault="007A7B90" w:rsidP="007A7B90">
      <w:pPr>
        <w:rPr>
          <w:szCs w:val="22"/>
          <w:u w:val="single"/>
          <w:lang w:val="fr-CH"/>
        </w:rPr>
      </w:pPr>
    </w:p>
    <w:p w:rsidR="007A7B90" w:rsidRPr="008A193E" w:rsidRDefault="007A7B90" w:rsidP="007A7B90">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rsidR="007A7B90" w:rsidRPr="008A193E" w:rsidRDefault="007A7B90" w:rsidP="007A7B90">
      <w:pPr>
        <w:rPr>
          <w:szCs w:val="22"/>
          <w:lang w:val="fr-CH"/>
        </w:rPr>
      </w:pPr>
    </w:p>
    <w:p w:rsidR="007A7B90" w:rsidRPr="008A193E" w:rsidRDefault="007A7B90" w:rsidP="007A7B90">
      <w:pPr>
        <w:rPr>
          <w:szCs w:val="22"/>
          <w:lang w:val="fr-CH"/>
        </w:rPr>
      </w:pPr>
    </w:p>
    <w:p w:rsidR="007A7B90" w:rsidRPr="002C4F97" w:rsidRDefault="007A7B90" w:rsidP="007A7B90">
      <w:pPr>
        <w:keepNext/>
        <w:keepLines/>
        <w:rPr>
          <w:szCs w:val="22"/>
          <w:u w:val="single"/>
          <w:lang w:val="fr-CH"/>
        </w:rPr>
      </w:pPr>
      <w:r w:rsidRPr="002C4F97">
        <w:rPr>
          <w:szCs w:val="22"/>
          <w:u w:val="single"/>
          <w:lang w:val="fr-CH"/>
        </w:rPr>
        <w:lastRenderedPageBreak/>
        <w:t>BÉNIN/BENIN</w:t>
      </w:r>
    </w:p>
    <w:p w:rsidR="007A7B90" w:rsidRPr="002C4F97" w:rsidRDefault="007A7B90" w:rsidP="007A7B90">
      <w:pPr>
        <w:keepNext/>
        <w:keepLines/>
        <w:rPr>
          <w:szCs w:val="22"/>
          <w:u w:val="single"/>
          <w:lang w:val="fr-CH"/>
        </w:rPr>
      </w:pPr>
    </w:p>
    <w:p w:rsidR="007A7B90" w:rsidRPr="00241DE3" w:rsidRDefault="007A7B90" w:rsidP="007A7B90">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rsidR="007A7B90" w:rsidRDefault="007A7B90" w:rsidP="007A7B90">
      <w:pPr>
        <w:rPr>
          <w:szCs w:val="22"/>
          <w:lang w:val="fr-CH"/>
        </w:rPr>
      </w:pPr>
    </w:p>
    <w:p w:rsidR="007A7B90" w:rsidRDefault="007A7B90" w:rsidP="007A7B90">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7A7B90" w:rsidRDefault="007A7B90" w:rsidP="007A7B90">
      <w:pPr>
        <w:rPr>
          <w:szCs w:val="22"/>
          <w:lang w:val="fr-CH"/>
        </w:rPr>
      </w:pPr>
    </w:p>
    <w:p w:rsidR="007A7B90" w:rsidRPr="00BB17FB" w:rsidRDefault="007A7B90" w:rsidP="007A7B90">
      <w:pPr>
        <w:rPr>
          <w:szCs w:val="22"/>
          <w:lang w:val="fr-CH"/>
        </w:rPr>
      </w:pPr>
      <w:proofErr w:type="spellStart"/>
      <w:r>
        <w:rPr>
          <w:szCs w:val="22"/>
          <w:lang w:val="fr-CH"/>
        </w:rPr>
        <w:t>Maurille</w:t>
      </w:r>
      <w:proofErr w:type="spellEnd"/>
      <w:r>
        <w:rPr>
          <w:szCs w:val="22"/>
          <w:lang w:val="fr-CH"/>
        </w:rPr>
        <w:t xml:space="preserv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7A7B90" w:rsidRPr="00241DE3" w:rsidRDefault="007A7B90" w:rsidP="007A7B90">
      <w:pPr>
        <w:rPr>
          <w:szCs w:val="22"/>
          <w:lang w:val="fr-CH"/>
        </w:rPr>
      </w:pPr>
    </w:p>
    <w:p w:rsidR="007A7B90" w:rsidRDefault="007A7B90" w:rsidP="007A7B90">
      <w:pPr>
        <w:rPr>
          <w:szCs w:val="22"/>
          <w:lang w:val="fr-CH"/>
        </w:rPr>
      </w:pPr>
    </w:p>
    <w:p w:rsidR="007A7B90" w:rsidRPr="007A7B90" w:rsidRDefault="007A7B90" w:rsidP="007A7B90">
      <w:pPr>
        <w:keepNext/>
        <w:rPr>
          <w:szCs w:val="22"/>
          <w:u w:val="single"/>
          <w:lang w:val="en-US"/>
        </w:rPr>
      </w:pPr>
      <w:r w:rsidRPr="007A7B90">
        <w:rPr>
          <w:szCs w:val="22"/>
          <w:u w:val="single"/>
          <w:lang w:val="en-US"/>
        </w:rPr>
        <w:t>BHOUTAN/BHUTAN</w:t>
      </w:r>
    </w:p>
    <w:p w:rsidR="007A7B90" w:rsidRPr="007A7B90" w:rsidRDefault="007A7B90" w:rsidP="007A7B90">
      <w:pPr>
        <w:keepNext/>
        <w:rPr>
          <w:szCs w:val="22"/>
          <w:u w:val="single"/>
          <w:lang w:val="en-US"/>
        </w:rPr>
      </w:pPr>
    </w:p>
    <w:p w:rsidR="007A7B90" w:rsidRPr="007A7B90" w:rsidRDefault="007A7B90" w:rsidP="007A7B90">
      <w:pPr>
        <w:rPr>
          <w:szCs w:val="22"/>
          <w:lang w:val="en-US"/>
        </w:rPr>
      </w:pPr>
      <w:proofErr w:type="spellStart"/>
      <w:r w:rsidRPr="007A7B90">
        <w:rPr>
          <w:szCs w:val="22"/>
          <w:lang w:val="en-US"/>
        </w:rPr>
        <w:t>Chhimi</w:t>
      </w:r>
      <w:proofErr w:type="spellEnd"/>
      <w:r w:rsidRPr="007A7B90">
        <w:rPr>
          <w:szCs w:val="22"/>
          <w:lang w:val="en-US"/>
        </w:rPr>
        <w:t xml:space="preserve"> LHAZIN (Mrs.), Senior Intellectual Property Officer, Department of Intellectual Property, Ministry of Economic Affairs, </w:t>
      </w:r>
      <w:proofErr w:type="spellStart"/>
      <w:r w:rsidRPr="007A7B90">
        <w:rPr>
          <w:szCs w:val="22"/>
          <w:lang w:val="en-US"/>
        </w:rPr>
        <w:t>Thimphu</w:t>
      </w:r>
      <w:proofErr w:type="spellEnd"/>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BOSNIE-HERZÉGOVINE/BOSNIA AND HERZEGOVINA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Josip MERDŽO, Director, Institute for Intellectual Property of Bosnia and Herzegovina, Mostar</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BRÉSIL/BRAZIL</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Caue</w:t>
      </w:r>
      <w:proofErr w:type="spellEnd"/>
      <w:r w:rsidRPr="007A7B90">
        <w:rPr>
          <w:szCs w:val="22"/>
          <w:lang w:val="en-US"/>
        </w:rPr>
        <w:t xml:space="preserve"> OLIVEIRA FANHA, Secretary, Permanent Mission to the World Trade Organization (WTO), Geneva</w:t>
      </w:r>
    </w:p>
    <w:p w:rsidR="007A7B90" w:rsidRPr="007A7B90" w:rsidRDefault="007A7B90" w:rsidP="007A7B90">
      <w:pPr>
        <w:rPr>
          <w:szCs w:val="22"/>
          <w:lang w:val="en-US"/>
        </w:rPr>
      </w:pPr>
    </w:p>
    <w:p w:rsidR="007A7B90" w:rsidRPr="004F3F3D" w:rsidRDefault="007A7B90" w:rsidP="007A7B90">
      <w:pPr>
        <w:rPr>
          <w:szCs w:val="22"/>
        </w:rPr>
      </w:pPr>
      <w:r w:rsidRPr="004F3F3D">
        <w:rPr>
          <w:szCs w:val="22"/>
        </w:rPr>
        <w:t xml:space="preserve">Adriana SOUZA DE SIQUEIRA (Ms.), </w:t>
      </w:r>
      <w:proofErr w:type="spellStart"/>
      <w:r w:rsidRPr="004F3F3D">
        <w:rPr>
          <w:szCs w:val="22"/>
        </w:rPr>
        <w:t>Intern</w:t>
      </w:r>
      <w:proofErr w:type="spellEnd"/>
      <w:r w:rsidRPr="004F3F3D">
        <w:rPr>
          <w:szCs w:val="22"/>
        </w:rPr>
        <w:t xml:space="preserve">, </w:t>
      </w:r>
      <w:proofErr w:type="spellStart"/>
      <w:r w:rsidRPr="004F3F3D">
        <w:rPr>
          <w:szCs w:val="22"/>
        </w:rPr>
        <w:t>Permanent</w:t>
      </w:r>
      <w:proofErr w:type="spellEnd"/>
      <w:r w:rsidRPr="004F3F3D">
        <w:rPr>
          <w:szCs w:val="22"/>
        </w:rPr>
        <w:t xml:space="preserve"> Mission, Geneva</w:t>
      </w:r>
    </w:p>
    <w:p w:rsidR="007A7B90" w:rsidRPr="004F3F3D" w:rsidRDefault="007A7B90" w:rsidP="007A7B90">
      <w:pPr>
        <w:rPr>
          <w:szCs w:val="22"/>
        </w:rPr>
      </w:pPr>
    </w:p>
    <w:p w:rsidR="007A7B90" w:rsidRPr="004F3F3D" w:rsidRDefault="007A7B90" w:rsidP="007A7B90">
      <w:pPr>
        <w:rPr>
          <w:szCs w:val="22"/>
        </w:rPr>
      </w:pPr>
    </w:p>
    <w:p w:rsidR="007A7B90" w:rsidRPr="004F3F3D" w:rsidRDefault="007A7B90" w:rsidP="007A7B90">
      <w:pPr>
        <w:keepNext/>
        <w:keepLines/>
        <w:rPr>
          <w:szCs w:val="22"/>
          <w:u w:val="single"/>
        </w:rPr>
      </w:pPr>
      <w:r w:rsidRPr="004F3F3D">
        <w:rPr>
          <w:szCs w:val="22"/>
          <w:u w:val="single"/>
        </w:rPr>
        <w:t>BURKINA FASO</w:t>
      </w:r>
    </w:p>
    <w:p w:rsidR="007A7B90" w:rsidRPr="004F3F3D" w:rsidRDefault="007A7B90" w:rsidP="007A7B90">
      <w:pPr>
        <w:keepNext/>
        <w:keepLines/>
        <w:rPr>
          <w:szCs w:val="22"/>
          <w:u w:val="single"/>
        </w:rPr>
      </w:pPr>
    </w:p>
    <w:p w:rsidR="007A7B90" w:rsidRPr="00480274" w:rsidRDefault="007A7B90" w:rsidP="007A7B90">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rsidR="007A7B90" w:rsidRDefault="007A7B90" w:rsidP="007A7B90">
      <w:pPr>
        <w:keepNext/>
        <w:keepLines/>
        <w:rPr>
          <w:szCs w:val="22"/>
          <w:lang w:val="fr-CH"/>
        </w:rPr>
      </w:pPr>
    </w:p>
    <w:p w:rsidR="007A7B90" w:rsidRPr="00C85EE7" w:rsidRDefault="007A7B90" w:rsidP="007A7B90">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7A7B90" w:rsidRPr="00C85EE7" w:rsidRDefault="007A7B90" w:rsidP="007A7B90">
      <w:pPr>
        <w:keepNext/>
        <w:keepLines/>
        <w:rPr>
          <w:szCs w:val="22"/>
          <w:lang w:val="fr-CH"/>
        </w:rPr>
      </w:pPr>
    </w:p>
    <w:p w:rsidR="007A7B90" w:rsidRDefault="007A7B90" w:rsidP="007A7B90">
      <w:pPr>
        <w:rPr>
          <w:szCs w:val="22"/>
          <w:lang w:val="fr-CH"/>
        </w:rPr>
      </w:pPr>
    </w:p>
    <w:p w:rsidR="007A7B90" w:rsidRPr="00887B84" w:rsidRDefault="007A7B90" w:rsidP="007A7B90">
      <w:pPr>
        <w:keepNext/>
        <w:keepLines/>
        <w:rPr>
          <w:u w:val="single"/>
          <w:lang w:val="fr-CH"/>
        </w:rPr>
      </w:pPr>
      <w:r w:rsidRPr="00887B84">
        <w:rPr>
          <w:u w:val="single"/>
          <w:lang w:val="fr-CH"/>
        </w:rPr>
        <w:t>CAMEROUN/CAMEROON</w:t>
      </w:r>
    </w:p>
    <w:p w:rsidR="007A7B90" w:rsidRPr="00887B84" w:rsidRDefault="007A7B90" w:rsidP="007A7B90">
      <w:pPr>
        <w:keepNext/>
        <w:keepLines/>
        <w:rPr>
          <w:u w:val="single"/>
          <w:lang w:val="fr-CH"/>
        </w:rPr>
      </w:pPr>
    </w:p>
    <w:p w:rsidR="007A7B90" w:rsidRPr="00715E52" w:rsidRDefault="007A7B90" w:rsidP="007A7B90">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7A7B90" w:rsidRPr="00887B84" w:rsidRDefault="007A7B90" w:rsidP="007A7B90">
      <w:pPr>
        <w:keepNext/>
        <w:keepLines/>
        <w:rPr>
          <w:u w:val="single"/>
          <w:lang w:val="fr-CH"/>
        </w:rPr>
      </w:pPr>
    </w:p>
    <w:p w:rsidR="007A7B90" w:rsidRPr="00887B84" w:rsidRDefault="007A7B90" w:rsidP="007A7B90">
      <w:pPr>
        <w:rPr>
          <w:szCs w:val="22"/>
          <w:lang w:val="fr-CH"/>
        </w:rPr>
      </w:pPr>
    </w:p>
    <w:p w:rsidR="007A7B90" w:rsidRPr="007A7B90" w:rsidRDefault="007A7B90" w:rsidP="007A7B90">
      <w:pPr>
        <w:rPr>
          <w:szCs w:val="22"/>
          <w:u w:val="single"/>
          <w:lang w:val="en-US"/>
        </w:rPr>
      </w:pPr>
      <w:r w:rsidRPr="007A7B90">
        <w:rPr>
          <w:szCs w:val="22"/>
          <w:u w:val="single"/>
          <w:lang w:val="en-US"/>
        </w:rPr>
        <w:t>CANADA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 xml:space="preserve">Sylvie LAROSE (Ms.), </w:t>
      </w:r>
      <w:r w:rsidRPr="00040C33">
        <w:rPr>
          <w:color w:val="000000"/>
          <w:lang w:val="en-CA"/>
        </w:rPr>
        <w:t>Senior Trade Policy Officer</w:t>
      </w:r>
      <w:r w:rsidRPr="007A7B90">
        <w:rPr>
          <w:szCs w:val="22"/>
          <w:lang w:val="en-US"/>
        </w:rPr>
        <w:t xml:space="preserve">, </w:t>
      </w:r>
      <w:r w:rsidRPr="00040C33">
        <w:rPr>
          <w:color w:val="000000"/>
          <w:lang w:val="en-CA"/>
        </w:rPr>
        <w:t>Intellectual Pro</w:t>
      </w:r>
      <w:proofErr w:type="spellStart"/>
      <w:r w:rsidRPr="007A7B90">
        <w:rPr>
          <w:color w:val="000000"/>
          <w:lang w:val="en-US"/>
        </w:rPr>
        <w:t>perty</w:t>
      </w:r>
      <w:proofErr w:type="spellEnd"/>
      <w:r w:rsidRPr="007A7B90">
        <w:rPr>
          <w:color w:val="000000"/>
          <w:lang w:val="en-US"/>
        </w:rPr>
        <w:t xml:space="preserve"> Trade Policy Division (TMI),</w:t>
      </w:r>
      <w:r w:rsidRPr="007A7B90">
        <w:rPr>
          <w:lang w:val="en-US"/>
        </w:rPr>
        <w:t xml:space="preserve"> Global Affairs Canada</w:t>
      </w:r>
      <w:r w:rsidRPr="007A7B90">
        <w:rPr>
          <w:szCs w:val="22"/>
          <w:lang w:val="en-US"/>
        </w:rPr>
        <w:t>, Ottawa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Saida</w:t>
      </w:r>
      <w:proofErr w:type="spellEnd"/>
      <w:r w:rsidRPr="007A7B90">
        <w:rPr>
          <w:szCs w:val="22"/>
          <w:lang w:val="en-US"/>
        </w:rPr>
        <w:t xml:space="preserve"> AOUIDIDI (Ms.), Analyst, Policy, Planning, International Affairs and Research Office, Gatineau</w:t>
      </w:r>
    </w:p>
    <w:p w:rsidR="007A7B90" w:rsidRPr="007A7B90" w:rsidRDefault="007A7B90" w:rsidP="007A7B90">
      <w:pPr>
        <w:rPr>
          <w:szCs w:val="22"/>
          <w:lang w:val="en-US"/>
        </w:rPr>
      </w:pPr>
    </w:p>
    <w:p w:rsidR="007A7B90" w:rsidRPr="008A193E" w:rsidRDefault="007A7B90" w:rsidP="007A7B90">
      <w:pPr>
        <w:rPr>
          <w:szCs w:val="22"/>
        </w:rPr>
      </w:pPr>
      <w:proofErr w:type="spellStart"/>
      <w:r w:rsidRPr="008A193E">
        <w:rPr>
          <w:szCs w:val="22"/>
        </w:rPr>
        <w:lastRenderedPageBreak/>
        <w:t>Fréderique</w:t>
      </w:r>
      <w:proofErr w:type="spellEnd"/>
      <w:r w:rsidRPr="008A193E">
        <w:rPr>
          <w:szCs w:val="22"/>
        </w:rPr>
        <w:t xml:space="preserve"> DELAPRÉE (Ms.), </w:t>
      </w:r>
      <w:proofErr w:type="spellStart"/>
      <w:r w:rsidRPr="008A193E">
        <w:rPr>
          <w:szCs w:val="22"/>
        </w:rPr>
        <w:t>First</w:t>
      </w:r>
      <w:proofErr w:type="spellEnd"/>
      <w:r w:rsidRPr="008A193E">
        <w:rPr>
          <w:szCs w:val="22"/>
        </w:rPr>
        <w:t xml:space="preserve"> </w:t>
      </w:r>
      <w:proofErr w:type="spellStart"/>
      <w:r w:rsidRPr="008A193E">
        <w:rPr>
          <w:szCs w:val="22"/>
        </w:rPr>
        <w:t>Secretary</w:t>
      </w:r>
      <w:proofErr w:type="spellEnd"/>
      <w:r w:rsidRPr="008A193E">
        <w:rPr>
          <w:szCs w:val="22"/>
        </w:rPr>
        <w:t xml:space="preserve">, </w:t>
      </w:r>
      <w:proofErr w:type="spellStart"/>
      <w:r w:rsidRPr="008A193E">
        <w:rPr>
          <w:szCs w:val="22"/>
        </w:rPr>
        <w:t>Permanent</w:t>
      </w:r>
      <w:proofErr w:type="spellEnd"/>
      <w:r w:rsidRPr="008A193E">
        <w:rPr>
          <w:szCs w:val="22"/>
        </w:rPr>
        <w:t xml:space="preserve"> Mission, Geneva</w:t>
      </w:r>
    </w:p>
    <w:p w:rsidR="007A7B90" w:rsidRPr="008A193E" w:rsidRDefault="007A7B90" w:rsidP="007A7B90">
      <w:pPr>
        <w:rPr>
          <w:szCs w:val="22"/>
        </w:rPr>
      </w:pPr>
    </w:p>
    <w:p w:rsidR="007A7B90" w:rsidRPr="008A193E" w:rsidRDefault="007A7B90" w:rsidP="007A7B90">
      <w:pPr>
        <w:rPr>
          <w:szCs w:val="22"/>
          <w:u w:val="single"/>
        </w:rPr>
      </w:pPr>
    </w:p>
    <w:p w:rsidR="007A7B90" w:rsidRPr="004F6107" w:rsidRDefault="007A7B90" w:rsidP="007A7B90">
      <w:pPr>
        <w:keepNext/>
        <w:keepLines/>
        <w:rPr>
          <w:szCs w:val="22"/>
          <w:u w:val="single"/>
        </w:rPr>
      </w:pPr>
      <w:r w:rsidRPr="004F6107">
        <w:rPr>
          <w:szCs w:val="22"/>
          <w:u w:val="single"/>
        </w:rPr>
        <w:t>CHILI/CHILE</w:t>
      </w:r>
    </w:p>
    <w:p w:rsidR="007A7B90" w:rsidRPr="004F6107" w:rsidRDefault="007A7B90" w:rsidP="007A7B90">
      <w:pPr>
        <w:keepNext/>
        <w:keepLines/>
        <w:rPr>
          <w:szCs w:val="22"/>
          <w:u w:val="single"/>
        </w:rPr>
      </w:pPr>
    </w:p>
    <w:p w:rsidR="007A7B90" w:rsidRPr="004F6107" w:rsidRDefault="007A7B90" w:rsidP="007A7B90">
      <w:pPr>
        <w:keepNext/>
        <w:keepLines/>
        <w:rPr>
          <w:szCs w:val="22"/>
        </w:rPr>
      </w:pPr>
      <w:r w:rsidRPr="004F6107">
        <w:rPr>
          <w:szCs w:val="22"/>
        </w:rPr>
        <w:t>Felipe FERREIRA, Asesor legal, Dirección General de Relaciones Económicas Internacionales, Departamento de Propiedad Intelectual, Ministerio de Relaciones Exteriores, Santiago</w:t>
      </w:r>
    </w:p>
    <w:p w:rsidR="007A7B90" w:rsidRPr="004F6107" w:rsidRDefault="007A7B90" w:rsidP="007A7B90">
      <w:pPr>
        <w:keepNext/>
        <w:keepLines/>
        <w:rPr>
          <w:szCs w:val="22"/>
        </w:rPr>
      </w:pPr>
    </w:p>
    <w:p w:rsidR="007A7B90" w:rsidRPr="004F6107" w:rsidRDefault="007A7B90" w:rsidP="007A7B90">
      <w:pPr>
        <w:keepNext/>
        <w:keepLines/>
        <w:rPr>
          <w:szCs w:val="22"/>
        </w:rPr>
      </w:pPr>
      <w:r>
        <w:rPr>
          <w:szCs w:val="22"/>
        </w:rPr>
        <w:t>Catalina OLIVOS (Sra</w:t>
      </w:r>
      <w:r w:rsidRPr="004F6107">
        <w:rPr>
          <w:szCs w:val="22"/>
        </w:rPr>
        <w:t>.), Abogada, Departamento Internacional y de Políticas Públicas, Instituto Nacional de Propiedad Industrial, Santiago</w:t>
      </w:r>
    </w:p>
    <w:p w:rsidR="007A7B90" w:rsidRDefault="007A7B90" w:rsidP="007A7B90">
      <w:pPr>
        <w:keepNext/>
        <w:keepLines/>
        <w:rPr>
          <w:u w:val="single"/>
        </w:rPr>
      </w:pPr>
    </w:p>
    <w:p w:rsidR="007A7B90" w:rsidRPr="00887B84" w:rsidRDefault="007A7B90" w:rsidP="007A7B90">
      <w:pPr>
        <w:keepNext/>
        <w:keepLines/>
        <w:rPr>
          <w:szCs w:val="22"/>
          <w:lang w:val="es-ES_tradnl"/>
        </w:rPr>
      </w:pPr>
      <w:r w:rsidRPr="00887B84">
        <w:rPr>
          <w:szCs w:val="22"/>
          <w:lang w:val="es-ES_tradnl"/>
        </w:rPr>
        <w:t>Marcela PAIVA (Sra.), Consejera, Misión Permanente ante la Organización Mundial del Comercio (OMC), Ginebra</w:t>
      </w:r>
    </w:p>
    <w:p w:rsidR="007A7B90" w:rsidRPr="00A447FF" w:rsidRDefault="007A7B90" w:rsidP="007A7B90">
      <w:pPr>
        <w:rPr>
          <w:szCs w:val="22"/>
          <w:lang w:val="es-ES_tradnl"/>
        </w:rPr>
      </w:pPr>
    </w:p>
    <w:p w:rsidR="007A7B90" w:rsidRPr="004F6107" w:rsidRDefault="007A7B90" w:rsidP="007A7B90">
      <w:pPr>
        <w:rPr>
          <w:u w:val="single"/>
        </w:rPr>
      </w:pPr>
    </w:p>
    <w:p w:rsidR="007A7B90" w:rsidRPr="007A7B90" w:rsidRDefault="007A7B90" w:rsidP="007A7B90">
      <w:pPr>
        <w:keepNext/>
        <w:keepLines/>
        <w:rPr>
          <w:u w:val="single"/>
          <w:lang w:val="en-US"/>
        </w:rPr>
      </w:pPr>
      <w:r w:rsidRPr="007A7B90">
        <w:rPr>
          <w:u w:val="single"/>
          <w:lang w:val="en-US"/>
        </w:rPr>
        <w:t>CHINE/CHINA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XIANG </w:t>
      </w:r>
      <w:proofErr w:type="spellStart"/>
      <w:r w:rsidRPr="007A7B90">
        <w:rPr>
          <w:szCs w:val="22"/>
          <w:lang w:val="en-US"/>
        </w:rPr>
        <w:t>Feifan</w:t>
      </w:r>
      <w:proofErr w:type="spellEnd"/>
      <w:r w:rsidRPr="007A7B90">
        <w:rPr>
          <w:szCs w:val="22"/>
          <w:lang w:val="en-US"/>
        </w:rPr>
        <w:t xml:space="preserve"> (Ms.), Deputy Division Director, Copyright Administration Department, National Copyright Administration of China (NCAC), Beijing</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ZHANG </w:t>
      </w:r>
      <w:proofErr w:type="spellStart"/>
      <w:r w:rsidRPr="007A7B90">
        <w:rPr>
          <w:szCs w:val="22"/>
          <w:lang w:val="en-US"/>
        </w:rPr>
        <w:t>Yinghui</w:t>
      </w:r>
      <w:proofErr w:type="spellEnd"/>
      <w:r w:rsidRPr="007A7B90">
        <w:rPr>
          <w:szCs w:val="22"/>
          <w:lang w:val="en-US"/>
        </w:rPr>
        <w:t xml:space="preserve"> (Ms.), Project Administrator, International Cooperation Department, State Intellectual Property Office of P.R. China (SIPO), Beijing</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ZHONG Yan, Project Administrator, International Cooperation Department, State Intellectual Property Office of P.R. China (SIPO), Beijing</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CHYPRE/CYPRUS</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Demetris</w:t>
      </w:r>
      <w:proofErr w:type="spellEnd"/>
      <w:r w:rsidRPr="007A7B90">
        <w:rPr>
          <w:szCs w:val="22"/>
          <w:lang w:val="en-US"/>
        </w:rPr>
        <w:t xml:space="preserve"> SAMUEL, Counsellor, Deputy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Christina TSENTA (Ms.), Second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COLOMBIE/COLOMBIA</w:t>
      </w:r>
    </w:p>
    <w:p w:rsidR="007A7B90" w:rsidRPr="007A7B90" w:rsidRDefault="007A7B90" w:rsidP="007A7B90">
      <w:pPr>
        <w:rPr>
          <w:szCs w:val="22"/>
          <w:u w:val="single"/>
          <w:lang w:val="en-US"/>
        </w:rPr>
      </w:pPr>
    </w:p>
    <w:p w:rsidR="007A7B90" w:rsidRPr="00F93BA9" w:rsidRDefault="007A7B90" w:rsidP="007A7B90">
      <w:pPr>
        <w:rPr>
          <w:szCs w:val="22"/>
        </w:rPr>
      </w:pPr>
      <w:r w:rsidRPr="00F93BA9">
        <w:rPr>
          <w:szCs w:val="22"/>
        </w:rPr>
        <w:t>Beatriz LONDOÑO SOTO (Sra.), Embajadora, Representante Permanente, Misión Permanente, Ginebra</w:t>
      </w:r>
    </w:p>
    <w:p w:rsidR="007A7B90" w:rsidRDefault="007A7B90" w:rsidP="007A7B90">
      <w:pPr>
        <w:rPr>
          <w:szCs w:val="22"/>
          <w:u w:val="single"/>
        </w:rPr>
      </w:pPr>
    </w:p>
    <w:p w:rsidR="007A7B90" w:rsidRDefault="007A7B90" w:rsidP="007A7B90">
      <w:pPr>
        <w:rPr>
          <w:szCs w:val="22"/>
        </w:rPr>
      </w:pPr>
      <w:r w:rsidRPr="002F3D5D">
        <w:rPr>
          <w:szCs w:val="22"/>
        </w:rPr>
        <w:t>Juan Carlos GONZÁLEZ, Embajador</w:t>
      </w:r>
      <w:r>
        <w:rPr>
          <w:szCs w:val="22"/>
        </w:rPr>
        <w:t>, Representante Permanente</w:t>
      </w:r>
      <w:r w:rsidRPr="002F3D5D">
        <w:rPr>
          <w:szCs w:val="22"/>
        </w:rPr>
        <w:t xml:space="preserve"> ante la </w:t>
      </w:r>
      <w:r w:rsidRPr="00601AEB">
        <w:rPr>
          <w:szCs w:val="22"/>
        </w:rPr>
        <w:t>Organización Mundial de</w:t>
      </w:r>
      <w:r>
        <w:rPr>
          <w:szCs w:val="22"/>
        </w:rPr>
        <w:t>l</w:t>
      </w:r>
      <w:r w:rsidRPr="00601AEB">
        <w:rPr>
          <w:szCs w:val="22"/>
        </w:rPr>
        <w:t xml:space="preserve"> Comercio (OMC),</w:t>
      </w:r>
      <w:r>
        <w:rPr>
          <w:szCs w:val="22"/>
        </w:rPr>
        <w:t xml:space="preserve"> Representante Permanente Adjunto ante la OMPI, </w:t>
      </w:r>
      <w:r w:rsidRPr="00F93BA9">
        <w:rPr>
          <w:szCs w:val="22"/>
        </w:rPr>
        <w:t>Misión Permanente, Ginebra</w:t>
      </w:r>
    </w:p>
    <w:p w:rsidR="007A7B90" w:rsidRDefault="007A7B90" w:rsidP="007A7B90">
      <w:pPr>
        <w:rPr>
          <w:szCs w:val="22"/>
        </w:rPr>
      </w:pPr>
    </w:p>
    <w:p w:rsidR="007A7B90" w:rsidRDefault="007A7B90" w:rsidP="007A7B90">
      <w:pPr>
        <w:rPr>
          <w:szCs w:val="22"/>
        </w:rPr>
      </w:pPr>
      <w:r w:rsidRPr="001F1366">
        <w:rPr>
          <w:szCs w:val="22"/>
        </w:rPr>
        <w:t xml:space="preserve">Manuel Andrés CHACÓN, </w:t>
      </w:r>
      <w:r>
        <w:rPr>
          <w:szCs w:val="22"/>
        </w:rPr>
        <w:t>Consejero Comercial</w:t>
      </w:r>
      <w:r w:rsidRPr="001F1366">
        <w:rPr>
          <w:szCs w:val="22"/>
        </w:rPr>
        <w:t xml:space="preserve">, Misión Permanente </w:t>
      </w:r>
      <w:r w:rsidRPr="002F3D5D">
        <w:rPr>
          <w:szCs w:val="22"/>
        </w:rPr>
        <w:t xml:space="preserve">ante la </w:t>
      </w:r>
      <w:r w:rsidRPr="00601AEB">
        <w:rPr>
          <w:szCs w:val="22"/>
        </w:rPr>
        <w:t>Organización Mundial de</w:t>
      </w:r>
      <w:r>
        <w:rPr>
          <w:szCs w:val="22"/>
        </w:rPr>
        <w:t>l</w:t>
      </w:r>
      <w:r w:rsidRPr="00601AEB">
        <w:rPr>
          <w:szCs w:val="22"/>
        </w:rPr>
        <w:t xml:space="preserve"> Comercio (OMC),</w:t>
      </w:r>
      <w:r>
        <w:rPr>
          <w:szCs w:val="22"/>
        </w:rPr>
        <w:t xml:space="preserve"> Ginebra</w:t>
      </w:r>
    </w:p>
    <w:p w:rsidR="007A7B90" w:rsidRDefault="007A7B90" w:rsidP="007A7B90">
      <w:pPr>
        <w:rPr>
          <w:szCs w:val="22"/>
        </w:rPr>
      </w:pPr>
    </w:p>
    <w:p w:rsidR="007A7B90" w:rsidRPr="00F93BA9" w:rsidRDefault="007A7B90" w:rsidP="007A7B90">
      <w:pPr>
        <w:rPr>
          <w:szCs w:val="22"/>
        </w:rPr>
      </w:pPr>
      <w:r w:rsidRPr="002F3D5D">
        <w:rPr>
          <w:szCs w:val="22"/>
        </w:rPr>
        <w:t xml:space="preserve">Juan Camilo SARETZKI FORERO, Consejero, </w:t>
      </w:r>
      <w:r w:rsidRPr="00F93BA9">
        <w:rPr>
          <w:szCs w:val="22"/>
        </w:rPr>
        <w:t>Misión Permanente, Ginebra</w:t>
      </w:r>
    </w:p>
    <w:p w:rsidR="007A7B90" w:rsidRDefault="007A7B90" w:rsidP="007A7B90">
      <w:pPr>
        <w:rPr>
          <w:szCs w:val="22"/>
        </w:rPr>
      </w:pPr>
    </w:p>
    <w:p w:rsidR="007A7B90" w:rsidRPr="001F1366" w:rsidRDefault="007A7B90" w:rsidP="007A7B90">
      <w:pPr>
        <w:rPr>
          <w:szCs w:val="22"/>
        </w:rPr>
      </w:pPr>
    </w:p>
    <w:p w:rsidR="007A7B90" w:rsidRPr="00887B84" w:rsidRDefault="007A7B90" w:rsidP="007A7B90">
      <w:pPr>
        <w:keepNext/>
        <w:keepLines/>
        <w:rPr>
          <w:szCs w:val="22"/>
          <w:u w:val="single"/>
          <w:lang w:val="fr-CH"/>
        </w:rPr>
      </w:pPr>
      <w:r>
        <w:rPr>
          <w:szCs w:val="22"/>
          <w:u w:val="single"/>
          <w:lang w:val="fr-CH"/>
        </w:rPr>
        <w:lastRenderedPageBreak/>
        <w:t>C</w:t>
      </w:r>
      <w:r w:rsidRPr="00887B84">
        <w:rPr>
          <w:szCs w:val="22"/>
          <w:u w:val="single"/>
          <w:lang w:val="fr-CH"/>
        </w:rPr>
        <w:t>ONGO</w:t>
      </w:r>
    </w:p>
    <w:p w:rsidR="007A7B90" w:rsidRPr="00887B84" w:rsidRDefault="007A7B90" w:rsidP="007A7B90">
      <w:pPr>
        <w:keepNext/>
        <w:keepLines/>
        <w:rPr>
          <w:szCs w:val="22"/>
          <w:u w:val="single"/>
          <w:lang w:val="fr-CH"/>
        </w:rPr>
      </w:pPr>
    </w:p>
    <w:p w:rsidR="007A7B90" w:rsidRPr="00581C33" w:rsidRDefault="007A7B90" w:rsidP="007A7B90">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7A7B90" w:rsidRDefault="007A7B90" w:rsidP="007A7B90">
      <w:pPr>
        <w:rPr>
          <w:szCs w:val="22"/>
          <w:u w:val="single"/>
          <w:lang w:val="fr-CH"/>
        </w:rPr>
      </w:pPr>
    </w:p>
    <w:p w:rsidR="007A7B90" w:rsidRDefault="007A7B90" w:rsidP="007A7B90">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C74218" w:rsidRDefault="00C74218" w:rsidP="007A7B90">
      <w:pPr>
        <w:rPr>
          <w:szCs w:val="22"/>
          <w:lang w:val="fr-CH"/>
        </w:rPr>
      </w:pPr>
    </w:p>
    <w:p w:rsidR="00C74218" w:rsidRPr="00B777F1" w:rsidRDefault="00C74218" w:rsidP="007A7B90">
      <w:pPr>
        <w:rPr>
          <w:szCs w:val="22"/>
          <w:u w:val="single"/>
          <w:lang w:val="fr-CH"/>
        </w:rPr>
      </w:pPr>
    </w:p>
    <w:p w:rsidR="007A7B90" w:rsidRPr="00581C33" w:rsidRDefault="007A7B90" w:rsidP="007A7B90">
      <w:pPr>
        <w:rPr>
          <w:szCs w:val="22"/>
          <w:u w:val="single"/>
        </w:rPr>
      </w:pPr>
      <w:r w:rsidRPr="00581C33">
        <w:rPr>
          <w:szCs w:val="22"/>
          <w:u w:val="single"/>
        </w:rPr>
        <w:t>COSTA RICA</w:t>
      </w:r>
    </w:p>
    <w:p w:rsidR="007A7B90" w:rsidRDefault="007A7B90" w:rsidP="007A7B90">
      <w:pPr>
        <w:rPr>
          <w:szCs w:val="22"/>
          <w:u w:val="single"/>
        </w:rPr>
      </w:pPr>
    </w:p>
    <w:p w:rsidR="007A7B90" w:rsidRPr="00F93BA9" w:rsidRDefault="007A7B90" w:rsidP="007A7B90">
      <w:pPr>
        <w:rPr>
          <w:szCs w:val="22"/>
        </w:rPr>
      </w:pPr>
      <w:proofErr w:type="spellStart"/>
      <w:r w:rsidRPr="00F93BA9">
        <w:rPr>
          <w:szCs w:val="22"/>
        </w:rPr>
        <w:t>Elayne</w:t>
      </w:r>
      <w:proofErr w:type="spellEnd"/>
      <w:r w:rsidRPr="00F93BA9">
        <w:rPr>
          <w:szCs w:val="22"/>
        </w:rPr>
        <w:t xml:space="preserve"> WHYTE </w:t>
      </w:r>
      <w:proofErr w:type="gramStart"/>
      <w:r>
        <w:rPr>
          <w:szCs w:val="22"/>
        </w:rPr>
        <w:t>GÓMEZ</w:t>
      </w:r>
      <w:r w:rsidRPr="00F93BA9">
        <w:rPr>
          <w:szCs w:val="22"/>
        </w:rPr>
        <w:t>(</w:t>
      </w:r>
      <w:proofErr w:type="gramEnd"/>
      <w:r w:rsidRPr="00F93BA9">
        <w:rPr>
          <w:szCs w:val="22"/>
        </w:rPr>
        <w:t>Sra.), Embajadora, Representante Permanente, Misión Permanente, Ginebra</w:t>
      </w:r>
    </w:p>
    <w:p w:rsidR="007A7B90" w:rsidRDefault="007A7B90" w:rsidP="007A7B90">
      <w:pPr>
        <w:rPr>
          <w:szCs w:val="22"/>
          <w:u w:val="single"/>
        </w:rPr>
      </w:pPr>
    </w:p>
    <w:p w:rsidR="007A7B90" w:rsidRPr="00887B84" w:rsidRDefault="007A7B90" w:rsidP="007A7B90">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7A7B90" w:rsidRPr="00581C33" w:rsidRDefault="007A7B90" w:rsidP="007A7B90">
      <w:pPr>
        <w:rPr>
          <w:szCs w:val="22"/>
          <w:u w:val="single"/>
        </w:rPr>
      </w:pPr>
    </w:p>
    <w:p w:rsidR="007A7B90" w:rsidRPr="00581C33" w:rsidRDefault="007A7B90" w:rsidP="007A7B90">
      <w:pPr>
        <w:rPr>
          <w:szCs w:val="22"/>
        </w:rPr>
      </w:pPr>
      <w:r>
        <w:rPr>
          <w:szCs w:val="22"/>
        </w:rPr>
        <w:t>Agustín MELÉNDEZ GARCÍA, Subd</w:t>
      </w:r>
      <w:r w:rsidRPr="00581C33">
        <w:rPr>
          <w:szCs w:val="22"/>
        </w:rPr>
        <w:t>irector General, Registro Nacional, Ministerio de Justicia y Paz, San Jose</w:t>
      </w:r>
    </w:p>
    <w:p w:rsidR="007A7B90" w:rsidRPr="00581C33" w:rsidRDefault="007A7B90" w:rsidP="007A7B90">
      <w:pPr>
        <w:rPr>
          <w:szCs w:val="22"/>
        </w:rPr>
      </w:pPr>
    </w:p>
    <w:p w:rsidR="007A7B90" w:rsidRPr="00581C33" w:rsidRDefault="007A7B90" w:rsidP="007A7B90">
      <w:pPr>
        <w:rPr>
          <w:szCs w:val="22"/>
        </w:rPr>
      </w:pPr>
      <w:r w:rsidRPr="00581C33">
        <w:rPr>
          <w:szCs w:val="22"/>
        </w:rPr>
        <w:t>Juan Carlos MONTERO VILLALOBOS, Junta Administrativa</w:t>
      </w:r>
      <w:r>
        <w:rPr>
          <w:szCs w:val="22"/>
        </w:rPr>
        <w:t>,</w:t>
      </w:r>
      <w:r w:rsidRPr="00581C33">
        <w:rPr>
          <w:szCs w:val="22"/>
        </w:rPr>
        <w:t xml:space="preserve"> Registro Nacional, Ministerio de Justicia y Paz, San Jose</w:t>
      </w:r>
    </w:p>
    <w:p w:rsidR="007A7B90" w:rsidRDefault="007A7B90" w:rsidP="007A7B90">
      <w:pPr>
        <w:rPr>
          <w:szCs w:val="22"/>
        </w:rPr>
      </w:pPr>
    </w:p>
    <w:p w:rsidR="007A7B90" w:rsidRDefault="007A7B90" w:rsidP="007A7B90">
      <w:pPr>
        <w:rPr>
          <w:szCs w:val="22"/>
        </w:rPr>
      </w:pPr>
      <w:r>
        <w:rPr>
          <w:szCs w:val="22"/>
        </w:rPr>
        <w:t xml:space="preserve">Maricela MUÑOZ ZUMBADO (Sra.), </w:t>
      </w:r>
      <w:r w:rsidRPr="00F93BA9">
        <w:rPr>
          <w:szCs w:val="22"/>
        </w:rPr>
        <w:t>Consejera, Misión Permanente, Ginebra</w:t>
      </w:r>
    </w:p>
    <w:p w:rsidR="007A7B90" w:rsidRDefault="007A7B90" w:rsidP="007A7B90">
      <w:pPr>
        <w:rPr>
          <w:szCs w:val="22"/>
        </w:rPr>
      </w:pPr>
    </w:p>
    <w:p w:rsidR="007A7B90" w:rsidRPr="00887B84" w:rsidRDefault="007A7B90" w:rsidP="007A7B90">
      <w:pPr>
        <w:rPr>
          <w:szCs w:val="22"/>
          <w:lang w:val="es-ES_tradnl"/>
        </w:rPr>
      </w:pPr>
    </w:p>
    <w:p w:rsidR="007A7B90" w:rsidRPr="00CF0529" w:rsidRDefault="007A7B90" w:rsidP="007A7B90">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7A7B90" w:rsidRDefault="007A7B90" w:rsidP="007A7B90">
      <w:pPr>
        <w:keepNext/>
        <w:keepLines/>
        <w:rPr>
          <w:bCs/>
          <w:lang w:val="fr-CH"/>
        </w:rPr>
      </w:pPr>
    </w:p>
    <w:p w:rsidR="007A7B90" w:rsidRDefault="007A7B90" w:rsidP="007A7B90">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rsidR="007A7B90" w:rsidRDefault="007A7B90" w:rsidP="007A7B90">
      <w:pPr>
        <w:keepNext/>
        <w:keepLines/>
        <w:rPr>
          <w:bCs/>
          <w:lang w:val="fr-CH"/>
        </w:rPr>
      </w:pPr>
    </w:p>
    <w:p w:rsidR="007A7B90" w:rsidRPr="00434F31" w:rsidRDefault="007A7B90" w:rsidP="007A7B90">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rsidR="007A7B90" w:rsidRDefault="007A7B90" w:rsidP="007A7B90">
      <w:pPr>
        <w:rPr>
          <w:bCs/>
          <w:lang w:val="fr-CH"/>
        </w:rPr>
      </w:pPr>
    </w:p>
    <w:p w:rsidR="007A7B90" w:rsidRPr="00ED4C13" w:rsidRDefault="007A7B90" w:rsidP="007A7B90">
      <w:pPr>
        <w:rPr>
          <w:szCs w:val="22"/>
          <w:u w:val="single"/>
          <w:lang w:val="fr-CH"/>
        </w:rPr>
      </w:pPr>
    </w:p>
    <w:p w:rsidR="007A7B90" w:rsidRPr="00DA01C6" w:rsidRDefault="007A7B90" w:rsidP="007A7B90">
      <w:pPr>
        <w:rPr>
          <w:szCs w:val="22"/>
          <w:u w:val="single"/>
        </w:rPr>
      </w:pPr>
      <w:r w:rsidRPr="00DA01C6">
        <w:rPr>
          <w:szCs w:val="22"/>
          <w:u w:val="single"/>
        </w:rPr>
        <w:t>CUBA</w:t>
      </w:r>
    </w:p>
    <w:p w:rsidR="007A7B90" w:rsidRPr="00DA01C6" w:rsidRDefault="007A7B90" w:rsidP="007A7B90">
      <w:pPr>
        <w:rPr>
          <w:szCs w:val="22"/>
          <w:u w:val="single"/>
        </w:rPr>
      </w:pPr>
    </w:p>
    <w:p w:rsidR="007A7B90" w:rsidRPr="00DA01C6" w:rsidRDefault="007A7B90" w:rsidP="007A7B90">
      <w:pPr>
        <w:rPr>
          <w:szCs w:val="22"/>
        </w:rPr>
      </w:pPr>
      <w:proofErr w:type="spellStart"/>
      <w:r w:rsidRPr="00DA01C6">
        <w:rPr>
          <w:szCs w:val="22"/>
        </w:rPr>
        <w:t>Madelyn</w:t>
      </w:r>
      <w:proofErr w:type="spellEnd"/>
      <w:r w:rsidRPr="00DA01C6">
        <w:rPr>
          <w:szCs w:val="22"/>
        </w:rPr>
        <w:t xml:space="preserve"> RODRÍGUEZ LARA (Sra.), Primera Secretaria, Oficina Com</w:t>
      </w:r>
      <w:r>
        <w:rPr>
          <w:szCs w:val="22"/>
        </w:rPr>
        <w:t>ercial, Misión Permanente,</w:t>
      </w:r>
      <w:r w:rsidRPr="00DA01C6">
        <w:rPr>
          <w:szCs w:val="22"/>
        </w:rPr>
        <w:t xml:space="preserve"> Ginebra</w:t>
      </w:r>
    </w:p>
    <w:p w:rsidR="007A7B90" w:rsidRPr="00DA01C6" w:rsidRDefault="007A7B90" w:rsidP="007A7B90">
      <w:pPr>
        <w:rPr>
          <w:bCs/>
        </w:rPr>
      </w:pPr>
    </w:p>
    <w:p w:rsidR="007A7B90" w:rsidRPr="00887B84" w:rsidRDefault="007A7B90" w:rsidP="007A7B90">
      <w:pPr>
        <w:rPr>
          <w:bCs/>
          <w:lang w:val="es-ES_tradnl"/>
        </w:rPr>
      </w:pPr>
    </w:p>
    <w:p w:rsidR="007A7B90" w:rsidRPr="007A7B90" w:rsidRDefault="007A7B90" w:rsidP="007A7B90">
      <w:pPr>
        <w:rPr>
          <w:szCs w:val="22"/>
          <w:u w:val="single"/>
          <w:lang w:val="en-US"/>
        </w:rPr>
      </w:pPr>
      <w:r w:rsidRPr="007A7B90">
        <w:rPr>
          <w:szCs w:val="22"/>
          <w:u w:val="single"/>
          <w:lang w:val="en-US"/>
        </w:rPr>
        <w:t>DANEMARK/DENMARK</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 xml:space="preserve">Mette </w:t>
      </w:r>
      <w:proofErr w:type="spellStart"/>
      <w:r w:rsidRPr="007A7B90">
        <w:rPr>
          <w:szCs w:val="22"/>
          <w:lang w:val="en-US"/>
        </w:rPr>
        <w:t>Wiuff</w:t>
      </w:r>
      <w:proofErr w:type="spellEnd"/>
      <w:r w:rsidRPr="007A7B90">
        <w:rPr>
          <w:szCs w:val="22"/>
          <w:lang w:val="en-US"/>
        </w:rPr>
        <w:t xml:space="preserve"> KORSHOLM (Ms.), Legal Adviser, Danish Patent and Trademark Office, Ministry of Business and Growth, </w:t>
      </w:r>
      <w:proofErr w:type="spellStart"/>
      <w:r w:rsidRPr="007A7B90">
        <w:rPr>
          <w:szCs w:val="22"/>
          <w:lang w:val="en-US"/>
        </w:rPr>
        <w:t>Taastrup</w:t>
      </w:r>
      <w:proofErr w:type="spellEnd"/>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bCs/>
          <w:u w:val="single"/>
          <w:lang w:val="en-US"/>
        </w:rPr>
      </w:pPr>
      <w:r w:rsidRPr="007A7B90">
        <w:rPr>
          <w:bCs/>
          <w:u w:val="single"/>
          <w:lang w:val="en-US"/>
        </w:rPr>
        <w:t>ÉGYPTE/EGYPT</w:t>
      </w:r>
    </w:p>
    <w:p w:rsidR="007A7B90" w:rsidRPr="007A7B90" w:rsidRDefault="007A7B90" w:rsidP="007A7B90">
      <w:pPr>
        <w:keepNext/>
        <w:keepLines/>
        <w:rPr>
          <w:bCs/>
          <w:u w:val="single"/>
          <w:lang w:val="en-US"/>
        </w:rPr>
      </w:pPr>
    </w:p>
    <w:p w:rsidR="007A7B90" w:rsidRPr="007A7B90" w:rsidRDefault="007A7B90" w:rsidP="007A7B90">
      <w:pPr>
        <w:rPr>
          <w:bCs/>
          <w:lang w:val="en-US"/>
        </w:rPr>
      </w:pPr>
      <w:proofErr w:type="spellStart"/>
      <w:r w:rsidRPr="007A7B90">
        <w:rPr>
          <w:szCs w:val="22"/>
          <w:lang w:val="en-US"/>
        </w:rPr>
        <w:t>Wafaa</w:t>
      </w:r>
      <w:proofErr w:type="spellEnd"/>
      <w:r w:rsidRPr="007A7B90">
        <w:rPr>
          <w:szCs w:val="22"/>
          <w:lang w:val="en-US"/>
        </w:rPr>
        <w:t xml:space="preserve"> </w:t>
      </w:r>
      <w:proofErr w:type="spellStart"/>
      <w:r w:rsidRPr="007A7B90">
        <w:rPr>
          <w:szCs w:val="22"/>
          <w:lang w:val="en-US"/>
        </w:rPr>
        <w:t>Mohy</w:t>
      </w:r>
      <w:proofErr w:type="spellEnd"/>
      <w:r w:rsidRPr="007A7B90">
        <w:rPr>
          <w:szCs w:val="22"/>
          <w:lang w:val="en-US"/>
        </w:rPr>
        <w:t xml:space="preserve"> </w:t>
      </w:r>
      <w:proofErr w:type="spellStart"/>
      <w:r w:rsidRPr="007A7B90">
        <w:rPr>
          <w:szCs w:val="22"/>
          <w:lang w:val="en-US"/>
        </w:rPr>
        <w:t>Eldin</w:t>
      </w:r>
      <w:proofErr w:type="spellEnd"/>
      <w:r w:rsidRPr="007A7B90">
        <w:rPr>
          <w:szCs w:val="22"/>
          <w:lang w:val="en-US"/>
        </w:rPr>
        <w:t xml:space="preserve"> </w:t>
      </w:r>
      <w:proofErr w:type="spellStart"/>
      <w:r w:rsidRPr="007A7B90">
        <w:rPr>
          <w:szCs w:val="22"/>
          <w:lang w:val="en-US"/>
        </w:rPr>
        <w:t>Soliman</w:t>
      </w:r>
      <w:proofErr w:type="spellEnd"/>
      <w:r w:rsidRPr="007A7B90">
        <w:rPr>
          <w:szCs w:val="22"/>
          <w:lang w:val="en-US"/>
        </w:rPr>
        <w:t xml:space="preserve"> HAMED (Mrs.), Director General, Technical and Electronic Services Department, Egyptian Patent Office, Academy of Scientific Research and Technology (ASRT), Ministry of Scientific Research, Cairo</w:t>
      </w:r>
    </w:p>
    <w:p w:rsidR="007A7B90" w:rsidRPr="007A7B90" w:rsidRDefault="007A7B90" w:rsidP="007A7B90">
      <w:pPr>
        <w:rPr>
          <w:bCs/>
          <w:lang w:val="en-US"/>
        </w:rPr>
      </w:pPr>
    </w:p>
    <w:p w:rsidR="007A7B90" w:rsidRPr="007A7B90" w:rsidRDefault="007A7B90" w:rsidP="007A7B90">
      <w:pPr>
        <w:rPr>
          <w:bCs/>
          <w:lang w:val="en-US"/>
        </w:rPr>
      </w:pPr>
    </w:p>
    <w:p w:rsidR="007A7B90" w:rsidRPr="00887B84" w:rsidRDefault="007A7B90" w:rsidP="007A7B90">
      <w:pPr>
        <w:keepNext/>
        <w:keepLines/>
        <w:rPr>
          <w:szCs w:val="22"/>
          <w:u w:val="single"/>
        </w:rPr>
      </w:pPr>
      <w:r w:rsidRPr="00887B84">
        <w:rPr>
          <w:szCs w:val="22"/>
          <w:u w:val="single"/>
        </w:rPr>
        <w:lastRenderedPageBreak/>
        <w:t>EL SALVADOR</w:t>
      </w:r>
    </w:p>
    <w:p w:rsidR="007A7B90" w:rsidRPr="00887B84" w:rsidRDefault="007A7B90" w:rsidP="007A7B90">
      <w:pPr>
        <w:keepNext/>
        <w:keepLines/>
        <w:rPr>
          <w:szCs w:val="22"/>
          <w:u w:val="single"/>
        </w:rPr>
      </w:pPr>
    </w:p>
    <w:p w:rsidR="007A7B90" w:rsidRPr="005F137F" w:rsidRDefault="007A7B90" w:rsidP="007A7B90">
      <w:pPr>
        <w:keepNext/>
        <w:keepLines/>
        <w:rPr>
          <w:szCs w:val="22"/>
        </w:rPr>
      </w:pPr>
      <w:r w:rsidRPr="005F137F">
        <w:rPr>
          <w:szCs w:val="22"/>
        </w:rPr>
        <w:t>Katia María CARBALLO (Sra.), Ministra Consejera, Misión Permanente ante la Organización Mundial del Comercio (OMC) y la OMPI, Ginebra</w:t>
      </w:r>
    </w:p>
    <w:p w:rsidR="007A7B90" w:rsidRPr="005F137F" w:rsidRDefault="007A7B90" w:rsidP="007A7B90">
      <w:pPr>
        <w:rPr>
          <w:szCs w:val="22"/>
        </w:rPr>
      </w:pPr>
    </w:p>
    <w:p w:rsidR="007A7B90" w:rsidRDefault="007A7B90" w:rsidP="007A7B90">
      <w:pPr>
        <w:rPr>
          <w:szCs w:val="22"/>
        </w:rPr>
      </w:pPr>
    </w:p>
    <w:p w:rsidR="007A7B90" w:rsidRPr="00FF5597" w:rsidRDefault="007A7B90" w:rsidP="007A7B90">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7A7B90" w:rsidRPr="00FF5597" w:rsidRDefault="007A7B90" w:rsidP="007A7B90">
      <w:pPr>
        <w:keepNext/>
        <w:keepLines/>
        <w:rPr>
          <w:szCs w:val="22"/>
          <w:u w:val="single"/>
          <w:lang w:val="fr-CH"/>
        </w:rPr>
      </w:pPr>
    </w:p>
    <w:p w:rsidR="007A7B90" w:rsidRPr="007A7B90" w:rsidRDefault="007A7B90" w:rsidP="007A7B90">
      <w:pPr>
        <w:keepNext/>
        <w:keepLines/>
        <w:rPr>
          <w:szCs w:val="22"/>
          <w:lang w:val="en-US"/>
        </w:rPr>
      </w:pPr>
      <w:proofErr w:type="spellStart"/>
      <w:r w:rsidRPr="007A7B90">
        <w:rPr>
          <w:szCs w:val="22"/>
          <w:lang w:val="en-US"/>
        </w:rPr>
        <w:t>Shaima</w:t>
      </w:r>
      <w:proofErr w:type="spellEnd"/>
      <w:r w:rsidRPr="007A7B90">
        <w:rPr>
          <w:szCs w:val="22"/>
          <w:lang w:val="en-US"/>
        </w:rPr>
        <w:t xml:space="preserve"> AL-AKEL (Ms.), International Organizations Executive, Permanent Mission to the World Trade Organization (WTO),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Default="007A7B90" w:rsidP="007A7B90">
      <w:pPr>
        <w:keepNext/>
        <w:keepLines/>
        <w:rPr>
          <w:szCs w:val="22"/>
          <w:u w:val="single"/>
          <w:lang w:val="es-ES_tradnl"/>
        </w:rPr>
      </w:pPr>
      <w:r w:rsidRPr="00887B84">
        <w:rPr>
          <w:szCs w:val="22"/>
          <w:u w:val="single"/>
          <w:lang w:val="es-ES_tradnl"/>
        </w:rPr>
        <w:t>ÉQUATEUR/ECUADOR</w:t>
      </w:r>
    </w:p>
    <w:p w:rsidR="007A7B90" w:rsidRDefault="007A7B90" w:rsidP="007A7B90">
      <w:pPr>
        <w:keepNext/>
        <w:keepLines/>
        <w:rPr>
          <w:szCs w:val="22"/>
          <w:u w:val="single"/>
          <w:lang w:val="es-ES_tradnl"/>
        </w:rPr>
      </w:pPr>
    </w:p>
    <w:p w:rsidR="007A7B90" w:rsidRPr="008D78D5" w:rsidRDefault="007A7B90" w:rsidP="007A7B90">
      <w:pPr>
        <w:keepNext/>
        <w:keepLines/>
        <w:rPr>
          <w:szCs w:val="22"/>
        </w:rPr>
      </w:pPr>
      <w:r w:rsidRPr="008D78D5">
        <w:rPr>
          <w:szCs w:val="22"/>
        </w:rPr>
        <w:t>Juan Eduardo FALCONI PUIG, Embajador, Representante Permanente, Misión Permanente ante la Organización Mundial del Comercio (OMC), Ginebra</w:t>
      </w:r>
    </w:p>
    <w:p w:rsidR="007A7B90" w:rsidRDefault="007A7B90" w:rsidP="007A7B90">
      <w:pPr>
        <w:keepNext/>
        <w:keepLines/>
        <w:rPr>
          <w:lang w:val="es-ES_tradnl"/>
        </w:rPr>
      </w:pPr>
    </w:p>
    <w:p w:rsidR="007A7B90" w:rsidRDefault="007A7B90" w:rsidP="007A7B90">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7A7B90" w:rsidRDefault="007A7B90" w:rsidP="007A7B90">
      <w:pPr>
        <w:keepNext/>
        <w:keepLines/>
        <w:rPr>
          <w:lang w:val="es-ES_tradnl"/>
        </w:rPr>
      </w:pPr>
    </w:p>
    <w:p w:rsidR="007A7B90" w:rsidRDefault="007A7B90" w:rsidP="007A7B90">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7A7B90" w:rsidRDefault="007A7B90" w:rsidP="007A7B90">
      <w:pPr>
        <w:keepNext/>
        <w:keepLines/>
        <w:rPr>
          <w:lang w:val="es-ES_tradnl"/>
        </w:rPr>
      </w:pPr>
    </w:p>
    <w:p w:rsidR="007A7B90" w:rsidRDefault="007A7B90" w:rsidP="007A7B90">
      <w:pPr>
        <w:keepNext/>
        <w:keepLines/>
        <w:rPr>
          <w:szCs w:val="22"/>
        </w:rPr>
      </w:pPr>
      <w:r>
        <w:rPr>
          <w:lang w:val="es-ES_tradnl"/>
        </w:rPr>
        <w:t xml:space="preserve">Pablo ESCOBAR, Primer Secretario, </w:t>
      </w:r>
      <w:r w:rsidRPr="008D78D5">
        <w:rPr>
          <w:szCs w:val="22"/>
        </w:rPr>
        <w:t>Misión Permanente ante la Organización Mundial del Comercio (OMC)</w:t>
      </w:r>
      <w:r>
        <w:rPr>
          <w:szCs w:val="22"/>
        </w:rPr>
        <w:t>, Ginebra</w:t>
      </w:r>
    </w:p>
    <w:p w:rsidR="007A7B90" w:rsidRDefault="007A7B90" w:rsidP="007A7B90">
      <w:pPr>
        <w:keepNext/>
        <w:keepLines/>
        <w:rPr>
          <w:szCs w:val="22"/>
        </w:rPr>
      </w:pPr>
    </w:p>
    <w:p w:rsidR="007A7B90" w:rsidRDefault="007A7B90" w:rsidP="007A7B90">
      <w:pPr>
        <w:keepNext/>
        <w:keepLines/>
        <w:rPr>
          <w:szCs w:val="22"/>
        </w:rPr>
      </w:pPr>
      <w:r>
        <w:rPr>
          <w:szCs w:val="22"/>
        </w:rPr>
        <w:t xml:space="preserve">Ñusta MALDONADO SARAVINO (Sra.), Tercer Secretario, </w:t>
      </w:r>
      <w:r w:rsidRPr="008D78D5">
        <w:rPr>
          <w:szCs w:val="22"/>
        </w:rPr>
        <w:t>Misión Permanente ante la Organización Mundial del Comercio (OMC)</w:t>
      </w:r>
      <w:r>
        <w:rPr>
          <w:szCs w:val="22"/>
        </w:rPr>
        <w:t>, Ginebra</w:t>
      </w:r>
    </w:p>
    <w:p w:rsidR="007A7B90" w:rsidRPr="001B3886" w:rsidRDefault="007A7B90" w:rsidP="007A7B90"/>
    <w:p w:rsidR="007A7B90" w:rsidRPr="00887B84" w:rsidRDefault="007A7B90" w:rsidP="007A7B90">
      <w:pPr>
        <w:rPr>
          <w:u w:val="single"/>
          <w:lang w:val="es-ES_tradnl"/>
        </w:rPr>
      </w:pPr>
    </w:p>
    <w:p w:rsidR="007A7B90" w:rsidRDefault="007A7B90" w:rsidP="007A7B90">
      <w:pPr>
        <w:keepNext/>
        <w:keepLines/>
        <w:rPr>
          <w:u w:val="single"/>
        </w:rPr>
      </w:pPr>
      <w:r w:rsidRPr="00887B84">
        <w:rPr>
          <w:u w:val="single"/>
        </w:rPr>
        <w:t xml:space="preserve">ESPAGNE/SPAIN </w:t>
      </w:r>
    </w:p>
    <w:p w:rsidR="007A7B90" w:rsidRDefault="007A7B90" w:rsidP="007A7B90">
      <w:pPr>
        <w:keepNext/>
        <w:keepLines/>
        <w:rPr>
          <w:u w:val="single"/>
        </w:rPr>
      </w:pPr>
    </w:p>
    <w:p w:rsidR="007A7B90" w:rsidRPr="00887B84" w:rsidRDefault="007A7B90" w:rsidP="007A7B90">
      <w:pPr>
        <w:keepNext/>
        <w:keepLines/>
        <w:rPr>
          <w:szCs w:val="22"/>
        </w:rPr>
      </w:pPr>
      <w:r w:rsidRPr="00826C5B">
        <w:rPr>
          <w:szCs w:val="22"/>
        </w:rPr>
        <w:t>Eduardo ASENSIO LEYVA, Subdirector General Adjunto</w:t>
      </w:r>
      <w:r>
        <w:rPr>
          <w:szCs w:val="22"/>
        </w:rPr>
        <w:t>,</w:t>
      </w:r>
      <w:r w:rsidRPr="00015A39">
        <w:rPr>
          <w:szCs w:val="22"/>
        </w:rPr>
        <w:t xml:space="preserve"> </w:t>
      </w:r>
      <w:r w:rsidRPr="00887B84">
        <w:rPr>
          <w:szCs w:val="22"/>
        </w:rPr>
        <w:t>Subdirección General de Propiedad Intelectual, Ministerio de Educación, Cultura y Deporte, Madrid</w:t>
      </w:r>
    </w:p>
    <w:p w:rsidR="007A7B90" w:rsidRPr="00826C5B" w:rsidRDefault="007A7B90" w:rsidP="007A7B90">
      <w:pPr>
        <w:keepNext/>
        <w:keepLines/>
        <w:rPr>
          <w:szCs w:val="22"/>
        </w:rPr>
      </w:pPr>
    </w:p>
    <w:p w:rsidR="007A7B90" w:rsidRDefault="007A7B90" w:rsidP="007A7B90">
      <w:pPr>
        <w:keepNext/>
        <w:keepLines/>
        <w:rPr>
          <w:szCs w:val="22"/>
        </w:rPr>
      </w:pPr>
      <w:r w:rsidRPr="00887B84">
        <w:rPr>
          <w:szCs w:val="22"/>
        </w:rPr>
        <w:t>Lucía GUTIÉRREZ GARCÍA</w:t>
      </w:r>
      <w:r w:rsidRPr="00887B84">
        <w:rPr>
          <w:lang w:val="es-ES_tradnl"/>
        </w:rPr>
        <w:t xml:space="preserve"> (</w:t>
      </w:r>
      <w:r w:rsidRPr="00887B84">
        <w:rPr>
          <w:szCs w:val="22"/>
          <w:lang w:val="es-ES_tradnl"/>
        </w:rPr>
        <w:t>Sra.)</w:t>
      </w:r>
      <w:r w:rsidRPr="00887B84">
        <w:rPr>
          <w:szCs w:val="22"/>
        </w:rPr>
        <w:t xml:space="preserve">, </w:t>
      </w:r>
      <w:r>
        <w:rPr>
          <w:szCs w:val="22"/>
        </w:rPr>
        <w:t>Jefa d</w:t>
      </w:r>
      <w:r w:rsidRPr="00581C33">
        <w:rPr>
          <w:szCs w:val="22"/>
        </w:rPr>
        <w:t>e Área</w:t>
      </w:r>
      <w:r w:rsidRPr="00887B84">
        <w:rPr>
          <w:szCs w:val="22"/>
        </w:rPr>
        <w:t>, Subdirección General de Propiedad Intelectual, Ministerio de Educación, Cultura y Deporte, Madrid</w:t>
      </w:r>
    </w:p>
    <w:p w:rsidR="007A7B90" w:rsidRDefault="007A7B90" w:rsidP="007A7B90">
      <w:pPr>
        <w:keepNext/>
        <w:keepLines/>
        <w:rPr>
          <w:szCs w:val="22"/>
        </w:rPr>
      </w:pPr>
    </w:p>
    <w:p w:rsidR="007A7B90" w:rsidRDefault="007A7B90" w:rsidP="007A7B90">
      <w:pPr>
        <w:rPr>
          <w:szCs w:val="22"/>
        </w:rPr>
      </w:pPr>
      <w:r>
        <w:rPr>
          <w:szCs w:val="22"/>
        </w:rPr>
        <w:t>Ana María URRECHA</w:t>
      </w:r>
      <w:r w:rsidRPr="001D2517">
        <w:rPr>
          <w:szCs w:val="22"/>
        </w:rPr>
        <w:t xml:space="preserve"> ESPLUGA (Sra.), Consejera Técnica, Departamento de Coordinación Jurídica y Relaciones Internacionales, </w:t>
      </w:r>
      <w:r w:rsidRPr="00F93BA9">
        <w:rPr>
          <w:szCs w:val="22"/>
        </w:rPr>
        <w:t>Oficina Española de Patentes y Marcas (OEPM), Ministerio de Industria, Energía y Turismo, Madrid</w:t>
      </w:r>
    </w:p>
    <w:p w:rsidR="007A7B90" w:rsidRDefault="007A7B90" w:rsidP="007A7B90">
      <w:pPr>
        <w:rPr>
          <w:szCs w:val="22"/>
        </w:rPr>
      </w:pPr>
    </w:p>
    <w:p w:rsidR="007A7B90" w:rsidRPr="005711C8" w:rsidRDefault="007A7B90" w:rsidP="007A7B90">
      <w:pPr>
        <w:rPr>
          <w:szCs w:val="22"/>
        </w:rPr>
      </w:pPr>
      <w:r w:rsidRPr="005711C8">
        <w:rPr>
          <w:szCs w:val="22"/>
        </w:rPr>
        <w:t>El</w:t>
      </w:r>
      <w:r>
        <w:rPr>
          <w:szCs w:val="22"/>
        </w:rPr>
        <w:t>ena PINA</w:t>
      </w:r>
      <w:r w:rsidRPr="005711C8">
        <w:rPr>
          <w:szCs w:val="22"/>
        </w:rPr>
        <w:t xml:space="preserve"> MARTÍNEZ (Sra.), Técnica Superior, Departamento de Patentes e Información Tecnológica, </w:t>
      </w:r>
      <w:r>
        <w:rPr>
          <w:szCs w:val="22"/>
        </w:rPr>
        <w:t xml:space="preserve">Oficina Española de Patentes y </w:t>
      </w:r>
      <w:r w:rsidRPr="005711C8">
        <w:rPr>
          <w:szCs w:val="22"/>
        </w:rPr>
        <w:t>Marcas</w:t>
      </w:r>
      <w:r>
        <w:rPr>
          <w:szCs w:val="22"/>
        </w:rPr>
        <w:t xml:space="preserve"> </w:t>
      </w:r>
      <w:r w:rsidRPr="00F93BA9">
        <w:rPr>
          <w:szCs w:val="22"/>
        </w:rPr>
        <w:t>(OEPM)</w:t>
      </w:r>
      <w:r w:rsidRPr="005711C8">
        <w:rPr>
          <w:szCs w:val="22"/>
        </w:rPr>
        <w:t xml:space="preserve">, </w:t>
      </w:r>
      <w:r>
        <w:rPr>
          <w:szCs w:val="22"/>
        </w:rPr>
        <w:t>Madrid</w:t>
      </w:r>
    </w:p>
    <w:p w:rsidR="007A7B90" w:rsidRPr="005711C8" w:rsidRDefault="007A7B90" w:rsidP="007A7B90">
      <w:pPr>
        <w:rPr>
          <w:szCs w:val="22"/>
        </w:rPr>
      </w:pPr>
    </w:p>
    <w:p w:rsidR="007A7B90" w:rsidRPr="00581C33" w:rsidRDefault="007A7B90" w:rsidP="007A7B90">
      <w:pPr>
        <w:rPr>
          <w:szCs w:val="22"/>
        </w:rPr>
      </w:pPr>
      <w:r w:rsidRPr="00581C33">
        <w:rPr>
          <w:szCs w:val="22"/>
        </w:rPr>
        <w:t>Oriol ESCALAS NOLLA</w:t>
      </w:r>
      <w:r>
        <w:rPr>
          <w:szCs w:val="22"/>
        </w:rPr>
        <w:t>, Consejero,</w:t>
      </w:r>
      <w:r w:rsidRPr="00581C33">
        <w:rPr>
          <w:szCs w:val="22"/>
        </w:rPr>
        <w:t xml:space="preserve"> </w:t>
      </w:r>
      <w:r>
        <w:rPr>
          <w:szCs w:val="22"/>
        </w:rPr>
        <w:t>Misión Permanente</w:t>
      </w:r>
      <w:r w:rsidRPr="00581C33">
        <w:rPr>
          <w:szCs w:val="22"/>
        </w:rPr>
        <w:t>, Ginebra</w:t>
      </w:r>
    </w:p>
    <w:p w:rsidR="007A7B90" w:rsidRPr="00581C33" w:rsidRDefault="007A7B90" w:rsidP="007A7B90">
      <w:pPr>
        <w:rPr>
          <w:szCs w:val="22"/>
        </w:rPr>
      </w:pPr>
    </w:p>
    <w:p w:rsidR="007A7B90" w:rsidRDefault="007A7B90" w:rsidP="007A7B90">
      <w:pPr>
        <w:rPr>
          <w:u w:val="single"/>
        </w:rPr>
      </w:pPr>
    </w:p>
    <w:p w:rsidR="007A7B90" w:rsidRPr="007A7B90" w:rsidRDefault="007A7B90" w:rsidP="007A7B90">
      <w:pPr>
        <w:rPr>
          <w:szCs w:val="22"/>
          <w:u w:val="single"/>
          <w:lang w:val="en-US"/>
        </w:rPr>
      </w:pPr>
      <w:r w:rsidRPr="007A7B90">
        <w:rPr>
          <w:szCs w:val="22"/>
          <w:u w:val="single"/>
          <w:lang w:val="en-US"/>
        </w:rPr>
        <w:t>ESTONIE/ESTONIA</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Veikko</w:t>
      </w:r>
      <w:proofErr w:type="spellEnd"/>
      <w:r w:rsidRPr="007A7B90">
        <w:rPr>
          <w:szCs w:val="22"/>
          <w:lang w:val="en-US"/>
        </w:rPr>
        <w:t xml:space="preserve"> MONTONEN, Second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ÉTATS-UNIS D’AMÉRIQUE/UNITED STATES OF AMERICA</w:t>
      </w:r>
    </w:p>
    <w:p w:rsidR="007A7B90" w:rsidRPr="007A7B90" w:rsidRDefault="007A7B90" w:rsidP="007A7B90">
      <w:pPr>
        <w:keepNext/>
        <w:keepLines/>
        <w:rPr>
          <w:szCs w:val="22"/>
          <w:u w:val="single"/>
          <w:lang w:val="en-US"/>
        </w:rPr>
      </w:pPr>
    </w:p>
    <w:p w:rsidR="007A7B90" w:rsidRPr="007A7B90" w:rsidRDefault="007A7B90" w:rsidP="007A7B90">
      <w:pPr>
        <w:rPr>
          <w:szCs w:val="22"/>
          <w:lang w:val="en-US"/>
        </w:rPr>
      </w:pPr>
      <w:r w:rsidRPr="007A7B90">
        <w:rPr>
          <w:szCs w:val="22"/>
          <w:lang w:val="en-US"/>
        </w:rPr>
        <w:t>Theodore ALLEGRA, Deputy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Marina LAMM (Ms.), Attorney Advisor, Office of Policy and International Affairs, United States Patent and Trademark Office (USPTO), Department of Commerce, Alexandria, Virginia </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Debra LEE (Ms.), Attorney Advisor, Office of Policy and International Affairs, United States Patent and Trademark Office (USPTO), Department of Commerce, Alexandria, Virginia </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Deborah LASHLEY-JOHNSON (Ms.), Intellectual Property Attaché, Permanent Mission, Geneva</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Kristine SCHLEGELMILCH (Ms.), Intellectual Property Attaché, Permanent Mission, Geneva</w:t>
      </w:r>
    </w:p>
    <w:p w:rsidR="007A7B90" w:rsidRPr="007A7B90" w:rsidRDefault="007A7B90" w:rsidP="007A7B90">
      <w:pPr>
        <w:keepNext/>
        <w:keepLines/>
        <w:rPr>
          <w:szCs w:val="22"/>
          <w:u w:val="single"/>
          <w:lang w:val="en-US"/>
        </w:rPr>
      </w:pPr>
    </w:p>
    <w:p w:rsidR="007A7B90" w:rsidRPr="007A7B90" w:rsidRDefault="007A7B90" w:rsidP="007A7B90">
      <w:pPr>
        <w:rPr>
          <w:szCs w:val="22"/>
          <w:lang w:val="en-US"/>
        </w:rPr>
      </w:pPr>
      <w:r w:rsidRPr="007A7B90">
        <w:rPr>
          <w:szCs w:val="22"/>
          <w:lang w:val="en-US"/>
        </w:rPr>
        <w:t>Yasmine FULENA (Ms.), Intellectual Property Assistant, Permanent Mission, Geneva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ÉTHIOPIE/ETHIOPIA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Negash</w:t>
      </w:r>
      <w:proofErr w:type="spellEnd"/>
      <w:r w:rsidRPr="007A7B90">
        <w:rPr>
          <w:szCs w:val="22"/>
          <w:lang w:val="en-US"/>
        </w:rPr>
        <w:t xml:space="preserve"> </w:t>
      </w:r>
      <w:proofErr w:type="spellStart"/>
      <w:r w:rsidRPr="007A7B90">
        <w:rPr>
          <w:szCs w:val="22"/>
          <w:lang w:val="en-US"/>
        </w:rPr>
        <w:t>Kebret</w:t>
      </w:r>
      <w:proofErr w:type="spellEnd"/>
      <w:r w:rsidRPr="007A7B90">
        <w:rPr>
          <w:szCs w:val="22"/>
          <w:lang w:val="en-US"/>
        </w:rPr>
        <w:t xml:space="preserve"> BOTORA, Ambassador, Permanent Representative, Permanent Mission, Geneva</w:t>
      </w:r>
    </w:p>
    <w:p w:rsidR="007A7B90" w:rsidRPr="007A7B90" w:rsidRDefault="007A7B90" w:rsidP="007A7B90">
      <w:pPr>
        <w:rPr>
          <w:szCs w:val="22"/>
          <w:lang w:val="en-US"/>
        </w:rPr>
      </w:pPr>
    </w:p>
    <w:p w:rsidR="007A7B90" w:rsidRPr="007A7B90" w:rsidRDefault="007A7B90" w:rsidP="007A7B90">
      <w:pPr>
        <w:rPr>
          <w:u w:val="single"/>
          <w:lang w:val="en-US"/>
        </w:rPr>
      </w:pPr>
      <w:proofErr w:type="spellStart"/>
      <w:r w:rsidRPr="007A7B90">
        <w:rPr>
          <w:szCs w:val="22"/>
          <w:lang w:val="en-US"/>
        </w:rPr>
        <w:t>Yidnekachew</w:t>
      </w:r>
      <w:proofErr w:type="spellEnd"/>
      <w:r w:rsidRPr="007A7B90">
        <w:rPr>
          <w:szCs w:val="22"/>
          <w:lang w:val="en-US"/>
        </w:rPr>
        <w:t xml:space="preserve"> </w:t>
      </w:r>
      <w:proofErr w:type="spellStart"/>
      <w:r w:rsidRPr="007A7B90">
        <w:rPr>
          <w:szCs w:val="22"/>
          <w:lang w:val="en-US"/>
        </w:rPr>
        <w:t>Takle</w:t>
      </w:r>
      <w:proofErr w:type="spellEnd"/>
      <w:r w:rsidRPr="007A7B90">
        <w:rPr>
          <w:szCs w:val="22"/>
          <w:lang w:val="en-US"/>
        </w:rPr>
        <w:t xml:space="preserve"> ALEMU, Counsellor, Permanent Mission, Geneva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EX-RÉPUBLIQUE YOUGOSLAVE DE MACÉDOINE/THE FORMER YUGOSLAV REPUBLIC OF MACEDONIA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Ismail JASHARI, Patent Examiner, Patent Department, State Office of Industrial Property, Skopje</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Zufer</w:t>
      </w:r>
      <w:proofErr w:type="spellEnd"/>
      <w:r w:rsidRPr="007A7B90">
        <w:rPr>
          <w:szCs w:val="22"/>
          <w:lang w:val="en-US"/>
        </w:rPr>
        <w:t xml:space="preserve"> OSMANI, Patent Examiner, Patent Department, State Office of Industrial Property, Skopje</w:t>
      </w:r>
    </w:p>
    <w:p w:rsidR="007A7B90" w:rsidRPr="007A7B90" w:rsidRDefault="007A7B90" w:rsidP="007A7B90">
      <w:pPr>
        <w:rPr>
          <w:szCs w:val="22"/>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FÉDÉRATION DE RUSSIE/RUSSIAN FEDERATION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Petr KOSTIN, Deputy Head, Commercialization of Technology and Intellectual Property Division, Department of Strategic Development and Innovation, Ministry of Economic Development, Moscow</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6210F4" w:rsidRDefault="007A7B90" w:rsidP="007A7B90">
      <w:pPr>
        <w:rPr>
          <w:szCs w:val="22"/>
          <w:u w:val="single"/>
          <w:lang w:val="fr-CH"/>
        </w:rPr>
      </w:pPr>
      <w:r w:rsidRPr="006210F4">
        <w:rPr>
          <w:szCs w:val="22"/>
          <w:u w:val="single"/>
          <w:lang w:val="fr-CH"/>
        </w:rPr>
        <w:t>FRANCE</w:t>
      </w:r>
    </w:p>
    <w:p w:rsidR="007A7B90" w:rsidRPr="006210F4" w:rsidRDefault="007A7B90" w:rsidP="007A7B90">
      <w:pPr>
        <w:rPr>
          <w:szCs w:val="22"/>
          <w:u w:val="single"/>
          <w:lang w:val="fr-CH"/>
        </w:rPr>
      </w:pPr>
    </w:p>
    <w:p w:rsidR="007A7B90" w:rsidRPr="006210F4" w:rsidRDefault="007A7B90" w:rsidP="007A7B90">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7A7B90" w:rsidRPr="006210F4" w:rsidRDefault="007A7B90" w:rsidP="007A7B90">
      <w:pPr>
        <w:rPr>
          <w:szCs w:val="22"/>
          <w:lang w:val="fr-CH"/>
        </w:rPr>
      </w:pPr>
    </w:p>
    <w:p w:rsidR="007A7B90" w:rsidRPr="006210F4" w:rsidRDefault="007A7B90" w:rsidP="007A7B90">
      <w:pPr>
        <w:rPr>
          <w:szCs w:val="22"/>
          <w:lang w:val="fr-CH"/>
        </w:rPr>
      </w:pPr>
    </w:p>
    <w:p w:rsidR="007A7B90" w:rsidRPr="007A7B90" w:rsidRDefault="007A7B90" w:rsidP="007A7B90">
      <w:pPr>
        <w:keepNext/>
        <w:keepLines/>
        <w:rPr>
          <w:szCs w:val="22"/>
          <w:u w:val="single"/>
          <w:lang w:val="en-US"/>
        </w:rPr>
      </w:pPr>
      <w:r w:rsidRPr="007A7B90">
        <w:rPr>
          <w:szCs w:val="22"/>
          <w:u w:val="single"/>
          <w:lang w:val="en-US"/>
        </w:rPr>
        <w:lastRenderedPageBreak/>
        <w:t>GAMBIE/GAMBIA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Abdoulie COLLEY, Senior State Counsel, Registrar General’s Department, Ministry of Justice, Banjul</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Alieu</w:t>
      </w:r>
      <w:proofErr w:type="spellEnd"/>
      <w:r w:rsidRPr="007A7B90">
        <w:rPr>
          <w:szCs w:val="22"/>
          <w:lang w:val="en-US"/>
        </w:rPr>
        <w:t xml:space="preserve"> JALLOW, Acting Registrar General, Registrar General’s Department, Ministry of Justice, Banjul</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Yusupha</w:t>
      </w:r>
      <w:proofErr w:type="spellEnd"/>
      <w:r w:rsidRPr="007A7B90">
        <w:rPr>
          <w:szCs w:val="22"/>
          <w:lang w:val="en-US"/>
        </w:rPr>
        <w:t xml:space="preserve"> M. CHAM, Senior Legal Clerk, Registrar General’s Department, Ministry of Justice, Banjul</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GHANA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Oladele</w:t>
      </w:r>
      <w:proofErr w:type="spellEnd"/>
      <w:r w:rsidRPr="007A7B90">
        <w:rPr>
          <w:szCs w:val="22"/>
          <w:lang w:val="en-US"/>
        </w:rPr>
        <w:t xml:space="preserve"> KWAKU ARIBIKE, Principal State Attorney, Ministry of Justice, Accra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Alexander BEN-ACQUAAH, Minister Counsellor,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Joseph OWUSU-ANSAH, First Secretary,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384840" w:rsidRDefault="007A7B90" w:rsidP="007A7B90">
      <w:pPr>
        <w:rPr>
          <w:szCs w:val="22"/>
          <w:u w:val="single"/>
        </w:rPr>
      </w:pPr>
      <w:r w:rsidRPr="00384840">
        <w:rPr>
          <w:szCs w:val="22"/>
          <w:u w:val="single"/>
        </w:rPr>
        <w:t>GUATEMALA</w:t>
      </w:r>
    </w:p>
    <w:p w:rsidR="007A7B90" w:rsidRPr="00384840" w:rsidRDefault="007A7B90" w:rsidP="007A7B90">
      <w:pPr>
        <w:rPr>
          <w:szCs w:val="22"/>
          <w:u w:val="single"/>
        </w:rPr>
      </w:pPr>
    </w:p>
    <w:p w:rsidR="007A7B90" w:rsidRPr="00601AEB" w:rsidRDefault="007A7B90" w:rsidP="007A7B90">
      <w:pPr>
        <w:rPr>
          <w:szCs w:val="22"/>
        </w:rPr>
      </w:pPr>
      <w:r w:rsidRPr="00601AEB">
        <w:rPr>
          <w:szCs w:val="22"/>
        </w:rPr>
        <w:t>Flor de María GARCÍA DIAZ (Sra.), Consejera, Misión Permanente ante la Organización Mundial de</w:t>
      </w:r>
      <w:r>
        <w:rPr>
          <w:szCs w:val="22"/>
        </w:rPr>
        <w:t>l</w:t>
      </w:r>
      <w:r w:rsidRPr="00601AEB">
        <w:rPr>
          <w:szCs w:val="22"/>
        </w:rPr>
        <w:t xml:space="preserve"> Comercio (OMC),</w:t>
      </w:r>
      <w:r>
        <w:rPr>
          <w:szCs w:val="22"/>
        </w:rPr>
        <w:t xml:space="preserve"> </w:t>
      </w:r>
      <w:r w:rsidRPr="00601AEB">
        <w:rPr>
          <w:szCs w:val="22"/>
        </w:rPr>
        <w:t>Ginebra</w:t>
      </w:r>
    </w:p>
    <w:p w:rsidR="007A7B90" w:rsidRDefault="007A7B90" w:rsidP="007A7B90">
      <w:pPr>
        <w:rPr>
          <w:szCs w:val="22"/>
        </w:rPr>
      </w:pPr>
    </w:p>
    <w:p w:rsidR="007A7B90" w:rsidRPr="00310AEF" w:rsidRDefault="007A7B90" w:rsidP="007A7B90">
      <w:pPr>
        <w:rPr>
          <w:szCs w:val="22"/>
        </w:rPr>
      </w:pPr>
    </w:p>
    <w:p w:rsidR="007A7B90" w:rsidRPr="00AA5B9F" w:rsidRDefault="007A7B90" w:rsidP="007A7B90">
      <w:pPr>
        <w:keepNext/>
        <w:keepLines/>
        <w:rPr>
          <w:szCs w:val="22"/>
          <w:u w:val="single"/>
          <w:lang w:val="fr-CH"/>
        </w:rPr>
      </w:pPr>
      <w:r w:rsidRPr="00AA5B9F">
        <w:rPr>
          <w:szCs w:val="22"/>
          <w:u w:val="single"/>
          <w:lang w:val="fr-CH"/>
        </w:rPr>
        <w:t>HAÏTI/HAITI</w:t>
      </w:r>
    </w:p>
    <w:p w:rsidR="007A7B90" w:rsidRPr="00AA5B9F" w:rsidRDefault="007A7B90" w:rsidP="007A7B90">
      <w:pPr>
        <w:keepNext/>
        <w:keepLines/>
        <w:rPr>
          <w:szCs w:val="22"/>
          <w:u w:val="single"/>
          <w:lang w:val="fr-CH"/>
        </w:rPr>
      </w:pPr>
    </w:p>
    <w:p w:rsidR="007A7B90" w:rsidRPr="00AA5B9F" w:rsidRDefault="007A7B90" w:rsidP="007A7B90">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7A7B90" w:rsidRDefault="007A7B90" w:rsidP="007A7B90">
      <w:pPr>
        <w:rPr>
          <w:bCs/>
          <w:lang w:val="fr-CH"/>
        </w:rPr>
      </w:pPr>
    </w:p>
    <w:p w:rsidR="007A7B90" w:rsidRPr="00AA5B9F" w:rsidRDefault="007A7B90" w:rsidP="007A7B90">
      <w:pPr>
        <w:rPr>
          <w:bCs/>
          <w:lang w:val="fr-CH"/>
        </w:rPr>
      </w:pPr>
    </w:p>
    <w:p w:rsidR="007A7B90" w:rsidRPr="007A7B90" w:rsidRDefault="007A7B90" w:rsidP="007A7B90">
      <w:pPr>
        <w:keepNext/>
        <w:keepLines/>
        <w:rPr>
          <w:szCs w:val="22"/>
          <w:u w:val="single"/>
          <w:lang w:val="en-US"/>
        </w:rPr>
      </w:pPr>
      <w:r w:rsidRPr="007A7B90">
        <w:rPr>
          <w:szCs w:val="22"/>
          <w:u w:val="single"/>
          <w:lang w:val="en-US"/>
        </w:rPr>
        <w:t>INDE/INDIA</w:t>
      </w:r>
    </w:p>
    <w:p w:rsidR="007A7B90" w:rsidRPr="007A7B90" w:rsidRDefault="007A7B90" w:rsidP="007A7B90">
      <w:pPr>
        <w:keepNext/>
        <w:keepLines/>
        <w:rPr>
          <w:bCs/>
          <w:u w:val="single"/>
          <w:lang w:val="en-US"/>
        </w:rPr>
      </w:pPr>
    </w:p>
    <w:p w:rsidR="007A7B90" w:rsidRPr="007A7B90" w:rsidRDefault="007A7B90" w:rsidP="007A7B90">
      <w:pPr>
        <w:keepNext/>
        <w:keepLines/>
        <w:rPr>
          <w:szCs w:val="22"/>
          <w:lang w:val="en-US"/>
        </w:rPr>
      </w:pPr>
      <w:r w:rsidRPr="007A7B90">
        <w:rPr>
          <w:bCs/>
          <w:lang w:val="en-US"/>
        </w:rPr>
        <w:t xml:space="preserve">Kamal Singh GOONDLI, Deputy Controller of Patents and Designs, the Patent Office, Intellectual Property Office, </w:t>
      </w:r>
      <w:r w:rsidRPr="007A7B90">
        <w:rPr>
          <w:szCs w:val="22"/>
          <w:lang w:val="en-US"/>
        </w:rPr>
        <w:t>New Delhi</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Sumit</w:t>
      </w:r>
      <w:proofErr w:type="spellEnd"/>
      <w:r w:rsidRPr="007A7B90">
        <w:rPr>
          <w:szCs w:val="22"/>
          <w:lang w:val="en-US"/>
        </w:rPr>
        <w:t xml:space="preserve"> SETH, First Secretary, Permanent Mission, Geneva</w:t>
      </w:r>
    </w:p>
    <w:p w:rsidR="007A7B90" w:rsidRPr="007A7B90" w:rsidRDefault="007A7B90" w:rsidP="007A7B90">
      <w:pPr>
        <w:rPr>
          <w:szCs w:val="22"/>
          <w:lang w:val="en-US"/>
        </w:rPr>
      </w:pPr>
    </w:p>
    <w:p w:rsidR="007A7B90" w:rsidRPr="007A7B90" w:rsidRDefault="007A7B90" w:rsidP="007A7B90">
      <w:pPr>
        <w:rPr>
          <w:bCs/>
          <w:u w:val="single"/>
          <w:lang w:val="en-US"/>
        </w:rPr>
      </w:pPr>
    </w:p>
    <w:p w:rsidR="007A7B90" w:rsidRPr="007A7B90" w:rsidRDefault="007A7B90" w:rsidP="007A7B90">
      <w:pPr>
        <w:keepNext/>
        <w:rPr>
          <w:bCs/>
          <w:u w:val="single"/>
          <w:lang w:val="en-US"/>
        </w:rPr>
      </w:pPr>
      <w:r w:rsidRPr="007A7B90">
        <w:rPr>
          <w:bCs/>
          <w:u w:val="single"/>
          <w:lang w:val="en-US"/>
        </w:rPr>
        <w:t>INDONÉSIE/INDONESIA</w:t>
      </w:r>
    </w:p>
    <w:p w:rsidR="007A7B90" w:rsidRPr="007A7B90" w:rsidRDefault="007A7B90" w:rsidP="007A7B90">
      <w:pPr>
        <w:keepNext/>
        <w:rPr>
          <w:bCs/>
          <w:u w:val="single"/>
          <w:lang w:val="en-US"/>
        </w:rPr>
      </w:pPr>
    </w:p>
    <w:p w:rsidR="007A7B90" w:rsidRPr="007A7B90" w:rsidRDefault="007A7B90" w:rsidP="007A7B90">
      <w:pPr>
        <w:rPr>
          <w:szCs w:val="22"/>
          <w:lang w:val="en-US"/>
        </w:rPr>
      </w:pPr>
      <w:r w:rsidRPr="007A7B90">
        <w:rPr>
          <w:szCs w:val="22"/>
          <w:lang w:val="en-US"/>
        </w:rPr>
        <w:t>Robert Matheus Michael TENE, Ambassador, Deputy Permanent Representative, Permanent Mission,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Denny ABDI, Minister Counsellor, Permanent Mission, Geneva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Razilu</w:t>
      </w:r>
      <w:proofErr w:type="spellEnd"/>
      <w:r w:rsidRPr="007A7B90">
        <w:rPr>
          <w:szCs w:val="22"/>
          <w:lang w:val="en-US"/>
        </w:rPr>
        <w:t xml:space="preserve"> RAZILU, Executive Secretary, Secretariat, Directorate General of Intellectual Property, Ministry of Law and Human Rights, Jakarta</w:t>
      </w:r>
    </w:p>
    <w:p w:rsidR="007A7B90" w:rsidRPr="007A7B90" w:rsidRDefault="007A7B90" w:rsidP="007A7B90">
      <w:pPr>
        <w:keepNext/>
        <w:rPr>
          <w:bCs/>
          <w:u w:val="single"/>
          <w:lang w:val="en-US"/>
        </w:rPr>
      </w:pPr>
    </w:p>
    <w:p w:rsidR="007A7B90" w:rsidRPr="007A7B90" w:rsidRDefault="007A7B90" w:rsidP="007A7B90">
      <w:pPr>
        <w:rPr>
          <w:szCs w:val="22"/>
          <w:lang w:val="en-US"/>
        </w:rPr>
      </w:pPr>
      <w:proofErr w:type="spellStart"/>
      <w:r w:rsidRPr="007A7B90">
        <w:rPr>
          <w:szCs w:val="22"/>
          <w:lang w:val="en-US"/>
        </w:rPr>
        <w:t>Yuslianti</w:t>
      </w:r>
      <w:proofErr w:type="spellEnd"/>
      <w:r w:rsidRPr="007A7B90">
        <w:rPr>
          <w:szCs w:val="22"/>
          <w:lang w:val="en-US"/>
        </w:rPr>
        <w:t xml:space="preserve"> IRNI (Ms.), Head, Section for Cooperation with International Organizations, Directorate of Cooperation and Empowerment of IP, Directorate General of Intellectual Property, Ministry of Law and Human Rights, Jakarta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lastRenderedPageBreak/>
        <w:t>Erry</w:t>
      </w:r>
      <w:proofErr w:type="spellEnd"/>
      <w:r w:rsidRPr="007A7B90">
        <w:rPr>
          <w:szCs w:val="22"/>
          <w:lang w:val="en-US"/>
        </w:rPr>
        <w:t xml:space="preserve"> </w:t>
      </w:r>
      <w:proofErr w:type="spellStart"/>
      <w:r w:rsidRPr="007A7B90">
        <w:rPr>
          <w:szCs w:val="22"/>
          <w:lang w:val="en-US"/>
        </w:rPr>
        <w:t>Wahyu</w:t>
      </w:r>
      <w:proofErr w:type="spellEnd"/>
      <w:r w:rsidRPr="007A7B90">
        <w:rPr>
          <w:szCs w:val="22"/>
          <w:lang w:val="en-US"/>
        </w:rPr>
        <w:t xml:space="preserve"> PRASETYO, Third Secretary, Permanent Mission, Geneva</w:t>
      </w:r>
    </w:p>
    <w:p w:rsidR="007A7B90" w:rsidRPr="007A7B90" w:rsidRDefault="007A7B90" w:rsidP="007A7B90">
      <w:pPr>
        <w:rPr>
          <w:szCs w:val="22"/>
          <w:lang w:val="en-US"/>
        </w:rPr>
      </w:pPr>
    </w:p>
    <w:p w:rsidR="007A7B90" w:rsidRPr="007A7B90" w:rsidRDefault="007A7B90" w:rsidP="007A7B90">
      <w:pPr>
        <w:rPr>
          <w:bCs/>
          <w:u w:val="single"/>
          <w:lang w:val="en-US"/>
        </w:rPr>
      </w:pPr>
    </w:p>
    <w:p w:rsidR="007A7B90" w:rsidRPr="00DF7B6A" w:rsidRDefault="007A7B90" w:rsidP="007A7B90">
      <w:pPr>
        <w:rPr>
          <w:szCs w:val="22"/>
          <w:u w:val="single"/>
          <w:lang w:val="fr-CH"/>
        </w:rPr>
      </w:pPr>
      <w:r w:rsidRPr="00DF7B6A">
        <w:rPr>
          <w:szCs w:val="22"/>
          <w:u w:val="single"/>
          <w:lang w:val="fr-CH"/>
        </w:rPr>
        <w:t>IRAN (RÉPUBLIQUE ISLAMIQUE D')/IRAN (ISLAMIC REPUBLIC OF)</w:t>
      </w:r>
    </w:p>
    <w:p w:rsidR="007A7B90" w:rsidRPr="00DF7B6A" w:rsidRDefault="007A7B90" w:rsidP="007A7B90">
      <w:pPr>
        <w:rPr>
          <w:szCs w:val="22"/>
          <w:u w:val="single"/>
          <w:lang w:val="fr-CH"/>
        </w:rPr>
      </w:pPr>
    </w:p>
    <w:p w:rsidR="007A7B90" w:rsidRPr="007A7B90" w:rsidRDefault="007A7B90" w:rsidP="007A7B90">
      <w:pPr>
        <w:rPr>
          <w:szCs w:val="22"/>
          <w:lang w:val="en-US"/>
        </w:rPr>
      </w:pPr>
      <w:r w:rsidRPr="007A7B90">
        <w:rPr>
          <w:szCs w:val="22"/>
          <w:lang w:val="en-US"/>
        </w:rPr>
        <w:t>Reza DEHGHANI, First Secretary, Permanent Mission, Geneva</w:t>
      </w:r>
    </w:p>
    <w:p w:rsidR="007A7B90" w:rsidRPr="007A7B90" w:rsidRDefault="007A7B90" w:rsidP="007A7B90">
      <w:pPr>
        <w:rPr>
          <w:szCs w:val="22"/>
          <w:lang w:val="en-US"/>
        </w:rPr>
      </w:pPr>
    </w:p>
    <w:p w:rsidR="007A7B90" w:rsidRPr="007A7B90" w:rsidRDefault="007A7B90" w:rsidP="007A7B90">
      <w:pPr>
        <w:rPr>
          <w:bCs/>
          <w:u w:val="single"/>
          <w:lang w:val="en-US"/>
        </w:rPr>
      </w:pPr>
    </w:p>
    <w:p w:rsidR="007A7B90" w:rsidRPr="007A7B90" w:rsidRDefault="007A7B90" w:rsidP="007A7B90">
      <w:pPr>
        <w:keepNext/>
        <w:keepLines/>
        <w:rPr>
          <w:szCs w:val="22"/>
          <w:u w:val="single"/>
          <w:lang w:val="en-US"/>
        </w:rPr>
      </w:pPr>
      <w:r w:rsidRPr="007A7B90">
        <w:rPr>
          <w:szCs w:val="22"/>
          <w:u w:val="single"/>
          <w:lang w:val="en-US"/>
        </w:rPr>
        <w:t>IRAQ</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Jaber</w:t>
      </w:r>
      <w:proofErr w:type="spellEnd"/>
      <w:r w:rsidRPr="007A7B90">
        <w:rPr>
          <w:szCs w:val="22"/>
          <w:lang w:val="en-US"/>
        </w:rPr>
        <w:t xml:space="preserve"> AL-JABERI, Undersecretary, Ministry of Culture, Baghdad</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Hind KHALEEL (Ms.), Director, Copyright Department, Baghdad</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Aaisha</w:t>
      </w:r>
      <w:proofErr w:type="spellEnd"/>
      <w:r w:rsidRPr="007A7B90">
        <w:rPr>
          <w:szCs w:val="22"/>
          <w:lang w:val="en-US"/>
        </w:rPr>
        <w:t xml:space="preserve"> HAJI (Miss), Chief Engineer, Industrial Property Division, Central Organization for Standardization and Quality Control (COSQC), Ministry of Planning, Baghdad</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ISRAËL/ISRAEL</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Judith GALILEE-METZER (Ms.), Counsellor, Permanent Mission, Geneva</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Dan ZAFRIR, Adviser,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ITALIE/ITALY</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Matteo EVANGELISTA, First Secretary, Permanent Mission, Geneva</w:t>
      </w:r>
    </w:p>
    <w:p w:rsidR="007A7B90" w:rsidRPr="007A7B90" w:rsidRDefault="007A7B90" w:rsidP="007A7B90">
      <w:pPr>
        <w:keepNext/>
        <w:keepLines/>
        <w:rPr>
          <w:szCs w:val="22"/>
          <w:lang w:val="en-US"/>
        </w:rPr>
      </w:pPr>
    </w:p>
    <w:p w:rsidR="007A7B90" w:rsidRPr="007A7B90" w:rsidRDefault="007A7B90" w:rsidP="007A7B90">
      <w:pPr>
        <w:rPr>
          <w:szCs w:val="22"/>
          <w:lang w:val="en-US"/>
        </w:rPr>
      </w:pPr>
      <w:proofErr w:type="spellStart"/>
      <w:r w:rsidRPr="007A7B90">
        <w:rPr>
          <w:szCs w:val="22"/>
          <w:lang w:val="en-US"/>
        </w:rPr>
        <w:t>Alessandero</w:t>
      </w:r>
      <w:proofErr w:type="spellEnd"/>
      <w:r w:rsidRPr="007A7B90">
        <w:rPr>
          <w:szCs w:val="22"/>
          <w:lang w:val="en-US"/>
        </w:rPr>
        <w:t xml:space="preserve"> MANDANICI, First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Carlo FAVARETTO, Intern,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JAPON/JAPAN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Tatsuo TAKESHIGE, Director, International Policy Division, Japan Patent Office (JPO), Tokyo</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Hiroki UEJIMA, Deputy Director, International Policy Division, Japan Patent Office (JPO), Tokyo</w:t>
      </w:r>
    </w:p>
    <w:p w:rsidR="007A7B90" w:rsidRPr="007A7B90" w:rsidRDefault="007A7B90" w:rsidP="007A7B90">
      <w:pPr>
        <w:keepNext/>
        <w:keepLines/>
        <w:rPr>
          <w:lang w:val="en-US"/>
        </w:rPr>
      </w:pPr>
    </w:p>
    <w:p w:rsidR="007A7B90" w:rsidRPr="007A7B90" w:rsidRDefault="007A7B90" w:rsidP="007A7B90">
      <w:pPr>
        <w:rPr>
          <w:szCs w:val="22"/>
          <w:lang w:val="en-US"/>
        </w:rPr>
      </w:pPr>
      <w:proofErr w:type="spellStart"/>
      <w:r w:rsidRPr="007A7B90">
        <w:rPr>
          <w:szCs w:val="22"/>
          <w:lang w:val="en-US"/>
        </w:rPr>
        <w:t>Yui</w:t>
      </w:r>
      <w:proofErr w:type="spellEnd"/>
      <w:r w:rsidRPr="007A7B90">
        <w:rPr>
          <w:szCs w:val="22"/>
          <w:lang w:val="en-US"/>
        </w:rPr>
        <w:t xml:space="preserve"> HAYASAKA (Ms.), Administrative Officer, International Policy Division, Japan Patent Office (JPO), Tokyo</w:t>
      </w:r>
    </w:p>
    <w:p w:rsidR="007A7B90" w:rsidRPr="007A7B90" w:rsidRDefault="007A7B90" w:rsidP="007A7B90">
      <w:pPr>
        <w:keepNext/>
        <w:keepLines/>
        <w:rPr>
          <w:lang w:val="en-US"/>
        </w:rPr>
      </w:pPr>
    </w:p>
    <w:p w:rsidR="007A7B90" w:rsidRPr="007A7B90" w:rsidRDefault="007A7B90" w:rsidP="007A7B90">
      <w:pPr>
        <w:rPr>
          <w:szCs w:val="22"/>
          <w:lang w:val="en-US"/>
        </w:rPr>
      </w:pPr>
      <w:r w:rsidRPr="007A7B90">
        <w:rPr>
          <w:szCs w:val="22"/>
          <w:lang w:val="en-US"/>
        </w:rPr>
        <w:t>Kenji SAITO, First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JORDANIE/JORDAN</w:t>
      </w:r>
    </w:p>
    <w:p w:rsidR="007A7B90" w:rsidRPr="007A7B90" w:rsidRDefault="007A7B90" w:rsidP="007A7B90">
      <w:pPr>
        <w:keepNext/>
        <w:keepLines/>
        <w:rPr>
          <w:lang w:val="en-US"/>
        </w:rPr>
      </w:pPr>
    </w:p>
    <w:p w:rsidR="007A7B90" w:rsidRPr="007A7B90" w:rsidRDefault="007A7B90" w:rsidP="007A7B90">
      <w:pPr>
        <w:keepNext/>
        <w:keepLines/>
        <w:rPr>
          <w:lang w:val="en-US"/>
        </w:rPr>
      </w:pPr>
      <w:r w:rsidRPr="007A7B90">
        <w:rPr>
          <w:lang w:val="en-US"/>
        </w:rPr>
        <w:t xml:space="preserve">Abdel-Haleem </w:t>
      </w:r>
      <w:proofErr w:type="spellStart"/>
      <w:r w:rsidRPr="007A7B90">
        <w:rPr>
          <w:lang w:val="en-US"/>
        </w:rPr>
        <w:t>Sarhad</w:t>
      </w:r>
      <w:proofErr w:type="spellEnd"/>
      <w:r w:rsidRPr="007A7B90">
        <w:rPr>
          <w:lang w:val="en-US"/>
        </w:rPr>
        <w:t xml:space="preserve"> Khaled EL-JAMRAH, Head, Industrial Designs and Models Section, Ministry of Industry and Trade and Supply, Amman</w:t>
      </w:r>
    </w:p>
    <w:p w:rsidR="007A7B90" w:rsidRPr="007A7B90" w:rsidRDefault="007A7B90" w:rsidP="007A7B90">
      <w:pPr>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KENYA</w:t>
      </w:r>
    </w:p>
    <w:p w:rsidR="007A7B90" w:rsidRPr="007A7B90" w:rsidRDefault="007A7B90" w:rsidP="007A7B90">
      <w:pPr>
        <w:keepNext/>
        <w:keepLines/>
        <w:rPr>
          <w:szCs w:val="22"/>
          <w:u w:val="single"/>
          <w:lang w:val="en-US"/>
        </w:rPr>
      </w:pPr>
    </w:p>
    <w:p w:rsidR="007A7B90" w:rsidRPr="007A7B90" w:rsidRDefault="007A7B90" w:rsidP="007A7B90">
      <w:pPr>
        <w:rPr>
          <w:szCs w:val="22"/>
          <w:lang w:val="en-US"/>
        </w:rPr>
      </w:pPr>
      <w:r w:rsidRPr="007A7B90">
        <w:rPr>
          <w:szCs w:val="22"/>
          <w:lang w:val="en-US"/>
        </w:rPr>
        <w:t>Howard OKIROR, Legal Counsel, Legal Department, Kenya Copyright Board (KECOBO), Nairobi</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Peter KAMAU, Counsellor, Permanent Mission,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Stanley MWENDIA, Expert,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KOWEÏT/KUWAIT</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Abdulaziz</w:t>
      </w:r>
      <w:proofErr w:type="spellEnd"/>
      <w:r w:rsidRPr="007A7B90">
        <w:rPr>
          <w:szCs w:val="22"/>
          <w:lang w:val="en-US"/>
        </w:rPr>
        <w:t xml:space="preserve"> TAQI, Commercial Attaché,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LETTONIE/LATVIA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Janis KARKLINS, Ambassador, Permanent Representative, Permanent Mission, Geneva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Liene</w:t>
      </w:r>
      <w:proofErr w:type="spellEnd"/>
      <w:r w:rsidRPr="007A7B90">
        <w:rPr>
          <w:szCs w:val="22"/>
          <w:lang w:val="en-US"/>
        </w:rPr>
        <w:t xml:space="preserve"> GRIKE (Ms.), Advisor,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LITUANIE/LITHUANIA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Renata RINKAUSKIENE (Ms.), Counsellor,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Donatas</w:t>
      </w:r>
      <w:proofErr w:type="spellEnd"/>
      <w:r w:rsidRPr="007A7B90">
        <w:rPr>
          <w:szCs w:val="22"/>
          <w:lang w:val="en-US"/>
        </w:rPr>
        <w:t xml:space="preserve"> VAINALAVICIUS, First Secretary, External Economic Relations Department, Ministry of Foreign Affairs, Vilnius</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MALAWI</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 xml:space="preserve">Loudon </w:t>
      </w:r>
      <w:proofErr w:type="spellStart"/>
      <w:r w:rsidRPr="007A7B90">
        <w:rPr>
          <w:szCs w:val="22"/>
          <w:lang w:val="en-US"/>
        </w:rPr>
        <w:t>Overson</w:t>
      </w:r>
      <w:proofErr w:type="spellEnd"/>
      <w:r w:rsidRPr="007A7B90">
        <w:rPr>
          <w:szCs w:val="22"/>
          <w:lang w:val="en-US"/>
        </w:rPr>
        <w:t xml:space="preserve"> MATTIYA, Deputy Permanent Representative,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MALTE/MALTA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Edward GRIMA BALDACCHINO, Officer in Grade V, Industrial Property Registrations Directorate, Commerce Department, Ministry for the Economy, Investment and Small Business, Valletta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A193E" w:rsidRDefault="007A7B90" w:rsidP="007A7B90">
      <w:pPr>
        <w:keepNext/>
        <w:keepLines/>
        <w:rPr>
          <w:szCs w:val="22"/>
          <w:u w:val="single"/>
          <w:lang w:val="fr-CH"/>
        </w:rPr>
      </w:pPr>
      <w:r w:rsidRPr="008A193E">
        <w:rPr>
          <w:szCs w:val="22"/>
          <w:u w:val="single"/>
          <w:lang w:val="fr-CH"/>
        </w:rPr>
        <w:t>MAROC/MOROCCO</w:t>
      </w:r>
    </w:p>
    <w:p w:rsidR="007A7B90" w:rsidRPr="008A193E" w:rsidRDefault="007A7B90" w:rsidP="007A7B90">
      <w:pPr>
        <w:keepNext/>
        <w:keepLines/>
        <w:rPr>
          <w:szCs w:val="22"/>
          <w:u w:val="single"/>
          <w:lang w:val="fr-CH"/>
        </w:rPr>
      </w:pPr>
    </w:p>
    <w:p w:rsidR="007A7B90" w:rsidRPr="00426F9F" w:rsidRDefault="007A7B90" w:rsidP="007A7B90">
      <w:pPr>
        <w:rPr>
          <w:szCs w:val="22"/>
          <w:lang w:val="fr-FR"/>
        </w:rPr>
      </w:pPr>
      <w:r>
        <w:rPr>
          <w:szCs w:val="22"/>
          <w:lang w:val="fr-CH"/>
        </w:rPr>
        <w:t>Asmaa BENNI (Mlle</w:t>
      </w:r>
      <w:r w:rsidRPr="00426F9F">
        <w:rPr>
          <w:szCs w:val="22"/>
          <w:lang w:val="fr-CH"/>
        </w:rPr>
        <w:t xml:space="preserve">), </w:t>
      </w:r>
      <w:r w:rsidRPr="00426F9F">
        <w:rPr>
          <w:szCs w:val="22"/>
          <w:lang w:val="fr-FR"/>
        </w:rPr>
        <w:t>conseiller (Droits de l’homme), Mission permanente, Genève</w:t>
      </w:r>
    </w:p>
    <w:p w:rsidR="007A7B90" w:rsidRPr="00426F9F" w:rsidRDefault="007A7B90" w:rsidP="007A7B90">
      <w:pPr>
        <w:rPr>
          <w:szCs w:val="22"/>
          <w:lang w:val="fr-CH"/>
        </w:rPr>
      </w:pPr>
    </w:p>
    <w:p w:rsidR="007A7B90" w:rsidRPr="00426F9F" w:rsidRDefault="007A7B90" w:rsidP="007A7B90">
      <w:pPr>
        <w:keepNext/>
        <w:keepLines/>
        <w:rPr>
          <w:szCs w:val="22"/>
          <w:lang w:val="fr-FR"/>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lang w:val="fr-FR"/>
        </w:rPr>
        <w:t>conseiller (Droits de l’homme), Mission permanente, Genève</w:t>
      </w:r>
    </w:p>
    <w:p w:rsidR="007A7B90" w:rsidRPr="00426F9F" w:rsidRDefault="007A7B90" w:rsidP="007A7B90">
      <w:pPr>
        <w:rPr>
          <w:szCs w:val="22"/>
          <w:lang w:val="fr-CH"/>
        </w:rPr>
      </w:pPr>
    </w:p>
    <w:p w:rsidR="007A7B90" w:rsidRPr="00887B84" w:rsidRDefault="007A7B90" w:rsidP="007A7B90">
      <w:pPr>
        <w:keepNext/>
        <w:keepLines/>
        <w:rPr>
          <w:szCs w:val="22"/>
          <w:u w:val="single"/>
        </w:rPr>
      </w:pPr>
      <w:r w:rsidRPr="00887B84">
        <w:rPr>
          <w:szCs w:val="22"/>
          <w:u w:val="single"/>
        </w:rPr>
        <w:lastRenderedPageBreak/>
        <w:t>MEXIQUE/MEXICO</w:t>
      </w:r>
    </w:p>
    <w:p w:rsidR="007A7B90" w:rsidRDefault="007A7B90" w:rsidP="007A7B90">
      <w:pPr>
        <w:keepNext/>
        <w:keepLines/>
        <w:rPr>
          <w:szCs w:val="22"/>
          <w:lang w:val="es-ES_tradnl"/>
        </w:rPr>
      </w:pPr>
    </w:p>
    <w:p w:rsidR="007A7B90" w:rsidRPr="00874775" w:rsidRDefault="007A7B90" w:rsidP="007A7B90">
      <w:pPr>
        <w:keepNext/>
        <w:keepLines/>
        <w:rPr>
          <w:szCs w:val="22"/>
        </w:rPr>
      </w:pPr>
      <w:r w:rsidRPr="00874775">
        <w:rPr>
          <w:szCs w:val="22"/>
        </w:rPr>
        <w:t>Mónica VILLELA GROBET (Sra.), Directora General Adjunta de los Servicios de Apoyo, Instituto Mexicano de la Propiedad Industrial (IMPI), Ciudad de México</w:t>
      </w:r>
    </w:p>
    <w:p w:rsidR="007A7B90" w:rsidRPr="00874775" w:rsidRDefault="007A7B90" w:rsidP="007A7B90">
      <w:pPr>
        <w:keepNext/>
        <w:keepLines/>
        <w:rPr>
          <w:szCs w:val="22"/>
        </w:rPr>
      </w:pPr>
    </w:p>
    <w:p w:rsidR="007A7B90" w:rsidRPr="00887B84" w:rsidRDefault="007A7B90" w:rsidP="007A7B90">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7A7B90" w:rsidRDefault="007A7B90" w:rsidP="007A7B90">
      <w:pPr>
        <w:keepNext/>
        <w:keepLines/>
        <w:rPr>
          <w:szCs w:val="22"/>
          <w:lang w:val="es-ES_tradnl"/>
        </w:rPr>
      </w:pPr>
    </w:p>
    <w:p w:rsidR="007A7B90" w:rsidRPr="0068302A" w:rsidRDefault="007A7B90" w:rsidP="007A7B90">
      <w:pPr>
        <w:keepNext/>
        <w:keepLines/>
        <w:rPr>
          <w:szCs w:val="22"/>
        </w:rPr>
      </w:pPr>
      <w:r>
        <w:rPr>
          <w:szCs w:val="22"/>
        </w:rPr>
        <w:t>Marí</w:t>
      </w:r>
      <w:r w:rsidRPr="0068302A">
        <w:rPr>
          <w:szCs w:val="22"/>
        </w:rPr>
        <w:t>a del Pilar ESCOBAR BAUTISTA (Sra.), Consejera, Misión Permanente</w:t>
      </w:r>
      <w:r>
        <w:rPr>
          <w:szCs w:val="22"/>
        </w:rPr>
        <w:t>, Ginebra</w:t>
      </w:r>
    </w:p>
    <w:p w:rsidR="007A7B90" w:rsidRPr="0068302A" w:rsidRDefault="007A7B90" w:rsidP="007A7B90">
      <w:pPr>
        <w:rPr>
          <w:szCs w:val="22"/>
        </w:rPr>
      </w:pPr>
    </w:p>
    <w:p w:rsidR="007A7B90" w:rsidRPr="00942945" w:rsidRDefault="007A7B90" w:rsidP="007A7B90">
      <w:pPr>
        <w:rPr>
          <w:szCs w:val="22"/>
          <w:u w:val="single"/>
          <w:lang w:val="es-ES_tradnl"/>
        </w:rPr>
      </w:pPr>
    </w:p>
    <w:p w:rsidR="007A7B90" w:rsidRPr="00941773" w:rsidRDefault="007A7B90" w:rsidP="007A7B90">
      <w:pPr>
        <w:keepNext/>
        <w:keepLines/>
        <w:rPr>
          <w:szCs w:val="22"/>
          <w:u w:val="single"/>
          <w:lang w:val="fr-CH"/>
        </w:rPr>
      </w:pPr>
      <w:r w:rsidRPr="00941773">
        <w:rPr>
          <w:szCs w:val="22"/>
          <w:u w:val="single"/>
          <w:lang w:val="fr-CH"/>
        </w:rPr>
        <w:t>MONACO</w:t>
      </w:r>
    </w:p>
    <w:p w:rsidR="007A7B90" w:rsidRPr="00941773" w:rsidRDefault="007A7B90" w:rsidP="007A7B90">
      <w:pPr>
        <w:keepNext/>
        <w:keepLines/>
        <w:rPr>
          <w:szCs w:val="22"/>
          <w:u w:val="single"/>
          <w:lang w:val="fr-CH"/>
        </w:rPr>
      </w:pPr>
    </w:p>
    <w:p w:rsidR="007A7B90" w:rsidRDefault="007A7B90" w:rsidP="007A7B90">
      <w:pPr>
        <w:keepNext/>
        <w:keepLines/>
        <w:rPr>
          <w:szCs w:val="22"/>
          <w:lang w:val="fr-CH"/>
        </w:rPr>
      </w:pPr>
      <w:r w:rsidRPr="00941773">
        <w:rPr>
          <w:szCs w:val="22"/>
          <w:lang w:val="fr-CH"/>
        </w:rPr>
        <w:t>Gilles REALINI, premier secrétaire, Mission permanente, Genève</w:t>
      </w:r>
    </w:p>
    <w:p w:rsidR="007A7B90" w:rsidRPr="00941773" w:rsidRDefault="007A7B90" w:rsidP="007A7B90">
      <w:pPr>
        <w:keepNext/>
        <w:keepLines/>
        <w:rPr>
          <w:szCs w:val="22"/>
          <w:lang w:val="fr-CH"/>
        </w:rPr>
      </w:pPr>
    </w:p>
    <w:p w:rsidR="007A7B90" w:rsidRPr="00941773" w:rsidRDefault="007A7B90" w:rsidP="007A7B90">
      <w:pPr>
        <w:rPr>
          <w:szCs w:val="22"/>
          <w:lang w:val="fr-CH"/>
        </w:rPr>
      </w:pPr>
    </w:p>
    <w:p w:rsidR="007A7B90" w:rsidRPr="007A7B90" w:rsidRDefault="007A7B90" w:rsidP="007A7B90">
      <w:pPr>
        <w:rPr>
          <w:szCs w:val="22"/>
          <w:u w:val="single"/>
          <w:lang w:val="en-US"/>
        </w:rPr>
      </w:pPr>
      <w:r w:rsidRPr="007A7B90">
        <w:rPr>
          <w:szCs w:val="22"/>
          <w:u w:val="single"/>
          <w:lang w:val="en-US"/>
        </w:rPr>
        <w:t>NAMIBIE/NAMIBIA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Immanuel AWENE, Executive, Finance and Administration Services, Business and Intellectual Property Authority, Windhoek</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Hendrina</w:t>
      </w:r>
      <w:proofErr w:type="spellEnd"/>
      <w:r w:rsidRPr="007A7B90">
        <w:rPr>
          <w:szCs w:val="22"/>
          <w:lang w:val="en-US"/>
        </w:rPr>
        <w:t xml:space="preserve"> </w:t>
      </w:r>
      <w:proofErr w:type="spellStart"/>
      <w:r w:rsidRPr="007A7B90">
        <w:rPr>
          <w:szCs w:val="22"/>
          <w:lang w:val="en-US"/>
        </w:rPr>
        <w:t>Naufiku</w:t>
      </w:r>
      <w:proofErr w:type="spellEnd"/>
      <w:r w:rsidRPr="007A7B90">
        <w:rPr>
          <w:szCs w:val="22"/>
          <w:lang w:val="en-US"/>
        </w:rPr>
        <w:t xml:space="preserve"> FILIPPUS (Ms.), Information Officer, Copyright Services, Ministry of Information and Communication Technology, Windhoek</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C006DC" w:rsidRDefault="007A7B90" w:rsidP="007A7B90">
      <w:pPr>
        <w:keepNext/>
        <w:keepLines/>
        <w:rPr>
          <w:szCs w:val="22"/>
          <w:u w:val="single"/>
        </w:rPr>
      </w:pPr>
      <w:r w:rsidRPr="00C006DC">
        <w:rPr>
          <w:szCs w:val="22"/>
          <w:u w:val="single"/>
        </w:rPr>
        <w:t>NICARAGUA</w:t>
      </w:r>
    </w:p>
    <w:p w:rsidR="007A7B90" w:rsidRPr="00C006DC" w:rsidRDefault="007A7B90" w:rsidP="007A7B90">
      <w:pPr>
        <w:keepNext/>
        <w:keepLines/>
        <w:rPr>
          <w:szCs w:val="22"/>
          <w:u w:val="single"/>
        </w:rPr>
      </w:pPr>
    </w:p>
    <w:p w:rsidR="007A7B90" w:rsidRPr="00C006DC" w:rsidRDefault="007A7B90" w:rsidP="007A7B90">
      <w:pPr>
        <w:keepNext/>
        <w:keepLines/>
        <w:rPr>
          <w:szCs w:val="22"/>
        </w:rPr>
      </w:pPr>
      <w:r w:rsidRPr="00C006DC">
        <w:rPr>
          <w:szCs w:val="22"/>
        </w:rPr>
        <w:t>Hernán ESTRADA ROMÁN, Embajador, Representante Permanente, Misión Permanente, Ginebra</w:t>
      </w:r>
    </w:p>
    <w:p w:rsidR="007A7B90" w:rsidRPr="00C006DC" w:rsidRDefault="007A7B90" w:rsidP="007A7B90">
      <w:pPr>
        <w:keepNext/>
        <w:keepLines/>
        <w:rPr>
          <w:szCs w:val="22"/>
        </w:rPr>
      </w:pPr>
    </w:p>
    <w:p w:rsidR="007A7B90" w:rsidRPr="00C006DC" w:rsidRDefault="007A7B90" w:rsidP="007A7B90">
      <w:pPr>
        <w:keepNext/>
        <w:keepLines/>
        <w:rPr>
          <w:szCs w:val="22"/>
        </w:rPr>
      </w:pPr>
      <w:r w:rsidRPr="00C006DC">
        <w:rPr>
          <w:szCs w:val="22"/>
        </w:rPr>
        <w:t>Jenny ARANA VIZCAYA (Sra.), Primera Secretar</w:t>
      </w:r>
      <w:r>
        <w:rPr>
          <w:szCs w:val="22"/>
        </w:rPr>
        <w:t>i</w:t>
      </w:r>
      <w:r w:rsidRPr="00C006DC">
        <w:rPr>
          <w:szCs w:val="22"/>
        </w:rPr>
        <w:t>a, Misión Permanente, Ginebra</w:t>
      </w:r>
    </w:p>
    <w:p w:rsidR="007A7B90" w:rsidRPr="00E066B1" w:rsidRDefault="007A7B90" w:rsidP="007A7B90">
      <w:pPr>
        <w:keepNext/>
        <w:keepLines/>
        <w:rPr>
          <w:bCs/>
          <w:u w:val="single"/>
        </w:rPr>
      </w:pPr>
    </w:p>
    <w:p w:rsidR="007A7B90" w:rsidRPr="00777D2F" w:rsidRDefault="007A7B90" w:rsidP="007A7B90">
      <w:pPr>
        <w:rPr>
          <w:bCs/>
          <w:u w:val="single"/>
        </w:rPr>
      </w:pPr>
      <w:proofErr w:type="spellStart"/>
      <w:r w:rsidRPr="00777D2F">
        <w:rPr>
          <w:szCs w:val="22"/>
        </w:rPr>
        <w:t>Chloé</w:t>
      </w:r>
      <w:proofErr w:type="spellEnd"/>
      <w:r w:rsidRPr="00777D2F">
        <w:rPr>
          <w:szCs w:val="22"/>
        </w:rPr>
        <w:t xml:space="preserve"> MAURICE (Sra.), Pasante, Misión Permanente, Ginebra</w:t>
      </w:r>
    </w:p>
    <w:p w:rsidR="007A7B90" w:rsidRPr="00777D2F" w:rsidRDefault="007A7B90" w:rsidP="007A7B90">
      <w:pPr>
        <w:rPr>
          <w:bCs/>
          <w:u w:val="single"/>
        </w:rPr>
      </w:pPr>
    </w:p>
    <w:p w:rsidR="007A7B90" w:rsidRPr="00777D2F" w:rsidRDefault="007A7B90" w:rsidP="007A7B90">
      <w:pPr>
        <w:rPr>
          <w:bCs/>
          <w:u w:val="single"/>
        </w:rPr>
      </w:pPr>
    </w:p>
    <w:p w:rsidR="007A7B90" w:rsidRPr="007A7B90" w:rsidRDefault="007A7B90" w:rsidP="007A7B90">
      <w:pPr>
        <w:keepNext/>
        <w:keepLines/>
        <w:rPr>
          <w:szCs w:val="22"/>
          <w:u w:val="single"/>
          <w:lang w:val="en-US"/>
        </w:rPr>
      </w:pPr>
      <w:r w:rsidRPr="007A7B90">
        <w:rPr>
          <w:szCs w:val="22"/>
          <w:u w:val="single"/>
          <w:lang w:val="en-US"/>
        </w:rPr>
        <w:t>NIGÉRIA/NIGERIA</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 xml:space="preserve">Peters S.O. EMUZE, Chargé </w:t>
      </w:r>
      <w:proofErr w:type="spellStart"/>
      <w:r w:rsidRPr="007A7B90">
        <w:rPr>
          <w:szCs w:val="22"/>
          <w:lang w:val="en-US"/>
        </w:rPr>
        <w:t>d’Affaires</w:t>
      </w:r>
      <w:proofErr w:type="spellEnd"/>
      <w:r w:rsidRPr="007A7B90">
        <w:rPr>
          <w:szCs w:val="22"/>
          <w:lang w:val="en-US"/>
        </w:rPr>
        <w:t>, Deputy Permanent Representative, Permanent Mission, Geneva</w:t>
      </w:r>
    </w:p>
    <w:p w:rsidR="007A7B90" w:rsidRPr="007A7B90" w:rsidRDefault="007A7B90" w:rsidP="007A7B90">
      <w:pPr>
        <w:keepNext/>
        <w:keepLines/>
        <w:rPr>
          <w:lang w:val="en-US"/>
        </w:rPr>
      </w:pPr>
    </w:p>
    <w:p w:rsidR="007A7B90" w:rsidRPr="007A7B90" w:rsidRDefault="007A7B90" w:rsidP="007A7B90">
      <w:pPr>
        <w:keepNext/>
        <w:keepLines/>
        <w:rPr>
          <w:lang w:val="en-US"/>
        </w:rPr>
      </w:pPr>
      <w:r w:rsidRPr="007A7B90">
        <w:rPr>
          <w:lang w:val="en-US"/>
        </w:rPr>
        <w:t>Jane IGWE (Ms.), Principal Assistant Registrar, Trademarks, Patents and Designs Registry, Commercial Law Department, Federal Ministry of Trade, Industry and Investment, Abuja</w:t>
      </w:r>
    </w:p>
    <w:p w:rsidR="007A7B90" w:rsidRPr="007A7B90" w:rsidRDefault="007A7B90" w:rsidP="007A7B90">
      <w:pPr>
        <w:keepNext/>
        <w:keepLines/>
        <w:rPr>
          <w:lang w:val="en-US"/>
        </w:rPr>
      </w:pPr>
    </w:p>
    <w:p w:rsidR="007A7B90" w:rsidRPr="007A7B90" w:rsidRDefault="007A7B90" w:rsidP="007A7B90">
      <w:pPr>
        <w:keepNext/>
        <w:keepLines/>
        <w:rPr>
          <w:szCs w:val="22"/>
          <w:lang w:val="en-US"/>
        </w:rPr>
      </w:pPr>
      <w:proofErr w:type="spellStart"/>
      <w:r w:rsidRPr="007A7B90">
        <w:rPr>
          <w:szCs w:val="22"/>
          <w:lang w:val="en-US"/>
        </w:rPr>
        <w:t>Ugomma</w:t>
      </w:r>
      <w:proofErr w:type="spellEnd"/>
      <w:r w:rsidRPr="007A7B90">
        <w:rPr>
          <w:szCs w:val="22"/>
          <w:lang w:val="en-US"/>
        </w:rPr>
        <w:t xml:space="preserve"> </w:t>
      </w:r>
      <w:proofErr w:type="spellStart"/>
      <w:r w:rsidRPr="007A7B90">
        <w:rPr>
          <w:szCs w:val="22"/>
          <w:lang w:val="en-US"/>
        </w:rPr>
        <w:t>Nkeonye</w:t>
      </w:r>
      <w:proofErr w:type="spellEnd"/>
      <w:r w:rsidRPr="007A7B90">
        <w:rPr>
          <w:szCs w:val="22"/>
          <w:lang w:val="en-US"/>
        </w:rPr>
        <w:t xml:space="preserve"> EBIRIM (Ms.), Senior Lecturer, Global Policy Department, University of Nigeria, </w:t>
      </w:r>
      <w:proofErr w:type="spellStart"/>
      <w:r w:rsidRPr="007A7B90">
        <w:rPr>
          <w:szCs w:val="22"/>
          <w:lang w:val="en-US"/>
        </w:rPr>
        <w:t>Nsukka</w:t>
      </w:r>
      <w:proofErr w:type="spellEnd"/>
    </w:p>
    <w:p w:rsidR="007A7B90" w:rsidRPr="007A7B90" w:rsidRDefault="007A7B90" w:rsidP="007A7B90">
      <w:pPr>
        <w:rPr>
          <w:lang w:val="en-US"/>
        </w:rPr>
      </w:pPr>
    </w:p>
    <w:p w:rsidR="007A7B90" w:rsidRPr="007A7B90" w:rsidRDefault="007A7B90" w:rsidP="007A7B90">
      <w:pPr>
        <w:keepNext/>
        <w:rPr>
          <w:szCs w:val="22"/>
          <w:lang w:val="en-US"/>
        </w:rPr>
      </w:pPr>
      <w:r w:rsidRPr="007A7B90">
        <w:rPr>
          <w:szCs w:val="22"/>
          <w:lang w:val="en-US"/>
        </w:rPr>
        <w:t>Chichi UMESI (Ms.), First Secretary, Permanent Mission, Geneva</w:t>
      </w:r>
    </w:p>
    <w:p w:rsidR="007A7B90" w:rsidRPr="007A7B90" w:rsidRDefault="007A7B90" w:rsidP="007A7B90">
      <w:pPr>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t>OMAN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Mohammed AL BALUSHI, First Secretary, Directorate General of Organizations and Commercial Relations, Commerce and Industry, Permanent Mission to the World Trade Organization (WTO),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OUGANDA/UGANDA</w:t>
      </w:r>
    </w:p>
    <w:p w:rsidR="007A7B90" w:rsidRPr="007A7B90" w:rsidRDefault="007A7B90" w:rsidP="007A7B90">
      <w:pPr>
        <w:keepNext/>
        <w:keepLines/>
        <w:rPr>
          <w:u w:val="single"/>
          <w:lang w:val="en-US"/>
        </w:rPr>
      </w:pPr>
    </w:p>
    <w:p w:rsidR="007A7B90" w:rsidRPr="007A7B90" w:rsidRDefault="007A7B90" w:rsidP="007A7B90">
      <w:pPr>
        <w:keepNext/>
        <w:keepLines/>
        <w:rPr>
          <w:szCs w:val="22"/>
          <w:lang w:val="en-US"/>
        </w:rPr>
      </w:pPr>
      <w:r w:rsidRPr="007A7B90">
        <w:rPr>
          <w:lang w:val="en-US"/>
        </w:rPr>
        <w:t xml:space="preserve">Caroline </w:t>
      </w:r>
      <w:proofErr w:type="spellStart"/>
      <w:r w:rsidRPr="007A7B90">
        <w:rPr>
          <w:lang w:val="en-US"/>
        </w:rPr>
        <w:t>Egesa</w:t>
      </w:r>
      <w:proofErr w:type="spellEnd"/>
      <w:r w:rsidRPr="007A7B90">
        <w:rPr>
          <w:lang w:val="en-US"/>
        </w:rPr>
        <w:t xml:space="preserve"> TUSINGWIRE (Mrs.), Board Secretary, </w:t>
      </w:r>
      <w:r w:rsidRPr="007A7B90">
        <w:rPr>
          <w:szCs w:val="22"/>
          <w:lang w:val="en-US"/>
        </w:rPr>
        <w:t>Uganda Registration Services Bureau (URSB), Ministry of Justice and Constitutional Affairs, Kampala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Christine KAAHWA (Ms.), Board Member, Uganda Registration Services Bureau (URSB), Ministry of Justice and Constitutional Affairs, Kampala</w:t>
      </w:r>
    </w:p>
    <w:p w:rsidR="007A7B90" w:rsidRPr="007A7B90" w:rsidRDefault="007A7B90" w:rsidP="007A7B90">
      <w:pPr>
        <w:keepNext/>
        <w:keepLines/>
        <w:rPr>
          <w:bCs/>
          <w:lang w:val="en-US"/>
        </w:rPr>
      </w:pPr>
    </w:p>
    <w:p w:rsidR="007A7B90" w:rsidRPr="007A7B90" w:rsidRDefault="007A7B90" w:rsidP="007A7B90">
      <w:pPr>
        <w:keepNext/>
        <w:keepLines/>
        <w:rPr>
          <w:szCs w:val="22"/>
          <w:lang w:val="en-US"/>
        </w:rPr>
      </w:pPr>
      <w:r w:rsidRPr="007A7B90">
        <w:rPr>
          <w:szCs w:val="22"/>
          <w:lang w:val="en-US"/>
        </w:rPr>
        <w:t>Maria NYANGOMA (Ms.), Senior Registration Officer, Uganda Registration Services Bureau (URSB), Ministry of Justice and Constitutional Affairs, Kampala</w:t>
      </w:r>
    </w:p>
    <w:p w:rsidR="007A7B90" w:rsidRPr="007A7B90" w:rsidRDefault="007A7B90" w:rsidP="007A7B90">
      <w:pPr>
        <w:rPr>
          <w:bCs/>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PAKISTAN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Tehmina</w:t>
      </w:r>
      <w:proofErr w:type="spellEnd"/>
      <w:r w:rsidRPr="007A7B90">
        <w:rPr>
          <w:szCs w:val="22"/>
          <w:lang w:val="en-US"/>
        </w:rPr>
        <w:t xml:space="preserve"> JANJUA (Ms.), Ambassador, Permanent Representative, Permanent Mission, Geneva</w:t>
      </w:r>
    </w:p>
    <w:p w:rsidR="007A7B90" w:rsidRPr="007A7B90" w:rsidRDefault="007A7B90" w:rsidP="007A7B90">
      <w:pPr>
        <w:keepNext/>
        <w:keepLines/>
        <w:rPr>
          <w:u w:val="single"/>
          <w:lang w:val="en-US"/>
        </w:rPr>
      </w:pPr>
    </w:p>
    <w:p w:rsidR="007A7B90" w:rsidRPr="007A7B90" w:rsidRDefault="007A7B90" w:rsidP="007A7B90">
      <w:pPr>
        <w:keepNext/>
        <w:keepLines/>
        <w:rPr>
          <w:szCs w:val="22"/>
          <w:lang w:val="en-US"/>
        </w:rPr>
      </w:pPr>
      <w:proofErr w:type="spellStart"/>
      <w:r w:rsidRPr="007A7B90">
        <w:rPr>
          <w:szCs w:val="22"/>
          <w:lang w:val="en-US"/>
        </w:rPr>
        <w:t>Aamar</w:t>
      </w:r>
      <w:proofErr w:type="spellEnd"/>
      <w:r w:rsidRPr="007A7B90">
        <w:rPr>
          <w:szCs w:val="22"/>
          <w:lang w:val="en-US"/>
        </w:rPr>
        <w:t xml:space="preserve"> </w:t>
      </w:r>
      <w:proofErr w:type="spellStart"/>
      <w:r w:rsidRPr="007A7B90">
        <w:rPr>
          <w:szCs w:val="22"/>
          <w:lang w:val="en-US"/>
        </w:rPr>
        <w:t>Aftab</w:t>
      </w:r>
      <w:proofErr w:type="spellEnd"/>
      <w:r w:rsidRPr="007A7B90">
        <w:rPr>
          <w:szCs w:val="22"/>
          <w:lang w:val="en-US"/>
        </w:rPr>
        <w:t xml:space="preserve"> QURESHI, Deputy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Fareha</w:t>
      </w:r>
      <w:proofErr w:type="spellEnd"/>
      <w:r w:rsidRPr="007A7B90">
        <w:rPr>
          <w:szCs w:val="22"/>
          <w:lang w:val="en-US"/>
        </w:rPr>
        <w:t xml:space="preserve"> BUGTI (Ms.), First Secretary, Permanent Mission, Geneva</w:t>
      </w:r>
    </w:p>
    <w:p w:rsidR="007A7B90" w:rsidRPr="007A7B90" w:rsidRDefault="007A7B90" w:rsidP="007A7B90">
      <w:pPr>
        <w:rPr>
          <w:u w:val="single"/>
          <w:lang w:val="en-US"/>
        </w:rPr>
      </w:pPr>
    </w:p>
    <w:p w:rsidR="007A7B90" w:rsidRPr="007A7B90" w:rsidRDefault="007A7B90" w:rsidP="007A7B90">
      <w:pPr>
        <w:keepNext/>
        <w:rPr>
          <w:szCs w:val="22"/>
          <w:lang w:val="en-US"/>
        </w:rPr>
      </w:pPr>
      <w:r w:rsidRPr="007A7B90">
        <w:rPr>
          <w:szCs w:val="22"/>
          <w:lang w:val="en-US"/>
        </w:rPr>
        <w:t xml:space="preserve">Syed </w:t>
      </w:r>
      <w:proofErr w:type="spellStart"/>
      <w:r w:rsidRPr="007A7B90">
        <w:rPr>
          <w:szCs w:val="22"/>
          <w:lang w:val="en-US"/>
        </w:rPr>
        <w:t>Atif</w:t>
      </w:r>
      <w:proofErr w:type="spellEnd"/>
      <w:r w:rsidRPr="007A7B90">
        <w:rPr>
          <w:szCs w:val="22"/>
          <w:lang w:val="en-US"/>
        </w:rPr>
        <w:t xml:space="preserve"> RAZA, Second Secretary, Permanent Mission, Geneva</w:t>
      </w:r>
    </w:p>
    <w:p w:rsidR="007A7B90" w:rsidRPr="007A7B90" w:rsidRDefault="007A7B90" w:rsidP="007A7B90">
      <w:pPr>
        <w:rPr>
          <w:u w:val="single"/>
          <w:lang w:val="en-US"/>
        </w:rPr>
      </w:pPr>
    </w:p>
    <w:p w:rsidR="007A7B90" w:rsidRPr="007A7B90" w:rsidRDefault="007A7B90" w:rsidP="007A7B90">
      <w:pPr>
        <w:keepNext/>
        <w:rPr>
          <w:szCs w:val="22"/>
          <w:lang w:val="en-US"/>
        </w:rPr>
      </w:pPr>
      <w:proofErr w:type="spellStart"/>
      <w:r w:rsidRPr="007A7B90">
        <w:rPr>
          <w:lang w:val="en-US"/>
        </w:rPr>
        <w:t>Zunaira</w:t>
      </w:r>
      <w:proofErr w:type="spellEnd"/>
      <w:r w:rsidRPr="007A7B90">
        <w:rPr>
          <w:lang w:val="en-US"/>
        </w:rPr>
        <w:t xml:space="preserve"> LATIF (Ms.), Third Secretary, </w:t>
      </w:r>
      <w:r w:rsidRPr="007A7B90">
        <w:rPr>
          <w:szCs w:val="22"/>
          <w:lang w:val="en-US"/>
        </w:rPr>
        <w:t>Permanent Mission, Geneva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AE05DA" w:rsidRDefault="007A7B90" w:rsidP="007A7B90">
      <w:pPr>
        <w:keepNext/>
        <w:keepLines/>
        <w:rPr>
          <w:szCs w:val="22"/>
          <w:u w:val="single"/>
        </w:rPr>
      </w:pPr>
      <w:r w:rsidRPr="00AE05DA">
        <w:rPr>
          <w:szCs w:val="22"/>
          <w:u w:val="single"/>
        </w:rPr>
        <w:t>PÉROU/PERU</w:t>
      </w:r>
    </w:p>
    <w:p w:rsidR="007A7B90" w:rsidRPr="00AE05DA" w:rsidRDefault="007A7B90" w:rsidP="007A7B90">
      <w:pPr>
        <w:keepNext/>
        <w:keepLines/>
        <w:rPr>
          <w:szCs w:val="22"/>
          <w:u w:val="single"/>
        </w:rPr>
      </w:pPr>
    </w:p>
    <w:p w:rsidR="007A7B90" w:rsidRPr="00887B84" w:rsidRDefault="007A7B90" w:rsidP="007A7B90">
      <w:pPr>
        <w:keepNext/>
        <w:keepLines/>
        <w:rPr>
          <w:bCs/>
        </w:rPr>
      </w:pPr>
      <w:r w:rsidRPr="00AE05DA">
        <w:rPr>
          <w:szCs w:val="22"/>
        </w:rPr>
        <w:t xml:space="preserve">Luis Enrique </w:t>
      </w:r>
      <w:r w:rsidRPr="00AE05DA">
        <w:rPr>
          <w:sz w:val="24"/>
          <w:szCs w:val="22"/>
        </w:rPr>
        <w:t>CHÁVEZ BASAGOITIA</w:t>
      </w:r>
      <w:r w:rsidRPr="00AE05DA">
        <w:rPr>
          <w:szCs w:val="22"/>
        </w:rPr>
        <w:t xml:space="preserve">, </w:t>
      </w:r>
      <w:r w:rsidRPr="00887B84">
        <w:rPr>
          <w:bCs/>
        </w:rPr>
        <w:t xml:space="preserve">Embajador, </w:t>
      </w:r>
      <w:r>
        <w:rPr>
          <w:bCs/>
        </w:rPr>
        <w:t xml:space="preserve">Representante Permanente, </w:t>
      </w:r>
      <w:r w:rsidRPr="00887B84">
        <w:rPr>
          <w:bCs/>
        </w:rPr>
        <w:t>Misión Permanente, Ginebra</w:t>
      </w:r>
    </w:p>
    <w:p w:rsidR="007A7B90" w:rsidRDefault="007A7B90" w:rsidP="007A7B90">
      <w:pPr>
        <w:rPr>
          <w:u w:val="single"/>
        </w:rPr>
      </w:pPr>
    </w:p>
    <w:p w:rsidR="007A7B90" w:rsidRPr="00F93BA9" w:rsidRDefault="007A7B90" w:rsidP="007A7B90">
      <w:pPr>
        <w:rPr>
          <w:szCs w:val="22"/>
        </w:rPr>
      </w:pPr>
      <w:r w:rsidRPr="00DD08C0">
        <w:rPr>
          <w:szCs w:val="22"/>
        </w:rPr>
        <w:t xml:space="preserve">Luis MAYAUTE VARGAS, </w:t>
      </w:r>
      <w:r w:rsidRPr="002F3D5D">
        <w:rPr>
          <w:szCs w:val="22"/>
        </w:rPr>
        <w:t xml:space="preserve">Consejero, </w:t>
      </w:r>
      <w:r w:rsidRPr="00F93BA9">
        <w:rPr>
          <w:szCs w:val="22"/>
        </w:rPr>
        <w:t>Misión Permanente, Ginebra</w:t>
      </w:r>
    </w:p>
    <w:p w:rsidR="007A7B90" w:rsidRDefault="007A7B90" w:rsidP="007A7B90">
      <w:pPr>
        <w:rPr>
          <w:szCs w:val="22"/>
        </w:rPr>
      </w:pPr>
    </w:p>
    <w:p w:rsidR="007A7B90" w:rsidRPr="00DD08C0" w:rsidRDefault="007A7B90" w:rsidP="007A7B90">
      <w:pPr>
        <w:rPr>
          <w:u w:val="single"/>
        </w:rPr>
      </w:pPr>
    </w:p>
    <w:p w:rsidR="007A7B90" w:rsidRPr="007A7B90" w:rsidRDefault="007A7B90" w:rsidP="007A7B90">
      <w:pPr>
        <w:keepNext/>
        <w:keepLines/>
        <w:rPr>
          <w:szCs w:val="22"/>
          <w:u w:val="single"/>
          <w:lang w:val="en-US"/>
        </w:rPr>
      </w:pPr>
      <w:r w:rsidRPr="007A7B90">
        <w:rPr>
          <w:szCs w:val="22"/>
          <w:u w:val="single"/>
          <w:lang w:val="en-US"/>
        </w:rPr>
        <w:t>PHILIPPINES</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Carmen PERALTA (Ms.), Director, Documentation, Information and Technology Transfer, Intellectual Property Office of the Philippines (IPOPHIL), Department of Trade and Industry, </w:t>
      </w:r>
      <w:proofErr w:type="spellStart"/>
      <w:r w:rsidRPr="007A7B90">
        <w:rPr>
          <w:szCs w:val="22"/>
          <w:lang w:val="en-US"/>
        </w:rPr>
        <w:t>Taguig</w:t>
      </w:r>
      <w:proofErr w:type="spellEnd"/>
      <w:r w:rsidRPr="007A7B90">
        <w:rPr>
          <w:szCs w:val="22"/>
          <w:lang w:val="en-US"/>
        </w:rPr>
        <w:t xml:space="preserve"> City </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Arnel</w:t>
      </w:r>
      <w:proofErr w:type="spellEnd"/>
      <w:r w:rsidRPr="007A7B90">
        <w:rPr>
          <w:szCs w:val="22"/>
          <w:lang w:val="en-US"/>
        </w:rPr>
        <w:t xml:space="preserve"> TALISAYON, First Secretary, Permanent Mission, Geneva</w:t>
      </w:r>
    </w:p>
    <w:p w:rsidR="007A7B90" w:rsidRPr="007A7B90" w:rsidRDefault="007A7B90" w:rsidP="007A7B90">
      <w:pPr>
        <w:keepNext/>
        <w:keepLines/>
        <w:rPr>
          <w:szCs w:val="22"/>
          <w:lang w:val="en-US"/>
        </w:rPr>
      </w:pPr>
    </w:p>
    <w:p w:rsidR="007A7B90" w:rsidRPr="008A193E" w:rsidRDefault="007A7B90" w:rsidP="007A7B90">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rsidR="007A7B90" w:rsidRPr="008A193E" w:rsidRDefault="007A7B90" w:rsidP="007A7B90">
      <w:pPr>
        <w:rPr>
          <w:szCs w:val="22"/>
          <w:lang w:val="fr-CH"/>
        </w:rPr>
      </w:pPr>
    </w:p>
    <w:p w:rsidR="007A7B90" w:rsidRPr="008A193E" w:rsidRDefault="007A7B90" w:rsidP="007A7B90">
      <w:pPr>
        <w:rPr>
          <w:lang w:val="fr-CH"/>
        </w:rPr>
      </w:pPr>
    </w:p>
    <w:p w:rsidR="007A7B90" w:rsidRPr="008A193E" w:rsidRDefault="007A7B90" w:rsidP="007A7B90">
      <w:pPr>
        <w:keepNext/>
        <w:keepLines/>
        <w:rPr>
          <w:szCs w:val="22"/>
          <w:u w:val="single"/>
          <w:lang w:val="fr-CH"/>
        </w:rPr>
      </w:pPr>
      <w:r w:rsidRPr="008A193E">
        <w:rPr>
          <w:szCs w:val="22"/>
          <w:u w:val="single"/>
          <w:lang w:val="fr-CH"/>
        </w:rPr>
        <w:t>POLOGNE/POLAND</w:t>
      </w:r>
    </w:p>
    <w:p w:rsidR="007A7B90" w:rsidRPr="008A193E" w:rsidRDefault="007A7B90" w:rsidP="007A7B90">
      <w:pPr>
        <w:keepNext/>
        <w:keepLines/>
        <w:rPr>
          <w:szCs w:val="22"/>
          <w:u w:val="single"/>
          <w:lang w:val="fr-CH"/>
        </w:rPr>
      </w:pPr>
    </w:p>
    <w:p w:rsidR="007A7B90" w:rsidRPr="007A7B90" w:rsidRDefault="007A7B90" w:rsidP="007A7B90">
      <w:pPr>
        <w:keepNext/>
        <w:keepLines/>
        <w:rPr>
          <w:szCs w:val="22"/>
          <w:lang w:val="en-US"/>
        </w:rPr>
      </w:pPr>
      <w:proofErr w:type="spellStart"/>
      <w:r w:rsidRPr="007A7B90">
        <w:rPr>
          <w:szCs w:val="22"/>
          <w:lang w:val="en-US"/>
        </w:rPr>
        <w:t>Wojciech</w:t>
      </w:r>
      <w:proofErr w:type="spellEnd"/>
      <w:r w:rsidRPr="007A7B90">
        <w:rPr>
          <w:szCs w:val="22"/>
          <w:lang w:val="en-US"/>
        </w:rPr>
        <w:t xml:space="preserve"> PIATKOWSKI, Minister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bCs/>
          <w:u w:val="single"/>
          <w:lang w:val="en-US"/>
        </w:rPr>
      </w:pPr>
      <w:r w:rsidRPr="007A7B90">
        <w:rPr>
          <w:bCs/>
          <w:u w:val="single"/>
          <w:lang w:val="en-US"/>
        </w:rPr>
        <w:t>PORTUGAL</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João</w:t>
      </w:r>
      <w:proofErr w:type="spellEnd"/>
      <w:r w:rsidRPr="007A7B90">
        <w:rPr>
          <w:szCs w:val="22"/>
          <w:lang w:val="en-US"/>
        </w:rPr>
        <w:t xml:space="preserve"> FAUQUIER PINA DE MORAIS, First Secretary,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lastRenderedPageBreak/>
        <w:t>RÉPUBLIQUE ARABE SYRIENNE/SYRIAN ARAB REPUBLIC</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Othman HAMED, Deputy Minister for Internal Trade and Consumer Protection, Directorate of Commercial and Industrial Property, Ministry of Internal Trade and Consumer Protection, Damascus</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Adib</w:t>
      </w:r>
      <w:proofErr w:type="spellEnd"/>
      <w:r w:rsidRPr="007A7B90">
        <w:rPr>
          <w:szCs w:val="22"/>
          <w:lang w:val="en-US"/>
        </w:rPr>
        <w:t xml:space="preserve"> AL ASHKAR, Second Secretary,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246DB3" w:rsidRDefault="007A7B90" w:rsidP="007A7B90">
      <w:pPr>
        <w:keepNext/>
        <w:keepLines/>
        <w:rPr>
          <w:szCs w:val="22"/>
          <w:u w:val="single"/>
          <w:lang w:val="fr-CH"/>
        </w:rPr>
      </w:pPr>
      <w:r w:rsidRPr="00246DB3">
        <w:rPr>
          <w:szCs w:val="22"/>
          <w:u w:val="single"/>
          <w:lang w:val="fr-CH"/>
        </w:rPr>
        <w:t>RÉPUBLIQUE DE CORÉE/REPUBLIC OF KOREA</w:t>
      </w:r>
    </w:p>
    <w:p w:rsidR="007A7B90" w:rsidRPr="00246DB3"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PARK Da Hyun (Ms.), Assistant Director, Korean Intellectual Property Office (KIPO),</w:t>
      </w:r>
      <w:r w:rsidRPr="007A7B90">
        <w:rPr>
          <w:b/>
          <w:bCs/>
          <w:szCs w:val="22"/>
          <w:lang w:val="en-US"/>
        </w:rPr>
        <w:t xml:space="preserve"> </w:t>
      </w:r>
      <w:r w:rsidRPr="007A7B90">
        <w:rPr>
          <w:szCs w:val="22"/>
          <w:lang w:val="en-US"/>
        </w:rPr>
        <w:t>Daejeon</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YANG </w:t>
      </w:r>
      <w:proofErr w:type="spellStart"/>
      <w:r w:rsidRPr="007A7B90">
        <w:rPr>
          <w:szCs w:val="22"/>
          <w:lang w:val="en-US"/>
        </w:rPr>
        <w:t>Dae</w:t>
      </w:r>
      <w:proofErr w:type="spellEnd"/>
      <w:r w:rsidRPr="007A7B90">
        <w:rPr>
          <w:szCs w:val="22"/>
          <w:lang w:val="en-US"/>
        </w:rPr>
        <w:t xml:space="preserve"> </w:t>
      </w:r>
      <w:proofErr w:type="spellStart"/>
      <w:r w:rsidRPr="007A7B90">
        <w:rPr>
          <w:szCs w:val="22"/>
          <w:lang w:val="en-US"/>
        </w:rPr>
        <w:t>Gyeong</w:t>
      </w:r>
      <w:proofErr w:type="spellEnd"/>
      <w:r w:rsidRPr="007A7B90">
        <w:rPr>
          <w:szCs w:val="22"/>
          <w:lang w:val="en-US"/>
        </w:rPr>
        <w:t>, Assistant Director, Multilateral Affairs Division, Korean Intellectual Property Office (KIPO),</w:t>
      </w:r>
      <w:r w:rsidRPr="007A7B90">
        <w:rPr>
          <w:b/>
          <w:bCs/>
          <w:szCs w:val="22"/>
          <w:lang w:val="en-US"/>
        </w:rPr>
        <w:t xml:space="preserve"> </w:t>
      </w:r>
      <w:r w:rsidRPr="007A7B90">
        <w:rPr>
          <w:szCs w:val="22"/>
          <w:lang w:val="en-US"/>
        </w:rPr>
        <w:t>Daejeon</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RÉPUBLIQUE DE MOLDOVA/REPUBLIC OF MOLDOVA</w:t>
      </w:r>
    </w:p>
    <w:p w:rsidR="007A7B90" w:rsidRPr="007A7B90" w:rsidRDefault="007A7B90" w:rsidP="007A7B90">
      <w:pPr>
        <w:rPr>
          <w:szCs w:val="22"/>
          <w:u w:val="single"/>
          <w:lang w:val="en-US"/>
        </w:rPr>
      </w:pPr>
    </w:p>
    <w:p w:rsidR="007A7B90" w:rsidRPr="007A7B90" w:rsidRDefault="007A7B90" w:rsidP="007A7B90">
      <w:pPr>
        <w:keepNext/>
        <w:keepLines/>
        <w:rPr>
          <w:lang w:val="en-US"/>
        </w:rPr>
      </w:pPr>
      <w:r w:rsidRPr="007A7B90">
        <w:rPr>
          <w:szCs w:val="22"/>
          <w:lang w:val="en-US"/>
        </w:rPr>
        <w:t xml:space="preserve">Andrei POPA, Deputy Director General, </w:t>
      </w:r>
      <w:r w:rsidRPr="007A7B90">
        <w:rPr>
          <w:lang w:val="en-US"/>
        </w:rPr>
        <w:t>State Agency of Intellectual Property of the Republic of Moldova, Chisinau</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8A193E" w:rsidRDefault="007A7B90" w:rsidP="007A7B90">
      <w:pPr>
        <w:keepNext/>
        <w:keepLines/>
        <w:rPr>
          <w:u w:val="single"/>
        </w:rPr>
      </w:pPr>
      <w:r w:rsidRPr="008A193E">
        <w:rPr>
          <w:u w:val="single"/>
        </w:rPr>
        <w:t>RÉPUBLIQUE DOMINICAINE/DOMINICAN REPUBLIC</w:t>
      </w:r>
    </w:p>
    <w:p w:rsidR="007A7B90" w:rsidRPr="008A193E" w:rsidRDefault="007A7B90" w:rsidP="007A7B90">
      <w:pPr>
        <w:keepNext/>
        <w:keepLines/>
        <w:rPr>
          <w:u w:val="single"/>
        </w:rPr>
      </w:pPr>
    </w:p>
    <w:p w:rsidR="007A7B90" w:rsidRPr="00022C21" w:rsidRDefault="007A7B90" w:rsidP="007A7B90">
      <w:pPr>
        <w:keepNext/>
        <w:keepLines/>
        <w:rPr>
          <w:szCs w:val="22"/>
        </w:rPr>
      </w:pPr>
      <w:proofErr w:type="spellStart"/>
      <w:r w:rsidRPr="00022C21">
        <w:rPr>
          <w:szCs w:val="22"/>
        </w:rPr>
        <w:t>Narcis</w:t>
      </w:r>
      <w:proofErr w:type="spellEnd"/>
      <w:r w:rsidRPr="00022C21">
        <w:rPr>
          <w:szCs w:val="22"/>
        </w:rPr>
        <w:t xml:space="preserve"> Georgina TEJADA CUELLO (Srta.), Encargada </w:t>
      </w:r>
      <w:r>
        <w:rPr>
          <w:szCs w:val="22"/>
        </w:rPr>
        <w:t xml:space="preserve">de la </w:t>
      </w:r>
      <w:r w:rsidRPr="00022C21">
        <w:rPr>
          <w:szCs w:val="22"/>
        </w:rPr>
        <w:t>Academia Nacional de la Propiedad Industrial, Oficina Nacional de la Propiedad Industrial</w:t>
      </w:r>
      <w:r>
        <w:rPr>
          <w:szCs w:val="22"/>
        </w:rPr>
        <w:t xml:space="preserve"> (ONAPI)</w:t>
      </w:r>
      <w:r w:rsidRPr="00022C21">
        <w:rPr>
          <w:szCs w:val="22"/>
        </w:rPr>
        <w:t xml:space="preserve">, </w:t>
      </w:r>
      <w:r>
        <w:rPr>
          <w:szCs w:val="22"/>
        </w:rPr>
        <w:t>Santo Domingo</w:t>
      </w:r>
    </w:p>
    <w:p w:rsidR="007A7B90" w:rsidRDefault="007A7B90" w:rsidP="007A7B90">
      <w:pPr>
        <w:keepNext/>
        <w:keepLines/>
        <w:rPr>
          <w:szCs w:val="22"/>
          <w:u w:val="single"/>
        </w:rPr>
      </w:pPr>
    </w:p>
    <w:p w:rsidR="007A7B90" w:rsidRPr="00022C21" w:rsidRDefault="007A7B90" w:rsidP="007A7B90">
      <w:pPr>
        <w:rPr>
          <w:szCs w:val="22"/>
          <w:u w:val="single"/>
        </w:rPr>
      </w:pPr>
    </w:p>
    <w:p w:rsidR="007A7B90" w:rsidRPr="00DD61DF" w:rsidRDefault="007A7B90" w:rsidP="007A7B90">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7A7B90" w:rsidRPr="00DD61DF"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 xml:space="preserve">PANG </w:t>
      </w:r>
      <w:proofErr w:type="spellStart"/>
      <w:r w:rsidRPr="007A7B90">
        <w:rPr>
          <w:szCs w:val="22"/>
          <w:lang w:val="en-US"/>
        </w:rPr>
        <w:t>Hak</w:t>
      </w:r>
      <w:proofErr w:type="spellEnd"/>
      <w:r w:rsidRPr="007A7B90">
        <w:rPr>
          <w:szCs w:val="22"/>
          <w:lang w:val="en-US"/>
        </w:rPr>
        <w:t xml:space="preserve"> </w:t>
      </w:r>
      <w:proofErr w:type="spellStart"/>
      <w:r w:rsidRPr="007A7B90">
        <w:rPr>
          <w:szCs w:val="22"/>
          <w:lang w:val="en-US"/>
        </w:rPr>
        <w:t>Chol</w:t>
      </w:r>
      <w:proofErr w:type="spellEnd"/>
      <w:r w:rsidRPr="007A7B90">
        <w:rPr>
          <w:szCs w:val="22"/>
          <w:lang w:val="en-US"/>
        </w:rPr>
        <w:t>, Director, International Cooperation and External Affairs Division, Invention Office, Pyongyang</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 xml:space="preserve">JO </w:t>
      </w:r>
      <w:proofErr w:type="spellStart"/>
      <w:r w:rsidRPr="007A7B90">
        <w:rPr>
          <w:szCs w:val="22"/>
          <w:lang w:val="en-US"/>
        </w:rPr>
        <w:t>Myong</w:t>
      </w:r>
      <w:proofErr w:type="spellEnd"/>
      <w:r w:rsidRPr="007A7B90">
        <w:rPr>
          <w:szCs w:val="22"/>
          <w:lang w:val="en-US"/>
        </w:rPr>
        <w:t xml:space="preserve"> </w:t>
      </w:r>
      <w:proofErr w:type="spellStart"/>
      <w:r w:rsidRPr="007A7B90">
        <w:rPr>
          <w:szCs w:val="22"/>
          <w:lang w:val="en-US"/>
        </w:rPr>
        <w:t>Ju</w:t>
      </w:r>
      <w:proofErr w:type="spellEnd"/>
      <w:r w:rsidRPr="007A7B90">
        <w:rPr>
          <w:szCs w:val="22"/>
          <w:lang w:val="en-US"/>
        </w:rPr>
        <w:t>, Executive Officer, International Cooperation Department, State Commission of Science and technology, Pyongyang</w:t>
      </w:r>
    </w:p>
    <w:p w:rsidR="007A7B90" w:rsidRPr="007A7B90" w:rsidRDefault="007A7B90" w:rsidP="007A7B90">
      <w:pPr>
        <w:rPr>
          <w:szCs w:val="22"/>
          <w:lang w:val="en-US"/>
        </w:rPr>
      </w:pPr>
    </w:p>
    <w:p w:rsidR="007A7B90" w:rsidRPr="007A7B90" w:rsidRDefault="007A7B90" w:rsidP="007A7B90">
      <w:pPr>
        <w:rPr>
          <w:u w:val="single"/>
          <w:lang w:val="en-US"/>
        </w:rPr>
      </w:pPr>
    </w:p>
    <w:p w:rsidR="007A7B90" w:rsidRPr="007A7B90" w:rsidRDefault="007A7B90" w:rsidP="007A7B90">
      <w:pPr>
        <w:keepNext/>
        <w:rPr>
          <w:u w:val="single"/>
          <w:lang w:val="en-US"/>
        </w:rPr>
      </w:pPr>
      <w:r w:rsidRPr="007A7B90">
        <w:rPr>
          <w:u w:val="single"/>
          <w:lang w:val="en-US"/>
        </w:rPr>
        <w:t>RÉPUBLIQUE TCHÈQUE/CZECH REPUBLIC</w:t>
      </w:r>
    </w:p>
    <w:p w:rsidR="007A7B90" w:rsidRPr="007A7B90" w:rsidRDefault="007A7B90" w:rsidP="007A7B90">
      <w:pPr>
        <w:keepNext/>
        <w:rPr>
          <w:u w:val="single"/>
          <w:lang w:val="en-US"/>
        </w:rPr>
      </w:pPr>
    </w:p>
    <w:p w:rsidR="007A7B90" w:rsidRPr="007A7B90" w:rsidRDefault="007A7B90" w:rsidP="007A7B90">
      <w:pPr>
        <w:rPr>
          <w:szCs w:val="22"/>
          <w:lang w:val="en-US"/>
        </w:rPr>
      </w:pPr>
      <w:proofErr w:type="spellStart"/>
      <w:r w:rsidRPr="007A7B90">
        <w:rPr>
          <w:szCs w:val="22"/>
          <w:lang w:val="en-US"/>
        </w:rPr>
        <w:t>Evžen</w:t>
      </w:r>
      <w:proofErr w:type="spellEnd"/>
      <w:r w:rsidRPr="007A7B90">
        <w:rPr>
          <w:szCs w:val="22"/>
          <w:lang w:val="en-US"/>
        </w:rPr>
        <w:t xml:space="preserve"> MARTÍNEK, Lawyer, International Department, Industrial Property Office, Prague</w:t>
      </w:r>
    </w:p>
    <w:p w:rsidR="007A7B90" w:rsidRPr="007A7B90" w:rsidRDefault="007A7B90" w:rsidP="007A7B90">
      <w:pPr>
        <w:rPr>
          <w:szCs w:val="22"/>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ROUMANIE/ROMANIA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Catalin</w:t>
      </w:r>
      <w:proofErr w:type="spellEnd"/>
      <w:r w:rsidRPr="007A7B90">
        <w:rPr>
          <w:szCs w:val="22"/>
          <w:lang w:val="en-US"/>
        </w:rPr>
        <w:t xml:space="preserve"> NITU, Director, Legal and International Affairs, State Office for Inventions and Trademarks, Bucharest</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Cristian FLORESCU, Head, International Relations Department, Romanian Copyright Office (ORDA), Bucharest</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1D53F3">
      <w:pPr>
        <w:keepNext/>
        <w:keepLines/>
        <w:rPr>
          <w:szCs w:val="22"/>
          <w:u w:val="single"/>
          <w:lang w:val="en-US"/>
        </w:rPr>
      </w:pPr>
      <w:r w:rsidRPr="007A7B90">
        <w:rPr>
          <w:szCs w:val="22"/>
          <w:u w:val="single"/>
          <w:lang w:val="en-US"/>
        </w:rPr>
        <w:lastRenderedPageBreak/>
        <w:t>ROYAUME-UNI/UNITED KINGDOM</w:t>
      </w:r>
    </w:p>
    <w:p w:rsidR="007A7B90" w:rsidRPr="007A7B90" w:rsidRDefault="007A7B90" w:rsidP="001D53F3">
      <w:pPr>
        <w:keepNext/>
        <w:keepLines/>
        <w:rPr>
          <w:szCs w:val="22"/>
          <w:u w:val="single"/>
          <w:lang w:val="en-US"/>
        </w:rPr>
      </w:pPr>
    </w:p>
    <w:p w:rsidR="007A7B90" w:rsidRPr="007A7B90" w:rsidRDefault="007A7B90" w:rsidP="001D53F3">
      <w:pPr>
        <w:keepNext/>
        <w:keepLines/>
        <w:rPr>
          <w:szCs w:val="22"/>
          <w:lang w:val="en-US"/>
        </w:rPr>
      </w:pPr>
      <w:r w:rsidRPr="007A7B90">
        <w:rPr>
          <w:szCs w:val="22"/>
          <w:lang w:val="en-US"/>
        </w:rPr>
        <w:t>Francis ROODT, Senior Policy Advisor, UK Intellectual Property Office (UK IPO), London</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170946" w:rsidRDefault="007A7B90" w:rsidP="007A7B90">
      <w:pPr>
        <w:keepNext/>
        <w:keepLines/>
        <w:rPr>
          <w:szCs w:val="22"/>
          <w:u w:val="single"/>
          <w:lang w:val="fr-CH"/>
        </w:rPr>
      </w:pPr>
      <w:r w:rsidRPr="00170946">
        <w:rPr>
          <w:szCs w:val="22"/>
          <w:u w:val="single"/>
          <w:lang w:val="fr-CH"/>
        </w:rPr>
        <w:t>RWANDA</w:t>
      </w:r>
    </w:p>
    <w:p w:rsidR="007A7B90" w:rsidRPr="00170946" w:rsidRDefault="007A7B90" w:rsidP="007A7B90">
      <w:pPr>
        <w:keepNext/>
        <w:keepLines/>
        <w:rPr>
          <w:szCs w:val="22"/>
          <w:u w:val="single"/>
          <w:lang w:val="fr-CH"/>
        </w:rPr>
      </w:pPr>
    </w:p>
    <w:p w:rsidR="007A7B90" w:rsidRPr="00C07374" w:rsidRDefault="007A7B90" w:rsidP="007A7B90">
      <w:pPr>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rsidR="007A7B90" w:rsidRPr="00170946"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Myriam GATSIMBANYI (Ms.), Officer in Charge of Intellectual Property Policy, Ministry of Trade and Industry, Kigali</w:t>
      </w:r>
    </w:p>
    <w:p w:rsidR="007A7B90" w:rsidRPr="007A7B90" w:rsidRDefault="007A7B90" w:rsidP="007A7B90">
      <w:pPr>
        <w:keepNext/>
        <w:keepLines/>
        <w:rPr>
          <w:szCs w:val="22"/>
          <w:lang w:val="en-US"/>
        </w:rPr>
      </w:pPr>
    </w:p>
    <w:p w:rsidR="007A7B90" w:rsidRPr="008A193E" w:rsidRDefault="007A7B90" w:rsidP="007A7B90">
      <w:pPr>
        <w:rPr>
          <w:szCs w:val="22"/>
          <w:lang w:val="fr-CH"/>
        </w:rPr>
      </w:pPr>
      <w:proofErr w:type="spellStart"/>
      <w:r w:rsidRPr="008A193E">
        <w:rPr>
          <w:szCs w:val="22"/>
          <w:lang w:val="fr-CH"/>
        </w:rPr>
        <w:t>Edouard</w:t>
      </w:r>
      <w:proofErr w:type="spellEnd"/>
      <w:r w:rsidRPr="008A193E">
        <w:rPr>
          <w:szCs w:val="22"/>
          <w:lang w:val="fr-CH"/>
        </w:rPr>
        <w:t xml:space="preserve"> BIZUMUREMYI, Attaché, Permanent Mission, Geneva</w:t>
      </w:r>
    </w:p>
    <w:p w:rsidR="007A7B90" w:rsidRPr="008A193E" w:rsidRDefault="007A7B90" w:rsidP="007A7B90">
      <w:pPr>
        <w:rPr>
          <w:u w:val="single"/>
          <w:lang w:val="fr-CH"/>
        </w:rPr>
      </w:pPr>
    </w:p>
    <w:p w:rsidR="007A7B90" w:rsidRPr="008A193E" w:rsidRDefault="007A7B90" w:rsidP="007A7B90">
      <w:pPr>
        <w:rPr>
          <w:u w:val="single"/>
          <w:lang w:val="fr-CH"/>
        </w:rPr>
      </w:pPr>
    </w:p>
    <w:p w:rsidR="007A7B90" w:rsidRPr="006D5497" w:rsidRDefault="007A7B90" w:rsidP="007A7B90">
      <w:pPr>
        <w:rPr>
          <w:szCs w:val="22"/>
          <w:u w:val="single"/>
          <w:lang w:val="fr-CH"/>
        </w:rPr>
      </w:pPr>
      <w:r w:rsidRPr="006D5497">
        <w:rPr>
          <w:szCs w:val="22"/>
          <w:u w:val="single"/>
          <w:lang w:val="fr-CH"/>
        </w:rPr>
        <w:t>SAINT-SIÈGE/HOLY SEE</w:t>
      </w:r>
    </w:p>
    <w:p w:rsidR="007A7B90" w:rsidRPr="006D5497" w:rsidRDefault="007A7B90" w:rsidP="007A7B90">
      <w:pPr>
        <w:rPr>
          <w:szCs w:val="22"/>
          <w:u w:val="single"/>
          <w:lang w:val="fr-CH"/>
        </w:rPr>
      </w:pPr>
    </w:p>
    <w:p w:rsidR="007A7B90" w:rsidRPr="006D5497" w:rsidRDefault="007A7B90" w:rsidP="007A7B90">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7A7B90" w:rsidRPr="006D5497" w:rsidRDefault="007A7B90" w:rsidP="007A7B90">
      <w:pPr>
        <w:rPr>
          <w:u w:val="single"/>
          <w:lang w:val="fr-CH"/>
        </w:rPr>
      </w:pPr>
    </w:p>
    <w:p w:rsidR="007A7B90" w:rsidRPr="006D5497" w:rsidRDefault="007A7B90" w:rsidP="007A7B90">
      <w:pPr>
        <w:rPr>
          <w:u w:val="single"/>
          <w:lang w:val="fr-CH"/>
        </w:rPr>
      </w:pPr>
    </w:p>
    <w:p w:rsidR="007A7B90" w:rsidRPr="00426B75" w:rsidRDefault="007A7B90" w:rsidP="007A7B90">
      <w:pPr>
        <w:keepNext/>
        <w:keepLines/>
        <w:rPr>
          <w:szCs w:val="22"/>
          <w:u w:val="single"/>
          <w:lang w:val="fr-CH"/>
        </w:rPr>
      </w:pPr>
      <w:r w:rsidRPr="00426B75">
        <w:rPr>
          <w:szCs w:val="22"/>
          <w:u w:val="single"/>
          <w:lang w:val="fr-CH"/>
        </w:rPr>
        <w:t>SÉNÉGAL/SENEGAL</w:t>
      </w:r>
    </w:p>
    <w:p w:rsidR="007A7B90" w:rsidRPr="00426B75" w:rsidRDefault="007A7B90" w:rsidP="007A7B90">
      <w:pPr>
        <w:keepNext/>
        <w:keepLines/>
        <w:rPr>
          <w:szCs w:val="22"/>
          <w:u w:val="single"/>
          <w:lang w:val="fr-CH"/>
        </w:rPr>
      </w:pPr>
    </w:p>
    <w:p w:rsidR="007A7B90" w:rsidRPr="00241DE3" w:rsidRDefault="007A7B90" w:rsidP="007A7B90">
      <w:pPr>
        <w:keepNext/>
        <w:keepLines/>
        <w:rPr>
          <w:szCs w:val="22"/>
          <w:lang w:val="fr-CH"/>
        </w:rPr>
      </w:pPr>
      <w:r w:rsidRPr="00241DE3">
        <w:rPr>
          <w:szCs w:val="22"/>
          <w:lang w:val="fr-CH"/>
        </w:rPr>
        <w:t>Lamine Ka MBAYE, premier secrétaire, Mission permanente, Genève</w:t>
      </w:r>
    </w:p>
    <w:p w:rsidR="007A7B90" w:rsidRPr="00241DE3" w:rsidRDefault="007A7B90" w:rsidP="007A7B90">
      <w:pPr>
        <w:rPr>
          <w:szCs w:val="22"/>
          <w:lang w:val="fr-CH"/>
        </w:rPr>
      </w:pPr>
    </w:p>
    <w:p w:rsidR="007A7B90" w:rsidRPr="00426B75" w:rsidRDefault="007A7B90" w:rsidP="007A7B90">
      <w:pPr>
        <w:rPr>
          <w:bCs/>
          <w:lang w:val="fr-CH"/>
        </w:rPr>
      </w:pPr>
    </w:p>
    <w:p w:rsidR="007A7B90" w:rsidRPr="007A7B90" w:rsidRDefault="007A7B90" w:rsidP="007A7B90">
      <w:pPr>
        <w:keepNext/>
        <w:keepLines/>
        <w:rPr>
          <w:szCs w:val="22"/>
          <w:u w:val="single"/>
          <w:lang w:val="en-US"/>
        </w:rPr>
      </w:pPr>
      <w:r w:rsidRPr="007A7B90">
        <w:rPr>
          <w:szCs w:val="22"/>
          <w:u w:val="single"/>
          <w:lang w:val="en-US"/>
        </w:rPr>
        <w:t>SEYCHELLES</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Cecile Philomena Juliana KALEBI (Ms.), Director General (Culture), Office of the Registrar of Copyrights, Department of Culture, Ministry of Tourism and Culture, Victoria, </w:t>
      </w:r>
      <w:proofErr w:type="spellStart"/>
      <w:r w:rsidRPr="007A7B90">
        <w:rPr>
          <w:szCs w:val="22"/>
          <w:lang w:val="en-US"/>
        </w:rPr>
        <w:t>Mahe</w:t>
      </w:r>
      <w:proofErr w:type="spellEnd"/>
    </w:p>
    <w:p w:rsidR="007A7B90" w:rsidRPr="007A7B90" w:rsidRDefault="007A7B90" w:rsidP="007A7B90">
      <w:pPr>
        <w:keepNext/>
        <w:keepLines/>
        <w:rPr>
          <w:szCs w:val="22"/>
          <w:lang w:val="en-US"/>
        </w:rPr>
      </w:pPr>
    </w:p>
    <w:p w:rsidR="007A7B90" w:rsidRPr="007A7B90" w:rsidRDefault="007A7B90" w:rsidP="007A7B90">
      <w:pPr>
        <w:keepNext/>
        <w:keepLines/>
        <w:rPr>
          <w:bCs/>
          <w:lang w:val="en-US"/>
        </w:rPr>
      </w:pPr>
      <w:r w:rsidRPr="007A7B90">
        <w:rPr>
          <w:bCs/>
          <w:lang w:val="en-US"/>
        </w:rPr>
        <w:t xml:space="preserve">Sybil Jones LABROSSE (Mrs.), Manager, Office of the Registrar of Copyrights, Department of Culture, Ministry of Tourism and Culture, Victoria, </w:t>
      </w:r>
      <w:proofErr w:type="spellStart"/>
      <w:r w:rsidRPr="007A7B90">
        <w:rPr>
          <w:bCs/>
          <w:lang w:val="en-US"/>
        </w:rPr>
        <w:t>Mahe</w:t>
      </w:r>
      <w:proofErr w:type="spellEnd"/>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Thelma Micheline COLLE (Ms.), Copyright Office Assistant, Office of the Registrar of Copyrights, Department of Culture, Ministry of Tourism and Culture, Victoria, </w:t>
      </w:r>
      <w:proofErr w:type="spellStart"/>
      <w:r w:rsidRPr="007A7B90">
        <w:rPr>
          <w:szCs w:val="22"/>
          <w:lang w:val="en-US"/>
        </w:rPr>
        <w:t>Mahe</w:t>
      </w:r>
      <w:proofErr w:type="spellEnd"/>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SLOVAQUIE/SLOVAKIA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Tomas KLINKA, Director, Legal and International Affairs, Industrial Property Office of the Slovak Republic, </w:t>
      </w:r>
      <w:proofErr w:type="spellStart"/>
      <w:r w:rsidRPr="007A7B90">
        <w:rPr>
          <w:szCs w:val="22"/>
          <w:lang w:val="en-US"/>
        </w:rPr>
        <w:t>Banská</w:t>
      </w:r>
      <w:proofErr w:type="spellEnd"/>
      <w:r w:rsidRPr="007A7B90">
        <w:rPr>
          <w:szCs w:val="22"/>
          <w:lang w:val="en-US"/>
        </w:rPr>
        <w:t xml:space="preserve"> </w:t>
      </w:r>
      <w:proofErr w:type="spellStart"/>
      <w:r w:rsidRPr="007A7B90">
        <w:rPr>
          <w:szCs w:val="22"/>
          <w:lang w:val="en-US"/>
        </w:rPr>
        <w:t>Bystrica</w:t>
      </w:r>
      <w:proofErr w:type="spellEnd"/>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Emil ZATKULIAK, First Secretary, Permanent Representation of the Slovak Republic to the European Union (EU), Ministry of Foreign and European Affairs of the Slovak Republic, Brussels</w:t>
      </w:r>
    </w:p>
    <w:p w:rsidR="007A7B90" w:rsidRPr="007A7B90" w:rsidRDefault="007A7B90" w:rsidP="007A7B90">
      <w:pPr>
        <w:rPr>
          <w:szCs w:val="22"/>
          <w:lang w:val="en-US"/>
        </w:rPr>
      </w:pPr>
    </w:p>
    <w:p w:rsidR="007A7B90" w:rsidRPr="007A7B90" w:rsidRDefault="007A7B90" w:rsidP="007A7B90">
      <w:pPr>
        <w:rPr>
          <w:bCs/>
          <w:lang w:val="en-US"/>
        </w:rPr>
      </w:pPr>
    </w:p>
    <w:p w:rsidR="007A7B90" w:rsidRPr="007A7B90" w:rsidRDefault="007A7B90" w:rsidP="007A7B90">
      <w:pPr>
        <w:rPr>
          <w:szCs w:val="22"/>
          <w:u w:val="single"/>
          <w:lang w:val="en-US"/>
        </w:rPr>
      </w:pPr>
      <w:r w:rsidRPr="007A7B90">
        <w:rPr>
          <w:szCs w:val="22"/>
          <w:u w:val="single"/>
          <w:lang w:val="en-US"/>
        </w:rPr>
        <w:t>SLOVÉNIE/SLOVENIA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Jakub SLOVÁK, Third Secretary, Permanent Mission, Geneva</w:t>
      </w:r>
    </w:p>
    <w:p w:rsidR="007A7B90" w:rsidRPr="007A7B90" w:rsidRDefault="007A7B90" w:rsidP="007A7B90">
      <w:pPr>
        <w:rPr>
          <w:bCs/>
          <w:lang w:val="en-US"/>
        </w:rPr>
      </w:pPr>
    </w:p>
    <w:p w:rsidR="007A7B90" w:rsidRPr="007A7B90" w:rsidRDefault="007A7B90" w:rsidP="007A7B90">
      <w:pPr>
        <w:rPr>
          <w:bCs/>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SOUDAN/SUDAN</w:t>
      </w:r>
    </w:p>
    <w:p w:rsidR="007A7B90" w:rsidRPr="007A7B90" w:rsidRDefault="007A7B90" w:rsidP="007A7B90">
      <w:pPr>
        <w:keepNext/>
        <w:keepLines/>
        <w:rPr>
          <w:bCs/>
          <w:lang w:val="en-US"/>
        </w:rPr>
      </w:pPr>
    </w:p>
    <w:p w:rsidR="007A7B90" w:rsidRPr="007A7B90" w:rsidRDefault="007A7B90" w:rsidP="007A7B90">
      <w:pPr>
        <w:keepNext/>
        <w:keepLines/>
        <w:rPr>
          <w:lang w:val="en-US"/>
        </w:rPr>
      </w:pPr>
      <w:proofErr w:type="spellStart"/>
      <w:r w:rsidRPr="007A7B90">
        <w:rPr>
          <w:lang w:val="en-US"/>
        </w:rPr>
        <w:t>Manahil</w:t>
      </w:r>
      <w:proofErr w:type="spellEnd"/>
      <w:r w:rsidRPr="007A7B90">
        <w:rPr>
          <w:lang w:val="en-US"/>
        </w:rPr>
        <w:t xml:space="preserve"> </w:t>
      </w:r>
      <w:proofErr w:type="spellStart"/>
      <w:r w:rsidRPr="007A7B90">
        <w:rPr>
          <w:lang w:val="en-US"/>
        </w:rPr>
        <w:t>Elamin</w:t>
      </w:r>
      <w:proofErr w:type="spellEnd"/>
      <w:r w:rsidRPr="007A7B90">
        <w:rPr>
          <w:lang w:val="en-US"/>
        </w:rPr>
        <w:t xml:space="preserve"> ABUBKR IDRIISS (Ms.), Legal Advisor, Intellectual Property Office, Ministry of Justice, Khartoum </w:t>
      </w:r>
    </w:p>
    <w:p w:rsidR="007A7B90" w:rsidRPr="007A7B90" w:rsidRDefault="007A7B90" w:rsidP="007A7B90">
      <w:pPr>
        <w:keepNext/>
        <w:keepLines/>
        <w:rPr>
          <w:bCs/>
          <w:lang w:val="en-US"/>
        </w:rPr>
      </w:pPr>
    </w:p>
    <w:p w:rsidR="007A7B90" w:rsidRPr="007A7B90" w:rsidRDefault="007A7B90" w:rsidP="007A7B90">
      <w:pPr>
        <w:rPr>
          <w:bCs/>
          <w:lang w:val="en-US"/>
        </w:rPr>
      </w:pPr>
    </w:p>
    <w:p w:rsidR="007A7B90" w:rsidRPr="007A7B90" w:rsidRDefault="007A7B90" w:rsidP="007A7B90">
      <w:pPr>
        <w:keepNext/>
        <w:keepLines/>
        <w:rPr>
          <w:u w:val="single"/>
          <w:lang w:val="en-US"/>
        </w:rPr>
      </w:pPr>
      <w:r w:rsidRPr="007A7B90">
        <w:rPr>
          <w:u w:val="single"/>
          <w:lang w:val="en-US"/>
        </w:rPr>
        <w:t>SRI LANKA</w:t>
      </w:r>
    </w:p>
    <w:p w:rsidR="007A7B90" w:rsidRPr="007A7B90" w:rsidRDefault="007A7B90" w:rsidP="007A7B90">
      <w:pPr>
        <w:keepNext/>
        <w:keepLines/>
        <w:rPr>
          <w:lang w:val="en-US"/>
        </w:rPr>
      </w:pPr>
    </w:p>
    <w:p w:rsidR="007A7B90" w:rsidRPr="007A7B90" w:rsidRDefault="007A7B90" w:rsidP="007A7B90">
      <w:pPr>
        <w:keepNext/>
        <w:keepLines/>
        <w:rPr>
          <w:szCs w:val="22"/>
          <w:lang w:val="en-US"/>
        </w:rPr>
      </w:pPr>
      <w:proofErr w:type="spellStart"/>
      <w:r w:rsidRPr="007A7B90">
        <w:rPr>
          <w:szCs w:val="22"/>
          <w:lang w:val="en-US"/>
        </w:rPr>
        <w:t>Ravinatha</w:t>
      </w:r>
      <w:proofErr w:type="spellEnd"/>
      <w:r w:rsidRPr="007A7B90">
        <w:rPr>
          <w:szCs w:val="22"/>
          <w:lang w:val="en-US"/>
        </w:rPr>
        <w:t xml:space="preserve"> ARYASINHA, Ambassador,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Dilini GUNASEKERA (Ms.), Second Secretary, Permanent Mission, Geneva</w:t>
      </w:r>
    </w:p>
    <w:p w:rsidR="007A7B90" w:rsidRPr="007A7B90" w:rsidRDefault="007A7B90" w:rsidP="007A7B90">
      <w:pPr>
        <w:keepNext/>
        <w:keepLines/>
        <w:rPr>
          <w:szCs w:val="22"/>
          <w:lang w:val="en-US"/>
        </w:rPr>
      </w:pPr>
    </w:p>
    <w:p w:rsidR="007A7B90" w:rsidRPr="007A7B90" w:rsidRDefault="007A7B90" w:rsidP="007A7B90">
      <w:pPr>
        <w:rPr>
          <w:lang w:val="en-US"/>
        </w:rPr>
      </w:pPr>
    </w:p>
    <w:p w:rsidR="007A7B90" w:rsidRPr="007A7B90" w:rsidRDefault="007A7B90" w:rsidP="007A7B90">
      <w:pPr>
        <w:rPr>
          <w:szCs w:val="22"/>
          <w:u w:val="single"/>
          <w:lang w:val="en-US"/>
        </w:rPr>
      </w:pPr>
      <w:r w:rsidRPr="007A7B90">
        <w:rPr>
          <w:szCs w:val="22"/>
          <w:u w:val="single"/>
          <w:lang w:val="en-US"/>
        </w:rPr>
        <w:t>SUÈDE/SWEDEN</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Sofia JÖNSSON (Ms.), Intern, Permanent Mission, Geneva</w:t>
      </w:r>
    </w:p>
    <w:p w:rsidR="007A7B90" w:rsidRPr="007A7B90" w:rsidRDefault="007A7B90" w:rsidP="007A7B90">
      <w:pPr>
        <w:rPr>
          <w:szCs w:val="22"/>
          <w:lang w:val="en-US"/>
        </w:rPr>
      </w:pPr>
    </w:p>
    <w:p w:rsidR="007A7B90" w:rsidRPr="007A7B90" w:rsidRDefault="007A7B90" w:rsidP="007A7B90">
      <w:pPr>
        <w:rPr>
          <w:lang w:val="en-US"/>
        </w:rPr>
      </w:pPr>
    </w:p>
    <w:p w:rsidR="007A7B90" w:rsidRPr="00FC348E" w:rsidRDefault="007A7B90" w:rsidP="007A7B90">
      <w:pPr>
        <w:keepNext/>
        <w:keepLines/>
        <w:rPr>
          <w:u w:val="single"/>
          <w:lang w:val="fr-CH"/>
        </w:rPr>
      </w:pPr>
      <w:r w:rsidRPr="00FC348E">
        <w:rPr>
          <w:u w:val="single"/>
          <w:lang w:val="fr-CH"/>
        </w:rPr>
        <w:t>SUISSE/SWITZERLAND</w:t>
      </w:r>
    </w:p>
    <w:p w:rsidR="007A7B90" w:rsidRDefault="007A7B90" w:rsidP="007A7B90">
      <w:pPr>
        <w:keepNext/>
        <w:keepLines/>
        <w:rPr>
          <w:u w:val="single"/>
          <w:lang w:val="fr-CH"/>
        </w:rPr>
      </w:pPr>
    </w:p>
    <w:p w:rsidR="007A7B90" w:rsidRPr="00241DE3" w:rsidRDefault="007A7B90" w:rsidP="007A7B90">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7A7B90" w:rsidRPr="00FC348E" w:rsidRDefault="007A7B90" w:rsidP="007A7B90">
      <w:pPr>
        <w:keepNext/>
        <w:keepLines/>
        <w:rPr>
          <w:u w:val="single"/>
          <w:lang w:val="fr-CH"/>
        </w:rPr>
      </w:pPr>
    </w:p>
    <w:p w:rsidR="007A7B90" w:rsidRPr="00241DE3" w:rsidRDefault="007A7B90" w:rsidP="007A7B90">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7A7B90" w:rsidRPr="00581C33" w:rsidRDefault="007A7B90" w:rsidP="007A7B90">
      <w:pPr>
        <w:rPr>
          <w:szCs w:val="22"/>
          <w:lang w:val="fr-CH"/>
        </w:rPr>
      </w:pPr>
    </w:p>
    <w:p w:rsidR="007A7B90" w:rsidRPr="00581C33" w:rsidRDefault="007A7B90" w:rsidP="007A7B90">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7A7B90" w:rsidRPr="00581C33" w:rsidRDefault="007A7B90" w:rsidP="007A7B90">
      <w:pPr>
        <w:rPr>
          <w:szCs w:val="22"/>
          <w:lang w:val="fr-CH"/>
        </w:rPr>
      </w:pPr>
    </w:p>
    <w:p w:rsidR="007A7B90" w:rsidRPr="00241DE3" w:rsidRDefault="007A7B90" w:rsidP="007A7B90">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7A7B90" w:rsidRPr="00FC348E" w:rsidRDefault="007A7B90" w:rsidP="007A7B90">
      <w:pPr>
        <w:rPr>
          <w:szCs w:val="22"/>
          <w:u w:val="single"/>
          <w:lang w:val="fr-CH"/>
        </w:rPr>
      </w:pPr>
    </w:p>
    <w:p w:rsidR="007A7B90" w:rsidRDefault="007A7B90" w:rsidP="007A7B90">
      <w:pPr>
        <w:rPr>
          <w:szCs w:val="22"/>
          <w:u w:val="single"/>
          <w:lang w:val="fr-CH"/>
        </w:rPr>
      </w:pPr>
    </w:p>
    <w:p w:rsidR="007A7B90" w:rsidRPr="007A7B90" w:rsidRDefault="007A7B90" w:rsidP="007A7B90">
      <w:pPr>
        <w:rPr>
          <w:szCs w:val="22"/>
          <w:u w:val="single"/>
          <w:lang w:val="en-US"/>
        </w:rPr>
      </w:pPr>
      <w:r w:rsidRPr="007A7B90">
        <w:rPr>
          <w:szCs w:val="22"/>
          <w:u w:val="single"/>
          <w:lang w:val="en-US"/>
        </w:rPr>
        <w:t>TADJIKISTAN/TAJIKISTAN</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Parviz</w:t>
      </w:r>
      <w:proofErr w:type="spellEnd"/>
      <w:r w:rsidRPr="007A7B90">
        <w:rPr>
          <w:szCs w:val="22"/>
          <w:lang w:val="en-US"/>
        </w:rPr>
        <w:t xml:space="preserve"> EMONOV, Second Secretary,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bCs/>
          <w:u w:val="single"/>
          <w:lang w:val="en-US"/>
        </w:rPr>
      </w:pPr>
      <w:r w:rsidRPr="007A7B90">
        <w:rPr>
          <w:bCs/>
          <w:u w:val="single"/>
          <w:lang w:val="en-US"/>
        </w:rPr>
        <w:t>THAÏLANDE/THAILAND</w:t>
      </w:r>
    </w:p>
    <w:p w:rsidR="007A7B90" w:rsidRPr="007A7B90" w:rsidRDefault="007A7B90" w:rsidP="007A7B90">
      <w:pPr>
        <w:keepNext/>
        <w:keepLines/>
        <w:rPr>
          <w:bCs/>
          <w:u w:val="single"/>
          <w:lang w:val="en-US"/>
        </w:rPr>
      </w:pPr>
    </w:p>
    <w:p w:rsidR="007A7B90" w:rsidRPr="007A7B90" w:rsidRDefault="007A7B90" w:rsidP="007A7B90">
      <w:pPr>
        <w:rPr>
          <w:szCs w:val="22"/>
          <w:lang w:val="en-US"/>
        </w:rPr>
      </w:pPr>
      <w:r w:rsidRPr="007A7B90">
        <w:rPr>
          <w:szCs w:val="22"/>
          <w:lang w:val="en-US"/>
        </w:rPr>
        <w:t>Porsche JARUMON, Trade Officer, Intellectual Property Promotion and Development Division, Department of Intellectual Property, Ministry of Commerce, Nonthaburi</w:t>
      </w:r>
    </w:p>
    <w:p w:rsidR="007A7B90" w:rsidRPr="007A7B90" w:rsidRDefault="007A7B90" w:rsidP="007A7B90">
      <w:pPr>
        <w:rPr>
          <w:bCs/>
          <w:lang w:val="en-US"/>
        </w:rPr>
      </w:pPr>
    </w:p>
    <w:p w:rsidR="007A7B90" w:rsidRPr="007A7B90" w:rsidRDefault="007A7B90" w:rsidP="007A7B90">
      <w:pPr>
        <w:rPr>
          <w:bCs/>
          <w:lang w:val="en-US"/>
        </w:rPr>
      </w:pPr>
    </w:p>
    <w:p w:rsidR="007A7B90" w:rsidRDefault="007A7B90" w:rsidP="007A7B90">
      <w:pPr>
        <w:keepNext/>
        <w:keepLines/>
        <w:rPr>
          <w:u w:val="single"/>
          <w:lang w:val="fr-FR"/>
        </w:rPr>
      </w:pPr>
      <w:r w:rsidRPr="00887B84">
        <w:rPr>
          <w:u w:val="single"/>
          <w:lang w:val="fr-FR"/>
        </w:rPr>
        <w:t>TUNISIE/TUNISIA</w:t>
      </w:r>
    </w:p>
    <w:p w:rsidR="007A7B90" w:rsidRDefault="007A7B90" w:rsidP="007A7B90">
      <w:pPr>
        <w:keepNext/>
        <w:keepLines/>
        <w:rPr>
          <w:u w:val="single"/>
          <w:lang w:val="fr-FR"/>
        </w:rPr>
      </w:pPr>
    </w:p>
    <w:p w:rsidR="007A7B90" w:rsidRPr="00241DE3" w:rsidRDefault="007A7B90" w:rsidP="007A7B90">
      <w:pPr>
        <w:rPr>
          <w:szCs w:val="22"/>
          <w:lang w:val="fr-CH"/>
        </w:rPr>
      </w:pPr>
      <w:r w:rsidRPr="00241DE3">
        <w:rPr>
          <w:szCs w:val="22"/>
          <w:lang w:val="fr-CH"/>
        </w:rPr>
        <w:t>Walid DOUDECH, ambassadeur, représentant permanent, Mission permanente, Genève</w:t>
      </w:r>
    </w:p>
    <w:p w:rsidR="007A7B90" w:rsidRPr="00D57787" w:rsidRDefault="007A7B90" w:rsidP="007A7B90">
      <w:pPr>
        <w:rPr>
          <w:szCs w:val="22"/>
          <w:lang w:val="fr-CH"/>
        </w:rPr>
      </w:pPr>
    </w:p>
    <w:p w:rsidR="007A7B90" w:rsidRPr="00D57787" w:rsidRDefault="007A7B90" w:rsidP="007A7B90">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7A7B90" w:rsidRPr="00D57787" w:rsidRDefault="007A7B90" w:rsidP="007A7B90">
      <w:pPr>
        <w:rPr>
          <w:szCs w:val="22"/>
          <w:lang w:val="fr-CH"/>
        </w:rPr>
      </w:pPr>
    </w:p>
    <w:p w:rsidR="007A7B90" w:rsidRPr="00993560" w:rsidRDefault="007A7B90" w:rsidP="007A7B90">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7A7B90" w:rsidRPr="00993560" w:rsidRDefault="007A7B90" w:rsidP="007A7B90">
      <w:pPr>
        <w:rPr>
          <w:lang w:val="fr-CH"/>
        </w:rPr>
      </w:pPr>
    </w:p>
    <w:p w:rsidR="007A7B90" w:rsidRPr="00993560" w:rsidRDefault="007A7B90" w:rsidP="007A7B90">
      <w:pPr>
        <w:rPr>
          <w:lang w:val="fr-CH"/>
        </w:rPr>
      </w:pPr>
    </w:p>
    <w:p w:rsidR="007A7B90" w:rsidRPr="007A7B90" w:rsidRDefault="007A7B90" w:rsidP="001D53F3">
      <w:pPr>
        <w:keepNext/>
        <w:keepLines/>
        <w:rPr>
          <w:szCs w:val="22"/>
          <w:u w:val="single"/>
          <w:lang w:val="en-US"/>
        </w:rPr>
      </w:pPr>
      <w:r w:rsidRPr="007A7B90">
        <w:rPr>
          <w:szCs w:val="22"/>
          <w:u w:val="single"/>
          <w:lang w:val="en-US"/>
        </w:rPr>
        <w:lastRenderedPageBreak/>
        <w:t>TURQUIE/TURKEY</w:t>
      </w:r>
    </w:p>
    <w:p w:rsidR="007A7B90" w:rsidRPr="007A7B90" w:rsidRDefault="007A7B90" w:rsidP="001D53F3">
      <w:pPr>
        <w:keepNext/>
        <w:keepLines/>
        <w:rPr>
          <w:lang w:val="en-US"/>
        </w:rPr>
      </w:pPr>
    </w:p>
    <w:p w:rsidR="007A7B90" w:rsidRPr="007A7B90" w:rsidRDefault="007A7B90" w:rsidP="001D53F3">
      <w:pPr>
        <w:keepNext/>
        <w:keepLines/>
        <w:rPr>
          <w:lang w:val="en-US"/>
        </w:rPr>
      </w:pPr>
      <w:r w:rsidRPr="007A7B90">
        <w:rPr>
          <w:szCs w:val="22"/>
          <w:lang w:val="en-US"/>
        </w:rPr>
        <w:t xml:space="preserve">Gümüş İSMAİL, </w:t>
      </w:r>
      <w:r w:rsidRPr="007A7B90">
        <w:rPr>
          <w:lang w:val="en-US"/>
        </w:rPr>
        <w:t xml:space="preserve">Senior Expert, International Affairs Department, Turkish Patent Institute, </w:t>
      </w:r>
      <w:proofErr w:type="spellStart"/>
      <w:r w:rsidRPr="007A7B90">
        <w:rPr>
          <w:lang w:val="en-US"/>
        </w:rPr>
        <w:t>Ankarajachari</w:t>
      </w:r>
      <w:proofErr w:type="spellEnd"/>
    </w:p>
    <w:p w:rsidR="007A7B90" w:rsidRPr="007A7B90" w:rsidRDefault="007A7B90" w:rsidP="001D53F3">
      <w:pPr>
        <w:keepNext/>
        <w:keepLines/>
        <w:rPr>
          <w:lang w:val="en-US"/>
        </w:rPr>
      </w:pPr>
    </w:p>
    <w:p w:rsidR="007A7B90" w:rsidRPr="007A7B90" w:rsidRDefault="007A7B90" w:rsidP="001D53F3">
      <w:pPr>
        <w:keepNext/>
        <w:keepLines/>
        <w:rPr>
          <w:lang w:val="en-US"/>
        </w:rPr>
      </w:pPr>
      <w:r w:rsidRPr="007A7B90">
        <w:rPr>
          <w:lang w:val="en-US"/>
        </w:rPr>
        <w:t xml:space="preserve">Osman GOKTURK, Second Secretary, </w:t>
      </w:r>
      <w:r w:rsidRPr="007A7B90">
        <w:rPr>
          <w:szCs w:val="22"/>
          <w:lang w:val="en-US"/>
        </w:rPr>
        <w:t>Permanent Mission to the World Trade Organization (WTO)</w:t>
      </w:r>
      <w:r w:rsidRPr="007A7B90">
        <w:rPr>
          <w:lang w:val="en-US"/>
        </w:rPr>
        <w:t>, Geneva</w:t>
      </w:r>
    </w:p>
    <w:p w:rsidR="007A7B90" w:rsidRPr="007A7B90" w:rsidRDefault="007A7B90" w:rsidP="007A7B90">
      <w:pPr>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t>TUVALU</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Losaline</w:t>
      </w:r>
      <w:proofErr w:type="spellEnd"/>
      <w:r w:rsidRPr="007A7B90">
        <w:rPr>
          <w:szCs w:val="22"/>
          <w:lang w:val="en-US"/>
        </w:rPr>
        <w:t xml:space="preserve"> TEO (Ms.), Crown Counsel, Office of </w:t>
      </w:r>
      <w:proofErr w:type="gramStart"/>
      <w:r w:rsidRPr="007A7B90">
        <w:rPr>
          <w:szCs w:val="22"/>
          <w:lang w:val="en-US"/>
        </w:rPr>
        <w:t>The</w:t>
      </w:r>
      <w:proofErr w:type="gramEnd"/>
      <w:r w:rsidRPr="007A7B90">
        <w:rPr>
          <w:szCs w:val="22"/>
          <w:lang w:val="en-US"/>
        </w:rPr>
        <w:t xml:space="preserve"> Attorney General, Office of The Prime Minister, Funafuti</w:t>
      </w:r>
    </w:p>
    <w:p w:rsidR="007A7B90" w:rsidRPr="007A7B90" w:rsidRDefault="007A7B90" w:rsidP="007A7B90">
      <w:pPr>
        <w:keepNext/>
        <w:keepLines/>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t>UKRAINE</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Nelia</w:t>
      </w:r>
      <w:proofErr w:type="spellEnd"/>
      <w:r w:rsidRPr="007A7B90">
        <w:rPr>
          <w:szCs w:val="22"/>
          <w:lang w:val="en-US"/>
        </w:rPr>
        <w:t xml:space="preserve"> POLONSKA (Ms.), Director, Innovation and Information Development, Ministry of Economic Development and Trade of Ukraine, State Intellectual Property Service of Ukraine, State Enterprise, Kyiv</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Inna KOSTENKO (Ms.), Head, Division of Events from Development of Intellectual Property, State Intellectual Property Service of Ukraine, State Enterprise “Ukrainian Intellectual Property Institute” (</w:t>
      </w:r>
      <w:proofErr w:type="spellStart"/>
      <w:r w:rsidRPr="007A7B90">
        <w:rPr>
          <w:szCs w:val="22"/>
          <w:lang w:val="en-US"/>
        </w:rPr>
        <w:t>Ukrpatent</w:t>
      </w:r>
      <w:proofErr w:type="spellEnd"/>
      <w:r w:rsidRPr="007A7B90">
        <w:rPr>
          <w:szCs w:val="22"/>
          <w:lang w:val="en-US"/>
        </w:rPr>
        <w:t>), Ministry of Economic Development and Trade, Kyiv</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Yurii</w:t>
      </w:r>
      <w:proofErr w:type="spellEnd"/>
      <w:r w:rsidRPr="007A7B90">
        <w:rPr>
          <w:szCs w:val="22"/>
          <w:lang w:val="en-US"/>
        </w:rPr>
        <w:t xml:space="preserve"> KUCHYNSKYI, Head, Public Relations and Protocol Events Department, State Intellectual Property Service of Ukraine, State Enterprise “Ukrainian Intellectual Property Institute” (</w:t>
      </w:r>
      <w:proofErr w:type="spellStart"/>
      <w:r w:rsidRPr="007A7B90">
        <w:rPr>
          <w:szCs w:val="22"/>
          <w:lang w:val="en-US"/>
        </w:rPr>
        <w:t>Ukrpatent</w:t>
      </w:r>
      <w:proofErr w:type="spellEnd"/>
      <w:r w:rsidRPr="007A7B90">
        <w:rPr>
          <w:szCs w:val="22"/>
          <w:lang w:val="en-US"/>
        </w:rPr>
        <w:t>), Ministry of Economic Development and Trade, Kyiv</w:t>
      </w:r>
    </w:p>
    <w:p w:rsidR="007A7B90" w:rsidRPr="007A7B90" w:rsidRDefault="007A7B90" w:rsidP="007A7B90">
      <w:pPr>
        <w:rPr>
          <w:lang w:val="en-US"/>
        </w:rPr>
      </w:pPr>
    </w:p>
    <w:p w:rsidR="007A7B90" w:rsidRPr="007A7B90" w:rsidRDefault="007A7B90" w:rsidP="007A7B90">
      <w:pPr>
        <w:rPr>
          <w:lang w:val="en-US"/>
        </w:rPr>
      </w:pPr>
    </w:p>
    <w:p w:rsidR="007A7B90" w:rsidRPr="00315B24" w:rsidRDefault="007A7B90" w:rsidP="007A7B90">
      <w:pPr>
        <w:keepNext/>
        <w:keepLines/>
        <w:rPr>
          <w:u w:val="single"/>
        </w:rPr>
      </w:pPr>
      <w:r w:rsidRPr="00315B24">
        <w:rPr>
          <w:u w:val="single"/>
        </w:rPr>
        <w:t>URUGUAY</w:t>
      </w:r>
    </w:p>
    <w:p w:rsidR="007A7B90" w:rsidRPr="00887B84" w:rsidRDefault="007A7B90" w:rsidP="007A7B90">
      <w:pPr>
        <w:keepNext/>
        <w:keepLines/>
        <w:rPr>
          <w:u w:val="single"/>
          <w:lang w:val="es-ES_tradnl"/>
        </w:rPr>
      </w:pPr>
    </w:p>
    <w:p w:rsidR="007A7B90" w:rsidRPr="00CC6CE7" w:rsidRDefault="007A7B90" w:rsidP="007A7B90">
      <w:pPr>
        <w:keepNext/>
        <w:keepLines/>
        <w:rPr>
          <w:szCs w:val="22"/>
        </w:rPr>
      </w:pPr>
      <w:r w:rsidRPr="00CC6CE7">
        <w:rPr>
          <w:szCs w:val="22"/>
        </w:rPr>
        <w:t>Gustavo VANERIO</w:t>
      </w:r>
      <w:r>
        <w:rPr>
          <w:szCs w:val="22"/>
        </w:rPr>
        <w:t xml:space="preserve"> BALBELA,</w:t>
      </w:r>
      <w:r w:rsidRPr="00CC6CE7">
        <w:rPr>
          <w:szCs w:val="22"/>
        </w:rPr>
        <w:t xml:space="preserve"> </w:t>
      </w:r>
      <w:r w:rsidRPr="00F93BA9">
        <w:rPr>
          <w:szCs w:val="22"/>
        </w:rPr>
        <w:t>Embajador,</w:t>
      </w:r>
      <w:r>
        <w:rPr>
          <w:szCs w:val="22"/>
        </w:rPr>
        <w:t xml:space="preserve"> </w:t>
      </w:r>
      <w:r w:rsidRPr="00CC6CE7">
        <w:rPr>
          <w:szCs w:val="22"/>
        </w:rPr>
        <w:t>Representante Permanente, Misión Permanente ante la Organización Mundial del Comercio (OMC)</w:t>
      </w:r>
      <w:r>
        <w:rPr>
          <w:szCs w:val="22"/>
        </w:rPr>
        <w:t xml:space="preserve">, </w:t>
      </w:r>
      <w:r w:rsidRPr="00CC6CE7">
        <w:rPr>
          <w:szCs w:val="22"/>
        </w:rPr>
        <w:t>Ginebra</w:t>
      </w:r>
    </w:p>
    <w:p w:rsidR="007A7B90" w:rsidRPr="00CC6CE7" w:rsidRDefault="007A7B90" w:rsidP="007A7B90">
      <w:pPr>
        <w:keepNext/>
        <w:keepLines/>
        <w:rPr>
          <w:szCs w:val="22"/>
        </w:rPr>
      </w:pPr>
    </w:p>
    <w:p w:rsidR="007A7B90" w:rsidRPr="00CC6CE7" w:rsidRDefault="007A7B90" w:rsidP="007A7B90">
      <w:pPr>
        <w:keepNext/>
        <w:keepLines/>
        <w:rPr>
          <w:szCs w:val="22"/>
        </w:rPr>
      </w:pPr>
      <w:r w:rsidRPr="00CC6CE7">
        <w:rPr>
          <w:szCs w:val="22"/>
        </w:rPr>
        <w:t xml:space="preserve">Juan José BARBOZA CABRERA, </w:t>
      </w:r>
      <w:r>
        <w:rPr>
          <w:szCs w:val="22"/>
        </w:rPr>
        <w:t>Consejero</w:t>
      </w:r>
      <w:r w:rsidRPr="00CC6CE7">
        <w:rPr>
          <w:szCs w:val="22"/>
        </w:rPr>
        <w:t>, Misión Permanente ante la Organización Mundial del Comercio (OMC), Ginebra</w:t>
      </w:r>
    </w:p>
    <w:p w:rsidR="007A7B90" w:rsidRPr="00315B24" w:rsidRDefault="007A7B90" w:rsidP="007A7B90"/>
    <w:p w:rsidR="007A7B90" w:rsidRPr="00241DE3" w:rsidRDefault="007A7B90" w:rsidP="007A7B90">
      <w:pPr>
        <w:rPr>
          <w:szCs w:val="22"/>
          <w:u w:val="single"/>
          <w:lang w:val="fr-CH"/>
        </w:rPr>
      </w:pPr>
      <w:r>
        <w:rPr>
          <w:szCs w:val="22"/>
          <w:u w:val="single"/>
          <w:lang w:val="fr-CH"/>
        </w:rPr>
        <w:t>VÉNÉ</w:t>
      </w:r>
      <w:r w:rsidRPr="00241DE3">
        <w:rPr>
          <w:szCs w:val="22"/>
          <w:u w:val="single"/>
          <w:lang w:val="fr-CH"/>
        </w:rPr>
        <w:t>ZUELA (RÉPUBLIQUE BOLIVARIENNE DU)/</w:t>
      </w:r>
      <w:r w:rsidRPr="00241DE3">
        <w:rPr>
          <w:szCs w:val="22"/>
          <w:u w:val="single"/>
          <w:lang w:val="fr-CH"/>
        </w:rPr>
        <w:br/>
        <w:t>VENEZUELA (BOLIVARIAN REPUBLIC OF)</w:t>
      </w:r>
    </w:p>
    <w:p w:rsidR="007A7B90" w:rsidRPr="008D2256" w:rsidRDefault="007A7B90" w:rsidP="007A7B90">
      <w:pPr>
        <w:rPr>
          <w:lang w:val="fr-CH"/>
        </w:rPr>
      </w:pPr>
    </w:p>
    <w:p w:rsidR="007A7B90" w:rsidRDefault="007A7B90" w:rsidP="007A7B90">
      <w:r w:rsidRPr="00FC4F98">
        <w:t>Gilberto Adolfo CAMPEROS QUINTERO, Director, Asesoría Jurídica, Servicio Autónomo de la Propiedad Intelectual (SAPI), Caracas</w:t>
      </w:r>
    </w:p>
    <w:p w:rsidR="007A7B90" w:rsidRDefault="007A7B90" w:rsidP="007A7B90"/>
    <w:p w:rsidR="007A7B90" w:rsidRPr="00315B24" w:rsidRDefault="007A7B90" w:rsidP="007A7B90"/>
    <w:p w:rsidR="007A7B90" w:rsidRPr="007A7B90" w:rsidRDefault="007A7B90" w:rsidP="007A7B90">
      <w:pPr>
        <w:keepNext/>
        <w:keepLines/>
        <w:rPr>
          <w:szCs w:val="22"/>
          <w:u w:val="single"/>
          <w:lang w:val="en-US"/>
        </w:rPr>
      </w:pPr>
      <w:r w:rsidRPr="007A7B90">
        <w:rPr>
          <w:szCs w:val="22"/>
          <w:u w:val="single"/>
          <w:lang w:val="en-US"/>
        </w:rPr>
        <w:t>VIET NAM</w:t>
      </w:r>
    </w:p>
    <w:p w:rsidR="007A7B90" w:rsidRPr="007A7B90" w:rsidRDefault="007A7B90" w:rsidP="007A7B90">
      <w:pPr>
        <w:keepNext/>
        <w:keepLines/>
        <w:rPr>
          <w:lang w:val="en-US"/>
        </w:rPr>
      </w:pPr>
    </w:p>
    <w:p w:rsidR="007A7B90" w:rsidRPr="007A7B90" w:rsidRDefault="007A7B90" w:rsidP="007A7B90">
      <w:pPr>
        <w:keepNext/>
        <w:keepLines/>
        <w:rPr>
          <w:szCs w:val="22"/>
          <w:lang w:val="en-US"/>
        </w:rPr>
      </w:pPr>
      <w:r w:rsidRPr="007A7B90">
        <w:rPr>
          <w:szCs w:val="22"/>
          <w:lang w:val="en-US"/>
        </w:rPr>
        <w:t>NGUYEN Van Bay, Director, Research and Training Center, National Office of Intellectual Property of Vietnam (NOIP), Hanoi</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MAI Van Son,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YÉMEN/YEMEN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Hussein </w:t>
      </w:r>
      <w:proofErr w:type="spellStart"/>
      <w:r w:rsidRPr="007A7B90">
        <w:rPr>
          <w:szCs w:val="22"/>
          <w:lang w:val="en-US"/>
        </w:rPr>
        <w:t>Taher</w:t>
      </w:r>
      <w:proofErr w:type="spellEnd"/>
      <w:r w:rsidRPr="007A7B90">
        <w:rPr>
          <w:szCs w:val="22"/>
          <w:lang w:val="en-US"/>
        </w:rPr>
        <w:t xml:space="preserve"> Ahmed AL-ASHWAL, Second Secretary, Permanent Mission, Geneva</w:t>
      </w:r>
    </w:p>
    <w:p w:rsidR="007A7B90" w:rsidRPr="007A7B90" w:rsidRDefault="007A7B90" w:rsidP="007A7B90">
      <w:pPr>
        <w:keepNext/>
        <w:keepLines/>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ZAMBIE/ZAMBIA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Margret Mary </w:t>
      </w:r>
      <w:proofErr w:type="spellStart"/>
      <w:r w:rsidRPr="007A7B90">
        <w:rPr>
          <w:szCs w:val="22"/>
          <w:lang w:val="en-US"/>
        </w:rPr>
        <w:t>Lungu</w:t>
      </w:r>
      <w:proofErr w:type="spellEnd"/>
      <w:r w:rsidRPr="007A7B90">
        <w:rPr>
          <w:szCs w:val="22"/>
          <w:lang w:val="en-US"/>
        </w:rPr>
        <w:t xml:space="preserve"> KAEMBA (Ms.), Minister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ZIMBABWE</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Taonga</w:t>
      </w:r>
      <w:proofErr w:type="spellEnd"/>
      <w:r w:rsidRPr="007A7B90">
        <w:rPr>
          <w:szCs w:val="22"/>
          <w:lang w:val="en-US"/>
        </w:rPr>
        <w:t xml:space="preserve"> MUSHAYAVANHU, Ambassador,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Roda</w:t>
      </w:r>
      <w:proofErr w:type="spellEnd"/>
      <w:r w:rsidRPr="007A7B90">
        <w:rPr>
          <w:szCs w:val="22"/>
          <w:lang w:val="en-US"/>
        </w:rPr>
        <w:t xml:space="preserve"> </w:t>
      </w:r>
      <w:proofErr w:type="spellStart"/>
      <w:r w:rsidRPr="007A7B90">
        <w:rPr>
          <w:szCs w:val="22"/>
          <w:lang w:val="en-US"/>
        </w:rPr>
        <w:t>Tafadzwa</w:t>
      </w:r>
      <w:proofErr w:type="spellEnd"/>
      <w:r w:rsidRPr="007A7B90">
        <w:rPr>
          <w:szCs w:val="22"/>
          <w:lang w:val="en-US"/>
        </w:rPr>
        <w:t xml:space="preserve"> NGARANDE (Ms.), Counsellor,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ind w:left="567" w:hanging="567"/>
        <w:rPr>
          <w:lang w:val="en-US"/>
        </w:rPr>
      </w:pPr>
      <w:r w:rsidRPr="007A7B90">
        <w:rPr>
          <w:lang w:val="en-US"/>
        </w:rPr>
        <w:t>II.</w:t>
      </w:r>
      <w:r w:rsidRPr="007A7B90">
        <w:rPr>
          <w:lang w:val="en-US"/>
        </w:rPr>
        <w:tab/>
      </w:r>
      <w:r w:rsidRPr="007A7B90">
        <w:rPr>
          <w:u w:val="single"/>
          <w:lang w:val="en-US"/>
        </w:rPr>
        <w:t xml:space="preserve">ORGANISATIONS INTERNATIONALES INTERGOUVERNEMENTALES/ </w:t>
      </w:r>
      <w:r w:rsidRPr="007A7B90">
        <w:rPr>
          <w:u w:val="single"/>
          <w:lang w:val="en-US"/>
        </w:rPr>
        <w:br/>
        <w:t>INTERNATIONAL INTERGOVERNMENTAL ORGANIZATIONS</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AA4ED8" w:rsidRDefault="007A7B90" w:rsidP="007A7B90">
      <w:pPr>
        <w:rPr>
          <w:szCs w:val="22"/>
          <w:u w:val="single"/>
          <w:lang w:val="fr-CH"/>
        </w:rPr>
      </w:pPr>
      <w:r w:rsidRPr="00AA4ED8">
        <w:rPr>
          <w:szCs w:val="22"/>
          <w:u w:val="single"/>
          <w:lang w:val="fr-CH"/>
        </w:rPr>
        <w:t xml:space="preserve">CENTRE SUD (CS)/SOUTH CENTRE (SC) </w:t>
      </w:r>
    </w:p>
    <w:p w:rsidR="007A7B90" w:rsidRPr="009D511C" w:rsidRDefault="007A7B90" w:rsidP="007A7B90">
      <w:pPr>
        <w:rPr>
          <w:szCs w:val="22"/>
          <w:highlight w:val="yellow"/>
          <w:u w:val="single"/>
          <w:lang w:val="fr-CH"/>
        </w:rPr>
      </w:pPr>
    </w:p>
    <w:p w:rsidR="007A7B90" w:rsidRPr="007A7B90" w:rsidRDefault="007A7B90" w:rsidP="007A7B90">
      <w:pPr>
        <w:rPr>
          <w:szCs w:val="22"/>
          <w:lang w:val="en-US"/>
        </w:rPr>
      </w:pPr>
      <w:r w:rsidRPr="007A7B90">
        <w:rPr>
          <w:szCs w:val="22"/>
          <w:lang w:val="en-US"/>
        </w:rPr>
        <w:t>Carlos M. CORREA, Special Adviser for Trade and Intellectual Property, Geneva</w:t>
      </w:r>
    </w:p>
    <w:p w:rsidR="007A7B90" w:rsidRPr="007A7B90" w:rsidRDefault="007A7B90" w:rsidP="007A7B90">
      <w:pPr>
        <w:rPr>
          <w:szCs w:val="22"/>
          <w:highlight w:val="yellow"/>
          <w:lang w:val="en-US"/>
        </w:rPr>
      </w:pPr>
    </w:p>
    <w:p w:rsidR="007A7B90" w:rsidRPr="007A7B90" w:rsidRDefault="007A7B90" w:rsidP="007A7B90">
      <w:pPr>
        <w:rPr>
          <w:szCs w:val="22"/>
          <w:lang w:val="en-US"/>
        </w:rPr>
      </w:pPr>
      <w:r w:rsidRPr="007A7B90">
        <w:rPr>
          <w:szCs w:val="22"/>
          <w:lang w:val="en-US"/>
        </w:rPr>
        <w:t xml:space="preserve">Viviana MUÑOZ TELLEZ (Ms.), Coordinator, Development, Innovation and Intellectual Property </w:t>
      </w:r>
      <w:proofErr w:type="spellStart"/>
      <w:r w:rsidRPr="007A7B90">
        <w:rPr>
          <w:szCs w:val="22"/>
          <w:lang w:val="en-US"/>
        </w:rPr>
        <w:t>Programme</w:t>
      </w:r>
      <w:proofErr w:type="spellEnd"/>
      <w:r w:rsidRPr="007A7B90">
        <w:rPr>
          <w:szCs w:val="22"/>
          <w:lang w:val="en-US"/>
        </w:rPr>
        <w:t>, Geneva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Nirmalya</w:t>
      </w:r>
      <w:proofErr w:type="spellEnd"/>
      <w:r w:rsidRPr="007A7B90">
        <w:rPr>
          <w:szCs w:val="22"/>
          <w:lang w:val="en-US"/>
        </w:rPr>
        <w:t xml:space="preserve"> SYAM, </w:t>
      </w:r>
      <w:proofErr w:type="spellStart"/>
      <w:r w:rsidRPr="007A7B90">
        <w:rPr>
          <w:szCs w:val="22"/>
          <w:lang w:val="en-US"/>
        </w:rPr>
        <w:t>Programme</w:t>
      </w:r>
      <w:proofErr w:type="spellEnd"/>
      <w:r w:rsidRPr="007A7B90">
        <w:rPr>
          <w:szCs w:val="22"/>
          <w:lang w:val="en-US"/>
        </w:rPr>
        <w:t xml:space="preserve"> Officer, Development, Innovation and Intellectual Property </w:t>
      </w:r>
      <w:proofErr w:type="spellStart"/>
      <w:r w:rsidRPr="007A7B90">
        <w:rPr>
          <w:szCs w:val="22"/>
          <w:lang w:val="en-US"/>
        </w:rPr>
        <w:t>Programme</w:t>
      </w:r>
      <w:proofErr w:type="spellEnd"/>
      <w:r w:rsidRPr="007A7B90">
        <w:rPr>
          <w:szCs w:val="22"/>
          <w:lang w:val="en-US"/>
        </w:rPr>
        <w:t>,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HAN Bing (Ms.), Research Fellow, Geneva</w:t>
      </w:r>
    </w:p>
    <w:p w:rsidR="007A7B90" w:rsidRPr="007A7B90" w:rsidRDefault="007A7B90" w:rsidP="007A7B90">
      <w:pPr>
        <w:rPr>
          <w:szCs w:val="22"/>
          <w:highlight w:val="yellow"/>
          <w:lang w:val="en-US"/>
        </w:rPr>
      </w:pPr>
    </w:p>
    <w:p w:rsidR="007A7B90" w:rsidRPr="007A7B90" w:rsidRDefault="007A7B90" w:rsidP="007A7B90">
      <w:pPr>
        <w:rPr>
          <w:szCs w:val="22"/>
          <w:lang w:val="en-US"/>
        </w:rPr>
      </w:pPr>
      <w:r w:rsidRPr="007A7B90">
        <w:rPr>
          <w:szCs w:val="22"/>
          <w:lang w:val="en-US"/>
        </w:rPr>
        <w:t xml:space="preserve">CAI </w:t>
      </w:r>
      <w:proofErr w:type="spellStart"/>
      <w:r w:rsidRPr="007A7B90">
        <w:rPr>
          <w:szCs w:val="22"/>
          <w:lang w:val="en-US"/>
        </w:rPr>
        <w:t>Yujiao</w:t>
      </w:r>
      <w:proofErr w:type="spellEnd"/>
      <w:r w:rsidRPr="007A7B90">
        <w:rPr>
          <w:szCs w:val="22"/>
          <w:lang w:val="en-US"/>
        </w:rPr>
        <w:t xml:space="preserve"> (Ms.), Intern, Development, Innovation and Intellectual Property </w:t>
      </w:r>
      <w:proofErr w:type="spellStart"/>
      <w:r w:rsidRPr="007A7B90">
        <w:rPr>
          <w:szCs w:val="22"/>
          <w:lang w:val="en-US"/>
        </w:rPr>
        <w:t>Programme</w:t>
      </w:r>
      <w:proofErr w:type="spellEnd"/>
      <w:r w:rsidRPr="007A7B90">
        <w:rPr>
          <w:szCs w:val="22"/>
          <w:lang w:val="en-US"/>
        </w:rPr>
        <w:t>, Geneva</w:t>
      </w:r>
    </w:p>
    <w:p w:rsidR="007A7B90" w:rsidRPr="007A7B90" w:rsidRDefault="007A7B90" w:rsidP="007A7B90">
      <w:pPr>
        <w:rPr>
          <w:szCs w:val="22"/>
          <w:lang w:val="en-US"/>
        </w:rPr>
      </w:pPr>
    </w:p>
    <w:p w:rsidR="007A7B90" w:rsidRPr="002C4F97" w:rsidRDefault="007A7B90" w:rsidP="007A7B90">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7A7B90" w:rsidRPr="002C4F97"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Mubarak Mohamed Ali MAGZOUB, Secretary General, Khartoum</w:t>
      </w:r>
    </w:p>
    <w:p w:rsidR="007A7B90" w:rsidRPr="007A7B90" w:rsidRDefault="007A7B90" w:rsidP="007A7B90">
      <w:pPr>
        <w:keepNext/>
        <w:keepLines/>
        <w:rPr>
          <w:szCs w:val="22"/>
          <w:lang w:val="en-US"/>
        </w:rPr>
      </w:pPr>
    </w:p>
    <w:p w:rsidR="007A7B90" w:rsidRPr="007A7B90" w:rsidRDefault="007A7B90" w:rsidP="007A7B90">
      <w:pPr>
        <w:rPr>
          <w:szCs w:val="22"/>
          <w:lang w:val="en-US"/>
        </w:rPr>
      </w:pPr>
    </w:p>
    <w:p w:rsidR="007A7B90" w:rsidRPr="00620143" w:rsidRDefault="007A7B90" w:rsidP="007A7B90">
      <w:pPr>
        <w:keepNext/>
        <w:keepLines/>
        <w:rPr>
          <w:szCs w:val="22"/>
          <w:u w:val="single"/>
          <w:lang w:val="fr-CH"/>
        </w:rPr>
      </w:pPr>
      <w:r w:rsidRPr="00620143">
        <w:rPr>
          <w:szCs w:val="22"/>
          <w:u w:val="single"/>
          <w:lang w:val="fr-CH"/>
        </w:rPr>
        <w:t xml:space="preserve">L'UNION AFRICAINE (UA)/AFRICAN UNION (AU) </w:t>
      </w:r>
    </w:p>
    <w:p w:rsidR="007A7B90" w:rsidRPr="00620143"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Georges Remi NAMEKONG, Senior Economist,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 xml:space="preserve">OFFICE DES BREVETS DU CONSEIL DE COOPÉRATION DES ÉTATS ARABES DU GOLFE (CCG)/PATENT OFFICE OF THE COOPERATION COUNCIL FOR THE ARAB STATES OF THE GULF (GCC PATENT OFFICE) </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Ahlam</w:t>
      </w:r>
      <w:proofErr w:type="spellEnd"/>
      <w:r w:rsidRPr="007A7B90">
        <w:rPr>
          <w:szCs w:val="22"/>
          <w:lang w:val="en-US"/>
        </w:rPr>
        <w:t xml:space="preserve"> ALMUSALLAM (Ms.), Patent Examiner, Pharmaceutical, Riyadh</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Alhanouf</w:t>
      </w:r>
      <w:proofErr w:type="spellEnd"/>
      <w:r w:rsidRPr="007A7B90">
        <w:rPr>
          <w:szCs w:val="22"/>
          <w:lang w:val="en-US"/>
        </w:rPr>
        <w:t xml:space="preserve"> ALOSAIMI (Ms.), Accountant, Riyadh</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92666" w:rsidRDefault="007A7B90" w:rsidP="007A7B90">
      <w:pPr>
        <w:keepNext/>
        <w:keepLines/>
        <w:rPr>
          <w:szCs w:val="22"/>
          <w:u w:val="single"/>
          <w:lang w:val="fr-CH"/>
        </w:rPr>
      </w:pPr>
      <w:r w:rsidRPr="00892666">
        <w:rPr>
          <w:szCs w:val="22"/>
          <w:u w:val="single"/>
          <w:lang w:val="fr-CH"/>
        </w:rPr>
        <w:t xml:space="preserve">ORGANISATION DE COOPÉRATION ISLAMIQUE (OCI)/ORGANIZATION OF ISLAMIC COOPERATION (OIC) </w:t>
      </w:r>
    </w:p>
    <w:p w:rsidR="007A7B90" w:rsidRPr="00892666" w:rsidRDefault="007A7B90" w:rsidP="007A7B90">
      <w:pPr>
        <w:keepNext/>
        <w:keepLines/>
        <w:rPr>
          <w:szCs w:val="22"/>
          <w:u w:val="single"/>
          <w:lang w:val="fr-CH"/>
        </w:rPr>
      </w:pPr>
    </w:p>
    <w:p w:rsidR="007A7B90" w:rsidRDefault="007A7B90" w:rsidP="007A7B90">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7A7B90" w:rsidRPr="009E47C2" w:rsidRDefault="007A7B90" w:rsidP="007A7B90">
      <w:pPr>
        <w:keepNext/>
        <w:keepLines/>
        <w:rPr>
          <w:szCs w:val="22"/>
          <w:lang w:val="fr-CH"/>
        </w:rPr>
      </w:pPr>
    </w:p>
    <w:p w:rsidR="007A7B90" w:rsidRPr="00024725" w:rsidRDefault="007A7B90" w:rsidP="007A7B90">
      <w:pPr>
        <w:keepNext/>
        <w:keepLines/>
        <w:rPr>
          <w:szCs w:val="22"/>
          <w:lang w:val="fr-CH"/>
        </w:rPr>
      </w:pPr>
      <w:proofErr w:type="spellStart"/>
      <w:r>
        <w:rPr>
          <w:szCs w:val="22"/>
          <w:lang w:val="fr-CH"/>
        </w:rPr>
        <w:t>Halim</w:t>
      </w:r>
      <w:proofErr w:type="spellEnd"/>
      <w:r>
        <w:rPr>
          <w:szCs w:val="22"/>
          <w:lang w:val="fr-CH"/>
        </w:rPr>
        <w:t xml:space="preserve">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7A7B90" w:rsidRPr="009D511C" w:rsidRDefault="007A7B90" w:rsidP="007A7B90">
      <w:pPr>
        <w:keepNext/>
        <w:keepLines/>
        <w:rPr>
          <w:szCs w:val="22"/>
          <w:highlight w:val="yellow"/>
          <w:lang w:val="fr-CH"/>
        </w:rPr>
      </w:pPr>
    </w:p>
    <w:p w:rsidR="007A7B90" w:rsidRDefault="007A7B90" w:rsidP="007A7B90">
      <w:pPr>
        <w:rPr>
          <w:szCs w:val="22"/>
          <w:highlight w:val="yellow"/>
          <w:lang w:val="fr-CH"/>
        </w:rPr>
      </w:pPr>
    </w:p>
    <w:p w:rsidR="007A7B90" w:rsidRPr="00241DE3" w:rsidRDefault="007A7B90" w:rsidP="007A7B90">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7A7B90" w:rsidRPr="00241DE3" w:rsidRDefault="007A7B90" w:rsidP="007A7B90">
      <w:pPr>
        <w:keepNext/>
        <w:keepLines/>
        <w:rPr>
          <w:szCs w:val="22"/>
          <w:u w:val="single"/>
          <w:lang w:val="fr-CH"/>
        </w:rPr>
      </w:pPr>
    </w:p>
    <w:p w:rsidR="007A7B90" w:rsidRPr="00F3596D" w:rsidRDefault="007A7B90" w:rsidP="007A7B90">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rsidR="007A7B90" w:rsidRPr="00F3596D" w:rsidRDefault="007A7B90" w:rsidP="007A7B90">
      <w:pPr>
        <w:rPr>
          <w:szCs w:val="22"/>
          <w:lang w:val="fr-CH"/>
        </w:rPr>
      </w:pPr>
    </w:p>
    <w:p w:rsidR="007A7B90" w:rsidRDefault="007A7B90" w:rsidP="007A7B90">
      <w:pPr>
        <w:rPr>
          <w:szCs w:val="22"/>
          <w:highlight w:val="yellow"/>
          <w:lang w:val="fr-CH"/>
        </w:rPr>
      </w:pPr>
    </w:p>
    <w:p w:rsidR="007A7B90" w:rsidRPr="006E0520" w:rsidRDefault="007A7B90" w:rsidP="007A7B90">
      <w:pPr>
        <w:keepNext/>
        <w:keepLines/>
        <w:rPr>
          <w:szCs w:val="22"/>
          <w:u w:val="single"/>
          <w:lang w:val="fr-CH"/>
        </w:rPr>
      </w:pPr>
      <w:r w:rsidRPr="006E0520">
        <w:rPr>
          <w:szCs w:val="22"/>
          <w:u w:val="single"/>
          <w:lang w:val="fr-CH"/>
        </w:rPr>
        <w:t xml:space="preserve">ORGANISATION EUROPÉENNE DE DROIT PUBLIC (EPLO)/EUROPEAN PUBLIC LAW ORGANIZATION(EPLO) </w:t>
      </w:r>
    </w:p>
    <w:p w:rsidR="007A7B90" w:rsidRPr="009D511C" w:rsidRDefault="007A7B90" w:rsidP="007A7B90">
      <w:pPr>
        <w:keepNext/>
        <w:keepLines/>
        <w:rPr>
          <w:szCs w:val="22"/>
          <w:highlight w:val="yellow"/>
          <w:u w:val="single"/>
          <w:lang w:val="fr-CH"/>
        </w:rPr>
      </w:pPr>
    </w:p>
    <w:p w:rsidR="007A7B90" w:rsidRPr="007A7B90" w:rsidRDefault="007A7B90" w:rsidP="007A7B90">
      <w:pPr>
        <w:keepNext/>
        <w:keepLines/>
        <w:rPr>
          <w:lang w:val="en-US"/>
        </w:rPr>
      </w:pPr>
      <w:r w:rsidRPr="007A7B90">
        <w:rPr>
          <w:lang w:val="en-US"/>
        </w:rPr>
        <w:t>George PAPADATOS, Permanent Observer, Geneva</w:t>
      </w:r>
    </w:p>
    <w:p w:rsidR="007A7B90" w:rsidRPr="007A7B90" w:rsidRDefault="007A7B90" w:rsidP="007A7B90">
      <w:pPr>
        <w:keepNext/>
        <w:keepLines/>
        <w:rPr>
          <w:szCs w:val="22"/>
          <w:highlight w:val="yellow"/>
          <w:lang w:val="en-US"/>
        </w:rPr>
      </w:pPr>
    </w:p>
    <w:p w:rsidR="007A7B90" w:rsidRPr="007A7B90" w:rsidRDefault="007A7B90" w:rsidP="007A7B90">
      <w:pPr>
        <w:rPr>
          <w:szCs w:val="22"/>
          <w:highlight w:val="yellow"/>
          <w:lang w:val="en-US"/>
        </w:rPr>
      </w:pPr>
    </w:p>
    <w:p w:rsidR="007A7B90" w:rsidRPr="007A7B90" w:rsidRDefault="007A7B90" w:rsidP="007A7B90">
      <w:pPr>
        <w:keepNext/>
        <w:keepLines/>
        <w:rPr>
          <w:szCs w:val="22"/>
          <w:highlight w:val="yellow"/>
          <w:u w:val="single"/>
          <w:lang w:val="en-US"/>
        </w:rPr>
      </w:pPr>
      <w:r w:rsidRPr="007A7B90">
        <w:rPr>
          <w:szCs w:val="22"/>
          <w:u w:val="single"/>
          <w:lang w:val="en-US"/>
        </w:rPr>
        <w:t>ORGANISATION MONDIALE DU COMMERCE (OMC)/WORLD TRADE ORGANIZATION (WTO)</w:t>
      </w:r>
      <w:r w:rsidRPr="007A7B90">
        <w:rPr>
          <w:szCs w:val="22"/>
          <w:highlight w:val="yellow"/>
          <w:u w:val="single"/>
          <w:lang w:val="en-US"/>
        </w:rPr>
        <w:t xml:space="preserve"> </w:t>
      </w:r>
    </w:p>
    <w:p w:rsidR="007A7B90" w:rsidRPr="007A7B90" w:rsidRDefault="007A7B90" w:rsidP="007A7B90">
      <w:pPr>
        <w:keepNext/>
        <w:keepLines/>
        <w:rPr>
          <w:szCs w:val="22"/>
          <w:highlight w:val="yellow"/>
          <w:u w:val="single"/>
          <w:lang w:val="en-US"/>
        </w:rPr>
      </w:pPr>
    </w:p>
    <w:p w:rsidR="007A7B90" w:rsidRPr="007A7B90" w:rsidRDefault="007A7B90" w:rsidP="007A7B90">
      <w:pPr>
        <w:keepNext/>
        <w:keepLines/>
        <w:rPr>
          <w:szCs w:val="22"/>
          <w:lang w:val="en-US"/>
        </w:rPr>
      </w:pPr>
      <w:proofErr w:type="spellStart"/>
      <w:r w:rsidRPr="007A7B90">
        <w:rPr>
          <w:szCs w:val="22"/>
          <w:lang w:val="en-US"/>
        </w:rPr>
        <w:t>Jayashree</w:t>
      </w:r>
      <w:proofErr w:type="spellEnd"/>
      <w:r w:rsidRPr="007A7B90">
        <w:rPr>
          <w:szCs w:val="22"/>
          <w:lang w:val="en-US"/>
        </w:rPr>
        <w:t xml:space="preserve"> WATAL (Ms.), Counsellor, Intellectual Property Division,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WU Xiaoping (Ms.), Counsellor, Intellectual Property Division, Geneva</w:t>
      </w:r>
    </w:p>
    <w:p w:rsidR="007A7B90" w:rsidRPr="007A7B90" w:rsidRDefault="007A7B90" w:rsidP="007A7B90">
      <w:pPr>
        <w:rPr>
          <w:szCs w:val="22"/>
          <w:lang w:val="en-US"/>
        </w:rPr>
      </w:pPr>
    </w:p>
    <w:p w:rsidR="007A7B90" w:rsidRPr="007A7B90" w:rsidRDefault="007A7B90" w:rsidP="007A7B90">
      <w:pPr>
        <w:ind w:left="567" w:hanging="567"/>
        <w:rPr>
          <w:szCs w:val="22"/>
          <w:u w:val="single"/>
          <w:lang w:val="en-US"/>
        </w:rPr>
      </w:pPr>
    </w:p>
    <w:p w:rsidR="007A7B90" w:rsidRPr="00581C33" w:rsidRDefault="007A7B90" w:rsidP="007A7B90">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7A7B90" w:rsidRPr="00581C33"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Christopher KIIGE, Director, Industrial Property, Harare</w:t>
      </w:r>
    </w:p>
    <w:p w:rsidR="007A7B90" w:rsidRPr="007A7B90" w:rsidRDefault="007A7B90" w:rsidP="007A7B90">
      <w:pPr>
        <w:keepNext/>
        <w:keepLines/>
        <w:rPr>
          <w:szCs w:val="22"/>
          <w:lang w:val="en-US"/>
        </w:rPr>
      </w:pPr>
    </w:p>
    <w:p w:rsidR="007A7B90" w:rsidRPr="002B7EFF" w:rsidRDefault="007A7B90" w:rsidP="007A7B90">
      <w:pPr>
        <w:keepNext/>
        <w:keepLines/>
        <w:rPr>
          <w:szCs w:val="22"/>
          <w:lang w:val="en-US"/>
        </w:rPr>
      </w:pPr>
      <w:r w:rsidRPr="002B7EFF">
        <w:rPr>
          <w:szCs w:val="22"/>
          <w:lang w:val="en-US"/>
        </w:rPr>
        <w:t>Emmanuel SACKEY, Intellectual Property Development Executive, Harare</w:t>
      </w:r>
    </w:p>
    <w:p w:rsidR="007A7B90" w:rsidRPr="002B7EFF" w:rsidRDefault="007A7B90" w:rsidP="007A7B90">
      <w:pPr>
        <w:rPr>
          <w:szCs w:val="22"/>
          <w:lang w:val="en-US"/>
        </w:rPr>
      </w:pPr>
    </w:p>
    <w:p w:rsidR="007A7B90" w:rsidRPr="002B7EFF" w:rsidRDefault="007A7B90" w:rsidP="007A7B90">
      <w:pPr>
        <w:rPr>
          <w:szCs w:val="22"/>
          <w:lang w:val="en-US"/>
        </w:rPr>
      </w:pPr>
    </w:p>
    <w:p w:rsidR="009778A6" w:rsidRPr="006D4394" w:rsidRDefault="009778A6" w:rsidP="009778A6">
      <w:pPr>
        <w:keepNext/>
        <w:keepLines/>
        <w:rPr>
          <w:szCs w:val="22"/>
          <w:u w:val="single"/>
          <w:lang w:val="en-US"/>
        </w:rPr>
      </w:pPr>
      <w:r w:rsidRPr="006D4394">
        <w:rPr>
          <w:szCs w:val="22"/>
          <w:u w:val="single"/>
          <w:lang w:val="en-US"/>
        </w:rPr>
        <w:t xml:space="preserve">UNION ÉCONOMIQUE ET MONÉTAIRE OUEST AFRICAINE (UEMOA)/WEST AFRICAN ECONOMIC AND MONETARY UNION (WAEMU) </w:t>
      </w:r>
    </w:p>
    <w:p w:rsidR="009778A6" w:rsidRPr="00C641B4" w:rsidRDefault="009778A6" w:rsidP="009778A6">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rsidR="009778A6" w:rsidRPr="00C641B4" w:rsidRDefault="009778A6" w:rsidP="009778A6">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9778A6" w:rsidRPr="00C641B4" w:rsidRDefault="009778A6" w:rsidP="009778A6">
      <w:pPr>
        <w:rPr>
          <w:szCs w:val="22"/>
          <w:lang w:val="fr-CH"/>
        </w:rPr>
      </w:pPr>
    </w:p>
    <w:p w:rsidR="009778A6" w:rsidRPr="00C641B4" w:rsidRDefault="009778A6" w:rsidP="009778A6">
      <w:pPr>
        <w:autoSpaceDE w:val="0"/>
        <w:autoSpaceDN w:val="0"/>
        <w:adjustRightInd w:val="0"/>
        <w:rPr>
          <w:u w:val="single"/>
          <w:lang w:val="fr-CH"/>
        </w:rPr>
      </w:pPr>
    </w:p>
    <w:p w:rsidR="007A7B90" w:rsidRPr="007A5FAF" w:rsidRDefault="007A7B90" w:rsidP="007A7B90">
      <w:pPr>
        <w:keepNext/>
        <w:keepLines/>
        <w:rPr>
          <w:szCs w:val="22"/>
          <w:u w:val="single"/>
          <w:lang w:val="fr-CH"/>
        </w:rPr>
      </w:pPr>
      <w:r w:rsidRPr="007A5FAF">
        <w:rPr>
          <w:szCs w:val="22"/>
          <w:u w:val="single"/>
          <w:lang w:val="fr-CH"/>
        </w:rPr>
        <w:lastRenderedPageBreak/>
        <w:t xml:space="preserve">UNION EUROPÉENNE (UE)/EUROPEAN UNION (EU) </w:t>
      </w:r>
    </w:p>
    <w:p w:rsidR="007A7B90" w:rsidRPr="007A5FAF" w:rsidRDefault="007A7B90" w:rsidP="007A7B90">
      <w:pPr>
        <w:keepNext/>
        <w:keepLines/>
        <w:rPr>
          <w:szCs w:val="22"/>
          <w:u w:val="single"/>
          <w:lang w:val="fr-CH"/>
        </w:rPr>
      </w:pPr>
    </w:p>
    <w:p w:rsidR="007A7B90" w:rsidRPr="002B7EFF" w:rsidRDefault="007A7B90" w:rsidP="007A7B90">
      <w:pPr>
        <w:keepNext/>
        <w:keepLines/>
        <w:rPr>
          <w:szCs w:val="22"/>
          <w:lang w:val="en-US"/>
        </w:rPr>
      </w:pPr>
      <w:proofErr w:type="spellStart"/>
      <w:r w:rsidRPr="002B7EFF">
        <w:rPr>
          <w:szCs w:val="22"/>
          <w:lang w:val="en-US"/>
        </w:rPr>
        <w:t>Margreet</w:t>
      </w:r>
      <w:proofErr w:type="spellEnd"/>
      <w:r w:rsidRPr="002B7EFF">
        <w:rPr>
          <w:szCs w:val="22"/>
          <w:lang w:val="en-US"/>
        </w:rPr>
        <w:t xml:space="preserve"> GROENENBOOM (Ms.), Legal and Policy Affairs Officer, Directorate General for Grow, European Commission, Brussels</w:t>
      </w:r>
    </w:p>
    <w:p w:rsidR="007A7B90" w:rsidRPr="002B7EFF" w:rsidRDefault="007A7B90" w:rsidP="007A7B90">
      <w:pPr>
        <w:keepNext/>
        <w:keepLines/>
        <w:rPr>
          <w:szCs w:val="22"/>
          <w:lang w:val="en-US"/>
        </w:rPr>
      </w:pPr>
    </w:p>
    <w:p w:rsidR="007A7B90" w:rsidRPr="002B7EFF" w:rsidRDefault="007A7B90" w:rsidP="007A7B90">
      <w:pPr>
        <w:keepNext/>
        <w:keepLines/>
        <w:rPr>
          <w:szCs w:val="22"/>
          <w:lang w:val="en-US"/>
        </w:rPr>
      </w:pPr>
      <w:r w:rsidRPr="002B7EFF">
        <w:rPr>
          <w:szCs w:val="22"/>
          <w:lang w:val="en-US"/>
        </w:rPr>
        <w:t xml:space="preserve">Oliver HALL ALLEN, First Counsellor, Permanent Delegation, Geneva </w:t>
      </w:r>
    </w:p>
    <w:p w:rsidR="007A7B90" w:rsidRPr="002B7EFF" w:rsidRDefault="007A7B90" w:rsidP="007A7B90">
      <w:pPr>
        <w:keepNext/>
        <w:keepLines/>
        <w:rPr>
          <w:szCs w:val="22"/>
          <w:lang w:val="en-US"/>
        </w:rPr>
      </w:pPr>
    </w:p>
    <w:p w:rsidR="007A7B90" w:rsidRPr="00892666" w:rsidRDefault="007A7B90" w:rsidP="007A7B90">
      <w:pPr>
        <w:keepNext/>
        <w:keepLines/>
        <w:rPr>
          <w:szCs w:val="22"/>
          <w:lang w:val="fr-CH"/>
        </w:rPr>
      </w:pPr>
      <w:r w:rsidRPr="00892666">
        <w:rPr>
          <w:szCs w:val="22"/>
          <w:lang w:val="fr-CH"/>
        </w:rPr>
        <w:t xml:space="preserve">Lucas VOLMAN, </w:t>
      </w:r>
      <w:proofErr w:type="spellStart"/>
      <w:r w:rsidRPr="00892666">
        <w:rPr>
          <w:szCs w:val="22"/>
          <w:lang w:val="fr-CH"/>
        </w:rPr>
        <w:t>Intern</w:t>
      </w:r>
      <w:proofErr w:type="spellEnd"/>
      <w:r w:rsidRPr="00892666">
        <w:rPr>
          <w:szCs w:val="22"/>
          <w:lang w:val="fr-CH"/>
        </w:rPr>
        <w:t xml:space="preserve">, Permanent </w:t>
      </w:r>
      <w:proofErr w:type="spellStart"/>
      <w:r w:rsidRPr="00892666">
        <w:rPr>
          <w:szCs w:val="22"/>
          <w:lang w:val="fr-CH"/>
        </w:rPr>
        <w:t>Delegation</w:t>
      </w:r>
      <w:proofErr w:type="spellEnd"/>
      <w:r w:rsidRPr="00892666">
        <w:rPr>
          <w:szCs w:val="22"/>
          <w:lang w:val="fr-CH"/>
        </w:rPr>
        <w:t>, Geneva</w:t>
      </w: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87B84" w:rsidRDefault="007A7B90" w:rsidP="007A7B90">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7A7B90" w:rsidRPr="00887B84" w:rsidRDefault="007A7B90" w:rsidP="007A7B90">
      <w:pPr>
        <w:ind w:left="567" w:hanging="567"/>
        <w:rPr>
          <w:u w:val="single"/>
          <w:lang w:val="fr-FR"/>
        </w:rPr>
      </w:pPr>
    </w:p>
    <w:p w:rsidR="007A7B90" w:rsidRPr="00C778DF" w:rsidRDefault="007A7B90" w:rsidP="007A7B90">
      <w:pPr>
        <w:rPr>
          <w:szCs w:val="22"/>
          <w:u w:val="single"/>
        </w:rPr>
      </w:pPr>
      <w:r>
        <w:rPr>
          <w:szCs w:val="22"/>
          <w:u w:val="single"/>
        </w:rPr>
        <w:t>A</w:t>
      </w:r>
      <w:r w:rsidRPr="00C778DF">
        <w:rPr>
          <w:szCs w:val="22"/>
          <w:u w:val="single"/>
        </w:rPr>
        <w:t xml:space="preserve">sociación Argentina de Intérpretes (AADI) </w:t>
      </w:r>
    </w:p>
    <w:p w:rsidR="007A7B90" w:rsidRPr="00C778DF" w:rsidRDefault="007A7B90" w:rsidP="007A7B90">
      <w:pPr>
        <w:rPr>
          <w:szCs w:val="22"/>
        </w:rPr>
      </w:pPr>
      <w:r w:rsidRPr="00C778DF">
        <w:rPr>
          <w:szCs w:val="22"/>
        </w:rPr>
        <w:t>Martín MARIZCURRENA, Consultor de asuntos internacionales, Buenos Aires</w:t>
      </w:r>
    </w:p>
    <w:p w:rsidR="007A7B90" w:rsidRDefault="007A7B90" w:rsidP="007A7B90">
      <w:pPr>
        <w:rPr>
          <w:szCs w:val="22"/>
        </w:rPr>
      </w:pPr>
    </w:p>
    <w:p w:rsidR="007A7B90" w:rsidRPr="00B94995" w:rsidRDefault="007A7B90" w:rsidP="007A7B90">
      <w:pPr>
        <w:rPr>
          <w:szCs w:val="22"/>
          <w:u w:val="single"/>
        </w:rPr>
      </w:pPr>
      <w:proofErr w:type="spellStart"/>
      <w:r w:rsidRPr="00B94995">
        <w:rPr>
          <w:szCs w:val="22"/>
          <w:u w:val="single"/>
        </w:rPr>
        <w:t>Association</w:t>
      </w:r>
      <w:proofErr w:type="spellEnd"/>
      <w:r w:rsidRPr="00B94995">
        <w:rPr>
          <w:szCs w:val="22"/>
          <w:u w:val="single"/>
        </w:rPr>
        <w:t xml:space="preserve"> de </w:t>
      </w:r>
      <w:proofErr w:type="spellStart"/>
      <w:r w:rsidRPr="00B94995">
        <w:rPr>
          <w:szCs w:val="22"/>
          <w:u w:val="single"/>
        </w:rPr>
        <w:t>gestion</w:t>
      </w:r>
      <w:proofErr w:type="spellEnd"/>
      <w:r w:rsidRPr="00B94995">
        <w:rPr>
          <w:szCs w:val="22"/>
          <w:u w:val="single"/>
        </w:rPr>
        <w:t xml:space="preserve"> </w:t>
      </w:r>
      <w:proofErr w:type="spellStart"/>
      <w:r w:rsidRPr="00B94995">
        <w:rPr>
          <w:szCs w:val="22"/>
          <w:u w:val="single"/>
        </w:rPr>
        <w:t>internationale</w:t>
      </w:r>
      <w:proofErr w:type="spellEnd"/>
      <w:r w:rsidRPr="00B94995">
        <w:rPr>
          <w:szCs w:val="22"/>
          <w:u w:val="single"/>
        </w:rPr>
        <w:t xml:space="preserve"> </w:t>
      </w:r>
      <w:proofErr w:type="spellStart"/>
      <w:r w:rsidRPr="00B94995">
        <w:rPr>
          <w:szCs w:val="22"/>
          <w:u w:val="single"/>
        </w:rPr>
        <w:t>collective</w:t>
      </w:r>
      <w:proofErr w:type="spellEnd"/>
      <w:r w:rsidRPr="00B94995">
        <w:rPr>
          <w:szCs w:val="22"/>
          <w:u w:val="single"/>
        </w:rPr>
        <w:t xml:space="preserve"> des </w:t>
      </w:r>
      <w:proofErr w:type="spellStart"/>
      <w:r w:rsidRPr="00B94995">
        <w:rPr>
          <w:szCs w:val="22"/>
          <w:u w:val="single"/>
        </w:rPr>
        <w:t>œuvres</w:t>
      </w:r>
      <w:proofErr w:type="spellEnd"/>
      <w:r w:rsidRPr="00B94995">
        <w:rPr>
          <w:szCs w:val="22"/>
          <w:u w:val="single"/>
        </w:rPr>
        <w:t xml:space="preserve"> </w:t>
      </w:r>
      <w:proofErr w:type="spellStart"/>
      <w:r w:rsidRPr="00B94995">
        <w:rPr>
          <w:szCs w:val="22"/>
          <w:u w:val="single"/>
        </w:rPr>
        <w:t>audiovisuelles</w:t>
      </w:r>
      <w:proofErr w:type="spellEnd"/>
      <w:r w:rsidRPr="00B94995">
        <w:rPr>
          <w:szCs w:val="22"/>
          <w:u w:val="single"/>
        </w:rPr>
        <w:t xml:space="preserve"> (AGICOA)/</w:t>
      </w:r>
      <w:proofErr w:type="spellStart"/>
      <w:r w:rsidRPr="00B94995">
        <w:rPr>
          <w:szCs w:val="22"/>
          <w:u w:val="single"/>
        </w:rPr>
        <w:t>Association</w:t>
      </w:r>
      <w:proofErr w:type="spellEnd"/>
      <w:r w:rsidRPr="00B94995">
        <w:rPr>
          <w:szCs w:val="22"/>
          <w:u w:val="single"/>
        </w:rPr>
        <w:t xml:space="preserve"> </w:t>
      </w:r>
      <w:proofErr w:type="spellStart"/>
      <w:r w:rsidRPr="00B94995">
        <w:rPr>
          <w:szCs w:val="22"/>
          <w:u w:val="single"/>
        </w:rPr>
        <w:t>for</w:t>
      </w:r>
      <w:proofErr w:type="spellEnd"/>
      <w:r w:rsidRPr="00B94995">
        <w:rPr>
          <w:szCs w:val="22"/>
          <w:u w:val="single"/>
        </w:rPr>
        <w:t xml:space="preserve"> </w:t>
      </w:r>
      <w:proofErr w:type="spellStart"/>
      <w:r w:rsidRPr="00B94995">
        <w:rPr>
          <w:szCs w:val="22"/>
          <w:u w:val="single"/>
        </w:rPr>
        <w:t>the</w:t>
      </w:r>
      <w:proofErr w:type="spellEnd"/>
      <w:r w:rsidRPr="00B94995">
        <w:rPr>
          <w:szCs w:val="22"/>
          <w:u w:val="single"/>
        </w:rPr>
        <w:t xml:space="preserve"> International </w:t>
      </w:r>
      <w:proofErr w:type="spellStart"/>
      <w:r w:rsidRPr="00B94995">
        <w:rPr>
          <w:szCs w:val="22"/>
          <w:u w:val="single"/>
        </w:rPr>
        <w:t>Collective</w:t>
      </w:r>
      <w:proofErr w:type="spellEnd"/>
      <w:r w:rsidRPr="00B94995">
        <w:rPr>
          <w:szCs w:val="22"/>
          <w:u w:val="single"/>
        </w:rPr>
        <w:t xml:space="preserve"> Management of Audiovisual Works (AGICOA) </w:t>
      </w:r>
    </w:p>
    <w:p w:rsidR="007A7B90" w:rsidRPr="008A193E" w:rsidRDefault="007A7B90" w:rsidP="007A7B90">
      <w:pPr>
        <w:rPr>
          <w:szCs w:val="22"/>
        </w:rPr>
      </w:pPr>
      <w:r w:rsidRPr="008A193E">
        <w:rPr>
          <w:szCs w:val="22"/>
        </w:rPr>
        <w:t xml:space="preserve">Vera CASTANHEIRA (Ms.), General </w:t>
      </w:r>
      <w:proofErr w:type="spellStart"/>
      <w:r w:rsidRPr="008A193E">
        <w:rPr>
          <w:szCs w:val="22"/>
        </w:rPr>
        <w:t>Counsel</w:t>
      </w:r>
      <w:proofErr w:type="spellEnd"/>
      <w:r w:rsidRPr="008A193E">
        <w:rPr>
          <w:szCs w:val="22"/>
        </w:rPr>
        <w:t>, Geneva</w:t>
      </w:r>
    </w:p>
    <w:p w:rsidR="007A7B90" w:rsidRPr="008A193E" w:rsidRDefault="007A7B90" w:rsidP="007A7B90">
      <w:pPr>
        <w:rPr>
          <w:szCs w:val="22"/>
        </w:rPr>
      </w:pPr>
    </w:p>
    <w:p w:rsidR="007A7B90" w:rsidRPr="008A193E" w:rsidRDefault="007A7B90" w:rsidP="007A7B90">
      <w:pPr>
        <w:rPr>
          <w:szCs w:val="22"/>
        </w:rPr>
      </w:pPr>
    </w:p>
    <w:p w:rsidR="007A7B90" w:rsidRPr="00C778DF" w:rsidRDefault="007A7B90" w:rsidP="007A7B90">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rsidR="007A7B90" w:rsidRPr="002B7EFF" w:rsidRDefault="007A7B90" w:rsidP="007A7B90">
      <w:pPr>
        <w:keepNext/>
        <w:keepLines/>
        <w:rPr>
          <w:szCs w:val="22"/>
          <w:lang w:val="en-US"/>
        </w:rPr>
      </w:pPr>
      <w:r w:rsidRPr="002B7EFF">
        <w:rPr>
          <w:szCs w:val="22"/>
          <w:lang w:val="en-US"/>
        </w:rPr>
        <w:t>Felix MEYER, Representative, Brussels</w:t>
      </w:r>
    </w:p>
    <w:p w:rsidR="007A7B90" w:rsidRPr="002B7EFF" w:rsidRDefault="007A7B90" w:rsidP="007A7B90">
      <w:pPr>
        <w:keepNext/>
        <w:keepLines/>
        <w:rPr>
          <w:szCs w:val="22"/>
          <w:lang w:val="en-US"/>
        </w:rPr>
      </w:pPr>
      <w:r w:rsidRPr="002B7EFF">
        <w:rPr>
          <w:szCs w:val="22"/>
          <w:lang w:val="en-US"/>
        </w:rPr>
        <w:t>Lydia BRUMMER (Ms.), Delegate, Brussels</w:t>
      </w:r>
    </w:p>
    <w:p w:rsidR="007A7B90" w:rsidRPr="002B7EFF" w:rsidRDefault="007A7B90" w:rsidP="007A7B90">
      <w:pPr>
        <w:keepNext/>
        <w:keepLines/>
        <w:rPr>
          <w:szCs w:val="22"/>
          <w:lang w:val="en-US"/>
        </w:rPr>
      </w:pPr>
      <w:r w:rsidRPr="002B7EFF">
        <w:rPr>
          <w:szCs w:val="22"/>
          <w:lang w:val="en-US"/>
        </w:rPr>
        <w:t>Maria DROUNGELIDOU (Ms.), Delegate, Brussels</w:t>
      </w:r>
    </w:p>
    <w:p w:rsidR="007A7B90" w:rsidRPr="002B7EFF" w:rsidRDefault="007A7B90" w:rsidP="007A7B90">
      <w:pPr>
        <w:keepNext/>
        <w:keepLines/>
        <w:rPr>
          <w:szCs w:val="22"/>
          <w:lang w:val="en-US"/>
        </w:rPr>
      </w:pPr>
      <w:proofErr w:type="spellStart"/>
      <w:r w:rsidRPr="002B7EFF">
        <w:rPr>
          <w:szCs w:val="22"/>
          <w:lang w:val="en-US"/>
        </w:rPr>
        <w:t>Zeynep</w:t>
      </w:r>
      <w:proofErr w:type="spellEnd"/>
      <w:r w:rsidRPr="002B7EFF">
        <w:rPr>
          <w:szCs w:val="22"/>
          <w:lang w:val="en-US"/>
        </w:rPr>
        <w:t xml:space="preserve"> KARAKAYA (Ms.), Delegate, Istanbul</w:t>
      </w:r>
    </w:p>
    <w:p w:rsidR="007A7B90" w:rsidRPr="002B7EFF" w:rsidRDefault="007A7B90" w:rsidP="007A7B90">
      <w:pPr>
        <w:keepNext/>
        <w:keepLines/>
        <w:rPr>
          <w:szCs w:val="22"/>
          <w:lang w:val="en-US"/>
        </w:rPr>
      </w:pPr>
      <w:r w:rsidRPr="002B7EFF">
        <w:rPr>
          <w:szCs w:val="22"/>
          <w:lang w:val="en-US"/>
        </w:rPr>
        <w:t>Olga KOUMPOURI (Ms.), Delegate, Brussels</w:t>
      </w:r>
    </w:p>
    <w:p w:rsidR="007A7B90" w:rsidRPr="00775B84" w:rsidRDefault="007A7B90" w:rsidP="007A7B90">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rsidR="007A7B90" w:rsidRDefault="007A7B90" w:rsidP="007A7B90">
      <w:pPr>
        <w:rPr>
          <w:szCs w:val="22"/>
          <w:lang w:val="fr-CH"/>
        </w:rPr>
      </w:pPr>
    </w:p>
    <w:p w:rsidR="007A7B90" w:rsidRDefault="007A7B90" w:rsidP="007A7B90">
      <w:pPr>
        <w:rPr>
          <w:szCs w:val="22"/>
          <w:lang w:val="fr-CH"/>
        </w:rPr>
      </w:pPr>
    </w:p>
    <w:p w:rsidR="007A7B90" w:rsidRPr="00CF0529" w:rsidRDefault="007A7B90" w:rsidP="007A7B90">
      <w:pPr>
        <w:keepNext/>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7A7B90" w:rsidRPr="002B7EFF" w:rsidRDefault="007A7B90" w:rsidP="007A7B90">
      <w:pPr>
        <w:keepNext/>
        <w:rPr>
          <w:szCs w:val="22"/>
          <w:lang w:val="en-US"/>
        </w:rPr>
      </w:pPr>
      <w:r w:rsidRPr="002B7EFF">
        <w:rPr>
          <w:szCs w:val="22"/>
          <w:lang w:val="en-US"/>
        </w:rPr>
        <w:t>Pedro ROFFE, Senior Associate, Geneva</w:t>
      </w:r>
    </w:p>
    <w:p w:rsidR="007A7B90" w:rsidRPr="002B7EFF" w:rsidRDefault="007A7B90" w:rsidP="007A7B90">
      <w:pPr>
        <w:rPr>
          <w:szCs w:val="22"/>
          <w:lang w:val="en-US"/>
        </w:rPr>
      </w:pPr>
      <w:r w:rsidRPr="002B7EFF">
        <w:rPr>
          <w:szCs w:val="22"/>
          <w:lang w:val="en-US"/>
        </w:rPr>
        <w:t>Emily BLOOM (Ms.), Junior Project Officer, E15 Initiative, Geneva</w:t>
      </w:r>
    </w:p>
    <w:p w:rsidR="007A7B90" w:rsidRPr="002B7EFF" w:rsidRDefault="007A7B90" w:rsidP="007A7B90">
      <w:pPr>
        <w:keepNext/>
        <w:rPr>
          <w:szCs w:val="22"/>
          <w:lang w:val="en-US"/>
        </w:rPr>
      </w:pPr>
      <w:r w:rsidRPr="002B7EFF">
        <w:rPr>
          <w:szCs w:val="22"/>
          <w:lang w:val="en-US"/>
        </w:rPr>
        <w:t xml:space="preserve">Jimena SOTELO (Ms.), Junior </w:t>
      </w:r>
      <w:proofErr w:type="spellStart"/>
      <w:r w:rsidRPr="002B7EFF">
        <w:rPr>
          <w:szCs w:val="22"/>
          <w:lang w:val="en-US"/>
        </w:rPr>
        <w:t>Programme</w:t>
      </w:r>
      <w:proofErr w:type="spellEnd"/>
      <w:r w:rsidRPr="002B7EFF">
        <w:rPr>
          <w:szCs w:val="22"/>
          <w:lang w:val="en-US"/>
        </w:rPr>
        <w:t xml:space="preserve"> Officer, Geneva</w:t>
      </w:r>
    </w:p>
    <w:p w:rsidR="007A7B90" w:rsidRPr="002B7EFF" w:rsidRDefault="007A7B90" w:rsidP="007A7B90">
      <w:pPr>
        <w:rPr>
          <w:szCs w:val="22"/>
          <w:u w:val="single"/>
          <w:lang w:val="en-US"/>
        </w:rPr>
      </w:pPr>
    </w:p>
    <w:p w:rsidR="007A7B90" w:rsidRPr="002B7EFF" w:rsidRDefault="007A7B90" w:rsidP="007A7B90">
      <w:pPr>
        <w:rPr>
          <w:szCs w:val="22"/>
          <w:u w:val="single"/>
          <w:lang w:val="en-US"/>
        </w:rPr>
      </w:pPr>
    </w:p>
    <w:p w:rsidR="007A7B90" w:rsidRPr="002B7EFF" w:rsidRDefault="007A7B90" w:rsidP="007A7B90">
      <w:pPr>
        <w:rPr>
          <w:szCs w:val="22"/>
          <w:u w:val="single"/>
          <w:lang w:val="en-US"/>
        </w:rPr>
      </w:pPr>
      <w:proofErr w:type="spellStart"/>
      <w:r w:rsidRPr="002B7EFF">
        <w:rPr>
          <w:szCs w:val="22"/>
          <w:u w:val="single"/>
          <w:lang w:val="en-US"/>
        </w:rPr>
        <w:t>CropLife</w:t>
      </w:r>
      <w:proofErr w:type="spellEnd"/>
      <w:r w:rsidRPr="002B7EFF">
        <w:rPr>
          <w:szCs w:val="22"/>
          <w:u w:val="single"/>
          <w:lang w:val="en-US"/>
        </w:rPr>
        <w:t xml:space="preserve"> International/</w:t>
      </w:r>
      <w:proofErr w:type="spellStart"/>
      <w:r w:rsidRPr="002B7EFF">
        <w:rPr>
          <w:szCs w:val="22"/>
          <w:u w:val="single"/>
          <w:lang w:val="en-US"/>
        </w:rPr>
        <w:t>CropLife</w:t>
      </w:r>
      <w:proofErr w:type="spellEnd"/>
      <w:r w:rsidRPr="002B7EFF">
        <w:rPr>
          <w:szCs w:val="22"/>
          <w:u w:val="single"/>
          <w:lang w:val="en-US"/>
        </w:rPr>
        <w:t xml:space="preserve"> International </w:t>
      </w:r>
    </w:p>
    <w:p w:rsidR="007A7B90" w:rsidRPr="002B7EFF" w:rsidRDefault="007A7B90" w:rsidP="007A7B90">
      <w:pPr>
        <w:rPr>
          <w:szCs w:val="22"/>
          <w:lang w:val="en-US"/>
        </w:rPr>
      </w:pPr>
      <w:proofErr w:type="spellStart"/>
      <w:r w:rsidRPr="002B7EFF">
        <w:rPr>
          <w:szCs w:val="22"/>
          <w:lang w:val="en-US"/>
        </w:rPr>
        <w:t>Tatjana</w:t>
      </w:r>
      <w:proofErr w:type="spellEnd"/>
      <w:r w:rsidRPr="002B7EFF">
        <w:rPr>
          <w:szCs w:val="22"/>
          <w:lang w:val="en-US"/>
        </w:rPr>
        <w:t xml:space="preserve"> SACHSE (Ms.), Legal Advisor, Geneva</w:t>
      </w:r>
    </w:p>
    <w:p w:rsidR="007A7B90" w:rsidRPr="002B7EFF" w:rsidRDefault="007A7B90" w:rsidP="007A7B90">
      <w:pPr>
        <w:rPr>
          <w:szCs w:val="22"/>
          <w:lang w:val="en-US"/>
        </w:rPr>
      </w:pPr>
    </w:p>
    <w:p w:rsidR="007A7B90" w:rsidRPr="002B7EFF" w:rsidRDefault="007A7B90" w:rsidP="007A7B90">
      <w:pPr>
        <w:rPr>
          <w:szCs w:val="22"/>
          <w:u w:val="single"/>
          <w:lang w:val="en-US"/>
        </w:rPr>
      </w:pPr>
      <w:proofErr w:type="spellStart"/>
      <w:r w:rsidRPr="002B7EFF">
        <w:rPr>
          <w:szCs w:val="22"/>
          <w:u w:val="single"/>
          <w:lang w:val="en-US"/>
        </w:rPr>
        <w:t>Fédération</w:t>
      </w:r>
      <w:proofErr w:type="spellEnd"/>
      <w:r w:rsidRPr="002B7EFF">
        <w:rPr>
          <w:szCs w:val="22"/>
          <w:u w:val="single"/>
          <w:lang w:val="en-US"/>
        </w:rPr>
        <w:t xml:space="preserve"> </w:t>
      </w:r>
      <w:proofErr w:type="spellStart"/>
      <w:proofErr w:type="gramStart"/>
      <w:r w:rsidRPr="002B7EFF">
        <w:rPr>
          <w:szCs w:val="22"/>
          <w:u w:val="single"/>
          <w:lang w:val="en-US"/>
        </w:rPr>
        <w:t>internationale</w:t>
      </w:r>
      <w:proofErr w:type="spellEnd"/>
      <w:proofErr w:type="gramEnd"/>
      <w:r w:rsidRPr="002B7EFF">
        <w:rPr>
          <w:szCs w:val="22"/>
          <w:u w:val="single"/>
          <w:lang w:val="en-US"/>
        </w:rPr>
        <w:t xml:space="preserve"> de </w:t>
      </w:r>
      <w:proofErr w:type="spellStart"/>
      <w:r w:rsidRPr="002B7EFF">
        <w:rPr>
          <w:szCs w:val="22"/>
          <w:u w:val="single"/>
          <w:lang w:val="en-US"/>
        </w:rPr>
        <w:t>l’industrie</w:t>
      </w:r>
      <w:proofErr w:type="spellEnd"/>
      <w:r w:rsidRPr="002B7EFF">
        <w:rPr>
          <w:szCs w:val="22"/>
          <w:u w:val="single"/>
          <w:lang w:val="en-US"/>
        </w:rPr>
        <w:t xml:space="preserve"> du </w:t>
      </w:r>
      <w:proofErr w:type="spellStart"/>
      <w:r w:rsidRPr="002B7EFF">
        <w:rPr>
          <w:szCs w:val="22"/>
          <w:u w:val="single"/>
          <w:lang w:val="en-US"/>
        </w:rPr>
        <w:t>médicament</w:t>
      </w:r>
      <w:proofErr w:type="spellEnd"/>
      <w:r w:rsidRPr="002B7EFF">
        <w:rPr>
          <w:szCs w:val="22"/>
          <w:u w:val="single"/>
          <w:lang w:val="en-US"/>
        </w:rPr>
        <w:t xml:space="preserve"> (FIIM)/International Federation of Pharmaceutical Manufacturers Associations (IFPMA) </w:t>
      </w:r>
    </w:p>
    <w:p w:rsidR="007A7B90" w:rsidRPr="002B7EFF" w:rsidRDefault="007A7B90" w:rsidP="007A7B90">
      <w:pPr>
        <w:rPr>
          <w:szCs w:val="22"/>
          <w:lang w:val="en-US"/>
        </w:rPr>
      </w:pPr>
      <w:proofErr w:type="spellStart"/>
      <w:r w:rsidRPr="002B7EFF">
        <w:rPr>
          <w:szCs w:val="22"/>
          <w:lang w:val="en-US"/>
        </w:rPr>
        <w:t>Grega</w:t>
      </w:r>
      <w:proofErr w:type="spellEnd"/>
      <w:r w:rsidRPr="002B7EFF">
        <w:rPr>
          <w:szCs w:val="22"/>
          <w:lang w:val="en-US"/>
        </w:rPr>
        <w:t xml:space="preserve"> KUMER, Legal Manager, Geneva</w:t>
      </w:r>
    </w:p>
    <w:p w:rsidR="007A7B90" w:rsidRPr="002B7EFF" w:rsidRDefault="007A7B90" w:rsidP="007A7B90">
      <w:pPr>
        <w:rPr>
          <w:szCs w:val="22"/>
          <w:u w:val="single"/>
          <w:lang w:val="en-US"/>
        </w:rPr>
      </w:pPr>
    </w:p>
    <w:p w:rsidR="007A7B90" w:rsidRPr="002B7EFF" w:rsidRDefault="007A7B90" w:rsidP="007A7B90">
      <w:pPr>
        <w:rPr>
          <w:szCs w:val="22"/>
          <w:u w:val="single"/>
          <w:lang w:val="en-US"/>
        </w:rPr>
      </w:pPr>
    </w:p>
    <w:p w:rsidR="007A7B90" w:rsidRPr="00BA103C" w:rsidRDefault="007A7B90" w:rsidP="007A7B90">
      <w:pPr>
        <w:rPr>
          <w:szCs w:val="22"/>
          <w:u w:val="single"/>
          <w:lang w:val="fr-CH"/>
        </w:rPr>
      </w:pPr>
      <w:r w:rsidRPr="00BA103C">
        <w:rPr>
          <w:szCs w:val="22"/>
          <w:u w:val="single"/>
          <w:lang w:val="fr-CH"/>
        </w:rPr>
        <w:t xml:space="preserve">Fédération internationale de la vidéo (IFV)/International Video Federation (IVF) </w:t>
      </w:r>
    </w:p>
    <w:p w:rsidR="007A7B90" w:rsidRPr="002B7EFF" w:rsidRDefault="007A7B90" w:rsidP="007A7B90">
      <w:pPr>
        <w:rPr>
          <w:szCs w:val="22"/>
          <w:lang w:val="en-US"/>
        </w:rPr>
      </w:pPr>
      <w:r w:rsidRPr="002B7EFF">
        <w:rPr>
          <w:szCs w:val="22"/>
          <w:lang w:val="en-US"/>
        </w:rPr>
        <w:t>Benoît MÜLLER, Legal Advisor, Brussels</w:t>
      </w:r>
    </w:p>
    <w:p w:rsidR="007A7B90" w:rsidRPr="002B7EFF" w:rsidRDefault="007A7B90" w:rsidP="007A7B90">
      <w:pPr>
        <w:rPr>
          <w:szCs w:val="22"/>
          <w:lang w:val="en-US"/>
        </w:rPr>
      </w:pPr>
    </w:p>
    <w:p w:rsidR="007A7B90" w:rsidRPr="002B7EFF" w:rsidRDefault="007A7B90" w:rsidP="007A7B90">
      <w:pPr>
        <w:rPr>
          <w:szCs w:val="22"/>
          <w:u w:val="single"/>
          <w:lang w:val="en-US"/>
        </w:rPr>
      </w:pPr>
    </w:p>
    <w:p w:rsidR="007A7B90" w:rsidRPr="002B7EFF" w:rsidRDefault="007A7B90" w:rsidP="001D53F3">
      <w:pPr>
        <w:keepNext/>
        <w:keepLines/>
        <w:rPr>
          <w:szCs w:val="22"/>
          <w:u w:val="single"/>
          <w:lang w:val="en-US"/>
        </w:rPr>
      </w:pPr>
      <w:r w:rsidRPr="002B7EFF">
        <w:rPr>
          <w:szCs w:val="22"/>
          <w:u w:val="single"/>
          <w:lang w:val="en-US"/>
        </w:rPr>
        <w:lastRenderedPageBreak/>
        <w:t xml:space="preserve">Health and Environment Program (HEP) </w:t>
      </w:r>
    </w:p>
    <w:p w:rsidR="007A7B90" w:rsidRPr="002B7EFF" w:rsidRDefault="007A7B90" w:rsidP="001D53F3">
      <w:pPr>
        <w:keepNext/>
        <w:keepLines/>
        <w:rPr>
          <w:szCs w:val="22"/>
          <w:lang w:val="en-US"/>
        </w:rPr>
      </w:pPr>
      <w:r w:rsidRPr="002B7EFF">
        <w:rPr>
          <w:szCs w:val="22"/>
          <w:lang w:val="en-US"/>
        </w:rPr>
        <w:t>Madeleine SCHERB (Ms.), President, Geneva</w:t>
      </w:r>
    </w:p>
    <w:p w:rsidR="007A7B90" w:rsidRPr="002B7EFF" w:rsidRDefault="007A7B90" w:rsidP="001D53F3">
      <w:pPr>
        <w:keepNext/>
        <w:keepLines/>
        <w:rPr>
          <w:szCs w:val="22"/>
          <w:lang w:val="en-US"/>
        </w:rPr>
      </w:pPr>
      <w:r w:rsidRPr="002B7EFF">
        <w:rPr>
          <w:szCs w:val="22"/>
          <w:lang w:val="en-US"/>
        </w:rPr>
        <w:t>Pierre SCHERB, Legal Counsellor, Geneva</w:t>
      </w:r>
    </w:p>
    <w:p w:rsidR="007A7B90" w:rsidRPr="002B7EFF" w:rsidRDefault="007A7B90" w:rsidP="001D53F3">
      <w:pPr>
        <w:keepNext/>
        <w:keepLines/>
        <w:rPr>
          <w:lang w:val="en-US"/>
        </w:rPr>
      </w:pPr>
    </w:p>
    <w:p w:rsidR="007A7B90" w:rsidRPr="002B7EFF" w:rsidRDefault="007A7B90" w:rsidP="007A7B90">
      <w:pPr>
        <w:rPr>
          <w:lang w:val="en-US"/>
        </w:rPr>
      </w:pPr>
    </w:p>
    <w:p w:rsidR="007A7B90" w:rsidRPr="00A33EA5" w:rsidRDefault="007A7B90" w:rsidP="007A7B90">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7A7B90" w:rsidRPr="00A33EA5" w:rsidRDefault="007A7B90" w:rsidP="007A7B90">
      <w:pPr>
        <w:keepNext/>
        <w:keepLines/>
        <w:rPr>
          <w:lang w:val="fr-CH"/>
        </w:rPr>
      </w:pPr>
      <w:r w:rsidRPr="00A33EA5">
        <w:rPr>
          <w:lang w:val="fr-CH"/>
        </w:rPr>
        <w:t>François ULLMAN, président, Divonne</w:t>
      </w:r>
      <w:r>
        <w:rPr>
          <w:lang w:val="fr-CH"/>
        </w:rPr>
        <w:t xml:space="preserve"> les Bains, France</w:t>
      </w:r>
    </w:p>
    <w:p w:rsidR="007A7B90" w:rsidRDefault="007A7B90" w:rsidP="007A7B90">
      <w:pPr>
        <w:rPr>
          <w:lang w:val="fr-CH"/>
        </w:rPr>
      </w:pPr>
    </w:p>
    <w:p w:rsidR="007A7B90" w:rsidRPr="00AC28AA" w:rsidRDefault="007A7B90" w:rsidP="007A7B90">
      <w:pPr>
        <w:rPr>
          <w:lang w:val="fr-CH"/>
        </w:rPr>
      </w:pPr>
    </w:p>
    <w:p w:rsidR="007A7B90" w:rsidRPr="006D4394" w:rsidRDefault="007A7B90" w:rsidP="007A7B90">
      <w:pPr>
        <w:keepNext/>
        <w:keepLines/>
        <w:rPr>
          <w:u w:val="single"/>
          <w:lang w:val="en-US"/>
        </w:rPr>
      </w:pPr>
      <w:r w:rsidRPr="006D4394">
        <w:rPr>
          <w:u w:val="single"/>
          <w:lang w:val="en-US"/>
        </w:rPr>
        <w:t>Innovation Insights</w:t>
      </w:r>
    </w:p>
    <w:p w:rsidR="007A7B90" w:rsidRPr="006D4394" w:rsidRDefault="007A7B90" w:rsidP="007A7B90">
      <w:pPr>
        <w:keepNext/>
        <w:keepLines/>
        <w:rPr>
          <w:lang w:val="en-US"/>
        </w:rPr>
      </w:pPr>
      <w:r w:rsidRPr="006D4394">
        <w:rPr>
          <w:lang w:val="en-US"/>
        </w:rPr>
        <w:t>Jennifer BRANT (Ms.), Director, Geneva</w:t>
      </w:r>
    </w:p>
    <w:p w:rsidR="007A7B90" w:rsidRPr="006D4394" w:rsidRDefault="007A7B90" w:rsidP="007A7B90">
      <w:pPr>
        <w:keepNext/>
        <w:keepLines/>
        <w:rPr>
          <w:lang w:val="en-US"/>
        </w:rPr>
      </w:pPr>
      <w:proofErr w:type="spellStart"/>
      <w:r w:rsidRPr="006D4394">
        <w:rPr>
          <w:lang w:val="en-US"/>
        </w:rPr>
        <w:t>Ania</w:t>
      </w:r>
      <w:proofErr w:type="spellEnd"/>
      <w:r w:rsidRPr="006D4394">
        <w:rPr>
          <w:lang w:val="en-US"/>
        </w:rPr>
        <w:t xml:space="preserve"> JEDRUSIK (Ms.), Policy Advisor, Geneva</w:t>
      </w:r>
    </w:p>
    <w:p w:rsidR="007A7B90" w:rsidRPr="006D4394" w:rsidRDefault="007A7B90" w:rsidP="007A7B90">
      <w:pPr>
        <w:rPr>
          <w:lang w:val="en-US"/>
        </w:rPr>
      </w:pPr>
    </w:p>
    <w:p w:rsidR="007A7B90" w:rsidRPr="006D4394" w:rsidRDefault="007A7B90" w:rsidP="007A7B90">
      <w:pPr>
        <w:rPr>
          <w:lang w:val="en-US"/>
        </w:rPr>
      </w:pPr>
    </w:p>
    <w:p w:rsidR="007A7B90" w:rsidRPr="006D4394" w:rsidRDefault="007A7B90" w:rsidP="007A7B90">
      <w:pPr>
        <w:rPr>
          <w:szCs w:val="22"/>
          <w:u w:val="single"/>
          <w:lang w:val="en-US"/>
        </w:rPr>
      </w:pPr>
      <w:r w:rsidRPr="006D4394">
        <w:rPr>
          <w:szCs w:val="22"/>
          <w:u w:val="single"/>
          <w:lang w:val="en-US"/>
        </w:rPr>
        <w:t xml:space="preserve">Knowledge Ecology International, Inc. (KEI) </w:t>
      </w:r>
    </w:p>
    <w:p w:rsidR="007A7B90" w:rsidRPr="008A193E" w:rsidRDefault="007A7B90" w:rsidP="007A7B90">
      <w:pPr>
        <w:rPr>
          <w:szCs w:val="22"/>
        </w:rPr>
      </w:pPr>
      <w:r w:rsidRPr="008A193E">
        <w:rPr>
          <w:szCs w:val="22"/>
        </w:rPr>
        <w:t xml:space="preserve">Thiru BALASUBRAMANIAM, </w:t>
      </w:r>
      <w:proofErr w:type="spellStart"/>
      <w:r w:rsidRPr="008A193E">
        <w:rPr>
          <w:szCs w:val="22"/>
        </w:rPr>
        <w:t>Representative</w:t>
      </w:r>
      <w:proofErr w:type="spellEnd"/>
      <w:r w:rsidRPr="008A193E">
        <w:rPr>
          <w:szCs w:val="22"/>
        </w:rPr>
        <w:t>, Geneva</w:t>
      </w:r>
    </w:p>
    <w:p w:rsidR="007A7B90" w:rsidRPr="008A193E" w:rsidRDefault="007A7B90" w:rsidP="007A7B90"/>
    <w:p w:rsidR="007A7B90" w:rsidRPr="008A193E" w:rsidRDefault="007A7B90" w:rsidP="007A7B90"/>
    <w:p w:rsidR="007A7B90" w:rsidRPr="00BE6976" w:rsidRDefault="007A7B90" w:rsidP="007A7B90">
      <w:pPr>
        <w:rPr>
          <w:u w:val="single"/>
        </w:rPr>
      </w:pPr>
      <w:r w:rsidRPr="00BE6976">
        <w:rPr>
          <w:u w:val="single"/>
        </w:rPr>
        <w:t>MALOCA Internationale</w:t>
      </w:r>
    </w:p>
    <w:p w:rsidR="007A7B90" w:rsidRPr="00BE6976" w:rsidRDefault="007A7B90" w:rsidP="007A7B90">
      <w:r w:rsidRPr="00BE6976">
        <w:t xml:space="preserve">Leonardo RODRÍGUEZ PÉREZ, </w:t>
      </w:r>
      <w:proofErr w:type="spellStart"/>
      <w:r w:rsidRPr="00BE6976">
        <w:t>Expert</w:t>
      </w:r>
      <w:proofErr w:type="spellEnd"/>
      <w:r w:rsidRPr="00BE6976">
        <w:t xml:space="preserve">, </w:t>
      </w:r>
      <w:proofErr w:type="spellStart"/>
      <w:r w:rsidRPr="00BE6976">
        <w:t>Bogota</w:t>
      </w:r>
      <w:proofErr w:type="spellEnd"/>
      <w:r w:rsidRPr="00BE6976">
        <w:t>, D.C</w:t>
      </w:r>
      <w:r>
        <w:t>.</w:t>
      </w:r>
    </w:p>
    <w:p w:rsidR="007A7B90" w:rsidRPr="008A193E" w:rsidRDefault="007A7B90" w:rsidP="007A7B90">
      <w:pPr>
        <w:rPr>
          <w:szCs w:val="22"/>
          <w:u w:val="single"/>
        </w:rPr>
      </w:pPr>
    </w:p>
    <w:p w:rsidR="007A7B90" w:rsidRPr="008A193E" w:rsidRDefault="007A7B90" w:rsidP="007A7B90">
      <w:pPr>
        <w:rPr>
          <w:szCs w:val="22"/>
          <w:u w:val="single"/>
        </w:rPr>
      </w:pPr>
    </w:p>
    <w:p w:rsidR="007A7B90" w:rsidRPr="006D4394" w:rsidRDefault="007A7B90" w:rsidP="007A7B90">
      <w:pPr>
        <w:keepNext/>
        <w:keepLines/>
        <w:rPr>
          <w:szCs w:val="22"/>
          <w:u w:val="single"/>
          <w:lang w:val="en-US"/>
        </w:rPr>
      </w:pPr>
      <w:proofErr w:type="spellStart"/>
      <w:r w:rsidRPr="006D4394">
        <w:rPr>
          <w:szCs w:val="22"/>
          <w:u w:val="single"/>
          <w:lang w:val="en-US"/>
        </w:rPr>
        <w:t>Médecins</w:t>
      </w:r>
      <w:proofErr w:type="spellEnd"/>
      <w:r w:rsidRPr="006D4394">
        <w:rPr>
          <w:szCs w:val="22"/>
          <w:u w:val="single"/>
          <w:lang w:val="en-US"/>
        </w:rPr>
        <w:t xml:space="preserve"> sans </w:t>
      </w:r>
      <w:proofErr w:type="spellStart"/>
      <w:r w:rsidRPr="006D4394">
        <w:rPr>
          <w:szCs w:val="22"/>
          <w:u w:val="single"/>
          <w:lang w:val="en-US"/>
        </w:rPr>
        <w:t>frontières</w:t>
      </w:r>
      <w:proofErr w:type="spellEnd"/>
      <w:r w:rsidRPr="006D4394">
        <w:rPr>
          <w:szCs w:val="22"/>
          <w:u w:val="single"/>
          <w:lang w:val="en-US"/>
        </w:rPr>
        <w:t xml:space="preserve"> (MSF) </w:t>
      </w:r>
    </w:p>
    <w:p w:rsidR="007A7B90" w:rsidRPr="006D4394" w:rsidRDefault="007A7B90" w:rsidP="007A7B90">
      <w:pPr>
        <w:keepNext/>
        <w:keepLines/>
        <w:rPr>
          <w:szCs w:val="22"/>
          <w:lang w:val="en-US"/>
        </w:rPr>
      </w:pPr>
      <w:proofErr w:type="spellStart"/>
      <w:r w:rsidRPr="006D4394">
        <w:rPr>
          <w:szCs w:val="22"/>
          <w:lang w:val="en-US"/>
        </w:rPr>
        <w:t>Rohit</w:t>
      </w:r>
      <w:proofErr w:type="spellEnd"/>
      <w:r w:rsidRPr="006D4394">
        <w:rPr>
          <w:szCs w:val="22"/>
          <w:lang w:val="en-US"/>
        </w:rPr>
        <w:t xml:space="preserve"> MALPANI, Director of Policy and Analysis, Paris</w:t>
      </w:r>
    </w:p>
    <w:p w:rsidR="007A7B90" w:rsidRPr="006D4394" w:rsidRDefault="007A7B90" w:rsidP="007A7B90">
      <w:pPr>
        <w:keepNext/>
        <w:keepLines/>
        <w:rPr>
          <w:szCs w:val="22"/>
          <w:lang w:val="en-US"/>
        </w:rPr>
      </w:pPr>
      <w:r w:rsidRPr="006D4394">
        <w:rPr>
          <w:szCs w:val="22"/>
          <w:lang w:val="en-US"/>
        </w:rPr>
        <w:t xml:space="preserve">HU </w:t>
      </w:r>
      <w:proofErr w:type="spellStart"/>
      <w:r w:rsidRPr="006D4394">
        <w:rPr>
          <w:szCs w:val="22"/>
          <w:lang w:val="en-US"/>
        </w:rPr>
        <w:t>Yuanqiong</w:t>
      </w:r>
      <w:proofErr w:type="spellEnd"/>
      <w:r w:rsidRPr="006D4394">
        <w:rPr>
          <w:szCs w:val="22"/>
          <w:lang w:val="en-US"/>
        </w:rPr>
        <w:t xml:space="preserve"> (Ms.), Legal and Policy Advisor, Geneva</w:t>
      </w:r>
    </w:p>
    <w:p w:rsidR="007A7B90" w:rsidRPr="006D4394" w:rsidRDefault="007A7B90" w:rsidP="007A7B90">
      <w:pPr>
        <w:keepNext/>
        <w:keepLines/>
        <w:rPr>
          <w:szCs w:val="22"/>
          <w:lang w:val="en-US"/>
        </w:rPr>
      </w:pPr>
      <w:r w:rsidRPr="006D4394">
        <w:rPr>
          <w:szCs w:val="22"/>
          <w:lang w:val="en-US"/>
        </w:rPr>
        <w:t>Claire WATERHOUSE (Ms.), Access Campaign Advocacy Officer, Johannesburg</w:t>
      </w:r>
    </w:p>
    <w:p w:rsidR="007A7B90" w:rsidRPr="006D4394" w:rsidRDefault="007A7B90" w:rsidP="007A7B90">
      <w:pPr>
        <w:keepNext/>
        <w:keepLines/>
        <w:rPr>
          <w:szCs w:val="22"/>
          <w:lang w:val="en-US"/>
        </w:rPr>
      </w:pPr>
      <w:r w:rsidRPr="006D4394">
        <w:rPr>
          <w:szCs w:val="22"/>
          <w:lang w:val="en-US"/>
        </w:rPr>
        <w:t>Rachael HORE (Ms.), Medical and Administrative Intern, Geneva</w:t>
      </w:r>
    </w:p>
    <w:p w:rsidR="007A7B90" w:rsidRPr="006D4394" w:rsidRDefault="007A7B90" w:rsidP="007A7B90">
      <w:pPr>
        <w:rPr>
          <w:szCs w:val="22"/>
          <w:lang w:val="en-US"/>
        </w:rPr>
      </w:pPr>
      <w:r w:rsidRPr="006D4394">
        <w:rPr>
          <w:szCs w:val="22"/>
          <w:lang w:val="en-US"/>
        </w:rPr>
        <w:t>Roz SCOURSE (Ms.), Policy and Analysis Intern, Geneva</w:t>
      </w:r>
    </w:p>
    <w:p w:rsidR="007A7B90" w:rsidRPr="006D4394" w:rsidRDefault="007A7B90" w:rsidP="007A7B90">
      <w:pPr>
        <w:rPr>
          <w:szCs w:val="22"/>
          <w:u w:val="single"/>
          <w:lang w:val="en-US"/>
        </w:rPr>
      </w:pPr>
    </w:p>
    <w:p w:rsidR="007A7B90" w:rsidRPr="006D4394" w:rsidRDefault="007A7B90" w:rsidP="007A7B90">
      <w:pPr>
        <w:rPr>
          <w:szCs w:val="22"/>
          <w:u w:val="single"/>
          <w:lang w:val="en-US"/>
        </w:rPr>
      </w:pPr>
    </w:p>
    <w:p w:rsidR="007A7B90" w:rsidRPr="006D4394" w:rsidRDefault="007A7B90" w:rsidP="007A7B90">
      <w:pPr>
        <w:rPr>
          <w:szCs w:val="22"/>
          <w:u w:val="single"/>
          <w:lang w:val="en-US"/>
        </w:rPr>
      </w:pPr>
      <w:r w:rsidRPr="006D4394">
        <w:rPr>
          <w:szCs w:val="22"/>
          <w:u w:val="single"/>
          <w:lang w:val="en-US"/>
        </w:rPr>
        <w:t xml:space="preserve">Third World Network </w:t>
      </w:r>
      <w:proofErr w:type="spellStart"/>
      <w:r w:rsidRPr="006D4394">
        <w:rPr>
          <w:szCs w:val="22"/>
          <w:u w:val="single"/>
          <w:lang w:val="en-US"/>
        </w:rPr>
        <w:t>Berhad</w:t>
      </w:r>
      <w:proofErr w:type="spellEnd"/>
      <w:r w:rsidRPr="006D4394">
        <w:rPr>
          <w:szCs w:val="22"/>
          <w:u w:val="single"/>
          <w:lang w:val="en-US"/>
        </w:rPr>
        <w:t xml:space="preserve"> (TWN) </w:t>
      </w:r>
    </w:p>
    <w:p w:rsidR="007A7B90" w:rsidRPr="00F609C1" w:rsidRDefault="007A7B90" w:rsidP="007A7B90">
      <w:pPr>
        <w:rPr>
          <w:szCs w:val="22"/>
        </w:rPr>
      </w:pPr>
      <w:r w:rsidRPr="00F609C1">
        <w:rPr>
          <w:szCs w:val="22"/>
        </w:rPr>
        <w:t xml:space="preserve">Mirza ALAS PORTILLO (Ms.), </w:t>
      </w:r>
      <w:proofErr w:type="spellStart"/>
      <w:r w:rsidRPr="00F609C1">
        <w:rPr>
          <w:szCs w:val="22"/>
        </w:rPr>
        <w:t>Researcher</w:t>
      </w:r>
      <w:proofErr w:type="spellEnd"/>
      <w:r w:rsidRPr="00F609C1">
        <w:rPr>
          <w:szCs w:val="22"/>
        </w:rPr>
        <w:t>, Geneva</w:t>
      </w:r>
    </w:p>
    <w:p w:rsidR="007A7B90" w:rsidRPr="00F609C1" w:rsidRDefault="007A7B90" w:rsidP="007A7B90">
      <w:pPr>
        <w:rPr>
          <w:szCs w:val="22"/>
          <w:u w:val="single"/>
        </w:rPr>
      </w:pPr>
    </w:p>
    <w:p w:rsidR="007A7B90" w:rsidRPr="00F609C1" w:rsidRDefault="007A7B90" w:rsidP="007A7B90">
      <w:pPr>
        <w:rPr>
          <w:szCs w:val="22"/>
          <w:u w:val="single"/>
        </w:rPr>
      </w:pPr>
    </w:p>
    <w:p w:rsidR="007A7B90" w:rsidRPr="006D4394" w:rsidRDefault="007A7B90" w:rsidP="007A7B90">
      <w:pPr>
        <w:keepNext/>
        <w:keepLines/>
        <w:autoSpaceDE w:val="0"/>
        <w:autoSpaceDN w:val="0"/>
        <w:adjustRightInd w:val="0"/>
        <w:rPr>
          <w:u w:val="single"/>
          <w:lang w:val="en-US"/>
        </w:rPr>
      </w:pPr>
      <w:r w:rsidRPr="006D4394">
        <w:rPr>
          <w:u w:val="single"/>
          <w:lang w:val="en-US"/>
        </w:rPr>
        <w:t>World Women Inventors and Entrepreneurs Association (WWIEA)</w:t>
      </w:r>
    </w:p>
    <w:p w:rsidR="007A7B90" w:rsidRPr="006D4394" w:rsidRDefault="007A7B90" w:rsidP="007A7B90">
      <w:pPr>
        <w:keepNext/>
        <w:keepLines/>
        <w:rPr>
          <w:szCs w:val="22"/>
          <w:lang w:val="en-US"/>
        </w:rPr>
      </w:pPr>
      <w:r w:rsidRPr="006D4394">
        <w:rPr>
          <w:szCs w:val="22"/>
          <w:lang w:val="en-US"/>
        </w:rPr>
        <w:t xml:space="preserve">HAN </w:t>
      </w:r>
      <w:proofErr w:type="spellStart"/>
      <w:r w:rsidRPr="006D4394">
        <w:rPr>
          <w:szCs w:val="22"/>
          <w:lang w:val="en-US"/>
        </w:rPr>
        <w:t>Mi</w:t>
      </w:r>
      <w:proofErr w:type="spellEnd"/>
      <w:r w:rsidRPr="006D4394">
        <w:rPr>
          <w:szCs w:val="22"/>
          <w:lang w:val="en-US"/>
        </w:rPr>
        <w:t xml:space="preserve"> Young (Ms.), President, Seoul</w:t>
      </w:r>
    </w:p>
    <w:p w:rsidR="007A7B90" w:rsidRPr="006D4394" w:rsidRDefault="007A7B90" w:rsidP="007A7B90">
      <w:pPr>
        <w:rPr>
          <w:lang w:val="en-US"/>
        </w:rPr>
      </w:pPr>
    </w:p>
    <w:p w:rsidR="007A7B90" w:rsidRPr="006D4394" w:rsidRDefault="007A7B90" w:rsidP="007A7B90">
      <w:pPr>
        <w:rPr>
          <w:lang w:val="en-US"/>
        </w:rPr>
      </w:pPr>
    </w:p>
    <w:p w:rsidR="007A7B90" w:rsidRPr="006D4394" w:rsidRDefault="007A7B90" w:rsidP="007A7B90">
      <w:pPr>
        <w:keepNext/>
        <w:rPr>
          <w:lang w:val="en-US"/>
        </w:rPr>
      </w:pPr>
      <w:r w:rsidRPr="006D4394">
        <w:rPr>
          <w:lang w:val="en-US"/>
        </w:rPr>
        <w:t>IV.</w:t>
      </w:r>
      <w:r w:rsidRPr="006D4394">
        <w:rPr>
          <w:lang w:val="en-US"/>
        </w:rPr>
        <w:tab/>
        <w:t xml:space="preserve"> </w:t>
      </w:r>
      <w:r w:rsidRPr="006D4394">
        <w:rPr>
          <w:u w:val="single"/>
          <w:lang w:val="en-US"/>
        </w:rPr>
        <w:t>BUREAU/OFFICERS</w:t>
      </w:r>
    </w:p>
    <w:p w:rsidR="007A7B90" w:rsidRPr="006D4394" w:rsidRDefault="007A7B90" w:rsidP="007A7B90">
      <w:pPr>
        <w:keepNext/>
        <w:rPr>
          <w:lang w:val="en-US"/>
        </w:rPr>
      </w:pPr>
    </w:p>
    <w:p w:rsidR="007A7B90" w:rsidRPr="00007027" w:rsidRDefault="007A7B90" w:rsidP="007A7B90">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7A7B90" w:rsidRPr="00007027" w:rsidRDefault="007A7B90" w:rsidP="007A7B90">
      <w:pPr>
        <w:keepNext/>
        <w:rPr>
          <w:u w:val="single"/>
          <w:lang w:val="fr-CH"/>
        </w:rPr>
      </w:pPr>
    </w:p>
    <w:p w:rsidR="007A7B90" w:rsidRPr="007A3CFD" w:rsidRDefault="007A7B90" w:rsidP="007A7B90">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7A7B90" w:rsidRPr="007A3CFD" w:rsidRDefault="007A7B90" w:rsidP="007A7B90">
      <w:pPr>
        <w:keepNext/>
        <w:rPr>
          <w:lang w:val="fr-CH"/>
        </w:rPr>
      </w:pPr>
    </w:p>
    <w:p w:rsidR="007A7B90" w:rsidRPr="000477CC" w:rsidRDefault="007A7B90" w:rsidP="007A7B90">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t>Irfan BALOCH (OMPI/WIPO)</w:t>
      </w:r>
    </w:p>
    <w:p w:rsidR="007A7B90" w:rsidRPr="000477CC" w:rsidRDefault="007A7B90" w:rsidP="007A7B90">
      <w:pPr>
        <w:rPr>
          <w:lang w:val="fr-CH"/>
        </w:rPr>
      </w:pPr>
    </w:p>
    <w:p w:rsidR="007A7B90" w:rsidRPr="002A7667" w:rsidRDefault="007A7B90" w:rsidP="007A7B90">
      <w:pPr>
        <w:rPr>
          <w:lang w:val="fr-CH"/>
        </w:rPr>
      </w:pPr>
    </w:p>
    <w:p w:rsidR="007A7B90" w:rsidRDefault="007A7B90" w:rsidP="007A7B90">
      <w:pPr>
        <w:rPr>
          <w:lang w:val="fr-CH"/>
        </w:rPr>
      </w:pPr>
    </w:p>
    <w:p w:rsidR="007A7B90" w:rsidRPr="002A7667" w:rsidRDefault="007A7B90" w:rsidP="007A7B90">
      <w:pPr>
        <w:rPr>
          <w:lang w:val="fr-CH"/>
        </w:rPr>
      </w:pPr>
    </w:p>
    <w:p w:rsidR="007A7B90" w:rsidRPr="002A7667" w:rsidRDefault="007A7B90" w:rsidP="007A7B90">
      <w:pPr>
        <w:rPr>
          <w:lang w:val="fr-CH"/>
        </w:rPr>
      </w:pPr>
    </w:p>
    <w:p w:rsidR="007A7B90" w:rsidRPr="00571077" w:rsidRDefault="007A7B90" w:rsidP="007A7B90">
      <w:pPr>
        <w:keepNext/>
        <w:ind w:left="567" w:hanging="567"/>
        <w:rPr>
          <w:lang w:val="fr-CH"/>
        </w:rPr>
      </w:pPr>
      <w:r w:rsidRPr="00571077">
        <w:rPr>
          <w:lang w:val="fr-CH"/>
        </w:rPr>
        <w:lastRenderedPageBreak/>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7A7B90" w:rsidRPr="00571077" w:rsidRDefault="007A7B90" w:rsidP="007A7B90">
      <w:pPr>
        <w:keepLines/>
        <w:rPr>
          <w:lang w:val="fr-CH"/>
        </w:rPr>
      </w:pPr>
    </w:p>
    <w:p w:rsidR="007A7B90" w:rsidRPr="00887B84" w:rsidRDefault="007A7B90" w:rsidP="007A7B90">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7A7B90" w:rsidRPr="00887B84" w:rsidRDefault="007A7B90" w:rsidP="007A7B90">
      <w:pPr>
        <w:rPr>
          <w:lang w:val="fr-CH"/>
        </w:rPr>
      </w:pPr>
    </w:p>
    <w:p w:rsidR="007A7B90" w:rsidRPr="00887B84" w:rsidRDefault="007A7B90" w:rsidP="007A7B90">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7A7B90" w:rsidRPr="00887B84" w:rsidRDefault="007A7B90" w:rsidP="007A7B90">
      <w:pPr>
        <w:rPr>
          <w:lang w:val="fr-CH"/>
        </w:rPr>
      </w:pPr>
    </w:p>
    <w:p w:rsidR="007A7B90" w:rsidRPr="00887B84" w:rsidRDefault="007A7B90" w:rsidP="007A7B90">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7A7B90" w:rsidRPr="00887B84" w:rsidRDefault="007A7B90" w:rsidP="007A7B90">
      <w:pPr>
        <w:rPr>
          <w:lang w:val="fr-FR"/>
        </w:rPr>
      </w:pPr>
    </w:p>
    <w:p w:rsidR="007A7B90" w:rsidRPr="00887B84" w:rsidRDefault="007A7B90" w:rsidP="007A7B90">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7A7B90" w:rsidRDefault="007A7B90" w:rsidP="007A7B90">
      <w:pPr>
        <w:rPr>
          <w:lang w:val="fr-CH"/>
        </w:rPr>
      </w:pPr>
    </w:p>
    <w:p w:rsidR="007A7B90" w:rsidRPr="00887B84" w:rsidRDefault="007A7B90" w:rsidP="007A7B90">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7A7B90" w:rsidRPr="00887B84" w:rsidRDefault="007A7B90" w:rsidP="007A7B90">
      <w:pPr>
        <w:rPr>
          <w:lang w:val="fr-CH"/>
        </w:rPr>
      </w:pPr>
    </w:p>
    <w:p w:rsidR="007A7B90" w:rsidRDefault="007A7B90" w:rsidP="007A7B90">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7A7B90" w:rsidRDefault="007A7B90" w:rsidP="007A7B90">
      <w:pPr>
        <w:rPr>
          <w:lang w:val="fr-CH"/>
        </w:rPr>
      </w:pPr>
    </w:p>
    <w:p w:rsidR="007A7B90" w:rsidRDefault="007A7B90" w:rsidP="007A7B90">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r w:rsidRPr="00887B84">
        <w:rPr>
          <w:lang w:val="fr-CH"/>
        </w:rPr>
        <w:t>Development Agenda Coordination Division</w:t>
      </w:r>
    </w:p>
    <w:p w:rsidR="00CC4E61" w:rsidRPr="007A7B90" w:rsidRDefault="00CC4E61">
      <w:pPr>
        <w:rPr>
          <w:lang w:val="fr-CH"/>
        </w:rPr>
      </w:pPr>
    </w:p>
    <w:p w:rsidR="00482157" w:rsidRDefault="00482157" w:rsidP="00E044D4">
      <w:pPr>
        <w:rPr>
          <w:lang w:val="fr-FR"/>
        </w:rPr>
      </w:pPr>
    </w:p>
    <w:p w:rsidR="001D53F3" w:rsidRPr="007A7B90" w:rsidRDefault="001D53F3" w:rsidP="00E044D4">
      <w:pPr>
        <w:rPr>
          <w:lang w:val="fr-FR"/>
        </w:rPr>
      </w:pPr>
    </w:p>
    <w:p w:rsidR="00482157" w:rsidRPr="00202945" w:rsidRDefault="00E044D4" w:rsidP="00E044D4">
      <w:pPr>
        <w:pStyle w:val="Endofdocument"/>
        <w:rPr>
          <w:lang w:val="es-ES"/>
        </w:rPr>
      </w:pPr>
      <w:r w:rsidRPr="00202945">
        <w:rPr>
          <w:sz w:val="22"/>
          <w:szCs w:val="22"/>
          <w:lang w:val="es-ES"/>
        </w:rPr>
        <w:t>[Fin del Anexo y del documento]</w:t>
      </w:r>
    </w:p>
    <w:p w:rsidR="00482157" w:rsidRPr="00202945" w:rsidRDefault="00482157" w:rsidP="00E044D4">
      <w:pPr>
        <w:tabs>
          <w:tab w:val="left" w:pos="921"/>
        </w:tabs>
      </w:pPr>
    </w:p>
    <w:p w:rsidR="00152CEA" w:rsidRPr="00202945" w:rsidRDefault="00152CEA" w:rsidP="00E044D4">
      <w:pPr>
        <w:tabs>
          <w:tab w:val="left" w:pos="921"/>
        </w:tabs>
      </w:pPr>
    </w:p>
    <w:sectPr w:rsidR="00152CEA" w:rsidRPr="00202945" w:rsidSect="00CC4E61">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08" w:rsidRDefault="00E37608">
      <w:r>
        <w:separator/>
      </w:r>
    </w:p>
  </w:endnote>
  <w:endnote w:type="continuationSeparator" w:id="0">
    <w:p w:rsidR="00E37608" w:rsidRPr="009D30E6" w:rsidRDefault="00E37608" w:rsidP="007E663E">
      <w:pPr>
        <w:rPr>
          <w:sz w:val="17"/>
          <w:szCs w:val="17"/>
        </w:rPr>
      </w:pPr>
      <w:r w:rsidRPr="009D30E6">
        <w:rPr>
          <w:sz w:val="17"/>
          <w:szCs w:val="17"/>
        </w:rPr>
        <w:separator/>
      </w:r>
    </w:p>
    <w:p w:rsidR="00E37608" w:rsidRPr="007E663E" w:rsidRDefault="00E37608" w:rsidP="007E663E">
      <w:pPr>
        <w:spacing w:after="60"/>
        <w:rPr>
          <w:sz w:val="17"/>
          <w:szCs w:val="17"/>
        </w:rPr>
      </w:pPr>
      <w:r>
        <w:rPr>
          <w:sz w:val="17"/>
        </w:rPr>
        <w:t>[Continuación de la nota de la página anterior]</w:t>
      </w:r>
    </w:p>
  </w:endnote>
  <w:endnote w:type="continuationNotice" w:id="1">
    <w:p w:rsidR="00E37608" w:rsidRPr="007E663E" w:rsidRDefault="00E3760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08" w:rsidRDefault="00E37608">
      <w:r>
        <w:separator/>
      </w:r>
    </w:p>
  </w:footnote>
  <w:footnote w:type="continuationSeparator" w:id="0">
    <w:p w:rsidR="00E37608" w:rsidRPr="009D30E6" w:rsidRDefault="00E37608" w:rsidP="007E663E">
      <w:pPr>
        <w:rPr>
          <w:sz w:val="17"/>
          <w:szCs w:val="17"/>
        </w:rPr>
      </w:pPr>
      <w:r w:rsidRPr="009D30E6">
        <w:rPr>
          <w:sz w:val="17"/>
          <w:szCs w:val="17"/>
        </w:rPr>
        <w:separator/>
      </w:r>
    </w:p>
    <w:p w:rsidR="00E37608" w:rsidRPr="007E663E" w:rsidRDefault="00E37608" w:rsidP="007E663E">
      <w:pPr>
        <w:spacing w:after="60"/>
        <w:rPr>
          <w:sz w:val="17"/>
          <w:szCs w:val="17"/>
        </w:rPr>
      </w:pPr>
      <w:r>
        <w:rPr>
          <w:sz w:val="17"/>
        </w:rPr>
        <w:t>[Continuación de la nota de la página anterior]</w:t>
      </w:r>
    </w:p>
  </w:footnote>
  <w:footnote w:type="continuationNotice" w:id="1">
    <w:p w:rsidR="00E37608" w:rsidRPr="007E663E" w:rsidRDefault="00E3760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08" w:rsidRPr="00861B18" w:rsidRDefault="00E37608" w:rsidP="00482157">
    <w:pPr>
      <w:jc w:val="right"/>
    </w:pPr>
    <w:r w:rsidRPr="00861B18">
      <w:rPr>
        <w:lang w:val="es-ES_tradnl"/>
      </w:rPr>
      <w:t>CDIP/18/11</w:t>
    </w:r>
  </w:p>
  <w:p w:rsidR="00E37608" w:rsidRPr="00861B18" w:rsidRDefault="00E37608" w:rsidP="00477D6B">
    <w:pPr>
      <w:jc w:val="right"/>
    </w:pPr>
    <w:proofErr w:type="gramStart"/>
    <w:r w:rsidRPr="00861B18">
      <w:t>página</w:t>
    </w:r>
    <w:proofErr w:type="gramEnd"/>
    <w:r w:rsidRPr="00861B18">
      <w:t xml:space="preserve"> </w:t>
    </w:r>
    <w:r w:rsidRPr="00861B18">
      <w:fldChar w:fldCharType="begin"/>
    </w:r>
    <w:r w:rsidRPr="00861B18">
      <w:instrText xml:space="preserve"> PAGE  \* MERGEFORMAT </w:instrText>
    </w:r>
    <w:r w:rsidRPr="00861B18">
      <w:fldChar w:fldCharType="separate"/>
    </w:r>
    <w:r w:rsidR="00BA103C">
      <w:rPr>
        <w:noProof/>
      </w:rPr>
      <w:t>92</w:t>
    </w:r>
    <w:r w:rsidRPr="00861B18">
      <w:fldChar w:fldCharType="end"/>
    </w:r>
  </w:p>
  <w:p w:rsidR="00E37608" w:rsidRPr="00861B18" w:rsidRDefault="00E376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08" w:rsidRPr="00861B18" w:rsidRDefault="00E37608" w:rsidP="00482157">
    <w:pPr>
      <w:jc w:val="right"/>
    </w:pPr>
    <w:r w:rsidRPr="00861B18">
      <w:rPr>
        <w:lang w:val="es-ES_tradnl"/>
      </w:rPr>
      <w:t>CDIP/18/11</w:t>
    </w:r>
  </w:p>
  <w:p w:rsidR="00E37608" w:rsidRPr="00861B18" w:rsidRDefault="00E37608" w:rsidP="00477D6B">
    <w:pPr>
      <w:jc w:val="right"/>
    </w:pPr>
    <w:r>
      <w:t xml:space="preserve">Anexo, </w:t>
    </w:r>
    <w:r w:rsidRPr="00861B18">
      <w:t xml:space="preserve">página </w:t>
    </w:r>
    <w:r w:rsidRPr="00861B18">
      <w:fldChar w:fldCharType="begin"/>
    </w:r>
    <w:r w:rsidRPr="00861B18">
      <w:instrText xml:space="preserve"> PAGE  \* MERGEFORMAT </w:instrText>
    </w:r>
    <w:r w:rsidRPr="00861B18">
      <w:fldChar w:fldCharType="separate"/>
    </w:r>
    <w:r w:rsidR="00BA103C">
      <w:rPr>
        <w:noProof/>
      </w:rPr>
      <w:t>21</w:t>
    </w:r>
    <w:r w:rsidRPr="00861B18">
      <w:fldChar w:fldCharType="end"/>
    </w:r>
  </w:p>
  <w:p w:rsidR="00E37608" w:rsidRPr="00861B18" w:rsidRDefault="00E3760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08" w:rsidRDefault="00E37608" w:rsidP="00E044D4">
    <w:pPr>
      <w:pStyle w:val="Header"/>
      <w:jc w:val="right"/>
    </w:pPr>
    <w:r>
      <w:t>CDIP/18/11</w:t>
    </w:r>
  </w:p>
  <w:p w:rsidR="00E37608" w:rsidRDefault="00E37608" w:rsidP="00E044D4">
    <w:pPr>
      <w:pStyle w:val="Header"/>
      <w:jc w:val="right"/>
    </w:pPr>
    <w:r>
      <w:t>ANEXO</w:t>
    </w:r>
  </w:p>
  <w:p w:rsidR="00E37608" w:rsidRDefault="00E37608" w:rsidP="00E044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TextBase TMs\WorkspaceSTS\Development\Dev_Agenda"/>
    <w:docVar w:name="TextBaseURL" w:val="empty"/>
    <w:docVar w:name="UILng" w:val="en"/>
  </w:docVars>
  <w:rsids>
    <w:rsidRoot w:val="00C633D7"/>
    <w:rsid w:val="00001251"/>
    <w:rsid w:val="000024C9"/>
    <w:rsid w:val="000028BD"/>
    <w:rsid w:val="00004335"/>
    <w:rsid w:val="00004EA1"/>
    <w:rsid w:val="00005606"/>
    <w:rsid w:val="0000656D"/>
    <w:rsid w:val="0000660D"/>
    <w:rsid w:val="00007F8E"/>
    <w:rsid w:val="0001056B"/>
    <w:rsid w:val="00010686"/>
    <w:rsid w:val="00011892"/>
    <w:rsid w:val="00012CFB"/>
    <w:rsid w:val="00014729"/>
    <w:rsid w:val="00015B0C"/>
    <w:rsid w:val="000173B6"/>
    <w:rsid w:val="0002015E"/>
    <w:rsid w:val="00030F4B"/>
    <w:rsid w:val="00032B6B"/>
    <w:rsid w:val="00032EC4"/>
    <w:rsid w:val="00033BB9"/>
    <w:rsid w:val="000353C7"/>
    <w:rsid w:val="00037447"/>
    <w:rsid w:val="00037FF6"/>
    <w:rsid w:val="00040706"/>
    <w:rsid w:val="000412DE"/>
    <w:rsid w:val="0004285C"/>
    <w:rsid w:val="0004345B"/>
    <w:rsid w:val="00045ABD"/>
    <w:rsid w:val="000460D5"/>
    <w:rsid w:val="00052538"/>
    <w:rsid w:val="000527B5"/>
    <w:rsid w:val="00052915"/>
    <w:rsid w:val="00052B2B"/>
    <w:rsid w:val="000552D9"/>
    <w:rsid w:val="00055AA4"/>
    <w:rsid w:val="00057CE9"/>
    <w:rsid w:val="0006206D"/>
    <w:rsid w:val="00062EDE"/>
    <w:rsid w:val="000648B8"/>
    <w:rsid w:val="00067AA0"/>
    <w:rsid w:val="0007093E"/>
    <w:rsid w:val="00070AE3"/>
    <w:rsid w:val="000715A0"/>
    <w:rsid w:val="00071C4A"/>
    <w:rsid w:val="000735FA"/>
    <w:rsid w:val="0007550A"/>
    <w:rsid w:val="0007552F"/>
    <w:rsid w:val="00082556"/>
    <w:rsid w:val="00082B76"/>
    <w:rsid w:val="0008585E"/>
    <w:rsid w:val="00086D8F"/>
    <w:rsid w:val="000902B0"/>
    <w:rsid w:val="000910AC"/>
    <w:rsid w:val="00095EBE"/>
    <w:rsid w:val="00096824"/>
    <w:rsid w:val="000A01F1"/>
    <w:rsid w:val="000A0AED"/>
    <w:rsid w:val="000A15E6"/>
    <w:rsid w:val="000A2FD6"/>
    <w:rsid w:val="000A48AA"/>
    <w:rsid w:val="000A7F51"/>
    <w:rsid w:val="000B396B"/>
    <w:rsid w:val="000B7647"/>
    <w:rsid w:val="000B76CC"/>
    <w:rsid w:val="000C428B"/>
    <w:rsid w:val="000C528F"/>
    <w:rsid w:val="000C713A"/>
    <w:rsid w:val="000D2E60"/>
    <w:rsid w:val="000D3806"/>
    <w:rsid w:val="000D4539"/>
    <w:rsid w:val="000E2338"/>
    <w:rsid w:val="000E341E"/>
    <w:rsid w:val="000E38A8"/>
    <w:rsid w:val="000E3BB3"/>
    <w:rsid w:val="000E45A8"/>
    <w:rsid w:val="000F0EF9"/>
    <w:rsid w:val="000F127C"/>
    <w:rsid w:val="000F431B"/>
    <w:rsid w:val="000F5E56"/>
    <w:rsid w:val="00101B60"/>
    <w:rsid w:val="00107766"/>
    <w:rsid w:val="00107CE8"/>
    <w:rsid w:val="00110D58"/>
    <w:rsid w:val="00112E57"/>
    <w:rsid w:val="001134C1"/>
    <w:rsid w:val="0011488A"/>
    <w:rsid w:val="001207CD"/>
    <w:rsid w:val="00122E3E"/>
    <w:rsid w:val="00123B9A"/>
    <w:rsid w:val="00127FF2"/>
    <w:rsid w:val="00134371"/>
    <w:rsid w:val="001359AE"/>
    <w:rsid w:val="001362EE"/>
    <w:rsid w:val="00137F48"/>
    <w:rsid w:val="00141A14"/>
    <w:rsid w:val="00144D4B"/>
    <w:rsid w:val="001453BC"/>
    <w:rsid w:val="00146BC8"/>
    <w:rsid w:val="00151798"/>
    <w:rsid w:val="00152CEA"/>
    <w:rsid w:val="00153CD8"/>
    <w:rsid w:val="00155116"/>
    <w:rsid w:val="00160090"/>
    <w:rsid w:val="00161834"/>
    <w:rsid w:val="001618EA"/>
    <w:rsid w:val="00161A2C"/>
    <w:rsid w:val="00163DC2"/>
    <w:rsid w:val="00164094"/>
    <w:rsid w:val="0016688A"/>
    <w:rsid w:val="0017119C"/>
    <w:rsid w:val="00173707"/>
    <w:rsid w:val="00174342"/>
    <w:rsid w:val="00176909"/>
    <w:rsid w:val="001832A6"/>
    <w:rsid w:val="00184706"/>
    <w:rsid w:val="00190D13"/>
    <w:rsid w:val="001938B5"/>
    <w:rsid w:val="00195239"/>
    <w:rsid w:val="001962BE"/>
    <w:rsid w:val="0019698D"/>
    <w:rsid w:val="001A00C6"/>
    <w:rsid w:val="001A0C53"/>
    <w:rsid w:val="001A1F19"/>
    <w:rsid w:val="001A2003"/>
    <w:rsid w:val="001A424F"/>
    <w:rsid w:val="001B1823"/>
    <w:rsid w:val="001B28EA"/>
    <w:rsid w:val="001C1D6E"/>
    <w:rsid w:val="001C2108"/>
    <w:rsid w:val="001C21A3"/>
    <w:rsid w:val="001C43C9"/>
    <w:rsid w:val="001C48D9"/>
    <w:rsid w:val="001C551D"/>
    <w:rsid w:val="001C5F16"/>
    <w:rsid w:val="001D1C25"/>
    <w:rsid w:val="001D252E"/>
    <w:rsid w:val="001D3EA0"/>
    <w:rsid w:val="001D53F3"/>
    <w:rsid w:val="001E0211"/>
    <w:rsid w:val="001E02F1"/>
    <w:rsid w:val="001E1F5B"/>
    <w:rsid w:val="001E2662"/>
    <w:rsid w:val="001E375D"/>
    <w:rsid w:val="001E46C7"/>
    <w:rsid w:val="001E483C"/>
    <w:rsid w:val="001E6521"/>
    <w:rsid w:val="001E6612"/>
    <w:rsid w:val="001E7262"/>
    <w:rsid w:val="001F126D"/>
    <w:rsid w:val="001F1E00"/>
    <w:rsid w:val="001F2DDE"/>
    <w:rsid w:val="001F3AC7"/>
    <w:rsid w:val="001F4C6A"/>
    <w:rsid w:val="001F7622"/>
    <w:rsid w:val="00201DC5"/>
    <w:rsid w:val="00202945"/>
    <w:rsid w:val="002037E9"/>
    <w:rsid w:val="00203DED"/>
    <w:rsid w:val="00206B8B"/>
    <w:rsid w:val="00211BB6"/>
    <w:rsid w:val="00211D98"/>
    <w:rsid w:val="0021268B"/>
    <w:rsid w:val="00212BA3"/>
    <w:rsid w:val="00217831"/>
    <w:rsid w:val="002179AE"/>
    <w:rsid w:val="00217A93"/>
    <w:rsid w:val="00217C25"/>
    <w:rsid w:val="00227423"/>
    <w:rsid w:val="002279F9"/>
    <w:rsid w:val="00232AAA"/>
    <w:rsid w:val="00234C85"/>
    <w:rsid w:val="00235497"/>
    <w:rsid w:val="002357B9"/>
    <w:rsid w:val="0024059A"/>
    <w:rsid w:val="00241CCE"/>
    <w:rsid w:val="0024232F"/>
    <w:rsid w:val="00245F84"/>
    <w:rsid w:val="00247269"/>
    <w:rsid w:val="002515BF"/>
    <w:rsid w:val="002524AA"/>
    <w:rsid w:val="00253772"/>
    <w:rsid w:val="002543E5"/>
    <w:rsid w:val="00254917"/>
    <w:rsid w:val="00257C11"/>
    <w:rsid w:val="00261B2C"/>
    <w:rsid w:val="002634C4"/>
    <w:rsid w:val="002649EF"/>
    <w:rsid w:val="002668DA"/>
    <w:rsid w:val="002700F0"/>
    <w:rsid w:val="00277949"/>
    <w:rsid w:val="00277C71"/>
    <w:rsid w:val="00281135"/>
    <w:rsid w:val="002826D0"/>
    <w:rsid w:val="002842FC"/>
    <w:rsid w:val="00285318"/>
    <w:rsid w:val="0029108A"/>
    <w:rsid w:val="002915A6"/>
    <w:rsid w:val="00291D1C"/>
    <w:rsid w:val="00291DBB"/>
    <w:rsid w:val="0029293A"/>
    <w:rsid w:val="00292DBD"/>
    <w:rsid w:val="0029514B"/>
    <w:rsid w:val="002962CB"/>
    <w:rsid w:val="002972AF"/>
    <w:rsid w:val="002A1155"/>
    <w:rsid w:val="002A611B"/>
    <w:rsid w:val="002B2209"/>
    <w:rsid w:val="002B53EA"/>
    <w:rsid w:val="002B5943"/>
    <w:rsid w:val="002B6A99"/>
    <w:rsid w:val="002B6D1D"/>
    <w:rsid w:val="002B7EFF"/>
    <w:rsid w:val="002C03BB"/>
    <w:rsid w:val="002C1426"/>
    <w:rsid w:val="002C198C"/>
    <w:rsid w:val="002C1AA5"/>
    <w:rsid w:val="002C223B"/>
    <w:rsid w:val="002C4125"/>
    <w:rsid w:val="002C58A5"/>
    <w:rsid w:val="002C719E"/>
    <w:rsid w:val="002C7B5C"/>
    <w:rsid w:val="002D0E3C"/>
    <w:rsid w:val="002D0EB5"/>
    <w:rsid w:val="002D375D"/>
    <w:rsid w:val="002D5797"/>
    <w:rsid w:val="002D719C"/>
    <w:rsid w:val="002E0F47"/>
    <w:rsid w:val="002E1EDD"/>
    <w:rsid w:val="002E3DBA"/>
    <w:rsid w:val="002E5A62"/>
    <w:rsid w:val="002E5F1A"/>
    <w:rsid w:val="002F3B75"/>
    <w:rsid w:val="002F3FDC"/>
    <w:rsid w:val="002F4E68"/>
    <w:rsid w:val="002F4F04"/>
    <w:rsid w:val="002F4F3E"/>
    <w:rsid w:val="002F645D"/>
    <w:rsid w:val="002F6F23"/>
    <w:rsid w:val="00300359"/>
    <w:rsid w:val="0030071A"/>
    <w:rsid w:val="00300AD7"/>
    <w:rsid w:val="00303867"/>
    <w:rsid w:val="0030454C"/>
    <w:rsid w:val="00307A6D"/>
    <w:rsid w:val="00310C17"/>
    <w:rsid w:val="0031481E"/>
    <w:rsid w:val="0031565D"/>
    <w:rsid w:val="00315A09"/>
    <w:rsid w:val="0031665B"/>
    <w:rsid w:val="003167F3"/>
    <w:rsid w:val="00320E0C"/>
    <w:rsid w:val="00327125"/>
    <w:rsid w:val="00327EBA"/>
    <w:rsid w:val="00330208"/>
    <w:rsid w:val="00330754"/>
    <w:rsid w:val="00331C42"/>
    <w:rsid w:val="00334597"/>
    <w:rsid w:val="0033582B"/>
    <w:rsid w:val="00340676"/>
    <w:rsid w:val="00340B34"/>
    <w:rsid w:val="00341852"/>
    <w:rsid w:val="00343268"/>
    <w:rsid w:val="00343E78"/>
    <w:rsid w:val="00345F4E"/>
    <w:rsid w:val="00350EDC"/>
    <w:rsid w:val="00354647"/>
    <w:rsid w:val="00355829"/>
    <w:rsid w:val="00356C46"/>
    <w:rsid w:val="003572B9"/>
    <w:rsid w:val="00357BCC"/>
    <w:rsid w:val="003606D0"/>
    <w:rsid w:val="00360ABE"/>
    <w:rsid w:val="00364143"/>
    <w:rsid w:val="00365E12"/>
    <w:rsid w:val="00367DE4"/>
    <w:rsid w:val="003732FA"/>
    <w:rsid w:val="00373CA6"/>
    <w:rsid w:val="003753C1"/>
    <w:rsid w:val="00376674"/>
    <w:rsid w:val="00376D5E"/>
    <w:rsid w:val="00377273"/>
    <w:rsid w:val="00380A9F"/>
    <w:rsid w:val="00380DF4"/>
    <w:rsid w:val="00380E47"/>
    <w:rsid w:val="0038241E"/>
    <w:rsid w:val="00382A35"/>
    <w:rsid w:val="00383504"/>
    <w:rsid w:val="003845C1"/>
    <w:rsid w:val="00387287"/>
    <w:rsid w:val="00387888"/>
    <w:rsid w:val="0039075D"/>
    <w:rsid w:val="00394075"/>
    <w:rsid w:val="0039442C"/>
    <w:rsid w:val="003978B3"/>
    <w:rsid w:val="003A14F5"/>
    <w:rsid w:val="003A157E"/>
    <w:rsid w:val="003A18CA"/>
    <w:rsid w:val="003B00C7"/>
    <w:rsid w:val="003B13A6"/>
    <w:rsid w:val="003B5765"/>
    <w:rsid w:val="003B67A7"/>
    <w:rsid w:val="003B7070"/>
    <w:rsid w:val="003C18A3"/>
    <w:rsid w:val="003C2433"/>
    <w:rsid w:val="003C6EF7"/>
    <w:rsid w:val="003C7FAD"/>
    <w:rsid w:val="003D0BD0"/>
    <w:rsid w:val="003D2112"/>
    <w:rsid w:val="003D3DFD"/>
    <w:rsid w:val="003D5741"/>
    <w:rsid w:val="003D5B72"/>
    <w:rsid w:val="003E0A33"/>
    <w:rsid w:val="003E1053"/>
    <w:rsid w:val="003E2840"/>
    <w:rsid w:val="003E2C7C"/>
    <w:rsid w:val="003E48F1"/>
    <w:rsid w:val="003E6E05"/>
    <w:rsid w:val="003E79BC"/>
    <w:rsid w:val="003E7BE9"/>
    <w:rsid w:val="003F146B"/>
    <w:rsid w:val="003F1F79"/>
    <w:rsid w:val="003F347A"/>
    <w:rsid w:val="003F3D83"/>
    <w:rsid w:val="003F3E50"/>
    <w:rsid w:val="003F40EC"/>
    <w:rsid w:val="003F4EA7"/>
    <w:rsid w:val="003F685E"/>
    <w:rsid w:val="003F6869"/>
    <w:rsid w:val="0040302A"/>
    <w:rsid w:val="004035F6"/>
    <w:rsid w:val="00410AAB"/>
    <w:rsid w:val="0041256D"/>
    <w:rsid w:val="0041660B"/>
    <w:rsid w:val="00417725"/>
    <w:rsid w:val="004221E8"/>
    <w:rsid w:val="00423E3E"/>
    <w:rsid w:val="00424C11"/>
    <w:rsid w:val="00425B8F"/>
    <w:rsid w:val="00427AF4"/>
    <w:rsid w:val="00432458"/>
    <w:rsid w:val="00432FB0"/>
    <w:rsid w:val="00435EA4"/>
    <w:rsid w:val="00436120"/>
    <w:rsid w:val="0043634F"/>
    <w:rsid w:val="00437172"/>
    <w:rsid w:val="00437524"/>
    <w:rsid w:val="00442D87"/>
    <w:rsid w:val="004453F6"/>
    <w:rsid w:val="00450951"/>
    <w:rsid w:val="0045231F"/>
    <w:rsid w:val="00453150"/>
    <w:rsid w:val="00453857"/>
    <w:rsid w:val="004621C9"/>
    <w:rsid w:val="00463FCB"/>
    <w:rsid w:val="004647DA"/>
    <w:rsid w:val="00466792"/>
    <w:rsid w:val="0046793F"/>
    <w:rsid w:val="00473749"/>
    <w:rsid w:val="0047602E"/>
    <w:rsid w:val="00477808"/>
    <w:rsid w:val="00477D6B"/>
    <w:rsid w:val="00480C8E"/>
    <w:rsid w:val="00482157"/>
    <w:rsid w:val="004825F0"/>
    <w:rsid w:val="00484129"/>
    <w:rsid w:val="0048523A"/>
    <w:rsid w:val="004871C2"/>
    <w:rsid w:val="0048768D"/>
    <w:rsid w:val="00490745"/>
    <w:rsid w:val="004909D5"/>
    <w:rsid w:val="00494979"/>
    <w:rsid w:val="00495244"/>
    <w:rsid w:val="004965AC"/>
    <w:rsid w:val="004A0A0F"/>
    <w:rsid w:val="004A0CBA"/>
    <w:rsid w:val="004A6C37"/>
    <w:rsid w:val="004A739E"/>
    <w:rsid w:val="004A7796"/>
    <w:rsid w:val="004B0C95"/>
    <w:rsid w:val="004B2567"/>
    <w:rsid w:val="004B3079"/>
    <w:rsid w:val="004B466B"/>
    <w:rsid w:val="004B4AAA"/>
    <w:rsid w:val="004B68E3"/>
    <w:rsid w:val="004B7EF8"/>
    <w:rsid w:val="004D0EE5"/>
    <w:rsid w:val="004D1865"/>
    <w:rsid w:val="004D1E3C"/>
    <w:rsid w:val="004D77D9"/>
    <w:rsid w:val="004E016E"/>
    <w:rsid w:val="004E0C22"/>
    <w:rsid w:val="004E1877"/>
    <w:rsid w:val="004E297D"/>
    <w:rsid w:val="004E441B"/>
    <w:rsid w:val="004E6A3A"/>
    <w:rsid w:val="004F1A44"/>
    <w:rsid w:val="004F2A68"/>
    <w:rsid w:val="004F458A"/>
    <w:rsid w:val="004F670F"/>
    <w:rsid w:val="004F688D"/>
    <w:rsid w:val="004F7D15"/>
    <w:rsid w:val="005019B3"/>
    <w:rsid w:val="00502F06"/>
    <w:rsid w:val="0050793F"/>
    <w:rsid w:val="00510DB6"/>
    <w:rsid w:val="00512813"/>
    <w:rsid w:val="00513FB6"/>
    <w:rsid w:val="00514122"/>
    <w:rsid w:val="00515450"/>
    <w:rsid w:val="005305FE"/>
    <w:rsid w:val="00531B02"/>
    <w:rsid w:val="005327DD"/>
    <w:rsid w:val="0053306C"/>
    <w:rsid w:val="005332F0"/>
    <w:rsid w:val="0053786C"/>
    <w:rsid w:val="00540D1A"/>
    <w:rsid w:val="0054140F"/>
    <w:rsid w:val="00541E70"/>
    <w:rsid w:val="00542C20"/>
    <w:rsid w:val="00543DAB"/>
    <w:rsid w:val="005446DE"/>
    <w:rsid w:val="00545F39"/>
    <w:rsid w:val="0055013B"/>
    <w:rsid w:val="005522A0"/>
    <w:rsid w:val="00552C3E"/>
    <w:rsid w:val="00553ABE"/>
    <w:rsid w:val="00554792"/>
    <w:rsid w:val="00557637"/>
    <w:rsid w:val="00562552"/>
    <w:rsid w:val="005645AD"/>
    <w:rsid w:val="00571369"/>
    <w:rsid w:val="00571B99"/>
    <w:rsid w:val="00572FAD"/>
    <w:rsid w:val="00574097"/>
    <w:rsid w:val="00576A37"/>
    <w:rsid w:val="00581D55"/>
    <w:rsid w:val="005839CE"/>
    <w:rsid w:val="00585F0F"/>
    <w:rsid w:val="0058798A"/>
    <w:rsid w:val="00587D60"/>
    <w:rsid w:val="005901EE"/>
    <w:rsid w:val="00593B6D"/>
    <w:rsid w:val="00596496"/>
    <w:rsid w:val="0059675C"/>
    <w:rsid w:val="00596B7C"/>
    <w:rsid w:val="005A05AC"/>
    <w:rsid w:val="005A5AA1"/>
    <w:rsid w:val="005B0F41"/>
    <w:rsid w:val="005B19DA"/>
    <w:rsid w:val="005B38DC"/>
    <w:rsid w:val="005B3AA6"/>
    <w:rsid w:val="005B3C7B"/>
    <w:rsid w:val="005C0625"/>
    <w:rsid w:val="005C1ED3"/>
    <w:rsid w:val="005C241D"/>
    <w:rsid w:val="005C3A74"/>
    <w:rsid w:val="005C3AC9"/>
    <w:rsid w:val="005C6EFB"/>
    <w:rsid w:val="005D1AB6"/>
    <w:rsid w:val="005D218B"/>
    <w:rsid w:val="005D256A"/>
    <w:rsid w:val="005D3F7F"/>
    <w:rsid w:val="005D5D42"/>
    <w:rsid w:val="005E03D1"/>
    <w:rsid w:val="005E1B55"/>
    <w:rsid w:val="005E393E"/>
    <w:rsid w:val="005E52C8"/>
    <w:rsid w:val="005F0FC1"/>
    <w:rsid w:val="005F39F5"/>
    <w:rsid w:val="005F4589"/>
    <w:rsid w:val="005F5BE6"/>
    <w:rsid w:val="005F5EEA"/>
    <w:rsid w:val="00600EE0"/>
    <w:rsid w:val="00601BB3"/>
    <w:rsid w:val="006024DC"/>
    <w:rsid w:val="00602A5E"/>
    <w:rsid w:val="00604B42"/>
    <w:rsid w:val="00605827"/>
    <w:rsid w:val="00607671"/>
    <w:rsid w:val="00607E64"/>
    <w:rsid w:val="00611133"/>
    <w:rsid w:val="00611256"/>
    <w:rsid w:val="00612916"/>
    <w:rsid w:val="00617FA4"/>
    <w:rsid w:val="00623E4D"/>
    <w:rsid w:val="00624A90"/>
    <w:rsid w:val="006256C1"/>
    <w:rsid w:val="00631734"/>
    <w:rsid w:val="0063518C"/>
    <w:rsid w:val="006360B6"/>
    <w:rsid w:val="00640FBB"/>
    <w:rsid w:val="0064361E"/>
    <w:rsid w:val="00643CC5"/>
    <w:rsid w:val="00644162"/>
    <w:rsid w:val="006441E2"/>
    <w:rsid w:val="0064552D"/>
    <w:rsid w:val="006460A7"/>
    <w:rsid w:val="00646696"/>
    <w:rsid w:val="00650A68"/>
    <w:rsid w:val="006516CC"/>
    <w:rsid w:val="00651738"/>
    <w:rsid w:val="006565B1"/>
    <w:rsid w:val="00661059"/>
    <w:rsid w:val="0066325F"/>
    <w:rsid w:val="006663C9"/>
    <w:rsid w:val="00667ADF"/>
    <w:rsid w:val="00667CA5"/>
    <w:rsid w:val="00671D2F"/>
    <w:rsid w:val="00672580"/>
    <w:rsid w:val="0067311B"/>
    <w:rsid w:val="00674EA2"/>
    <w:rsid w:val="00675021"/>
    <w:rsid w:val="006759E8"/>
    <w:rsid w:val="00675F45"/>
    <w:rsid w:val="00677E07"/>
    <w:rsid w:val="006815E8"/>
    <w:rsid w:val="006825FE"/>
    <w:rsid w:val="006856F6"/>
    <w:rsid w:val="00685B60"/>
    <w:rsid w:val="006955B2"/>
    <w:rsid w:val="00697375"/>
    <w:rsid w:val="006A06C6"/>
    <w:rsid w:val="006A08AE"/>
    <w:rsid w:val="006A6216"/>
    <w:rsid w:val="006A74DB"/>
    <w:rsid w:val="006B2394"/>
    <w:rsid w:val="006B2D76"/>
    <w:rsid w:val="006B3F67"/>
    <w:rsid w:val="006B40A9"/>
    <w:rsid w:val="006B41ED"/>
    <w:rsid w:val="006B6CAF"/>
    <w:rsid w:val="006B7825"/>
    <w:rsid w:val="006C644F"/>
    <w:rsid w:val="006C6B47"/>
    <w:rsid w:val="006D22EA"/>
    <w:rsid w:val="006D25A6"/>
    <w:rsid w:val="006D2ED4"/>
    <w:rsid w:val="006D3503"/>
    <w:rsid w:val="006D4394"/>
    <w:rsid w:val="006E2592"/>
    <w:rsid w:val="006E2CC1"/>
    <w:rsid w:val="006E591B"/>
    <w:rsid w:val="006E5E2D"/>
    <w:rsid w:val="006E6C55"/>
    <w:rsid w:val="006E7501"/>
    <w:rsid w:val="006F2E34"/>
    <w:rsid w:val="006F3AB6"/>
    <w:rsid w:val="006F4B0F"/>
    <w:rsid w:val="006F6C5C"/>
    <w:rsid w:val="006F752E"/>
    <w:rsid w:val="00700D1D"/>
    <w:rsid w:val="00702508"/>
    <w:rsid w:val="007044F3"/>
    <w:rsid w:val="007142E8"/>
    <w:rsid w:val="007147E9"/>
    <w:rsid w:val="007150E6"/>
    <w:rsid w:val="00715134"/>
    <w:rsid w:val="0071606E"/>
    <w:rsid w:val="00716F6D"/>
    <w:rsid w:val="00720418"/>
    <w:rsid w:val="00720432"/>
    <w:rsid w:val="00720F00"/>
    <w:rsid w:val="007211FB"/>
    <w:rsid w:val="00721C86"/>
    <w:rsid w:val="007224C8"/>
    <w:rsid w:val="00723149"/>
    <w:rsid w:val="007260B1"/>
    <w:rsid w:val="00730AE2"/>
    <w:rsid w:val="00730B6F"/>
    <w:rsid w:val="00733722"/>
    <w:rsid w:val="0073551A"/>
    <w:rsid w:val="00735B15"/>
    <w:rsid w:val="00735F94"/>
    <w:rsid w:val="00736C29"/>
    <w:rsid w:val="0074012F"/>
    <w:rsid w:val="0074441C"/>
    <w:rsid w:val="0074453B"/>
    <w:rsid w:val="00747B86"/>
    <w:rsid w:val="007502E1"/>
    <w:rsid w:val="00751469"/>
    <w:rsid w:val="00760EDE"/>
    <w:rsid w:val="00763AA8"/>
    <w:rsid w:val="007779C4"/>
    <w:rsid w:val="007835C5"/>
    <w:rsid w:val="00783AE1"/>
    <w:rsid w:val="00786C94"/>
    <w:rsid w:val="00787E71"/>
    <w:rsid w:val="00790FA1"/>
    <w:rsid w:val="0079216D"/>
    <w:rsid w:val="00792CF3"/>
    <w:rsid w:val="007948DA"/>
    <w:rsid w:val="00794BE2"/>
    <w:rsid w:val="00794C30"/>
    <w:rsid w:val="007A2B16"/>
    <w:rsid w:val="007A2F50"/>
    <w:rsid w:val="007A6EE3"/>
    <w:rsid w:val="007A7B90"/>
    <w:rsid w:val="007B107E"/>
    <w:rsid w:val="007B18FE"/>
    <w:rsid w:val="007B41F1"/>
    <w:rsid w:val="007B494A"/>
    <w:rsid w:val="007B5062"/>
    <w:rsid w:val="007B71FE"/>
    <w:rsid w:val="007C02B6"/>
    <w:rsid w:val="007C27CB"/>
    <w:rsid w:val="007C60C6"/>
    <w:rsid w:val="007D1EF3"/>
    <w:rsid w:val="007D6AE1"/>
    <w:rsid w:val="007D781E"/>
    <w:rsid w:val="007D7DDC"/>
    <w:rsid w:val="007E0B79"/>
    <w:rsid w:val="007E1012"/>
    <w:rsid w:val="007E24BA"/>
    <w:rsid w:val="007E27BC"/>
    <w:rsid w:val="007E2B17"/>
    <w:rsid w:val="007E3290"/>
    <w:rsid w:val="007E35FF"/>
    <w:rsid w:val="007E4F19"/>
    <w:rsid w:val="007E663E"/>
    <w:rsid w:val="007E66E3"/>
    <w:rsid w:val="007E6D4B"/>
    <w:rsid w:val="007F0969"/>
    <w:rsid w:val="007F2029"/>
    <w:rsid w:val="007F21A0"/>
    <w:rsid w:val="007F3DFA"/>
    <w:rsid w:val="007F58AE"/>
    <w:rsid w:val="007F710A"/>
    <w:rsid w:val="00801EBC"/>
    <w:rsid w:val="008042C7"/>
    <w:rsid w:val="0080580F"/>
    <w:rsid w:val="00807F0C"/>
    <w:rsid w:val="00811788"/>
    <w:rsid w:val="00815082"/>
    <w:rsid w:val="00816B69"/>
    <w:rsid w:val="00826F62"/>
    <w:rsid w:val="00827890"/>
    <w:rsid w:val="008369A5"/>
    <w:rsid w:val="008375E9"/>
    <w:rsid w:val="00841DA4"/>
    <w:rsid w:val="00842AFB"/>
    <w:rsid w:val="00843EC3"/>
    <w:rsid w:val="00845A61"/>
    <w:rsid w:val="0085078D"/>
    <w:rsid w:val="00851E2E"/>
    <w:rsid w:val="00852171"/>
    <w:rsid w:val="00853519"/>
    <w:rsid w:val="0085695F"/>
    <w:rsid w:val="00857B1C"/>
    <w:rsid w:val="0086139E"/>
    <w:rsid w:val="00861B18"/>
    <w:rsid w:val="00873602"/>
    <w:rsid w:val="008745EF"/>
    <w:rsid w:val="008805AC"/>
    <w:rsid w:val="00881EAC"/>
    <w:rsid w:val="00882C74"/>
    <w:rsid w:val="0088395E"/>
    <w:rsid w:val="008877E8"/>
    <w:rsid w:val="008901BE"/>
    <w:rsid w:val="00893254"/>
    <w:rsid w:val="0089385B"/>
    <w:rsid w:val="00894160"/>
    <w:rsid w:val="00894C7D"/>
    <w:rsid w:val="00895243"/>
    <w:rsid w:val="008A079C"/>
    <w:rsid w:val="008A1B28"/>
    <w:rsid w:val="008A2956"/>
    <w:rsid w:val="008A4345"/>
    <w:rsid w:val="008A69F9"/>
    <w:rsid w:val="008A6B01"/>
    <w:rsid w:val="008A6B9D"/>
    <w:rsid w:val="008B2480"/>
    <w:rsid w:val="008B2BF2"/>
    <w:rsid w:val="008B2CC1"/>
    <w:rsid w:val="008B30E7"/>
    <w:rsid w:val="008C00F8"/>
    <w:rsid w:val="008C054C"/>
    <w:rsid w:val="008C258D"/>
    <w:rsid w:val="008C3134"/>
    <w:rsid w:val="008C33A7"/>
    <w:rsid w:val="008C5E1A"/>
    <w:rsid w:val="008D3263"/>
    <w:rsid w:val="008D3801"/>
    <w:rsid w:val="008D5794"/>
    <w:rsid w:val="008D6DD4"/>
    <w:rsid w:val="008D7237"/>
    <w:rsid w:val="008D7A56"/>
    <w:rsid w:val="008E36A7"/>
    <w:rsid w:val="008E686A"/>
    <w:rsid w:val="008E6BD6"/>
    <w:rsid w:val="009011A4"/>
    <w:rsid w:val="009023FC"/>
    <w:rsid w:val="00903041"/>
    <w:rsid w:val="009033FB"/>
    <w:rsid w:val="0090731E"/>
    <w:rsid w:val="009109F4"/>
    <w:rsid w:val="00913BAC"/>
    <w:rsid w:val="009160F9"/>
    <w:rsid w:val="009167EF"/>
    <w:rsid w:val="00917097"/>
    <w:rsid w:val="00922C21"/>
    <w:rsid w:val="00923B3D"/>
    <w:rsid w:val="0092781A"/>
    <w:rsid w:val="0093104E"/>
    <w:rsid w:val="00932325"/>
    <w:rsid w:val="00932D5D"/>
    <w:rsid w:val="009335F9"/>
    <w:rsid w:val="009349DA"/>
    <w:rsid w:val="009367B3"/>
    <w:rsid w:val="00936D91"/>
    <w:rsid w:val="00941A5B"/>
    <w:rsid w:val="00942F7C"/>
    <w:rsid w:val="00944E42"/>
    <w:rsid w:val="009453F5"/>
    <w:rsid w:val="00946D8E"/>
    <w:rsid w:val="009521B7"/>
    <w:rsid w:val="00953577"/>
    <w:rsid w:val="0095382B"/>
    <w:rsid w:val="00954428"/>
    <w:rsid w:val="009547E4"/>
    <w:rsid w:val="00956C91"/>
    <w:rsid w:val="009613A7"/>
    <w:rsid w:val="009657B4"/>
    <w:rsid w:val="00965CC6"/>
    <w:rsid w:val="00966A22"/>
    <w:rsid w:val="00966BB4"/>
    <w:rsid w:val="00972F03"/>
    <w:rsid w:val="00977251"/>
    <w:rsid w:val="009778A6"/>
    <w:rsid w:val="00977CD0"/>
    <w:rsid w:val="00985B81"/>
    <w:rsid w:val="00992079"/>
    <w:rsid w:val="009A052D"/>
    <w:rsid w:val="009A0C8B"/>
    <w:rsid w:val="009A4A64"/>
    <w:rsid w:val="009A7593"/>
    <w:rsid w:val="009B1C6F"/>
    <w:rsid w:val="009B6241"/>
    <w:rsid w:val="009C01F8"/>
    <w:rsid w:val="009C0A19"/>
    <w:rsid w:val="009C6479"/>
    <w:rsid w:val="009C6D1E"/>
    <w:rsid w:val="009D186F"/>
    <w:rsid w:val="009D19CA"/>
    <w:rsid w:val="009D5260"/>
    <w:rsid w:val="009D5503"/>
    <w:rsid w:val="009D626A"/>
    <w:rsid w:val="009D6CB9"/>
    <w:rsid w:val="009D7E31"/>
    <w:rsid w:val="009E02CC"/>
    <w:rsid w:val="009E175B"/>
    <w:rsid w:val="009E1FF3"/>
    <w:rsid w:val="009F1FAB"/>
    <w:rsid w:val="009F3BCD"/>
    <w:rsid w:val="009F439E"/>
    <w:rsid w:val="009F43D6"/>
    <w:rsid w:val="009F4BAC"/>
    <w:rsid w:val="009F6D47"/>
    <w:rsid w:val="009F71C5"/>
    <w:rsid w:val="00A03746"/>
    <w:rsid w:val="00A060ED"/>
    <w:rsid w:val="00A06FB6"/>
    <w:rsid w:val="00A07733"/>
    <w:rsid w:val="00A077D6"/>
    <w:rsid w:val="00A10FED"/>
    <w:rsid w:val="00A11641"/>
    <w:rsid w:val="00A11CE2"/>
    <w:rsid w:val="00A14297"/>
    <w:rsid w:val="00A14B70"/>
    <w:rsid w:val="00A14CCD"/>
    <w:rsid w:val="00A155A4"/>
    <w:rsid w:val="00A161CC"/>
    <w:rsid w:val="00A16B10"/>
    <w:rsid w:val="00A16F09"/>
    <w:rsid w:val="00A16FC0"/>
    <w:rsid w:val="00A212C3"/>
    <w:rsid w:val="00A21AB8"/>
    <w:rsid w:val="00A22AE2"/>
    <w:rsid w:val="00A24EB5"/>
    <w:rsid w:val="00A2595C"/>
    <w:rsid w:val="00A25C6A"/>
    <w:rsid w:val="00A25FE9"/>
    <w:rsid w:val="00A26806"/>
    <w:rsid w:val="00A323AC"/>
    <w:rsid w:val="00A3266D"/>
    <w:rsid w:val="00A32C9E"/>
    <w:rsid w:val="00A342F6"/>
    <w:rsid w:val="00A35A9E"/>
    <w:rsid w:val="00A375CA"/>
    <w:rsid w:val="00A37D06"/>
    <w:rsid w:val="00A40540"/>
    <w:rsid w:val="00A443F5"/>
    <w:rsid w:val="00A46082"/>
    <w:rsid w:val="00A51FCC"/>
    <w:rsid w:val="00A5628B"/>
    <w:rsid w:val="00A563FA"/>
    <w:rsid w:val="00A5684E"/>
    <w:rsid w:val="00A570DB"/>
    <w:rsid w:val="00A6014C"/>
    <w:rsid w:val="00A61280"/>
    <w:rsid w:val="00A61773"/>
    <w:rsid w:val="00A65941"/>
    <w:rsid w:val="00A705CE"/>
    <w:rsid w:val="00A70A1A"/>
    <w:rsid w:val="00A7191E"/>
    <w:rsid w:val="00A719F2"/>
    <w:rsid w:val="00A73E4A"/>
    <w:rsid w:val="00A75FD4"/>
    <w:rsid w:val="00A80780"/>
    <w:rsid w:val="00A80D06"/>
    <w:rsid w:val="00A80E63"/>
    <w:rsid w:val="00A819F3"/>
    <w:rsid w:val="00A82799"/>
    <w:rsid w:val="00A83021"/>
    <w:rsid w:val="00A834DB"/>
    <w:rsid w:val="00A85B22"/>
    <w:rsid w:val="00A85D37"/>
    <w:rsid w:val="00A90DEB"/>
    <w:rsid w:val="00A930F3"/>
    <w:rsid w:val="00A9350D"/>
    <w:rsid w:val="00A95875"/>
    <w:rsid w:val="00A96409"/>
    <w:rsid w:val="00AA0C18"/>
    <w:rsid w:val="00AA70F8"/>
    <w:rsid w:val="00AB1F08"/>
    <w:rsid w:val="00AB25A4"/>
    <w:rsid w:val="00AB38EC"/>
    <w:rsid w:val="00AB4A81"/>
    <w:rsid w:val="00AB4EB3"/>
    <w:rsid w:val="00AB50A2"/>
    <w:rsid w:val="00AB613D"/>
    <w:rsid w:val="00AB72A6"/>
    <w:rsid w:val="00AC4720"/>
    <w:rsid w:val="00AC5AD3"/>
    <w:rsid w:val="00AD0CF3"/>
    <w:rsid w:val="00AD18E9"/>
    <w:rsid w:val="00AD2BEF"/>
    <w:rsid w:val="00AD5D08"/>
    <w:rsid w:val="00AE1999"/>
    <w:rsid w:val="00AE32DE"/>
    <w:rsid w:val="00AE4090"/>
    <w:rsid w:val="00AE47A3"/>
    <w:rsid w:val="00AE57EC"/>
    <w:rsid w:val="00AE7237"/>
    <w:rsid w:val="00AE7F20"/>
    <w:rsid w:val="00AF1EC6"/>
    <w:rsid w:val="00AF220D"/>
    <w:rsid w:val="00AF2807"/>
    <w:rsid w:val="00AF3227"/>
    <w:rsid w:val="00AF5EBD"/>
    <w:rsid w:val="00AF6F4E"/>
    <w:rsid w:val="00B00E3B"/>
    <w:rsid w:val="00B0199F"/>
    <w:rsid w:val="00B068AB"/>
    <w:rsid w:val="00B06FCE"/>
    <w:rsid w:val="00B106F8"/>
    <w:rsid w:val="00B12497"/>
    <w:rsid w:val="00B13A49"/>
    <w:rsid w:val="00B15532"/>
    <w:rsid w:val="00B22779"/>
    <w:rsid w:val="00B2525A"/>
    <w:rsid w:val="00B264A7"/>
    <w:rsid w:val="00B26A82"/>
    <w:rsid w:val="00B30B1C"/>
    <w:rsid w:val="00B315CB"/>
    <w:rsid w:val="00B329E1"/>
    <w:rsid w:val="00B33869"/>
    <w:rsid w:val="00B41C82"/>
    <w:rsid w:val="00B433E4"/>
    <w:rsid w:val="00B447E3"/>
    <w:rsid w:val="00B46786"/>
    <w:rsid w:val="00B4692F"/>
    <w:rsid w:val="00B46AB7"/>
    <w:rsid w:val="00B52FCA"/>
    <w:rsid w:val="00B545C3"/>
    <w:rsid w:val="00B54C41"/>
    <w:rsid w:val="00B55B69"/>
    <w:rsid w:val="00B60F72"/>
    <w:rsid w:val="00B615B2"/>
    <w:rsid w:val="00B617D1"/>
    <w:rsid w:val="00B63E09"/>
    <w:rsid w:val="00B64AF6"/>
    <w:rsid w:val="00B65A0A"/>
    <w:rsid w:val="00B660E1"/>
    <w:rsid w:val="00B67CDC"/>
    <w:rsid w:val="00B7226F"/>
    <w:rsid w:val="00B72D36"/>
    <w:rsid w:val="00B76FDE"/>
    <w:rsid w:val="00B807EE"/>
    <w:rsid w:val="00B851CF"/>
    <w:rsid w:val="00B909C3"/>
    <w:rsid w:val="00B9168F"/>
    <w:rsid w:val="00B93A5D"/>
    <w:rsid w:val="00BA0E16"/>
    <w:rsid w:val="00BA0E4D"/>
    <w:rsid w:val="00BA103C"/>
    <w:rsid w:val="00BA2C34"/>
    <w:rsid w:val="00BA50E5"/>
    <w:rsid w:val="00BA5439"/>
    <w:rsid w:val="00BA6959"/>
    <w:rsid w:val="00BA69F9"/>
    <w:rsid w:val="00BB214F"/>
    <w:rsid w:val="00BB223F"/>
    <w:rsid w:val="00BB2445"/>
    <w:rsid w:val="00BB5592"/>
    <w:rsid w:val="00BC3370"/>
    <w:rsid w:val="00BC4164"/>
    <w:rsid w:val="00BC4259"/>
    <w:rsid w:val="00BC4369"/>
    <w:rsid w:val="00BC58E9"/>
    <w:rsid w:val="00BC5F29"/>
    <w:rsid w:val="00BC6AF6"/>
    <w:rsid w:val="00BC72ED"/>
    <w:rsid w:val="00BD0994"/>
    <w:rsid w:val="00BD0EA8"/>
    <w:rsid w:val="00BD1239"/>
    <w:rsid w:val="00BD176D"/>
    <w:rsid w:val="00BD19D6"/>
    <w:rsid w:val="00BD2DCC"/>
    <w:rsid w:val="00BD3618"/>
    <w:rsid w:val="00BD50CD"/>
    <w:rsid w:val="00BD5612"/>
    <w:rsid w:val="00BD590B"/>
    <w:rsid w:val="00BD6982"/>
    <w:rsid w:val="00BE02DB"/>
    <w:rsid w:val="00BE2C9C"/>
    <w:rsid w:val="00BE34CC"/>
    <w:rsid w:val="00BE3BAB"/>
    <w:rsid w:val="00BE3F72"/>
    <w:rsid w:val="00BE45B2"/>
    <w:rsid w:val="00BE4F1C"/>
    <w:rsid w:val="00BE50D3"/>
    <w:rsid w:val="00BE5680"/>
    <w:rsid w:val="00BE5943"/>
    <w:rsid w:val="00BE5A3C"/>
    <w:rsid w:val="00BE63E9"/>
    <w:rsid w:val="00BF0ACC"/>
    <w:rsid w:val="00BF29D2"/>
    <w:rsid w:val="00BF3545"/>
    <w:rsid w:val="00BF668A"/>
    <w:rsid w:val="00C01563"/>
    <w:rsid w:val="00C039E9"/>
    <w:rsid w:val="00C04A73"/>
    <w:rsid w:val="00C069A9"/>
    <w:rsid w:val="00C13A79"/>
    <w:rsid w:val="00C203DD"/>
    <w:rsid w:val="00C23E48"/>
    <w:rsid w:val="00C24B79"/>
    <w:rsid w:val="00C26054"/>
    <w:rsid w:val="00C262A0"/>
    <w:rsid w:val="00C272AC"/>
    <w:rsid w:val="00C305A3"/>
    <w:rsid w:val="00C30F75"/>
    <w:rsid w:val="00C326DA"/>
    <w:rsid w:val="00C3440D"/>
    <w:rsid w:val="00C34F62"/>
    <w:rsid w:val="00C40418"/>
    <w:rsid w:val="00C40943"/>
    <w:rsid w:val="00C411A4"/>
    <w:rsid w:val="00C42066"/>
    <w:rsid w:val="00C422ED"/>
    <w:rsid w:val="00C42EB9"/>
    <w:rsid w:val="00C42F65"/>
    <w:rsid w:val="00C43795"/>
    <w:rsid w:val="00C43959"/>
    <w:rsid w:val="00C44478"/>
    <w:rsid w:val="00C446CA"/>
    <w:rsid w:val="00C524D8"/>
    <w:rsid w:val="00C532A0"/>
    <w:rsid w:val="00C537BD"/>
    <w:rsid w:val="00C55035"/>
    <w:rsid w:val="00C550CF"/>
    <w:rsid w:val="00C555E6"/>
    <w:rsid w:val="00C557CE"/>
    <w:rsid w:val="00C61E62"/>
    <w:rsid w:val="00C633D7"/>
    <w:rsid w:val="00C6481E"/>
    <w:rsid w:val="00C706F3"/>
    <w:rsid w:val="00C72634"/>
    <w:rsid w:val="00C73ED2"/>
    <w:rsid w:val="00C74218"/>
    <w:rsid w:val="00C8073F"/>
    <w:rsid w:val="00C81893"/>
    <w:rsid w:val="00C84242"/>
    <w:rsid w:val="00C8606F"/>
    <w:rsid w:val="00C90559"/>
    <w:rsid w:val="00C94570"/>
    <w:rsid w:val="00C94A0E"/>
    <w:rsid w:val="00C96585"/>
    <w:rsid w:val="00CA2251"/>
    <w:rsid w:val="00CA27D4"/>
    <w:rsid w:val="00CA6E2C"/>
    <w:rsid w:val="00CB051E"/>
    <w:rsid w:val="00CB0894"/>
    <w:rsid w:val="00CB09C3"/>
    <w:rsid w:val="00CB436E"/>
    <w:rsid w:val="00CB6E46"/>
    <w:rsid w:val="00CB70F7"/>
    <w:rsid w:val="00CC2E40"/>
    <w:rsid w:val="00CC35B4"/>
    <w:rsid w:val="00CC463B"/>
    <w:rsid w:val="00CC4E61"/>
    <w:rsid w:val="00CC5C5D"/>
    <w:rsid w:val="00CC6970"/>
    <w:rsid w:val="00CC7F81"/>
    <w:rsid w:val="00CD0863"/>
    <w:rsid w:val="00CD259C"/>
    <w:rsid w:val="00CD2DCB"/>
    <w:rsid w:val="00CD4D1E"/>
    <w:rsid w:val="00CD5DB1"/>
    <w:rsid w:val="00CD62EE"/>
    <w:rsid w:val="00CD6446"/>
    <w:rsid w:val="00CD754F"/>
    <w:rsid w:val="00CE2D3E"/>
    <w:rsid w:val="00CE3468"/>
    <w:rsid w:val="00CE585C"/>
    <w:rsid w:val="00CF08BF"/>
    <w:rsid w:val="00CF10B8"/>
    <w:rsid w:val="00CF542B"/>
    <w:rsid w:val="00CF6345"/>
    <w:rsid w:val="00CF6EB9"/>
    <w:rsid w:val="00CF7B68"/>
    <w:rsid w:val="00D004FF"/>
    <w:rsid w:val="00D01D4A"/>
    <w:rsid w:val="00D05006"/>
    <w:rsid w:val="00D050DF"/>
    <w:rsid w:val="00D05B79"/>
    <w:rsid w:val="00D05CFE"/>
    <w:rsid w:val="00D1217F"/>
    <w:rsid w:val="00D17F59"/>
    <w:rsid w:val="00D2000F"/>
    <w:rsid w:val="00D231F7"/>
    <w:rsid w:val="00D23F16"/>
    <w:rsid w:val="00D26F2F"/>
    <w:rsid w:val="00D3300D"/>
    <w:rsid w:val="00D33027"/>
    <w:rsid w:val="00D36BC7"/>
    <w:rsid w:val="00D36E60"/>
    <w:rsid w:val="00D376D6"/>
    <w:rsid w:val="00D420F1"/>
    <w:rsid w:val="00D434F4"/>
    <w:rsid w:val="00D456A5"/>
    <w:rsid w:val="00D469F2"/>
    <w:rsid w:val="00D50D9F"/>
    <w:rsid w:val="00D53AB1"/>
    <w:rsid w:val="00D545A7"/>
    <w:rsid w:val="00D5493B"/>
    <w:rsid w:val="00D55554"/>
    <w:rsid w:val="00D56C7C"/>
    <w:rsid w:val="00D57726"/>
    <w:rsid w:val="00D63DE8"/>
    <w:rsid w:val="00D64441"/>
    <w:rsid w:val="00D6546D"/>
    <w:rsid w:val="00D664BD"/>
    <w:rsid w:val="00D67EA0"/>
    <w:rsid w:val="00D71B4D"/>
    <w:rsid w:val="00D72FF7"/>
    <w:rsid w:val="00D735AE"/>
    <w:rsid w:val="00D74C88"/>
    <w:rsid w:val="00D80515"/>
    <w:rsid w:val="00D83134"/>
    <w:rsid w:val="00D855CF"/>
    <w:rsid w:val="00D90289"/>
    <w:rsid w:val="00D90537"/>
    <w:rsid w:val="00D93D55"/>
    <w:rsid w:val="00D94426"/>
    <w:rsid w:val="00D94B90"/>
    <w:rsid w:val="00D94D7E"/>
    <w:rsid w:val="00DA0D41"/>
    <w:rsid w:val="00DA1096"/>
    <w:rsid w:val="00DA1A13"/>
    <w:rsid w:val="00DA4AAE"/>
    <w:rsid w:val="00DA5F23"/>
    <w:rsid w:val="00DA654F"/>
    <w:rsid w:val="00DB0C68"/>
    <w:rsid w:val="00DB1873"/>
    <w:rsid w:val="00DB21F0"/>
    <w:rsid w:val="00DB2887"/>
    <w:rsid w:val="00DB43E7"/>
    <w:rsid w:val="00DC3BAD"/>
    <w:rsid w:val="00DC4C60"/>
    <w:rsid w:val="00DC7638"/>
    <w:rsid w:val="00DD1205"/>
    <w:rsid w:val="00DD4A43"/>
    <w:rsid w:val="00DE2FE5"/>
    <w:rsid w:val="00DE3CFC"/>
    <w:rsid w:val="00DE3D2A"/>
    <w:rsid w:val="00DE4C9B"/>
    <w:rsid w:val="00DE5D42"/>
    <w:rsid w:val="00DE66C7"/>
    <w:rsid w:val="00DE7B5C"/>
    <w:rsid w:val="00DF0FB4"/>
    <w:rsid w:val="00DF4597"/>
    <w:rsid w:val="00DF659C"/>
    <w:rsid w:val="00E004B4"/>
    <w:rsid w:val="00E0079A"/>
    <w:rsid w:val="00E01560"/>
    <w:rsid w:val="00E044D4"/>
    <w:rsid w:val="00E05A2E"/>
    <w:rsid w:val="00E14058"/>
    <w:rsid w:val="00E14BB2"/>
    <w:rsid w:val="00E157D3"/>
    <w:rsid w:val="00E15B34"/>
    <w:rsid w:val="00E166EB"/>
    <w:rsid w:val="00E1768A"/>
    <w:rsid w:val="00E2299E"/>
    <w:rsid w:val="00E230C2"/>
    <w:rsid w:val="00E25F0B"/>
    <w:rsid w:val="00E277B6"/>
    <w:rsid w:val="00E34FE0"/>
    <w:rsid w:val="00E37608"/>
    <w:rsid w:val="00E444DA"/>
    <w:rsid w:val="00E45C84"/>
    <w:rsid w:val="00E474FD"/>
    <w:rsid w:val="00E504E5"/>
    <w:rsid w:val="00E544FB"/>
    <w:rsid w:val="00E5456E"/>
    <w:rsid w:val="00E5673D"/>
    <w:rsid w:val="00E67FD5"/>
    <w:rsid w:val="00E70681"/>
    <w:rsid w:val="00E73142"/>
    <w:rsid w:val="00E73ABD"/>
    <w:rsid w:val="00E7546E"/>
    <w:rsid w:val="00E8172F"/>
    <w:rsid w:val="00E83BED"/>
    <w:rsid w:val="00E845E8"/>
    <w:rsid w:val="00E85522"/>
    <w:rsid w:val="00E91B6D"/>
    <w:rsid w:val="00E9373C"/>
    <w:rsid w:val="00E93806"/>
    <w:rsid w:val="00E939F3"/>
    <w:rsid w:val="00E93C7A"/>
    <w:rsid w:val="00E93FF5"/>
    <w:rsid w:val="00E95430"/>
    <w:rsid w:val="00E95DE7"/>
    <w:rsid w:val="00EA2009"/>
    <w:rsid w:val="00EA48D3"/>
    <w:rsid w:val="00EA49E8"/>
    <w:rsid w:val="00EA5C30"/>
    <w:rsid w:val="00EA5EA1"/>
    <w:rsid w:val="00EB006E"/>
    <w:rsid w:val="00EB0384"/>
    <w:rsid w:val="00EB4DFC"/>
    <w:rsid w:val="00EB5269"/>
    <w:rsid w:val="00EB6ACE"/>
    <w:rsid w:val="00EB7A3E"/>
    <w:rsid w:val="00EC0DF4"/>
    <w:rsid w:val="00EC28D6"/>
    <w:rsid w:val="00EC401A"/>
    <w:rsid w:val="00EC4892"/>
    <w:rsid w:val="00EC542B"/>
    <w:rsid w:val="00ED3029"/>
    <w:rsid w:val="00ED3311"/>
    <w:rsid w:val="00ED4FF5"/>
    <w:rsid w:val="00ED5E65"/>
    <w:rsid w:val="00ED5F85"/>
    <w:rsid w:val="00EE3061"/>
    <w:rsid w:val="00EF04B1"/>
    <w:rsid w:val="00EF2A5A"/>
    <w:rsid w:val="00EF3D63"/>
    <w:rsid w:val="00EF45E0"/>
    <w:rsid w:val="00EF530A"/>
    <w:rsid w:val="00EF6622"/>
    <w:rsid w:val="00EF6A62"/>
    <w:rsid w:val="00EF7CD5"/>
    <w:rsid w:val="00F03CA7"/>
    <w:rsid w:val="00F05766"/>
    <w:rsid w:val="00F11555"/>
    <w:rsid w:val="00F16D45"/>
    <w:rsid w:val="00F21283"/>
    <w:rsid w:val="00F24F65"/>
    <w:rsid w:val="00F25233"/>
    <w:rsid w:val="00F31F22"/>
    <w:rsid w:val="00F33B9D"/>
    <w:rsid w:val="00F34787"/>
    <w:rsid w:val="00F40663"/>
    <w:rsid w:val="00F42A71"/>
    <w:rsid w:val="00F4581A"/>
    <w:rsid w:val="00F45D89"/>
    <w:rsid w:val="00F50C98"/>
    <w:rsid w:val="00F52601"/>
    <w:rsid w:val="00F52D76"/>
    <w:rsid w:val="00F5333A"/>
    <w:rsid w:val="00F55408"/>
    <w:rsid w:val="00F56230"/>
    <w:rsid w:val="00F56A08"/>
    <w:rsid w:val="00F57CBD"/>
    <w:rsid w:val="00F605F0"/>
    <w:rsid w:val="00F6250E"/>
    <w:rsid w:val="00F63112"/>
    <w:rsid w:val="00F63BCC"/>
    <w:rsid w:val="00F64A8A"/>
    <w:rsid w:val="00F66152"/>
    <w:rsid w:val="00F66C66"/>
    <w:rsid w:val="00F73C96"/>
    <w:rsid w:val="00F747D7"/>
    <w:rsid w:val="00F75704"/>
    <w:rsid w:val="00F765CE"/>
    <w:rsid w:val="00F76D11"/>
    <w:rsid w:val="00F77AB3"/>
    <w:rsid w:val="00F80845"/>
    <w:rsid w:val="00F81C24"/>
    <w:rsid w:val="00F8366F"/>
    <w:rsid w:val="00F84474"/>
    <w:rsid w:val="00F8615B"/>
    <w:rsid w:val="00F9356B"/>
    <w:rsid w:val="00F9387C"/>
    <w:rsid w:val="00F93EB7"/>
    <w:rsid w:val="00F94B95"/>
    <w:rsid w:val="00FA0E8E"/>
    <w:rsid w:val="00FA0F0D"/>
    <w:rsid w:val="00FA2954"/>
    <w:rsid w:val="00FA2ADD"/>
    <w:rsid w:val="00FA54CB"/>
    <w:rsid w:val="00FA788C"/>
    <w:rsid w:val="00FA7D96"/>
    <w:rsid w:val="00FB3FDA"/>
    <w:rsid w:val="00FB700E"/>
    <w:rsid w:val="00FC04A0"/>
    <w:rsid w:val="00FC29D3"/>
    <w:rsid w:val="00FC6167"/>
    <w:rsid w:val="00FC68D9"/>
    <w:rsid w:val="00FD45D5"/>
    <w:rsid w:val="00FD4ADF"/>
    <w:rsid w:val="00FD59D1"/>
    <w:rsid w:val="00FD7DC5"/>
    <w:rsid w:val="00FE1625"/>
    <w:rsid w:val="00FE20EA"/>
    <w:rsid w:val="00FE5AED"/>
    <w:rsid w:val="00FE6BA2"/>
    <w:rsid w:val="00FE702D"/>
    <w:rsid w:val="00FF0352"/>
    <w:rsid w:val="00FF15A8"/>
    <w:rsid w:val="00FF26AF"/>
    <w:rsid w:val="00FF32A5"/>
    <w:rsid w:val="00FF5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94075"/>
    <w:rPr>
      <w:rFonts w:ascii="Tahoma" w:hAnsi="Tahoma" w:cs="Tahoma"/>
      <w:sz w:val="16"/>
      <w:szCs w:val="16"/>
      <w:lang w:val="en-US"/>
    </w:rPr>
  </w:style>
  <w:style w:type="character" w:customStyle="1" w:styleId="BalloonTextChar">
    <w:name w:val="Balloon Text Char"/>
    <w:basedOn w:val="DefaultParagraphFont"/>
    <w:link w:val="BalloonText"/>
    <w:rsid w:val="00394075"/>
    <w:rPr>
      <w:rFonts w:ascii="Tahoma" w:eastAsia="SimSun" w:hAnsi="Tahoma" w:cs="Tahoma"/>
      <w:sz w:val="16"/>
      <w:szCs w:val="16"/>
      <w:lang w:eastAsia="zh-CN"/>
    </w:rPr>
  </w:style>
  <w:style w:type="paragraph" w:styleId="ListParagraph">
    <w:name w:val="List Paragraph"/>
    <w:basedOn w:val="Normal"/>
    <w:uiPriority w:val="34"/>
    <w:qFormat/>
    <w:rsid w:val="00394075"/>
    <w:pPr>
      <w:ind w:left="720"/>
      <w:contextualSpacing/>
    </w:pPr>
    <w:rPr>
      <w:lang w:val="en-US"/>
    </w:rPr>
  </w:style>
  <w:style w:type="paragraph" w:customStyle="1" w:styleId="Normal0">
    <w:name w:val="Normal 0"/>
    <w:uiPriority w:val="99"/>
    <w:rsid w:val="00394075"/>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394075"/>
    <w:rPr>
      <w:vertAlign w:val="superscript"/>
    </w:rPr>
  </w:style>
  <w:style w:type="paragraph" w:customStyle="1" w:styleId="Default">
    <w:name w:val="Default"/>
    <w:rsid w:val="00394075"/>
    <w:pPr>
      <w:autoSpaceDE w:val="0"/>
      <w:autoSpaceDN w:val="0"/>
      <w:adjustRightInd w:val="0"/>
    </w:pPr>
    <w:rPr>
      <w:rFonts w:ascii="Arial" w:hAnsi="Arial" w:cs="Arial"/>
      <w:color w:val="000000"/>
      <w:sz w:val="24"/>
      <w:szCs w:val="24"/>
    </w:rPr>
  </w:style>
  <w:style w:type="character" w:styleId="Strong">
    <w:name w:val="Strong"/>
    <w:uiPriority w:val="22"/>
    <w:qFormat/>
    <w:rsid w:val="00394075"/>
    <w:rPr>
      <w:b/>
      <w:bCs/>
    </w:rPr>
  </w:style>
  <w:style w:type="paragraph" w:styleId="Revision">
    <w:name w:val="Revision"/>
    <w:hidden/>
    <w:uiPriority w:val="99"/>
    <w:semiHidden/>
    <w:rsid w:val="00394075"/>
    <w:rPr>
      <w:rFonts w:ascii="Arial" w:eastAsia="SimSun" w:hAnsi="Arial" w:cs="Arial"/>
      <w:sz w:val="22"/>
      <w:lang w:eastAsia="zh-CN"/>
    </w:rPr>
  </w:style>
  <w:style w:type="paragraph" w:customStyle="1" w:styleId="Endofdocument">
    <w:name w:val="End of document"/>
    <w:basedOn w:val="Normal"/>
    <w:rsid w:val="00394075"/>
    <w:pPr>
      <w:spacing w:after="120" w:line="260" w:lineRule="atLeast"/>
      <w:ind w:left="5534"/>
      <w:contextualSpacing/>
    </w:pPr>
    <w:rPr>
      <w:rFonts w:eastAsia="Times New Roman" w:cs="Times New Roman"/>
      <w:sz w:val="20"/>
      <w:lang w:val="en-US" w:eastAsia="en-US"/>
    </w:rPr>
  </w:style>
  <w:style w:type="character" w:styleId="Hyperlink">
    <w:name w:val="Hyperlink"/>
    <w:uiPriority w:val="99"/>
    <w:unhideWhenUsed/>
    <w:rsid w:val="00394075"/>
    <w:rPr>
      <w:color w:val="0000FF"/>
      <w:u w:val="single"/>
    </w:rPr>
  </w:style>
  <w:style w:type="character" w:customStyle="1" w:styleId="hps">
    <w:name w:val="hps"/>
    <w:rsid w:val="00394075"/>
  </w:style>
  <w:style w:type="character" w:customStyle="1" w:styleId="ya-q-full-text">
    <w:name w:val="ya-q-full-text"/>
    <w:rsid w:val="00394075"/>
  </w:style>
  <w:style w:type="table" w:styleId="TableGrid">
    <w:name w:val="Table Grid"/>
    <w:basedOn w:val="TableNormal"/>
    <w:rsid w:val="003940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4075"/>
    <w:rPr>
      <w:i/>
      <w:iCs/>
    </w:rPr>
  </w:style>
  <w:style w:type="paragraph" w:customStyle="1" w:styleId="ByContin1">
    <w:name w:val="By  Contin 1"/>
    <w:basedOn w:val="Normal"/>
    <w:rsid w:val="0039407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Fixed">
    <w:name w:val="Fixed"/>
    <w:rsid w:val="00394075"/>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394075"/>
    <w:pPr>
      <w:ind w:firstLine="720"/>
    </w:pPr>
  </w:style>
  <w:style w:type="paragraph" w:styleId="NoSpacing">
    <w:name w:val="No Spacing"/>
    <w:uiPriority w:val="1"/>
    <w:qFormat/>
    <w:rsid w:val="00394075"/>
    <w:rPr>
      <w:rFonts w:ascii="Arial" w:eastAsia="SimSun" w:hAnsi="Arial" w:cs="Arial"/>
      <w:sz w:val="22"/>
      <w:lang w:eastAsia="zh-CN"/>
    </w:rPr>
  </w:style>
  <w:style w:type="paragraph" w:styleId="NormalWeb">
    <w:name w:val="Normal (Web)"/>
    <w:basedOn w:val="Normal"/>
    <w:uiPriority w:val="99"/>
    <w:rsid w:val="00394075"/>
    <w:pPr>
      <w:spacing w:after="100" w:afterAutospacing="1"/>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94075"/>
    <w:rPr>
      <w:rFonts w:ascii="Tahoma" w:hAnsi="Tahoma" w:cs="Tahoma"/>
      <w:sz w:val="16"/>
      <w:szCs w:val="16"/>
      <w:lang w:val="en-US"/>
    </w:rPr>
  </w:style>
  <w:style w:type="character" w:customStyle="1" w:styleId="BalloonTextChar">
    <w:name w:val="Balloon Text Char"/>
    <w:basedOn w:val="DefaultParagraphFont"/>
    <w:link w:val="BalloonText"/>
    <w:rsid w:val="00394075"/>
    <w:rPr>
      <w:rFonts w:ascii="Tahoma" w:eastAsia="SimSun" w:hAnsi="Tahoma" w:cs="Tahoma"/>
      <w:sz w:val="16"/>
      <w:szCs w:val="16"/>
      <w:lang w:eastAsia="zh-CN"/>
    </w:rPr>
  </w:style>
  <w:style w:type="paragraph" w:styleId="ListParagraph">
    <w:name w:val="List Paragraph"/>
    <w:basedOn w:val="Normal"/>
    <w:uiPriority w:val="34"/>
    <w:qFormat/>
    <w:rsid w:val="00394075"/>
    <w:pPr>
      <w:ind w:left="720"/>
      <w:contextualSpacing/>
    </w:pPr>
    <w:rPr>
      <w:lang w:val="en-US"/>
    </w:rPr>
  </w:style>
  <w:style w:type="paragraph" w:customStyle="1" w:styleId="Normal0">
    <w:name w:val="Normal 0"/>
    <w:uiPriority w:val="99"/>
    <w:rsid w:val="00394075"/>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394075"/>
    <w:rPr>
      <w:vertAlign w:val="superscript"/>
    </w:rPr>
  </w:style>
  <w:style w:type="paragraph" w:customStyle="1" w:styleId="Default">
    <w:name w:val="Default"/>
    <w:rsid w:val="00394075"/>
    <w:pPr>
      <w:autoSpaceDE w:val="0"/>
      <w:autoSpaceDN w:val="0"/>
      <w:adjustRightInd w:val="0"/>
    </w:pPr>
    <w:rPr>
      <w:rFonts w:ascii="Arial" w:hAnsi="Arial" w:cs="Arial"/>
      <w:color w:val="000000"/>
      <w:sz w:val="24"/>
      <w:szCs w:val="24"/>
    </w:rPr>
  </w:style>
  <w:style w:type="character" w:styleId="Strong">
    <w:name w:val="Strong"/>
    <w:uiPriority w:val="22"/>
    <w:qFormat/>
    <w:rsid w:val="00394075"/>
    <w:rPr>
      <w:b/>
      <w:bCs/>
    </w:rPr>
  </w:style>
  <w:style w:type="paragraph" w:styleId="Revision">
    <w:name w:val="Revision"/>
    <w:hidden/>
    <w:uiPriority w:val="99"/>
    <w:semiHidden/>
    <w:rsid w:val="00394075"/>
    <w:rPr>
      <w:rFonts w:ascii="Arial" w:eastAsia="SimSun" w:hAnsi="Arial" w:cs="Arial"/>
      <w:sz w:val="22"/>
      <w:lang w:eastAsia="zh-CN"/>
    </w:rPr>
  </w:style>
  <w:style w:type="paragraph" w:customStyle="1" w:styleId="Endofdocument">
    <w:name w:val="End of document"/>
    <w:basedOn w:val="Normal"/>
    <w:rsid w:val="00394075"/>
    <w:pPr>
      <w:spacing w:after="120" w:line="260" w:lineRule="atLeast"/>
      <w:ind w:left="5534"/>
      <w:contextualSpacing/>
    </w:pPr>
    <w:rPr>
      <w:rFonts w:eastAsia="Times New Roman" w:cs="Times New Roman"/>
      <w:sz w:val="20"/>
      <w:lang w:val="en-US" w:eastAsia="en-US"/>
    </w:rPr>
  </w:style>
  <w:style w:type="character" w:styleId="Hyperlink">
    <w:name w:val="Hyperlink"/>
    <w:uiPriority w:val="99"/>
    <w:unhideWhenUsed/>
    <w:rsid w:val="00394075"/>
    <w:rPr>
      <w:color w:val="0000FF"/>
      <w:u w:val="single"/>
    </w:rPr>
  </w:style>
  <w:style w:type="character" w:customStyle="1" w:styleId="hps">
    <w:name w:val="hps"/>
    <w:rsid w:val="00394075"/>
  </w:style>
  <w:style w:type="character" w:customStyle="1" w:styleId="ya-q-full-text">
    <w:name w:val="ya-q-full-text"/>
    <w:rsid w:val="00394075"/>
  </w:style>
  <w:style w:type="table" w:styleId="TableGrid">
    <w:name w:val="Table Grid"/>
    <w:basedOn w:val="TableNormal"/>
    <w:rsid w:val="003940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4075"/>
    <w:rPr>
      <w:i/>
      <w:iCs/>
    </w:rPr>
  </w:style>
  <w:style w:type="paragraph" w:customStyle="1" w:styleId="ByContin1">
    <w:name w:val="By  Contin 1"/>
    <w:basedOn w:val="Normal"/>
    <w:rsid w:val="0039407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Fixed">
    <w:name w:val="Fixed"/>
    <w:rsid w:val="00394075"/>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394075"/>
    <w:pPr>
      <w:ind w:firstLine="720"/>
    </w:pPr>
  </w:style>
  <w:style w:type="paragraph" w:styleId="NoSpacing">
    <w:name w:val="No Spacing"/>
    <w:uiPriority w:val="1"/>
    <w:qFormat/>
    <w:rsid w:val="00394075"/>
    <w:rPr>
      <w:rFonts w:ascii="Arial" w:eastAsia="SimSun" w:hAnsi="Arial" w:cs="Arial"/>
      <w:sz w:val="22"/>
      <w:lang w:eastAsia="zh-CN"/>
    </w:rPr>
  </w:style>
  <w:style w:type="paragraph" w:styleId="NormalWeb">
    <w:name w:val="Normal (Web)"/>
    <w:basedOn w:val="Normal"/>
    <w:uiPriority w:val="99"/>
    <w:rsid w:val="00394075"/>
    <w:pPr>
      <w:spacing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2021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74CE-1F93-444B-A4FD-3506B71D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113</Pages>
  <Words>65769</Words>
  <Characters>374889</Characters>
  <Application>Microsoft Office Word</Application>
  <DocSecurity>4</DocSecurity>
  <Lines>3124</Lines>
  <Paragraphs>879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CDIP/18/11 Prov.</vt:lpstr>
      <vt:lpstr>CDIP/18/11 Prov.</vt:lpstr>
    </vt:vector>
  </TitlesOfParts>
  <Company>WIPO</Company>
  <LinksUpToDate>false</LinksUpToDate>
  <CharactersWithSpaces>439779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CDIP/18/11 Prov.</dc:title>
  <dc:creator>CEVALLOS DUQUE Nilo</dc:creator>
  <cp:lastModifiedBy>BRACI Biljana</cp:lastModifiedBy>
  <cp:revision>2</cp:revision>
  <cp:lastPrinted>2017-04-05T15:02:00Z</cp:lastPrinted>
  <dcterms:created xsi:type="dcterms:W3CDTF">2017-05-18T11:26:00Z</dcterms:created>
  <dcterms:modified xsi:type="dcterms:W3CDTF">2017-05-18T11:26:00Z</dcterms:modified>
</cp:coreProperties>
</file>