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B5" w:rsidRPr="00A423EE" w:rsidRDefault="008B3FB5" w:rsidP="008B3FB5">
      <w:pPr>
        <w:jc w:val="center"/>
        <w:rPr>
          <w:rFonts w:asciiTheme="minorBidi" w:eastAsia="Times New Roman" w:hAnsiTheme="minorBidi" w:cstheme="minorBidi"/>
          <w:sz w:val="22"/>
          <w:szCs w:val="22"/>
        </w:rPr>
      </w:pPr>
      <w:r w:rsidRPr="00A423EE">
        <w:rPr>
          <w:rFonts w:asciiTheme="minorBidi" w:hAnsiTheme="minorBidi" w:cstheme="minorBidi"/>
          <w:sz w:val="22"/>
        </w:rPr>
        <w:t>Closing statement of the European Union</w:t>
      </w:r>
    </w:p>
    <w:p w:rsidR="008B3FB5" w:rsidRPr="00A423EE" w:rsidRDefault="008B3FB5" w:rsidP="008B3FB5">
      <w:pPr>
        <w:ind w:firstLine="567"/>
        <w:rPr>
          <w:rFonts w:asciiTheme="minorBidi" w:hAnsiTheme="minorBidi" w:cstheme="minorBidi"/>
          <w:sz w:val="22"/>
          <w:szCs w:val="22"/>
        </w:rPr>
      </w:pPr>
    </w:p>
    <w:p w:rsidR="008B3FB5" w:rsidRPr="00A423EE" w:rsidRDefault="008B3FB5" w:rsidP="008B3FB5">
      <w:pPr>
        <w:ind w:firstLine="567"/>
        <w:rPr>
          <w:rFonts w:asciiTheme="minorBidi" w:hAnsiTheme="minorBidi" w:cstheme="minorBidi"/>
          <w:sz w:val="22"/>
          <w:szCs w:val="22"/>
        </w:rPr>
      </w:pPr>
    </w:p>
    <w:p w:rsidR="008B3FB5" w:rsidRPr="00A423EE" w:rsidRDefault="008B3FB5" w:rsidP="008B3FB5">
      <w:pPr>
        <w:ind w:firstLine="567"/>
        <w:rPr>
          <w:rFonts w:asciiTheme="minorBidi" w:hAnsiTheme="minorBidi" w:cstheme="minorBidi"/>
          <w:sz w:val="22"/>
          <w:szCs w:val="22"/>
        </w:rPr>
      </w:pPr>
      <w:r w:rsidRPr="00A423EE">
        <w:rPr>
          <w:rFonts w:asciiTheme="minorBidi" w:hAnsiTheme="minorBidi" w:cstheme="minorBidi"/>
          <w:sz w:val="22"/>
        </w:rPr>
        <w:t>Madam Chair,</w:t>
      </w:r>
    </w:p>
    <w:p w:rsidR="008B3FB5" w:rsidRPr="00A423EE" w:rsidRDefault="008B3FB5" w:rsidP="008B3FB5">
      <w:pPr>
        <w:ind w:firstLine="567"/>
        <w:rPr>
          <w:rFonts w:asciiTheme="minorBidi" w:hAnsiTheme="minorBidi" w:cstheme="minorBidi"/>
          <w:sz w:val="22"/>
          <w:szCs w:val="22"/>
        </w:rPr>
      </w:pPr>
    </w:p>
    <w:p w:rsidR="008B3FB5" w:rsidRPr="00A423EE" w:rsidRDefault="008B3FB5" w:rsidP="008B3FB5">
      <w:pPr>
        <w:pStyle w:val="Point123"/>
        <w:numPr>
          <w:ilvl w:val="0"/>
          <w:numId w:val="0"/>
        </w:numPr>
        <w:tabs>
          <w:tab w:val="left" w:pos="720"/>
        </w:tabs>
        <w:ind w:left="567"/>
        <w:rPr>
          <w:rFonts w:asciiTheme="minorBidi" w:hAnsiTheme="minorBidi" w:cstheme="minorBidi"/>
          <w:sz w:val="22"/>
          <w:szCs w:val="22"/>
        </w:rPr>
      </w:pPr>
      <w:r w:rsidRPr="00A423EE">
        <w:rPr>
          <w:rFonts w:asciiTheme="minorBidi" w:hAnsiTheme="minorBidi" w:cstheme="minorBidi"/>
          <w:sz w:val="22"/>
        </w:rPr>
        <w:t>The European Union and its member States wish to congratulate you and your Vice-Chairs for your able leadership and thank you for your efficient conduct of this twenty-eighth session of the Committee on Development and Intellectual Property. We wish to thank the WIPO Secretariat for its hard work in the run-up to and during the session this week, along with Conference Services and the interpreters for their valuable efforts to help us all to understand each other.</w:t>
      </w:r>
    </w:p>
    <w:p w:rsidR="008B3FB5" w:rsidRPr="00A423EE" w:rsidRDefault="008B3FB5" w:rsidP="00A423EE">
      <w:pPr>
        <w:pStyle w:val="Point123"/>
        <w:numPr>
          <w:ilvl w:val="0"/>
          <w:numId w:val="0"/>
        </w:numPr>
        <w:tabs>
          <w:tab w:val="left" w:pos="720"/>
        </w:tabs>
        <w:ind w:left="567"/>
        <w:rPr>
          <w:rFonts w:asciiTheme="minorBidi" w:hAnsiTheme="minorBidi" w:cstheme="minorBidi"/>
          <w:sz w:val="22"/>
          <w:szCs w:val="22"/>
        </w:rPr>
      </w:pPr>
      <w:r w:rsidRPr="00A423EE">
        <w:rPr>
          <w:rFonts w:asciiTheme="minorBidi" w:hAnsiTheme="minorBidi" w:cstheme="minorBidi"/>
          <w:sz w:val="22"/>
        </w:rPr>
        <w:t xml:space="preserve">The European Union and its member States welcome the outcome of this session, as set forth in the </w:t>
      </w:r>
      <w:r w:rsidR="00A423EE">
        <w:rPr>
          <w:rFonts w:asciiTheme="minorBidi" w:hAnsiTheme="minorBidi" w:cstheme="minorBidi"/>
          <w:sz w:val="22"/>
        </w:rPr>
        <w:t xml:space="preserve">summary by the </w:t>
      </w:r>
      <w:r w:rsidRPr="00A423EE">
        <w:rPr>
          <w:rFonts w:asciiTheme="minorBidi" w:hAnsiTheme="minorBidi" w:cstheme="minorBidi"/>
          <w:sz w:val="22"/>
        </w:rPr>
        <w:t>Chair. We wish to thank all delegations for agreeing on the sub-topic of the next biennial international conference and on the two future topics for the agenda item on IP and de</w:t>
      </w:r>
      <w:bookmarkStart w:id="0" w:name="_GoBack"/>
      <w:bookmarkEnd w:id="0"/>
      <w:r w:rsidRPr="00A423EE">
        <w:rPr>
          <w:rFonts w:asciiTheme="minorBidi" w:hAnsiTheme="minorBidi" w:cstheme="minorBidi"/>
          <w:sz w:val="22"/>
        </w:rPr>
        <w:t>velopment.</w:t>
      </w:r>
    </w:p>
    <w:p w:rsidR="008B3FB5" w:rsidRPr="00A423EE" w:rsidRDefault="008B3FB5" w:rsidP="008B3FB5">
      <w:pPr>
        <w:pStyle w:val="Point123"/>
        <w:numPr>
          <w:ilvl w:val="0"/>
          <w:numId w:val="0"/>
        </w:numPr>
        <w:tabs>
          <w:tab w:val="left" w:pos="720"/>
        </w:tabs>
        <w:ind w:left="567"/>
        <w:rPr>
          <w:rFonts w:asciiTheme="minorBidi" w:hAnsiTheme="minorBidi" w:cstheme="minorBidi"/>
          <w:sz w:val="22"/>
          <w:szCs w:val="22"/>
        </w:rPr>
      </w:pPr>
      <w:r w:rsidRPr="00A423EE">
        <w:rPr>
          <w:rFonts w:asciiTheme="minorBidi" w:hAnsiTheme="minorBidi" w:cstheme="minorBidi"/>
          <w:sz w:val="22"/>
        </w:rPr>
        <w:t>The European Union and its member States will continue to engage constructively in future discussions.</w:t>
      </w:r>
    </w:p>
    <w:p w:rsidR="008B3FB5" w:rsidRPr="00A423EE" w:rsidRDefault="008B3FB5" w:rsidP="008B3FB5">
      <w:pPr>
        <w:ind w:firstLine="567"/>
        <w:rPr>
          <w:rFonts w:asciiTheme="minorBidi" w:hAnsiTheme="minorBidi" w:cstheme="minorBidi"/>
          <w:sz w:val="22"/>
          <w:szCs w:val="22"/>
        </w:rPr>
      </w:pPr>
      <w:r w:rsidRPr="00A423EE">
        <w:rPr>
          <w:rFonts w:asciiTheme="minorBidi" w:hAnsiTheme="minorBidi" w:cstheme="minorBidi"/>
          <w:sz w:val="22"/>
        </w:rPr>
        <w:t>Thank you, Madam Chair.</w:t>
      </w:r>
    </w:p>
    <w:p w:rsidR="00B820AD" w:rsidRPr="00A423EE" w:rsidRDefault="00B820AD">
      <w:pPr>
        <w:rPr>
          <w:rFonts w:asciiTheme="minorBidi" w:hAnsiTheme="minorBidi" w:cstheme="minorBidi"/>
          <w:sz w:val="22"/>
          <w:szCs w:val="22"/>
        </w:rPr>
      </w:pPr>
    </w:p>
    <w:sectPr w:rsidR="00B820AD" w:rsidRPr="00A423EE" w:rsidSect="008B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B5" w:rsidRDefault="008B3FB5" w:rsidP="008B3FB5">
      <w:r>
        <w:separator/>
      </w:r>
    </w:p>
  </w:endnote>
  <w:endnote w:type="continuationSeparator" w:id="0">
    <w:p w:rsidR="008B3FB5" w:rsidRDefault="008B3FB5" w:rsidP="008B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 w:rsidP="008B3FB5">
    <w:pPr>
      <w:pStyle w:val="Footer"/>
    </w:pPr>
    <w:r>
      <w:rPr>
        <w:noProof/>
        <w:lang w:eastAsia="zh-CN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3FB5" w:rsidRDefault="008B3FB5" w:rsidP="008B3FB5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B3FB5" w:rsidRDefault="008B3FB5" w:rsidP="008B3FB5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>
    <w:pPr>
      <w:pStyle w:val="Footer"/>
    </w:pPr>
    <w:r>
      <w:rPr>
        <w:noProof/>
        <w:lang w:eastAsia="zh-CN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3FB5" w:rsidRDefault="008B3FB5" w:rsidP="008B3FB5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B3FB5" w:rsidRDefault="008B3FB5" w:rsidP="008B3FB5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 w:rsidP="008B3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B5" w:rsidRDefault="008B3FB5" w:rsidP="008B3FB5">
      <w:r>
        <w:separator/>
      </w:r>
    </w:p>
  </w:footnote>
  <w:footnote w:type="continuationSeparator" w:id="0">
    <w:p w:rsidR="008B3FB5" w:rsidRDefault="008B3FB5" w:rsidP="008B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 w:rsidP="008B3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 w:rsidP="008B3FB5">
    <w:pPr>
      <w:pStyle w:val="Header"/>
    </w:pPr>
    <w:r>
      <w:rPr>
        <w:noProof/>
        <w:lang w:eastAsia="zh-CN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3FB5" w:rsidRDefault="008B3FB5" w:rsidP="008B3FB5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8B3FB5" w:rsidRDefault="008B3FB5" w:rsidP="008B3FB5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4DD3"/>
    <w:multiLevelType w:val="multilevel"/>
    <w:tmpl w:val="97144C74"/>
    <w:lvl w:ilvl="0">
      <w:start w:val="1"/>
      <w:numFmt w:val="decimal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5"/>
    <w:rsid w:val="003E5268"/>
    <w:rsid w:val="008B3FB5"/>
    <w:rsid w:val="00A423EE"/>
    <w:rsid w:val="00B8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81E34"/>
  <w15:chartTrackingRefBased/>
  <w15:docId w15:val="{59BF2B92-1ED4-4B87-891F-473426F5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B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abc">
    <w:name w:val="Point abc"/>
    <w:basedOn w:val="Normal"/>
    <w:uiPriority w:val="99"/>
    <w:rsid w:val="008B3FB5"/>
    <w:pPr>
      <w:numPr>
        <w:ilvl w:val="1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abc1">
    <w:name w:val="Point abc (1)"/>
    <w:basedOn w:val="Normal"/>
    <w:uiPriority w:val="99"/>
    <w:rsid w:val="008B3FB5"/>
    <w:pPr>
      <w:numPr>
        <w:ilvl w:val="3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abc2">
    <w:name w:val="Point abc (2)"/>
    <w:basedOn w:val="Normal"/>
    <w:uiPriority w:val="99"/>
    <w:rsid w:val="008B3FB5"/>
    <w:pPr>
      <w:numPr>
        <w:ilvl w:val="5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abc3">
    <w:name w:val="Point abc (3)"/>
    <w:basedOn w:val="Normal"/>
    <w:uiPriority w:val="99"/>
    <w:rsid w:val="008B3FB5"/>
    <w:pPr>
      <w:numPr>
        <w:ilvl w:val="7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abc4">
    <w:name w:val="Point abc (4)"/>
    <w:basedOn w:val="Normal"/>
    <w:uiPriority w:val="99"/>
    <w:rsid w:val="008B3FB5"/>
    <w:pPr>
      <w:numPr>
        <w:ilvl w:val="8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123">
    <w:name w:val="Point 123"/>
    <w:basedOn w:val="Normal"/>
    <w:uiPriority w:val="99"/>
    <w:rsid w:val="008B3FB5"/>
    <w:pPr>
      <w:numPr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1231">
    <w:name w:val="Point 123 (1)"/>
    <w:basedOn w:val="Normal"/>
    <w:uiPriority w:val="99"/>
    <w:rsid w:val="008B3FB5"/>
    <w:pPr>
      <w:numPr>
        <w:ilvl w:val="2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1232">
    <w:name w:val="Point 123 (2)"/>
    <w:basedOn w:val="Normal"/>
    <w:uiPriority w:val="99"/>
    <w:rsid w:val="008B3FB5"/>
    <w:pPr>
      <w:numPr>
        <w:ilvl w:val="4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1233">
    <w:name w:val="Point 123 (3)"/>
    <w:basedOn w:val="Normal"/>
    <w:uiPriority w:val="99"/>
    <w:rsid w:val="008B3FB5"/>
    <w:pPr>
      <w:numPr>
        <w:ilvl w:val="6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FB5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FB5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ESTEVES DOS SANTOS Anabela</dc:creator>
  <cp:keywords>FOR OFFICIAL USE ONLY</cp:keywords>
  <dc:description/>
  <cp:lastModifiedBy>SIMONIS Damien</cp:lastModifiedBy>
  <cp:revision>3</cp:revision>
  <dcterms:created xsi:type="dcterms:W3CDTF">2022-05-26T08:49:00Z</dcterms:created>
  <dcterms:modified xsi:type="dcterms:W3CDTF">2022-05-27T14:53:00Z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40fc8270-0c2a-4bd2-ad3e-fda7ed4888e0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