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574" w:type="dxa"/>
        <w:tblInd w:w="-14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07"/>
        <w:gridCol w:w="2437"/>
        <w:gridCol w:w="2430"/>
      </w:tblGrid>
      <w:tr w:rsidR="00E3557D" w:rsidRPr="0031063A" w:rsidTr="00DA2735">
        <w:trPr>
          <w:trHeight w:val="325"/>
        </w:trPr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557D" w:rsidRPr="0031063A" w:rsidRDefault="00E3557D" w:rsidP="004E098B">
            <w:pPr>
              <w:pStyle w:val="DocumentCodeAR"/>
              <w:bidi/>
              <w:spacing w:after="0" w:line="240" w:lineRule="auto"/>
            </w:pPr>
            <w:bookmarkStart w:id="2" w:name="_GoBack"/>
            <w:bookmarkEnd w:id="2"/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557D" w:rsidRPr="0031063A" w:rsidRDefault="00E3557D" w:rsidP="004E098B">
            <w:pPr>
              <w:pStyle w:val="DocumentCodeAR"/>
              <w:bidi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0FCB756" wp14:editId="4A12238D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E3557D" w:rsidRPr="00E3557D" w:rsidRDefault="00E3557D" w:rsidP="00E3557D">
            <w:pPr>
              <w:pStyle w:val="DocumentCodeAR"/>
              <w:bidi/>
              <w:spacing w:after="0" w:line="240" w:lineRule="auto"/>
              <w:rPr>
                <w:rFonts w:asciiTheme="minorBidi" w:hAnsiTheme="minorBidi" w:cstheme="minorBidi"/>
                <w:sz w:val="40"/>
                <w:szCs w:val="40"/>
              </w:rPr>
            </w:pPr>
            <w:r w:rsidRPr="00E3557D">
              <w:rPr>
                <w:rFonts w:asciiTheme="minorBidi" w:hAnsiTheme="minorBidi" w:cstheme="minorBidi"/>
                <w:sz w:val="40"/>
                <w:szCs w:val="40"/>
              </w:rPr>
              <w:t>A</w:t>
            </w:r>
          </w:p>
        </w:tc>
      </w:tr>
      <w:tr w:rsidR="0031063A" w:rsidRPr="0031063A" w:rsidTr="00DA2735">
        <w:trPr>
          <w:trHeight w:val="325"/>
        </w:trPr>
        <w:tc>
          <w:tcPr>
            <w:tcW w:w="9574" w:type="dxa"/>
            <w:gridSpan w:val="3"/>
            <w:shd w:val="clear" w:color="auto" w:fill="auto"/>
            <w:vAlign w:val="bottom"/>
          </w:tcPr>
          <w:p w:rsidR="00B6101C" w:rsidRPr="0031063A" w:rsidRDefault="00822B72" w:rsidP="004E098B">
            <w:pPr>
              <w:pStyle w:val="DocumentCodeAR"/>
              <w:bidi/>
              <w:spacing w:after="0" w:line="240" w:lineRule="auto"/>
              <w:rPr>
                <w:rtl/>
              </w:rPr>
            </w:pPr>
            <w:r w:rsidRPr="0031063A">
              <w:t>ACE</w:t>
            </w:r>
            <w:r w:rsidR="00100F97" w:rsidRPr="0031063A">
              <w:t>/</w:t>
            </w:r>
            <w:r w:rsidRPr="0031063A">
              <w:t>9</w:t>
            </w:r>
            <w:r w:rsidR="00B6101C" w:rsidRPr="0031063A">
              <w:t>/</w:t>
            </w:r>
            <w:r w:rsidR="00612401" w:rsidRPr="0031063A">
              <w:t>1</w:t>
            </w:r>
            <w:r w:rsidR="008F2656" w:rsidRPr="0031063A">
              <w:t>5</w:t>
            </w:r>
          </w:p>
        </w:tc>
      </w:tr>
      <w:tr w:rsidR="00613175" w:rsidRPr="0031063A" w:rsidTr="00DA2735">
        <w:trPr>
          <w:trHeight w:val="288"/>
        </w:trPr>
        <w:tc>
          <w:tcPr>
            <w:tcW w:w="9574" w:type="dxa"/>
            <w:gridSpan w:val="3"/>
            <w:shd w:val="clear" w:color="auto" w:fill="auto"/>
            <w:vAlign w:val="center"/>
          </w:tcPr>
          <w:p w:rsidR="00613175" w:rsidRPr="00613175" w:rsidRDefault="00563AB0" w:rsidP="00DA2735">
            <w:pPr>
              <w:pStyle w:val="DocumentCodeAR"/>
              <w:bidi/>
              <w:spacing w:after="100" w:afterAutospacing="1" w:line="24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الأصل: </w:t>
            </w:r>
            <w:proofErr w:type="gramStart"/>
            <w:r>
              <w:rPr>
                <w:rFonts w:hint="cs"/>
                <w:sz w:val="30"/>
                <w:szCs w:val="30"/>
                <w:rtl/>
              </w:rPr>
              <w:t>بالإنكليزية</w:t>
            </w:r>
            <w:proofErr w:type="gramEnd"/>
          </w:p>
        </w:tc>
      </w:tr>
      <w:tr w:rsidR="001667B6" w:rsidRPr="0031063A" w:rsidTr="00DA2735">
        <w:trPr>
          <w:trHeight w:val="338"/>
        </w:trPr>
        <w:tc>
          <w:tcPr>
            <w:tcW w:w="9574" w:type="dxa"/>
            <w:gridSpan w:val="3"/>
            <w:shd w:val="clear" w:color="auto" w:fill="auto"/>
          </w:tcPr>
          <w:p w:rsidR="001667B6" w:rsidRPr="0031063A" w:rsidRDefault="00B6101C" w:rsidP="004E098B">
            <w:pPr>
              <w:pStyle w:val="DocumentDateAR"/>
              <w:bidi/>
              <w:spacing w:after="0" w:line="240" w:lineRule="auto"/>
              <w:rPr>
                <w:rtl/>
              </w:rPr>
            </w:pPr>
            <w:r w:rsidRPr="0031063A">
              <w:rPr>
                <w:rFonts w:hint="cs"/>
                <w:rtl/>
              </w:rPr>
              <w:t xml:space="preserve">التاريخ: </w:t>
            </w:r>
            <w:r w:rsidR="008F2656" w:rsidRPr="0031063A">
              <w:t>20</w:t>
            </w:r>
            <w:r w:rsidRPr="0031063A">
              <w:rPr>
                <w:rFonts w:hint="cs"/>
                <w:rtl/>
              </w:rPr>
              <w:t xml:space="preserve"> </w:t>
            </w:r>
            <w:proofErr w:type="gramStart"/>
            <w:r w:rsidR="008F2656" w:rsidRPr="0031063A">
              <w:rPr>
                <w:rFonts w:hint="cs"/>
                <w:rtl/>
              </w:rPr>
              <w:t>ديسمبر</w:t>
            </w:r>
            <w:proofErr w:type="gramEnd"/>
            <w:r w:rsidRPr="0031063A">
              <w:rPr>
                <w:rFonts w:hint="cs"/>
                <w:rtl/>
              </w:rPr>
              <w:t xml:space="preserve"> </w:t>
            </w:r>
            <w:r w:rsidR="00190B6D" w:rsidRPr="0031063A">
              <w:rPr>
                <w:rFonts w:hint="cs"/>
                <w:rtl/>
              </w:rPr>
              <w:t>201</w:t>
            </w:r>
            <w:r w:rsidR="008F2656" w:rsidRPr="0031063A">
              <w:rPr>
                <w:rFonts w:hint="cs"/>
                <w:rtl/>
              </w:rPr>
              <w:t>3</w:t>
            </w:r>
          </w:p>
        </w:tc>
      </w:tr>
    </w:tbl>
    <w:p w:rsidR="00F27305" w:rsidRPr="0031063A" w:rsidRDefault="00F27305" w:rsidP="004E098B">
      <w:pPr>
        <w:bidi/>
        <w:spacing w:after="0"/>
        <w:rPr>
          <w:rFonts w:ascii="Arabic Typesetting" w:hAnsi="Arabic Typesetting" w:cs="Arabic Typesetting"/>
          <w:sz w:val="36"/>
          <w:szCs w:val="36"/>
          <w:rtl/>
        </w:rPr>
      </w:pPr>
    </w:p>
    <w:p w:rsidR="004E098B" w:rsidRDefault="004E098B" w:rsidP="004E098B">
      <w:pPr>
        <w:pStyle w:val="MeetingTitleAR"/>
        <w:bidi/>
        <w:spacing w:after="0"/>
      </w:pPr>
    </w:p>
    <w:p w:rsidR="004E098B" w:rsidRDefault="004E098B" w:rsidP="004E098B">
      <w:pPr>
        <w:pStyle w:val="MeetingTitleAR"/>
        <w:bidi/>
        <w:spacing w:after="0"/>
      </w:pPr>
    </w:p>
    <w:p w:rsidR="001667B6" w:rsidRDefault="00822B72" w:rsidP="00C451EF">
      <w:pPr>
        <w:pStyle w:val="MeetingTitleAR"/>
        <w:bidi/>
        <w:spacing w:after="0"/>
        <w:ind w:right="547"/>
      </w:pPr>
      <w:r w:rsidRPr="0031063A">
        <w:rPr>
          <w:rFonts w:hint="cs"/>
          <w:rtl/>
        </w:rPr>
        <w:t>اللجنة الاستشارية المعنية بالإنفاذ</w:t>
      </w:r>
    </w:p>
    <w:p w:rsidR="004E098B" w:rsidRPr="004E098B" w:rsidRDefault="004E098B" w:rsidP="004E098B">
      <w:pPr>
        <w:pStyle w:val="NormalParaAR"/>
        <w:spacing w:after="0"/>
        <w:rPr>
          <w:rtl/>
        </w:rPr>
      </w:pPr>
    </w:p>
    <w:p w:rsidR="001667B6" w:rsidRPr="0031063A" w:rsidRDefault="00F27305" w:rsidP="004E098B">
      <w:pPr>
        <w:pStyle w:val="MeetingSessionAR"/>
        <w:bidi/>
        <w:spacing w:after="0"/>
        <w:rPr>
          <w:rFonts w:ascii="Cambria Math" w:hAnsi="Cambria Math"/>
          <w:rtl/>
        </w:rPr>
      </w:pPr>
      <w:proofErr w:type="gramStart"/>
      <w:r w:rsidRPr="0031063A">
        <w:rPr>
          <w:rFonts w:ascii="Cambria Math" w:hAnsi="Cambria Math"/>
          <w:rtl/>
        </w:rPr>
        <w:t>الدورة</w:t>
      </w:r>
      <w:proofErr w:type="gramEnd"/>
      <w:r w:rsidRPr="0031063A">
        <w:rPr>
          <w:rFonts w:ascii="Cambria Math" w:hAnsi="Cambria Math"/>
          <w:rtl/>
        </w:rPr>
        <w:t xml:space="preserve"> </w:t>
      </w:r>
      <w:r w:rsidR="00822B72" w:rsidRPr="0031063A">
        <w:rPr>
          <w:rFonts w:ascii="Cambria Math" w:hAnsi="Cambria Math" w:hint="cs"/>
          <w:rtl/>
        </w:rPr>
        <w:t>التاسعة</w:t>
      </w:r>
    </w:p>
    <w:p w:rsidR="00D61541" w:rsidRPr="0031063A" w:rsidRDefault="00D61541" w:rsidP="004E098B">
      <w:pPr>
        <w:pStyle w:val="MeetingDatesAR"/>
        <w:bidi/>
        <w:spacing w:after="0"/>
        <w:rPr>
          <w:rtl/>
        </w:rPr>
      </w:pPr>
      <w:r w:rsidRPr="0031063A">
        <w:rPr>
          <w:rFonts w:hint="cs"/>
          <w:rtl/>
        </w:rPr>
        <w:t xml:space="preserve">جنيف، </w:t>
      </w:r>
      <w:proofErr w:type="gramStart"/>
      <w:r w:rsidRPr="0031063A">
        <w:rPr>
          <w:rFonts w:hint="cs"/>
          <w:rtl/>
        </w:rPr>
        <w:t>من</w:t>
      </w:r>
      <w:proofErr w:type="gramEnd"/>
      <w:r w:rsidRPr="0031063A">
        <w:rPr>
          <w:rFonts w:hint="cs"/>
          <w:rtl/>
        </w:rPr>
        <w:t xml:space="preserve"> </w:t>
      </w:r>
      <w:r w:rsidR="00822B72" w:rsidRPr="0031063A">
        <w:rPr>
          <w:rFonts w:hint="cs"/>
          <w:rtl/>
        </w:rPr>
        <w:t>3</w:t>
      </w:r>
      <w:r w:rsidR="00100F97" w:rsidRPr="0031063A">
        <w:rPr>
          <w:rFonts w:hint="cs"/>
          <w:rtl/>
        </w:rPr>
        <w:t xml:space="preserve"> إلى </w:t>
      </w:r>
      <w:r w:rsidR="00822B72" w:rsidRPr="0031063A">
        <w:rPr>
          <w:rFonts w:hint="cs"/>
          <w:rtl/>
        </w:rPr>
        <w:t>5</w:t>
      </w:r>
      <w:r w:rsidR="00783D11" w:rsidRPr="0031063A">
        <w:rPr>
          <w:rFonts w:hint="cs"/>
          <w:rtl/>
        </w:rPr>
        <w:t xml:space="preserve"> </w:t>
      </w:r>
      <w:r w:rsidR="00822B72" w:rsidRPr="0031063A">
        <w:rPr>
          <w:rFonts w:hint="cs"/>
          <w:rtl/>
        </w:rPr>
        <w:t xml:space="preserve">مارس </w:t>
      </w:r>
      <w:r w:rsidR="00100F97" w:rsidRPr="0031063A">
        <w:rPr>
          <w:rFonts w:hint="cs"/>
          <w:rtl/>
        </w:rPr>
        <w:t>201</w:t>
      </w:r>
      <w:r w:rsidR="00822B72" w:rsidRPr="0031063A">
        <w:rPr>
          <w:rFonts w:hint="cs"/>
          <w:rtl/>
        </w:rPr>
        <w:t>4</w:t>
      </w:r>
    </w:p>
    <w:p w:rsidR="004E098B" w:rsidRDefault="004E098B" w:rsidP="004E098B">
      <w:pPr>
        <w:bidi/>
        <w:spacing w:after="0"/>
        <w:rPr>
          <w:rFonts w:ascii="Arabic Typesetting" w:hAnsi="Arabic Typesetting" w:cs="Arabic Typesetting"/>
          <w:sz w:val="36"/>
          <w:szCs w:val="36"/>
        </w:rPr>
      </w:pPr>
    </w:p>
    <w:p w:rsidR="004E098B" w:rsidRPr="0031063A" w:rsidRDefault="004E098B" w:rsidP="004E098B">
      <w:pPr>
        <w:bidi/>
        <w:spacing w:after="0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31063A" w:rsidRDefault="00EA2775" w:rsidP="004E098B">
      <w:pPr>
        <w:pStyle w:val="DocumentTitleAR"/>
        <w:bidi/>
        <w:spacing w:after="0"/>
        <w:rPr>
          <w:rtl/>
          <w:lang w:bidi="ar-EG"/>
        </w:rPr>
      </w:pPr>
      <w:r w:rsidRPr="0031063A">
        <w:rPr>
          <w:rFonts w:hint="cs"/>
          <w:rtl/>
        </w:rPr>
        <w:t xml:space="preserve">تجربة </w:t>
      </w:r>
      <w:r w:rsidRPr="0031063A">
        <w:rPr>
          <w:rtl/>
        </w:rPr>
        <w:t>ترينيداد وتوباغو</w:t>
      </w:r>
      <w:r w:rsidRPr="0031063A">
        <w:rPr>
          <w:rFonts w:hint="cs"/>
          <w:rtl/>
        </w:rPr>
        <w:t xml:space="preserve">: </w:t>
      </w:r>
      <w:r w:rsidR="00A421AA" w:rsidRPr="0031063A">
        <w:rPr>
          <w:rFonts w:hint="cs"/>
          <w:rtl/>
        </w:rPr>
        <w:t>ال</w:t>
      </w:r>
      <w:r w:rsidRPr="0031063A">
        <w:rPr>
          <w:rFonts w:hint="cs"/>
          <w:rtl/>
        </w:rPr>
        <w:t xml:space="preserve">مشروع </w:t>
      </w:r>
      <w:r w:rsidR="00A421AA" w:rsidRPr="0031063A">
        <w:rPr>
          <w:rFonts w:hint="cs"/>
          <w:rtl/>
        </w:rPr>
        <w:t>ال</w:t>
      </w:r>
      <w:r w:rsidRPr="0031063A">
        <w:rPr>
          <w:rFonts w:hint="cs"/>
          <w:rtl/>
        </w:rPr>
        <w:t xml:space="preserve">وطني </w:t>
      </w:r>
      <w:r w:rsidR="002E73D4" w:rsidRPr="0031063A">
        <w:rPr>
          <w:rFonts w:hint="cs"/>
          <w:rtl/>
        </w:rPr>
        <w:t>لإذكاء</w:t>
      </w:r>
      <w:r w:rsidR="00A421AA" w:rsidRPr="0031063A">
        <w:rPr>
          <w:rFonts w:hint="cs"/>
          <w:rtl/>
        </w:rPr>
        <w:t xml:space="preserve"> </w:t>
      </w:r>
      <w:r w:rsidR="007E2BEC" w:rsidRPr="0031063A">
        <w:rPr>
          <w:rFonts w:hint="cs"/>
          <w:rtl/>
        </w:rPr>
        <w:t>ال</w:t>
      </w:r>
      <w:r w:rsidR="00A421AA" w:rsidRPr="0031063A">
        <w:rPr>
          <w:rFonts w:hint="cs"/>
          <w:rtl/>
        </w:rPr>
        <w:t xml:space="preserve">احترام </w:t>
      </w:r>
      <w:r w:rsidR="00D02DAC" w:rsidRPr="0031063A">
        <w:rPr>
          <w:rFonts w:hint="cs"/>
          <w:rtl/>
        </w:rPr>
        <w:t>ل</w:t>
      </w:r>
      <w:r w:rsidR="00A421AA" w:rsidRPr="0031063A">
        <w:rPr>
          <w:rFonts w:hint="cs"/>
          <w:rtl/>
        </w:rPr>
        <w:t>لملكية الفكرية</w:t>
      </w:r>
    </w:p>
    <w:p w:rsidR="00D61541" w:rsidRPr="0031063A" w:rsidRDefault="00D61541" w:rsidP="004E098B">
      <w:pPr>
        <w:pStyle w:val="PreparedbyAR"/>
        <w:bidi/>
        <w:rPr>
          <w:rtl/>
          <w:lang w:bidi="ar-EG"/>
        </w:rPr>
      </w:pPr>
      <w:r w:rsidRPr="0031063A">
        <w:rPr>
          <w:rFonts w:hint="cs"/>
          <w:rtl/>
        </w:rPr>
        <w:t>من إعداد</w:t>
      </w:r>
      <w:r w:rsidR="006F4010" w:rsidRPr="0031063A">
        <w:rPr>
          <w:rFonts w:hint="cs"/>
          <w:rtl/>
        </w:rPr>
        <w:t xml:space="preserve"> ريتشارد </w:t>
      </w:r>
      <w:proofErr w:type="spellStart"/>
      <w:r w:rsidR="006F4010" w:rsidRPr="0031063A">
        <w:rPr>
          <w:rFonts w:hint="cs"/>
          <w:rtl/>
        </w:rPr>
        <w:t>إيكينج</w:t>
      </w:r>
      <w:proofErr w:type="spellEnd"/>
      <w:r w:rsidR="001F7636" w:rsidRPr="0031063A">
        <w:rPr>
          <w:rFonts w:hint="cs"/>
          <w:rtl/>
        </w:rPr>
        <w:t xml:space="preserve">، مدير الفحص </w:t>
      </w:r>
      <w:r w:rsidR="00D02DAC" w:rsidRPr="0031063A">
        <w:rPr>
          <w:rFonts w:hint="cs"/>
          <w:rtl/>
        </w:rPr>
        <w:t>التقني</w:t>
      </w:r>
      <w:r w:rsidR="001F7636" w:rsidRPr="0031063A">
        <w:rPr>
          <w:rFonts w:hint="cs"/>
          <w:rtl/>
          <w:lang w:bidi="ar-EG"/>
        </w:rPr>
        <w:t>، مكتب الملكية الفكرية</w:t>
      </w:r>
      <w:r w:rsidR="001F7636" w:rsidRPr="0031063A">
        <w:rPr>
          <w:rFonts w:hint="cs"/>
          <w:rtl/>
        </w:rPr>
        <w:t>،</w:t>
      </w:r>
      <w:r w:rsidR="001F7636" w:rsidRPr="0031063A">
        <w:rPr>
          <w:rtl/>
        </w:rPr>
        <w:t xml:space="preserve"> </w:t>
      </w:r>
      <w:r w:rsidR="001F7636" w:rsidRPr="0031063A">
        <w:rPr>
          <w:rtl/>
          <w:lang w:bidi="ar-EG"/>
        </w:rPr>
        <w:t>ترينيداد وتوباغو</w:t>
      </w:r>
      <w:r w:rsidR="0023656B" w:rsidRPr="0031063A">
        <w:rPr>
          <w:rStyle w:val="FootnoteReference"/>
          <w:lang w:bidi="ar-EG"/>
        </w:rPr>
        <w:footnoteReference w:customMarkFollows="1" w:id="1"/>
        <w:t>*</w:t>
      </w:r>
      <w:r w:rsidR="001F7636" w:rsidRPr="0031063A">
        <w:rPr>
          <w:rFonts w:hint="cs"/>
          <w:rtl/>
          <w:lang w:bidi="ar-EG"/>
        </w:rPr>
        <w:t xml:space="preserve"> </w:t>
      </w:r>
    </w:p>
    <w:p w:rsidR="00822B72" w:rsidRPr="0031063A" w:rsidRDefault="00D61D69" w:rsidP="00B84C6D">
      <w:pPr>
        <w:pStyle w:val="NumberedParaAR"/>
        <w:numPr>
          <w:ilvl w:val="0"/>
          <w:numId w:val="0"/>
        </w:num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أولا</w:t>
      </w:r>
      <w:r>
        <w:rPr>
          <w:b/>
          <w:bCs/>
          <w:sz w:val="40"/>
          <w:szCs w:val="40"/>
          <w:rtl/>
        </w:rPr>
        <w:tab/>
      </w:r>
      <w:r w:rsidR="006E6564" w:rsidRPr="0031063A">
        <w:rPr>
          <w:b/>
          <w:bCs/>
          <w:sz w:val="40"/>
          <w:szCs w:val="40"/>
          <w:rtl/>
        </w:rPr>
        <w:t xml:space="preserve">تجارب </w:t>
      </w:r>
      <w:r w:rsidR="001D7CF4" w:rsidRPr="0031063A">
        <w:rPr>
          <w:b/>
          <w:bCs/>
          <w:sz w:val="40"/>
          <w:szCs w:val="40"/>
          <w:rtl/>
        </w:rPr>
        <w:t>سابقة في التوعية بإنفاذ حقوق الملكية الفكرية</w:t>
      </w:r>
    </w:p>
    <w:p w:rsidR="00822B72" w:rsidRPr="0031063A" w:rsidRDefault="00A147D1" w:rsidP="002D3462">
      <w:pPr>
        <w:pStyle w:val="NumberedParaAR"/>
      </w:pPr>
      <w:proofErr w:type="gramStart"/>
      <w:r w:rsidRPr="0031063A">
        <w:rPr>
          <w:rFonts w:hint="cs"/>
          <w:rtl/>
          <w:lang w:bidi="ar-EG"/>
        </w:rPr>
        <w:t>على</w:t>
      </w:r>
      <w:proofErr w:type="gramEnd"/>
      <w:r w:rsidRPr="0031063A">
        <w:rPr>
          <w:rFonts w:hint="cs"/>
          <w:rtl/>
          <w:lang w:bidi="ar-EG"/>
        </w:rPr>
        <w:t xml:space="preserve"> غرار ما حدث في كثير من البلدان</w:t>
      </w:r>
      <w:r w:rsidR="00AE6ADC" w:rsidRPr="0031063A">
        <w:rPr>
          <w:rtl/>
          <w:lang w:bidi="ar-EG"/>
        </w:rPr>
        <w:t xml:space="preserve">، فإن تطوير جميع جوانب </w:t>
      </w:r>
      <w:r w:rsidR="00580ED6" w:rsidRPr="0031063A">
        <w:rPr>
          <w:rFonts w:hint="cs"/>
          <w:rtl/>
          <w:lang w:bidi="ar-EG"/>
        </w:rPr>
        <w:t xml:space="preserve">أي </w:t>
      </w:r>
      <w:r w:rsidR="00AE6ADC" w:rsidRPr="0031063A">
        <w:rPr>
          <w:rtl/>
          <w:lang w:bidi="ar-EG"/>
        </w:rPr>
        <w:t xml:space="preserve">نظام </w:t>
      </w:r>
      <w:r w:rsidR="00580ED6" w:rsidRPr="0031063A">
        <w:rPr>
          <w:rtl/>
          <w:lang w:bidi="ar-EG"/>
        </w:rPr>
        <w:t xml:space="preserve">وطني </w:t>
      </w:r>
      <w:r w:rsidR="00580ED6" w:rsidRPr="0031063A">
        <w:rPr>
          <w:rFonts w:hint="cs"/>
          <w:rtl/>
          <w:lang w:bidi="ar-EG"/>
        </w:rPr>
        <w:t>لل</w:t>
      </w:r>
      <w:r w:rsidR="00AE6ADC" w:rsidRPr="0031063A">
        <w:rPr>
          <w:rtl/>
          <w:lang w:bidi="ar-EG"/>
        </w:rPr>
        <w:t xml:space="preserve">ملكية الفكرية يشكل دوما تحديا. </w:t>
      </w:r>
      <w:r w:rsidR="00135AC5" w:rsidRPr="0031063A">
        <w:rPr>
          <w:rFonts w:hint="cs"/>
          <w:rtl/>
          <w:lang w:bidi="ar-EG"/>
        </w:rPr>
        <w:t xml:space="preserve">وقد تضمن </w:t>
      </w:r>
      <w:r w:rsidR="00AE6ADC" w:rsidRPr="0031063A">
        <w:rPr>
          <w:rtl/>
          <w:lang w:bidi="ar-EG"/>
        </w:rPr>
        <w:t>المسار الإنمائي الذي انتهجته</w:t>
      </w:r>
      <w:r w:rsidR="008D2DBC" w:rsidRPr="0031063A">
        <w:rPr>
          <w:rFonts w:hint="cs"/>
          <w:rtl/>
          <w:lang w:bidi="ar-EG"/>
        </w:rPr>
        <w:t xml:space="preserve"> </w:t>
      </w:r>
      <w:r w:rsidR="00AE6ADC" w:rsidRPr="0031063A">
        <w:rPr>
          <w:rtl/>
          <w:lang w:bidi="ar"/>
        </w:rPr>
        <w:t>ترينيداد وتوباغو</w:t>
      </w:r>
      <w:r w:rsidR="00AE6ADC" w:rsidRPr="0031063A">
        <w:t> </w:t>
      </w:r>
      <w:r w:rsidR="00135AC5" w:rsidRPr="0031063A">
        <w:rPr>
          <w:rtl/>
          <w:lang w:bidi="ar-EG"/>
        </w:rPr>
        <w:t xml:space="preserve">عند تحديث نظام </w:t>
      </w:r>
      <w:r w:rsidR="00135AC5" w:rsidRPr="0031063A">
        <w:rPr>
          <w:rFonts w:hint="cs"/>
          <w:rtl/>
          <w:lang w:bidi="ar-EG"/>
        </w:rPr>
        <w:t>ا</w:t>
      </w:r>
      <w:r w:rsidR="00AE6ADC" w:rsidRPr="0031063A">
        <w:rPr>
          <w:rtl/>
          <w:lang w:bidi="ar-EG"/>
        </w:rPr>
        <w:t>لملكية الفكرية</w:t>
      </w:r>
      <w:r w:rsidR="00135AC5" w:rsidRPr="0031063A">
        <w:rPr>
          <w:rFonts w:hint="cs"/>
          <w:rtl/>
          <w:lang w:bidi="ar-EG"/>
        </w:rPr>
        <w:t xml:space="preserve"> بها</w:t>
      </w:r>
      <w:r w:rsidR="002D3462">
        <w:rPr>
          <w:rFonts w:hint="cs"/>
          <w:rtl/>
          <w:lang w:bidi="ar-EG"/>
        </w:rPr>
        <w:t xml:space="preserve"> </w:t>
      </w:r>
      <w:r w:rsidR="00AE6ADC" w:rsidRPr="0031063A">
        <w:rPr>
          <w:rtl/>
          <w:lang w:bidi="ar"/>
        </w:rPr>
        <w:t>وإنشاء</w:t>
      </w:r>
      <w:r w:rsidR="002D3462">
        <w:rPr>
          <w:rFonts w:hint="cs"/>
          <w:rtl/>
          <w:lang w:bidi="ar"/>
        </w:rPr>
        <w:t xml:space="preserve"> </w:t>
      </w:r>
      <w:r w:rsidR="00AE6ADC" w:rsidRPr="0031063A">
        <w:rPr>
          <w:rtl/>
          <w:lang w:bidi="ar-EG"/>
        </w:rPr>
        <w:t xml:space="preserve">مكتبها للملكية الفكرية (المكتب) </w:t>
      </w:r>
      <w:r w:rsidR="00E3147B" w:rsidRPr="0031063A">
        <w:rPr>
          <w:rFonts w:hint="cs"/>
          <w:rtl/>
          <w:lang w:bidi="ar-EG"/>
        </w:rPr>
        <w:t>تحسين</w:t>
      </w:r>
      <w:r w:rsidR="00AE6ADC" w:rsidRPr="0031063A">
        <w:rPr>
          <w:rtl/>
          <w:lang w:bidi="ar-EG"/>
        </w:rPr>
        <w:t xml:space="preserve"> </w:t>
      </w:r>
      <w:r w:rsidR="00F566B5" w:rsidRPr="0031063A">
        <w:rPr>
          <w:rtl/>
          <w:lang w:bidi="ar-EG"/>
        </w:rPr>
        <w:t>عدة جوانب</w:t>
      </w:r>
      <w:r w:rsidR="00F566B5" w:rsidRPr="0031063A">
        <w:rPr>
          <w:rFonts w:hint="cs"/>
          <w:rtl/>
          <w:lang w:bidi="ar-EG"/>
        </w:rPr>
        <w:t xml:space="preserve"> </w:t>
      </w:r>
      <w:r w:rsidR="00135AC5" w:rsidRPr="0031063A">
        <w:rPr>
          <w:rtl/>
          <w:lang w:bidi="ar-EG"/>
        </w:rPr>
        <w:t xml:space="preserve">بصورة متزامنة </w:t>
      </w:r>
      <w:r w:rsidR="00F566B5" w:rsidRPr="0031063A">
        <w:rPr>
          <w:rFonts w:hint="cs"/>
          <w:rtl/>
          <w:lang w:bidi="ar-EG"/>
        </w:rPr>
        <w:t xml:space="preserve">وهذه الجوانب </w:t>
      </w:r>
      <w:r w:rsidR="00E3147B" w:rsidRPr="0031063A">
        <w:rPr>
          <w:rFonts w:hint="cs"/>
          <w:rtl/>
          <w:lang w:bidi="ar-EG"/>
        </w:rPr>
        <w:t>هي في الأساس</w:t>
      </w:r>
      <w:r w:rsidR="002D3462">
        <w:rPr>
          <w:rFonts w:hint="cs"/>
          <w:rtl/>
          <w:lang w:bidi="ar-EG"/>
        </w:rPr>
        <w:t xml:space="preserve"> </w:t>
      </w:r>
      <w:r w:rsidR="00E3147B" w:rsidRPr="0031063A">
        <w:rPr>
          <w:rFonts w:hint="cs"/>
          <w:rtl/>
          <w:lang w:bidi="ar-EG"/>
        </w:rPr>
        <w:t xml:space="preserve">جوانب </w:t>
      </w:r>
      <w:r w:rsidR="00AE6ADC" w:rsidRPr="0031063A">
        <w:rPr>
          <w:rtl/>
          <w:lang w:bidi="ar-EG"/>
        </w:rPr>
        <w:t>إدارية</w:t>
      </w:r>
      <w:r w:rsidR="00E3147B" w:rsidRPr="0031063A">
        <w:rPr>
          <w:rFonts w:hint="cs"/>
          <w:rtl/>
          <w:lang w:bidi="ar-EG"/>
        </w:rPr>
        <w:t xml:space="preserve"> </w:t>
      </w:r>
      <w:r w:rsidR="00AE6ADC" w:rsidRPr="0031063A">
        <w:rPr>
          <w:rtl/>
          <w:lang w:bidi="ar-EG"/>
        </w:rPr>
        <w:t>وتشريعية و</w:t>
      </w:r>
      <w:r w:rsidR="00E3147B" w:rsidRPr="0031063A">
        <w:rPr>
          <w:rFonts w:hint="cs"/>
          <w:rtl/>
          <w:lang w:bidi="ar-EG"/>
        </w:rPr>
        <w:t>جوانب تتعلق ب</w:t>
      </w:r>
      <w:r w:rsidR="00AE6ADC" w:rsidRPr="0031063A">
        <w:rPr>
          <w:rtl/>
          <w:lang w:bidi="ar-EG"/>
        </w:rPr>
        <w:t xml:space="preserve">تكنولوجيا المعلومات والتدريب. </w:t>
      </w:r>
      <w:r w:rsidR="00E3147B" w:rsidRPr="0031063A">
        <w:rPr>
          <w:rFonts w:hint="cs"/>
          <w:rtl/>
          <w:lang w:bidi="ar-EG"/>
        </w:rPr>
        <w:t>ومن بين</w:t>
      </w:r>
      <w:r w:rsidR="007E65EE" w:rsidRPr="0031063A">
        <w:rPr>
          <w:rtl/>
          <w:lang w:bidi="ar-EG"/>
        </w:rPr>
        <w:t xml:space="preserve"> </w:t>
      </w:r>
      <w:r w:rsidR="007E65EE">
        <w:rPr>
          <w:rFonts w:hint="cs"/>
          <w:rtl/>
        </w:rPr>
        <w:t xml:space="preserve">المسؤوليات </w:t>
      </w:r>
      <w:r w:rsidR="00AE6ADC" w:rsidRPr="0031063A">
        <w:rPr>
          <w:rtl/>
          <w:lang w:bidi="ar-EG"/>
        </w:rPr>
        <w:t>القانونية لمكتب الملكية الفكرية الحديث</w:t>
      </w:r>
      <w:r w:rsidR="00573496" w:rsidRPr="0031063A">
        <w:rPr>
          <w:rFonts w:hint="cs"/>
          <w:rtl/>
          <w:lang w:bidi="ar-EG"/>
        </w:rPr>
        <w:t xml:space="preserve"> منح حقوق الملكية الفكرية</w:t>
      </w:r>
      <w:r w:rsidR="00AE6ADC" w:rsidRPr="0031063A">
        <w:rPr>
          <w:rtl/>
          <w:lang w:bidi="ar-EG"/>
        </w:rPr>
        <w:t xml:space="preserve"> </w:t>
      </w:r>
      <w:r w:rsidR="00573496" w:rsidRPr="0031063A">
        <w:rPr>
          <w:rFonts w:hint="cs"/>
          <w:rtl/>
          <w:lang w:bidi="ar-EG"/>
        </w:rPr>
        <w:t>و</w:t>
      </w:r>
      <w:r w:rsidR="00AE6ADC" w:rsidRPr="0031063A">
        <w:rPr>
          <w:rtl/>
          <w:lang w:bidi="ar-EG"/>
        </w:rPr>
        <w:t>تقديم خدمات المعلومات المت</w:t>
      </w:r>
      <w:r w:rsidR="002D3462">
        <w:rPr>
          <w:rtl/>
          <w:lang w:bidi="ar-EG"/>
        </w:rPr>
        <w:t>علقة بالبراءات وتحفيز الابتكار</w:t>
      </w:r>
      <w:r w:rsidR="002D3462">
        <w:rPr>
          <w:rFonts w:hint="cs"/>
          <w:rtl/>
          <w:lang w:bidi="ar-EG"/>
        </w:rPr>
        <w:t xml:space="preserve"> </w:t>
      </w:r>
      <w:r w:rsidR="00AE6ADC" w:rsidRPr="0031063A">
        <w:rPr>
          <w:rtl/>
          <w:lang w:bidi="ar-EG"/>
        </w:rPr>
        <w:t>بين مواطني</w:t>
      </w:r>
      <w:r w:rsidR="002D3462">
        <w:rPr>
          <w:rFonts w:hint="cs"/>
          <w:rtl/>
        </w:rPr>
        <w:t xml:space="preserve"> </w:t>
      </w:r>
      <w:r w:rsidR="002D3462">
        <w:rPr>
          <w:rtl/>
          <w:lang w:bidi="ar"/>
        </w:rPr>
        <w:t xml:space="preserve">ترينيداد وتوباغو. </w:t>
      </w:r>
      <w:r w:rsidR="00E3147B" w:rsidRPr="0031063A">
        <w:rPr>
          <w:rFonts w:hint="cs"/>
          <w:rtl/>
          <w:lang w:bidi="ar"/>
        </w:rPr>
        <w:t>وثمة</w:t>
      </w:r>
      <w:r w:rsidR="00AE6ADC" w:rsidRPr="0031063A">
        <w:rPr>
          <w:rtl/>
          <w:lang w:bidi="ar"/>
        </w:rPr>
        <w:t xml:space="preserve"> تغ</w:t>
      </w:r>
      <w:r w:rsidR="00E3147B" w:rsidRPr="0031063A">
        <w:rPr>
          <w:rFonts w:hint="cs"/>
          <w:rtl/>
          <w:lang w:bidi="ar"/>
        </w:rPr>
        <w:t>ي</w:t>
      </w:r>
      <w:r w:rsidR="00AE6ADC" w:rsidRPr="0031063A">
        <w:rPr>
          <w:rtl/>
          <w:lang w:bidi="ar"/>
        </w:rPr>
        <w:t xml:space="preserve">يرات أخرى </w:t>
      </w:r>
      <w:r w:rsidR="00E3147B" w:rsidRPr="0031063A">
        <w:rPr>
          <w:rFonts w:hint="cs"/>
          <w:rtl/>
          <w:lang w:bidi="ar"/>
        </w:rPr>
        <w:t>حمَّلت</w:t>
      </w:r>
      <w:r w:rsidR="00AE6ADC" w:rsidRPr="0031063A">
        <w:rPr>
          <w:rtl/>
          <w:lang w:bidi="ar"/>
        </w:rPr>
        <w:t xml:space="preserve"> المكتب </w:t>
      </w:r>
      <w:r w:rsidR="007E65EE">
        <w:rPr>
          <w:rFonts w:hint="cs"/>
          <w:rtl/>
          <w:lang w:bidi="ar"/>
        </w:rPr>
        <w:t xml:space="preserve">مسؤولية </w:t>
      </w:r>
      <w:r w:rsidR="00AE6ADC" w:rsidRPr="0031063A">
        <w:rPr>
          <w:rtl/>
          <w:lang w:bidi="ar"/>
        </w:rPr>
        <w:t>الفحص الموضوعي</w:t>
      </w:r>
      <w:r w:rsidR="00136D77" w:rsidRPr="0031063A">
        <w:rPr>
          <w:rFonts w:hint="cs"/>
          <w:rtl/>
          <w:lang w:bidi="ar"/>
        </w:rPr>
        <w:t>،</w:t>
      </w:r>
      <w:r w:rsidR="002D3462">
        <w:rPr>
          <w:rtl/>
          <w:lang w:bidi="ar"/>
        </w:rPr>
        <w:t xml:space="preserve"> ومنح حقوق</w:t>
      </w:r>
      <w:r w:rsidR="002D3462">
        <w:rPr>
          <w:rFonts w:hint="cs"/>
          <w:rtl/>
          <w:lang w:bidi="ar"/>
        </w:rPr>
        <w:t xml:space="preserve"> </w:t>
      </w:r>
      <w:r w:rsidR="00AE6ADC" w:rsidRPr="0031063A">
        <w:rPr>
          <w:rtl/>
          <w:lang w:bidi="ar"/>
        </w:rPr>
        <w:t xml:space="preserve">الملكية الصناعية </w:t>
      </w:r>
      <w:r w:rsidR="002D3462">
        <w:rPr>
          <w:rFonts w:hint="cs"/>
          <w:rtl/>
          <w:lang w:bidi="ar"/>
        </w:rPr>
        <w:t>المتعلقة</w:t>
      </w:r>
      <w:r w:rsidR="008B7F9A">
        <w:rPr>
          <w:rFonts w:hint="cs"/>
          <w:rtl/>
          <w:lang w:bidi="ar"/>
        </w:rPr>
        <w:t xml:space="preserve"> بال</w:t>
      </w:r>
      <w:r w:rsidR="00E7688E" w:rsidRPr="0031063A">
        <w:rPr>
          <w:rtl/>
          <w:lang w:bidi="ar"/>
        </w:rPr>
        <w:t>علامات التجارية والبراءات و</w:t>
      </w:r>
      <w:r w:rsidR="008B7F9A">
        <w:rPr>
          <w:rFonts w:hint="cs"/>
          <w:rtl/>
          <w:lang w:bidi="ar"/>
        </w:rPr>
        <w:t xml:space="preserve">التصاميم </w:t>
      </w:r>
      <w:r w:rsidR="00AE6ADC" w:rsidRPr="0031063A">
        <w:rPr>
          <w:rtl/>
          <w:lang w:bidi="ar"/>
        </w:rPr>
        <w:t>الصناعية والبيانات الجغرافية والدوائر المتكا</w:t>
      </w:r>
      <w:r w:rsidR="002D3462">
        <w:rPr>
          <w:rtl/>
          <w:lang w:bidi="ar"/>
        </w:rPr>
        <w:t>ملة والأصناف النباتية الجديدة.</w:t>
      </w:r>
      <w:r w:rsidR="002D3462">
        <w:rPr>
          <w:rFonts w:hint="cs"/>
          <w:rtl/>
          <w:lang w:bidi="ar"/>
        </w:rPr>
        <w:t xml:space="preserve"> </w:t>
      </w:r>
      <w:r w:rsidR="002D3462">
        <w:rPr>
          <w:rtl/>
          <w:lang w:bidi="ar"/>
        </w:rPr>
        <w:t>ومع</w:t>
      </w:r>
      <w:r w:rsidR="002D3462">
        <w:rPr>
          <w:rFonts w:hint="cs"/>
          <w:rtl/>
          <w:lang w:bidi="ar"/>
        </w:rPr>
        <w:t xml:space="preserve"> </w:t>
      </w:r>
      <w:r w:rsidR="00AE6ADC" w:rsidRPr="0031063A">
        <w:rPr>
          <w:rtl/>
          <w:lang w:bidi="ar"/>
        </w:rPr>
        <w:t xml:space="preserve">أن حق المؤلف والحقوق </w:t>
      </w:r>
      <w:r w:rsidR="009D1814">
        <w:rPr>
          <w:rFonts w:hint="cs"/>
          <w:rtl/>
          <w:lang w:bidi="ar"/>
        </w:rPr>
        <w:t>المجاورة</w:t>
      </w:r>
      <w:r w:rsidR="00AE6ADC" w:rsidRPr="0031063A">
        <w:rPr>
          <w:rtl/>
          <w:lang w:bidi="ar"/>
        </w:rPr>
        <w:t xml:space="preserve"> </w:t>
      </w:r>
      <w:r w:rsidR="00E3147B" w:rsidRPr="0031063A">
        <w:rPr>
          <w:rFonts w:hint="cs"/>
          <w:rtl/>
          <w:lang w:bidi="ar"/>
        </w:rPr>
        <w:t>ت</w:t>
      </w:r>
      <w:r w:rsidR="00AE6ADC" w:rsidRPr="0031063A">
        <w:rPr>
          <w:rtl/>
          <w:lang w:bidi="ar"/>
        </w:rPr>
        <w:t xml:space="preserve">نشأ </w:t>
      </w:r>
      <w:r w:rsidR="00136D77" w:rsidRPr="0031063A">
        <w:rPr>
          <w:rtl/>
          <w:lang w:bidi="ar"/>
        </w:rPr>
        <w:t>تلقائيا</w:t>
      </w:r>
      <w:r w:rsidR="00136D77" w:rsidRPr="0031063A">
        <w:rPr>
          <w:rFonts w:hint="cs"/>
          <w:rtl/>
          <w:lang w:bidi="ar"/>
        </w:rPr>
        <w:t xml:space="preserve"> </w:t>
      </w:r>
      <w:r w:rsidR="00AE6ADC" w:rsidRPr="0031063A">
        <w:rPr>
          <w:rtl/>
          <w:lang w:bidi="ar"/>
        </w:rPr>
        <w:t xml:space="preserve">فإن المكتب يشترك في العديد من المسائل المتعلقة بحق المؤلف وفقا لتوجيهات الوزير </w:t>
      </w:r>
      <w:r w:rsidR="009D1814">
        <w:rPr>
          <w:rFonts w:hint="cs"/>
          <w:rtl/>
          <w:lang w:bidi="ar"/>
        </w:rPr>
        <w:t>المسؤول</w:t>
      </w:r>
      <w:r w:rsidR="009D1814" w:rsidRPr="0031063A">
        <w:rPr>
          <w:rtl/>
          <w:lang w:bidi="ar"/>
        </w:rPr>
        <w:t xml:space="preserve"> </w:t>
      </w:r>
      <w:r w:rsidR="007B036A" w:rsidRPr="0031063A">
        <w:rPr>
          <w:rFonts w:hint="cs"/>
          <w:rtl/>
          <w:lang w:bidi="ar"/>
        </w:rPr>
        <w:t>ول</w:t>
      </w:r>
      <w:r w:rsidR="005C4F75" w:rsidRPr="0031063A">
        <w:rPr>
          <w:rFonts w:hint="cs"/>
          <w:rtl/>
          <w:lang w:bidi="ar"/>
        </w:rPr>
        <w:t>د</w:t>
      </w:r>
      <w:r w:rsidR="007B036A" w:rsidRPr="0031063A">
        <w:rPr>
          <w:rFonts w:hint="cs"/>
          <w:rtl/>
          <w:lang w:bidi="ar"/>
        </w:rPr>
        <w:t>ى التماس</w:t>
      </w:r>
      <w:r w:rsidR="00AE6ADC" w:rsidRPr="0031063A">
        <w:rPr>
          <w:rtl/>
          <w:lang w:bidi="ar"/>
        </w:rPr>
        <w:t xml:space="preserve"> مستخدم</w:t>
      </w:r>
      <w:r w:rsidR="007B036A" w:rsidRPr="0031063A">
        <w:rPr>
          <w:rFonts w:hint="cs"/>
          <w:rtl/>
          <w:lang w:bidi="ar"/>
        </w:rPr>
        <w:t>ي</w:t>
      </w:r>
      <w:r w:rsidR="002D3462">
        <w:rPr>
          <w:rtl/>
          <w:lang w:bidi="ar"/>
        </w:rPr>
        <w:t xml:space="preserve"> نظم الملكية الفكرية</w:t>
      </w:r>
      <w:r w:rsidR="002D3462">
        <w:rPr>
          <w:rFonts w:hint="cs"/>
          <w:rtl/>
          <w:lang w:bidi="ar"/>
        </w:rPr>
        <w:t xml:space="preserve"> </w:t>
      </w:r>
      <w:r w:rsidR="00AE6ADC" w:rsidRPr="0031063A">
        <w:rPr>
          <w:rtl/>
          <w:lang w:bidi="ar"/>
        </w:rPr>
        <w:t>ومالك</w:t>
      </w:r>
      <w:r w:rsidR="007B036A" w:rsidRPr="0031063A">
        <w:rPr>
          <w:rFonts w:hint="cs"/>
          <w:rtl/>
          <w:lang w:bidi="ar"/>
        </w:rPr>
        <w:t>ي</w:t>
      </w:r>
      <w:r w:rsidR="002D3462">
        <w:rPr>
          <w:rtl/>
          <w:lang w:bidi="ar"/>
        </w:rPr>
        <w:t xml:space="preserve"> الحقوق</w:t>
      </w:r>
      <w:r w:rsidR="009D1814" w:rsidRPr="0031063A">
        <w:rPr>
          <w:rtl/>
          <w:lang w:bidi="ar"/>
        </w:rPr>
        <w:t xml:space="preserve"> </w:t>
      </w:r>
      <w:r w:rsidR="00AE6ADC" w:rsidRPr="0031063A">
        <w:rPr>
          <w:rtl/>
          <w:lang w:bidi="ar"/>
        </w:rPr>
        <w:t>التوجيه</w:t>
      </w:r>
      <w:r w:rsidR="00AE6ADC" w:rsidRPr="0031063A">
        <w:t>.</w:t>
      </w:r>
    </w:p>
    <w:p w:rsidR="00E7688E" w:rsidRPr="0031063A" w:rsidRDefault="00661C48" w:rsidP="00B84C6D">
      <w:pPr>
        <w:pStyle w:val="NumberedParaAR"/>
      </w:pPr>
      <w:r w:rsidRPr="0031063A">
        <w:rPr>
          <w:rFonts w:hint="cs"/>
          <w:rtl/>
        </w:rPr>
        <w:t xml:space="preserve"> </w:t>
      </w:r>
      <w:r w:rsidR="005C4F75" w:rsidRPr="0031063A">
        <w:rPr>
          <w:rtl/>
        </w:rPr>
        <w:t>ونظرا إلى أن</w:t>
      </w:r>
      <w:r w:rsidR="005C4F75" w:rsidRPr="0031063A">
        <w:rPr>
          <w:rFonts w:hint="cs"/>
          <w:rtl/>
        </w:rPr>
        <w:t xml:space="preserve"> المكتب</w:t>
      </w:r>
      <w:r w:rsidR="00E7688E" w:rsidRPr="0031063A">
        <w:rPr>
          <w:rtl/>
        </w:rPr>
        <w:t xml:space="preserve"> </w:t>
      </w:r>
      <w:r w:rsidR="009D1814">
        <w:rPr>
          <w:rFonts w:hint="cs"/>
          <w:rtl/>
        </w:rPr>
        <w:t>مسؤول</w:t>
      </w:r>
      <w:r w:rsidR="009D1814" w:rsidRPr="0031063A">
        <w:rPr>
          <w:rtl/>
        </w:rPr>
        <w:t xml:space="preserve"> </w:t>
      </w:r>
      <w:r w:rsidR="008F0308" w:rsidRPr="0031063A">
        <w:rPr>
          <w:rtl/>
        </w:rPr>
        <w:t>عن منح حقوق الملكية الفكرية</w:t>
      </w:r>
      <w:r w:rsidR="00E7688E" w:rsidRPr="0031063A">
        <w:rPr>
          <w:rtl/>
        </w:rPr>
        <w:t xml:space="preserve"> </w:t>
      </w:r>
      <w:r w:rsidR="008F0308" w:rsidRPr="0031063A">
        <w:rPr>
          <w:rFonts w:hint="cs"/>
          <w:rtl/>
        </w:rPr>
        <w:t>ف</w:t>
      </w:r>
      <w:r w:rsidR="00E7688E" w:rsidRPr="0031063A">
        <w:rPr>
          <w:rtl/>
        </w:rPr>
        <w:t>لا يمكن</w:t>
      </w:r>
      <w:r w:rsidR="008F0308" w:rsidRPr="0031063A">
        <w:rPr>
          <w:rFonts w:hint="cs"/>
          <w:rtl/>
        </w:rPr>
        <w:t>ه</w:t>
      </w:r>
      <w:r w:rsidR="00E7688E" w:rsidRPr="0031063A">
        <w:rPr>
          <w:rtl/>
        </w:rPr>
        <w:t xml:space="preserve"> </w:t>
      </w:r>
      <w:r w:rsidR="008F0308" w:rsidRPr="0031063A">
        <w:rPr>
          <w:rFonts w:hint="cs"/>
          <w:rtl/>
        </w:rPr>
        <w:t>الاشتراك</w:t>
      </w:r>
      <w:r w:rsidR="00E7688E" w:rsidRPr="0031063A">
        <w:rPr>
          <w:rtl/>
        </w:rPr>
        <w:t xml:space="preserve"> مباشرة في عمليات الإنفاذ</w:t>
      </w:r>
      <w:r w:rsidR="00136D77" w:rsidRPr="0031063A">
        <w:rPr>
          <w:rFonts w:hint="cs"/>
          <w:rtl/>
        </w:rPr>
        <w:t>،</w:t>
      </w:r>
      <w:r w:rsidR="00E7688E" w:rsidRPr="0031063A">
        <w:rPr>
          <w:rtl/>
        </w:rPr>
        <w:t xml:space="preserve"> </w:t>
      </w:r>
      <w:r w:rsidR="00ED6463" w:rsidRPr="0031063A">
        <w:rPr>
          <w:rFonts w:hint="cs"/>
          <w:rtl/>
        </w:rPr>
        <w:t>إلا أن</w:t>
      </w:r>
      <w:r w:rsidR="00E7688E" w:rsidRPr="0031063A">
        <w:rPr>
          <w:rtl/>
        </w:rPr>
        <w:t xml:space="preserve"> المكتب</w:t>
      </w:r>
      <w:r w:rsidR="00ED6463" w:rsidRPr="0031063A">
        <w:rPr>
          <w:rtl/>
        </w:rPr>
        <w:t xml:space="preserve"> </w:t>
      </w:r>
      <w:r w:rsidR="005032B2" w:rsidRPr="0031063A">
        <w:rPr>
          <w:rFonts w:hint="cs"/>
          <w:rtl/>
        </w:rPr>
        <w:t>قام</w:t>
      </w:r>
      <w:r w:rsidR="008F0308" w:rsidRPr="0031063A">
        <w:rPr>
          <w:rFonts w:hint="cs"/>
          <w:rtl/>
        </w:rPr>
        <w:t>،</w:t>
      </w:r>
      <w:r w:rsidR="00E7688E" w:rsidRPr="0031063A">
        <w:rPr>
          <w:rtl/>
        </w:rPr>
        <w:t xml:space="preserve"> </w:t>
      </w:r>
      <w:r w:rsidR="008F0308" w:rsidRPr="0031063A">
        <w:rPr>
          <w:rtl/>
        </w:rPr>
        <w:t xml:space="preserve">على </w:t>
      </w:r>
      <w:r w:rsidR="008F0308" w:rsidRPr="0031063A">
        <w:rPr>
          <w:rFonts w:hint="cs"/>
          <w:rtl/>
        </w:rPr>
        <w:t>مر السن</w:t>
      </w:r>
      <w:r w:rsidR="00ED6463" w:rsidRPr="0031063A">
        <w:rPr>
          <w:rFonts w:hint="cs"/>
          <w:rtl/>
        </w:rPr>
        <w:t>وات</w:t>
      </w:r>
      <w:r w:rsidR="008F0308" w:rsidRPr="0031063A">
        <w:rPr>
          <w:rFonts w:hint="cs"/>
          <w:rtl/>
        </w:rPr>
        <w:t>،</w:t>
      </w:r>
      <w:r w:rsidR="008F0308" w:rsidRPr="0031063A">
        <w:rPr>
          <w:rtl/>
        </w:rPr>
        <w:t xml:space="preserve"> </w:t>
      </w:r>
      <w:r w:rsidR="005032B2" w:rsidRPr="0031063A">
        <w:rPr>
          <w:rFonts w:hint="cs"/>
          <w:rtl/>
        </w:rPr>
        <w:t xml:space="preserve">بتيسير </w:t>
      </w:r>
      <w:r w:rsidR="009D1814">
        <w:rPr>
          <w:rFonts w:hint="cs"/>
          <w:rtl/>
        </w:rPr>
        <w:t xml:space="preserve">العديد من </w:t>
      </w:r>
      <w:r w:rsidR="00E7688E" w:rsidRPr="0031063A">
        <w:rPr>
          <w:rtl/>
        </w:rPr>
        <w:t xml:space="preserve">أنشطة التدريب في مجال </w:t>
      </w:r>
      <w:r w:rsidR="008F0308" w:rsidRPr="0031063A">
        <w:rPr>
          <w:rFonts w:hint="cs"/>
          <w:rtl/>
        </w:rPr>
        <w:t>ال</w:t>
      </w:r>
      <w:r w:rsidR="00E7688E" w:rsidRPr="0031063A">
        <w:rPr>
          <w:rtl/>
        </w:rPr>
        <w:t xml:space="preserve">إنفاذ </w:t>
      </w:r>
      <w:r w:rsidR="008F0308" w:rsidRPr="0031063A">
        <w:rPr>
          <w:rFonts w:hint="cs"/>
          <w:rtl/>
        </w:rPr>
        <w:t>الموجه</w:t>
      </w:r>
      <w:r w:rsidR="00ED6463" w:rsidRPr="0031063A">
        <w:rPr>
          <w:rFonts w:hint="cs"/>
          <w:rtl/>
        </w:rPr>
        <w:t>ة</w:t>
      </w:r>
      <w:r w:rsidR="008F0308" w:rsidRPr="0031063A">
        <w:rPr>
          <w:rFonts w:hint="cs"/>
          <w:rtl/>
        </w:rPr>
        <w:t xml:space="preserve"> إلى</w:t>
      </w:r>
      <w:r w:rsidR="00E7688E" w:rsidRPr="0031063A">
        <w:rPr>
          <w:rtl/>
        </w:rPr>
        <w:t xml:space="preserve"> السلطات </w:t>
      </w:r>
      <w:r w:rsidR="009D1814">
        <w:rPr>
          <w:rFonts w:hint="cs"/>
          <w:rtl/>
        </w:rPr>
        <w:t>المسؤولة</w:t>
      </w:r>
      <w:r w:rsidR="009D1814" w:rsidRPr="0031063A">
        <w:rPr>
          <w:rtl/>
        </w:rPr>
        <w:t xml:space="preserve"> </w:t>
      </w:r>
      <w:r w:rsidR="00975C17">
        <w:rPr>
          <w:rtl/>
        </w:rPr>
        <w:t>عن</w:t>
      </w:r>
      <w:r w:rsidR="00975C17">
        <w:rPr>
          <w:rFonts w:hint="cs"/>
          <w:rtl/>
        </w:rPr>
        <w:t xml:space="preserve"> </w:t>
      </w:r>
      <w:r w:rsidR="00E7688E" w:rsidRPr="0031063A">
        <w:rPr>
          <w:rtl/>
        </w:rPr>
        <w:t xml:space="preserve">سلسلة </w:t>
      </w:r>
      <w:r w:rsidR="008F0308" w:rsidRPr="0031063A">
        <w:rPr>
          <w:rFonts w:hint="cs"/>
          <w:rtl/>
        </w:rPr>
        <w:t>ال</w:t>
      </w:r>
      <w:r w:rsidR="00E7688E" w:rsidRPr="0031063A">
        <w:rPr>
          <w:rtl/>
        </w:rPr>
        <w:t xml:space="preserve">إنفاذ مثل الشرطة والجمارك </w:t>
      </w:r>
      <w:r w:rsidR="00ED6463" w:rsidRPr="0031063A">
        <w:rPr>
          <w:rFonts w:hint="cs"/>
          <w:rtl/>
        </w:rPr>
        <w:t>والمكوس</w:t>
      </w:r>
      <w:r w:rsidR="00E7688E" w:rsidRPr="0031063A">
        <w:rPr>
          <w:rtl/>
        </w:rPr>
        <w:t xml:space="preserve"> </w:t>
      </w:r>
      <w:r w:rsidR="00D01162">
        <w:rPr>
          <w:rFonts w:hint="cs"/>
          <w:rtl/>
        </w:rPr>
        <w:t>و</w:t>
      </w:r>
      <w:r w:rsidR="00E7688E" w:rsidRPr="0031063A">
        <w:rPr>
          <w:rtl/>
        </w:rPr>
        <w:t xml:space="preserve">مدير </w:t>
      </w:r>
      <w:r w:rsidR="00D01162">
        <w:rPr>
          <w:rFonts w:hint="cs"/>
          <w:rtl/>
        </w:rPr>
        <w:t xml:space="preserve">هيئة </w:t>
      </w:r>
      <w:r w:rsidR="00B11C58" w:rsidRPr="0031063A">
        <w:rPr>
          <w:rFonts w:hint="cs"/>
          <w:rtl/>
        </w:rPr>
        <w:t>الادعاء</w:t>
      </w:r>
      <w:r w:rsidR="00E7688E" w:rsidRPr="0031063A">
        <w:rPr>
          <w:rtl/>
        </w:rPr>
        <w:t xml:space="preserve"> العام </w:t>
      </w:r>
      <w:r w:rsidR="00D01162" w:rsidRPr="0031063A">
        <w:rPr>
          <w:rFonts w:hint="cs"/>
          <w:rtl/>
        </w:rPr>
        <w:t>فضلا عن</w:t>
      </w:r>
      <w:r w:rsidR="00D01162" w:rsidRPr="0031063A" w:rsidDel="00D01162">
        <w:rPr>
          <w:rtl/>
        </w:rPr>
        <w:t xml:space="preserve"> </w:t>
      </w:r>
      <w:r w:rsidR="00E7688E" w:rsidRPr="0031063A">
        <w:rPr>
          <w:rtl/>
        </w:rPr>
        <w:t>ال</w:t>
      </w:r>
      <w:r w:rsidR="00975C17">
        <w:rPr>
          <w:rtl/>
        </w:rPr>
        <w:t xml:space="preserve">سلطة القضائية. وكثيرا ما وُجهت </w:t>
      </w:r>
      <w:r w:rsidR="00E7688E" w:rsidRPr="0031063A">
        <w:rPr>
          <w:rtl/>
        </w:rPr>
        <w:t xml:space="preserve">أنشطة الإنفاذ نحو قرصنة حق المؤلف </w:t>
      </w:r>
      <w:r w:rsidR="008D7342" w:rsidRPr="0031063A">
        <w:rPr>
          <w:rFonts w:hint="cs"/>
          <w:rtl/>
        </w:rPr>
        <w:t>بوصفها</w:t>
      </w:r>
      <w:r w:rsidR="00975C17">
        <w:rPr>
          <w:rtl/>
        </w:rPr>
        <w:t xml:space="preserve"> </w:t>
      </w:r>
      <w:r w:rsidR="00EB511A" w:rsidRPr="0031063A">
        <w:rPr>
          <w:rFonts w:hint="cs"/>
          <w:rtl/>
        </w:rPr>
        <w:t xml:space="preserve">الجرائم </w:t>
      </w:r>
      <w:r w:rsidR="00EB511A" w:rsidRPr="0031063A">
        <w:rPr>
          <w:rtl/>
        </w:rPr>
        <w:t xml:space="preserve">الأكثر وضوحا </w:t>
      </w:r>
      <w:r w:rsidR="008D7342" w:rsidRPr="0031063A">
        <w:rPr>
          <w:rFonts w:hint="cs"/>
          <w:rtl/>
        </w:rPr>
        <w:t>وسفورا</w:t>
      </w:r>
      <w:r w:rsidR="00EB511A" w:rsidRPr="0031063A">
        <w:rPr>
          <w:rtl/>
        </w:rPr>
        <w:t xml:space="preserve"> </w:t>
      </w:r>
      <w:r w:rsidR="00EB511A" w:rsidRPr="0031063A">
        <w:rPr>
          <w:rFonts w:hint="cs"/>
          <w:rtl/>
        </w:rPr>
        <w:t xml:space="preserve">بين </w:t>
      </w:r>
      <w:r w:rsidR="008D7342" w:rsidRPr="0031063A">
        <w:rPr>
          <w:rFonts w:hint="cs"/>
          <w:rtl/>
        </w:rPr>
        <w:t>ال</w:t>
      </w:r>
      <w:r w:rsidR="00E7688E" w:rsidRPr="0031063A">
        <w:rPr>
          <w:rtl/>
        </w:rPr>
        <w:t xml:space="preserve">جرائم </w:t>
      </w:r>
      <w:r w:rsidR="008D7342" w:rsidRPr="0031063A">
        <w:rPr>
          <w:rtl/>
        </w:rPr>
        <w:t xml:space="preserve">الظاهرة </w:t>
      </w:r>
      <w:r w:rsidR="000D52F6">
        <w:rPr>
          <w:rFonts w:hint="cs"/>
          <w:rtl/>
        </w:rPr>
        <w:t>التي تُرتكب في حق ال</w:t>
      </w:r>
      <w:r w:rsidR="00975C17">
        <w:rPr>
          <w:rtl/>
        </w:rPr>
        <w:t>ملكية الفكرية.</w:t>
      </w:r>
      <w:r w:rsidR="00975C17">
        <w:rPr>
          <w:rFonts w:hint="cs"/>
          <w:rtl/>
        </w:rPr>
        <w:t xml:space="preserve"> </w:t>
      </w:r>
      <w:r w:rsidR="00E7688E" w:rsidRPr="0031063A">
        <w:rPr>
          <w:rtl/>
        </w:rPr>
        <w:t>و</w:t>
      </w:r>
      <w:r w:rsidR="000D52F6">
        <w:rPr>
          <w:rFonts w:hint="cs"/>
          <w:rtl/>
        </w:rPr>
        <w:t>كثيرا ما</w:t>
      </w:r>
      <w:r w:rsidR="00975C17">
        <w:rPr>
          <w:rFonts w:hint="cs"/>
          <w:rtl/>
        </w:rPr>
        <w:t xml:space="preserve"> </w:t>
      </w:r>
      <w:r w:rsidR="00EB511A" w:rsidRPr="0031063A">
        <w:rPr>
          <w:rFonts w:hint="cs"/>
          <w:rtl/>
        </w:rPr>
        <w:t>أسهمت</w:t>
      </w:r>
      <w:r w:rsidR="00E7688E" w:rsidRPr="0031063A">
        <w:rPr>
          <w:rtl/>
        </w:rPr>
        <w:t xml:space="preserve"> المنظمة العالمية للملكية الفكرية (الويبو) </w:t>
      </w:r>
      <w:r w:rsidR="000D2C9C" w:rsidRPr="0031063A">
        <w:rPr>
          <w:rFonts w:hint="cs"/>
          <w:rtl/>
        </w:rPr>
        <w:t>في</w:t>
      </w:r>
      <w:r w:rsidR="00562B2F" w:rsidRPr="0031063A">
        <w:rPr>
          <w:rFonts w:hint="cs"/>
          <w:rtl/>
        </w:rPr>
        <w:t xml:space="preserve"> تيسير</w:t>
      </w:r>
      <w:r w:rsidR="000D2C9C" w:rsidRPr="0031063A">
        <w:rPr>
          <w:rFonts w:hint="cs"/>
          <w:rtl/>
        </w:rPr>
        <w:t xml:space="preserve"> </w:t>
      </w:r>
      <w:r w:rsidR="00E7688E" w:rsidRPr="0031063A">
        <w:rPr>
          <w:rtl/>
        </w:rPr>
        <w:t>التدريب</w:t>
      </w:r>
      <w:r w:rsidR="000D2C9C" w:rsidRPr="0031063A">
        <w:rPr>
          <w:rFonts w:hint="cs"/>
          <w:rtl/>
        </w:rPr>
        <w:t xml:space="preserve"> الذي كان يجري</w:t>
      </w:r>
      <w:r w:rsidR="00975C17">
        <w:rPr>
          <w:rtl/>
        </w:rPr>
        <w:t xml:space="preserve"> أحيانا بالاشتراك مع </w:t>
      </w:r>
      <w:r w:rsidR="00E7688E" w:rsidRPr="0031063A">
        <w:rPr>
          <w:rtl/>
        </w:rPr>
        <w:lastRenderedPageBreak/>
        <w:t xml:space="preserve">كيانات أخرى مثل دائرة </w:t>
      </w:r>
      <w:r w:rsidR="000D52F6">
        <w:rPr>
          <w:rFonts w:hint="cs"/>
          <w:rtl/>
        </w:rPr>
        <w:t>الولايات المتحدة الأمريكية للجمارك و</w:t>
      </w:r>
      <w:r w:rsidR="00E7688E" w:rsidRPr="0031063A">
        <w:rPr>
          <w:rtl/>
        </w:rPr>
        <w:t xml:space="preserve">حماية الحدود. </w:t>
      </w:r>
      <w:r w:rsidR="00562B2F" w:rsidRPr="0031063A">
        <w:rPr>
          <w:rFonts w:hint="cs"/>
          <w:rtl/>
        </w:rPr>
        <w:t xml:space="preserve">وكان </w:t>
      </w:r>
      <w:r w:rsidR="00E7688E" w:rsidRPr="0031063A">
        <w:rPr>
          <w:rtl/>
        </w:rPr>
        <w:t xml:space="preserve">لعمليات التدريب هذه آثار ملموسة وبخاصة على المدى القصير بعد </w:t>
      </w:r>
      <w:r w:rsidR="000D52F6">
        <w:rPr>
          <w:rFonts w:hint="cs"/>
          <w:rtl/>
        </w:rPr>
        <w:t>إجرائها</w:t>
      </w:r>
      <w:r w:rsidR="00A24700" w:rsidRPr="0031063A">
        <w:rPr>
          <w:rFonts w:hint="cs"/>
          <w:rtl/>
        </w:rPr>
        <w:t>،</w:t>
      </w:r>
      <w:r w:rsidR="00E7688E" w:rsidRPr="0031063A">
        <w:rPr>
          <w:rtl/>
        </w:rPr>
        <w:t xml:space="preserve"> </w:t>
      </w:r>
      <w:r w:rsidR="00562B2F" w:rsidRPr="0031063A">
        <w:rPr>
          <w:rFonts w:hint="cs"/>
          <w:rtl/>
        </w:rPr>
        <w:t>إلا أن</w:t>
      </w:r>
      <w:r w:rsidR="00562B2F" w:rsidRPr="0031063A">
        <w:rPr>
          <w:rtl/>
        </w:rPr>
        <w:t xml:space="preserve"> </w:t>
      </w:r>
      <w:r w:rsidR="00E7688E" w:rsidRPr="0031063A">
        <w:rPr>
          <w:rtl/>
        </w:rPr>
        <w:t xml:space="preserve">دورات التدريب </w:t>
      </w:r>
      <w:r w:rsidR="006945F2" w:rsidRPr="0031063A">
        <w:rPr>
          <w:rFonts w:hint="cs"/>
          <w:rtl/>
        </w:rPr>
        <w:t xml:space="preserve">اللاحقة </w:t>
      </w:r>
      <w:r w:rsidR="00E7688E" w:rsidRPr="0031063A">
        <w:rPr>
          <w:rtl/>
        </w:rPr>
        <w:t xml:space="preserve">الإضافية </w:t>
      </w:r>
      <w:r w:rsidR="00562B2F" w:rsidRPr="0031063A">
        <w:rPr>
          <w:rFonts w:hint="cs"/>
          <w:rtl/>
        </w:rPr>
        <w:t>أو</w:t>
      </w:r>
      <w:r w:rsidR="00AA1F40" w:rsidRPr="0031063A">
        <w:rPr>
          <w:rFonts w:hint="cs"/>
          <w:rtl/>
        </w:rPr>
        <w:t xml:space="preserve"> </w:t>
      </w:r>
      <w:r w:rsidR="00E7688E" w:rsidRPr="0031063A">
        <w:rPr>
          <w:rtl/>
        </w:rPr>
        <w:t xml:space="preserve">المتقدمة أو </w:t>
      </w:r>
      <w:r w:rsidR="00562B2F" w:rsidRPr="0031063A">
        <w:rPr>
          <w:rFonts w:hint="cs"/>
          <w:rtl/>
        </w:rPr>
        <w:t xml:space="preserve">المخصصة </w:t>
      </w:r>
      <w:r w:rsidR="00E7688E" w:rsidRPr="0031063A">
        <w:rPr>
          <w:rtl/>
        </w:rPr>
        <w:t xml:space="preserve">للمتابعة </w:t>
      </w:r>
      <w:r w:rsidR="00AA1F40" w:rsidRPr="0031063A">
        <w:rPr>
          <w:rFonts w:hint="cs"/>
          <w:rtl/>
        </w:rPr>
        <w:t>كان يحضرها في كل مرة</w:t>
      </w:r>
      <w:r w:rsidR="00AA1F40" w:rsidRPr="0031063A">
        <w:rPr>
          <w:rtl/>
        </w:rPr>
        <w:t xml:space="preserve"> </w:t>
      </w:r>
      <w:r w:rsidR="004B6C1C">
        <w:rPr>
          <w:rFonts w:hint="cs"/>
          <w:rtl/>
        </w:rPr>
        <w:t>مسؤولون</w:t>
      </w:r>
      <w:r w:rsidR="004B6C1C" w:rsidRPr="0031063A">
        <w:rPr>
          <w:rtl/>
        </w:rPr>
        <w:t xml:space="preserve"> </w:t>
      </w:r>
      <w:r w:rsidR="00562B2F" w:rsidRPr="0031063A">
        <w:rPr>
          <w:rtl/>
        </w:rPr>
        <w:t>مختلفون</w:t>
      </w:r>
      <w:r w:rsidR="00562B2F" w:rsidRPr="0031063A">
        <w:rPr>
          <w:rFonts w:hint="cs"/>
          <w:rtl/>
        </w:rPr>
        <w:t>؛ ومن ثمَّ لم تكن</w:t>
      </w:r>
      <w:r w:rsidR="00562B2F" w:rsidRPr="0031063A">
        <w:rPr>
          <w:rtl/>
        </w:rPr>
        <w:t xml:space="preserve"> المعرفة المكتسبة </w:t>
      </w:r>
      <w:r w:rsidR="00E7688E" w:rsidRPr="0031063A">
        <w:rPr>
          <w:rtl/>
        </w:rPr>
        <w:t>تراكمية</w:t>
      </w:r>
      <w:r w:rsidR="00A24700" w:rsidRPr="0031063A">
        <w:rPr>
          <w:rFonts w:hint="cs"/>
          <w:rtl/>
        </w:rPr>
        <w:t>. كما</w:t>
      </w:r>
      <w:r w:rsidR="00E7688E" w:rsidRPr="0031063A">
        <w:rPr>
          <w:rtl/>
        </w:rPr>
        <w:t xml:space="preserve"> </w:t>
      </w:r>
      <w:r w:rsidR="00A24700" w:rsidRPr="0031063A">
        <w:rPr>
          <w:rFonts w:hint="cs"/>
          <w:rtl/>
        </w:rPr>
        <w:t xml:space="preserve">أن </w:t>
      </w:r>
      <w:r w:rsidR="00E7688E" w:rsidRPr="0031063A">
        <w:rPr>
          <w:rtl/>
        </w:rPr>
        <w:t xml:space="preserve">معظم وكالات الإنفاذ </w:t>
      </w:r>
      <w:r w:rsidR="00A24700" w:rsidRPr="0031063A">
        <w:rPr>
          <w:rFonts w:hint="cs"/>
          <w:rtl/>
        </w:rPr>
        <w:t xml:space="preserve">لم يكن لديها </w:t>
      </w:r>
      <w:r w:rsidR="00E7688E" w:rsidRPr="0031063A">
        <w:rPr>
          <w:rtl/>
        </w:rPr>
        <w:t>وحدات متخصصة في التعامل</w:t>
      </w:r>
      <w:r w:rsidR="00975C17">
        <w:rPr>
          <w:rFonts w:hint="cs"/>
          <w:rtl/>
        </w:rPr>
        <w:t xml:space="preserve"> </w:t>
      </w:r>
      <w:r w:rsidR="004A6D0D" w:rsidRPr="0031063A">
        <w:rPr>
          <w:rtl/>
        </w:rPr>
        <w:t xml:space="preserve">فقط </w:t>
      </w:r>
      <w:r w:rsidR="00E7688E" w:rsidRPr="0031063A">
        <w:rPr>
          <w:rtl/>
        </w:rPr>
        <w:t xml:space="preserve">مع </w:t>
      </w:r>
      <w:r w:rsidR="00956C91" w:rsidRPr="0031063A">
        <w:rPr>
          <w:rFonts w:hint="cs"/>
          <w:rtl/>
        </w:rPr>
        <w:t xml:space="preserve">مسألة </w:t>
      </w:r>
      <w:r w:rsidR="00E7688E" w:rsidRPr="0031063A">
        <w:rPr>
          <w:rtl/>
        </w:rPr>
        <w:t>إنفاذ</w:t>
      </w:r>
      <w:r w:rsidR="00A24700" w:rsidRPr="0031063A">
        <w:rPr>
          <w:rFonts w:hint="cs"/>
          <w:rtl/>
        </w:rPr>
        <w:t xml:space="preserve"> حقوق</w:t>
      </w:r>
      <w:r w:rsidR="00E7688E" w:rsidRPr="0031063A">
        <w:rPr>
          <w:rtl/>
        </w:rPr>
        <w:t xml:space="preserve"> الملكية الفكرية حيث يمكن أن تتراكم </w:t>
      </w:r>
      <w:r w:rsidR="00A24700" w:rsidRPr="0031063A">
        <w:rPr>
          <w:rtl/>
        </w:rPr>
        <w:t xml:space="preserve">الخبرة </w:t>
      </w:r>
      <w:r w:rsidR="00E7688E" w:rsidRPr="0031063A">
        <w:rPr>
          <w:rtl/>
        </w:rPr>
        <w:t>وتتركز لإعداد متخصصين في الموضوع</w:t>
      </w:r>
      <w:r w:rsidR="00E7688E" w:rsidRPr="0031063A">
        <w:rPr>
          <w:rFonts w:hint="cs"/>
          <w:rtl/>
        </w:rPr>
        <w:t>.</w:t>
      </w:r>
    </w:p>
    <w:p w:rsidR="00661C48" w:rsidRPr="0031063A" w:rsidRDefault="004B6C1C" w:rsidP="00B84C6D">
      <w:pPr>
        <w:pStyle w:val="NumberedParaAR"/>
      </w:pPr>
      <w:proofErr w:type="gramStart"/>
      <w:r>
        <w:rPr>
          <w:rFonts w:hint="cs"/>
          <w:rtl/>
        </w:rPr>
        <w:t>و</w:t>
      </w:r>
      <w:r w:rsidR="00661C48" w:rsidRPr="0031063A">
        <w:rPr>
          <w:rtl/>
        </w:rPr>
        <w:t>إضافة</w:t>
      </w:r>
      <w:proofErr w:type="gramEnd"/>
      <w:r w:rsidR="00661C48" w:rsidRPr="0031063A">
        <w:rPr>
          <w:rtl/>
        </w:rPr>
        <w:t xml:space="preserve"> إلى ذلك، </w:t>
      </w:r>
      <w:r w:rsidR="009C0CFF" w:rsidRPr="0031063A">
        <w:rPr>
          <w:rFonts w:hint="cs"/>
          <w:rtl/>
        </w:rPr>
        <w:t xml:space="preserve">تعد </w:t>
      </w:r>
      <w:r w:rsidR="00661C48" w:rsidRPr="0031063A">
        <w:rPr>
          <w:rtl/>
        </w:rPr>
        <w:t>عملية توجيه الاتهام وإعداد الأدلة ل</w:t>
      </w:r>
      <w:r w:rsidR="009C0CFF" w:rsidRPr="0031063A">
        <w:rPr>
          <w:rFonts w:hint="cs"/>
          <w:rtl/>
        </w:rPr>
        <w:t>تقديمها إلى ا</w:t>
      </w:r>
      <w:r w:rsidR="00661C48" w:rsidRPr="0031063A">
        <w:rPr>
          <w:rtl/>
        </w:rPr>
        <w:t xml:space="preserve">لمحاكم مهمة شاقة إلى حد كبير حيث يتعين كتابة </w:t>
      </w:r>
      <w:r w:rsidR="009C0CFF" w:rsidRPr="0031063A">
        <w:rPr>
          <w:rFonts w:hint="cs"/>
          <w:rtl/>
        </w:rPr>
        <w:t>ال</w:t>
      </w:r>
      <w:r w:rsidR="00661C48" w:rsidRPr="0031063A">
        <w:rPr>
          <w:rtl/>
        </w:rPr>
        <w:t xml:space="preserve">تهم </w:t>
      </w:r>
      <w:r w:rsidR="009C0CFF" w:rsidRPr="0031063A">
        <w:rPr>
          <w:rFonts w:hint="cs"/>
          <w:rtl/>
        </w:rPr>
        <w:t xml:space="preserve">عن </w:t>
      </w:r>
      <w:r w:rsidR="00975C17">
        <w:rPr>
          <w:rtl/>
        </w:rPr>
        <w:t xml:space="preserve">كل </w:t>
      </w:r>
      <w:r w:rsidR="009C0CFF" w:rsidRPr="0031063A">
        <w:rPr>
          <w:rFonts w:hint="cs"/>
          <w:rtl/>
        </w:rPr>
        <w:t>سلعة</w:t>
      </w:r>
      <w:r w:rsidR="009C0CFF" w:rsidRPr="0031063A">
        <w:rPr>
          <w:rtl/>
        </w:rPr>
        <w:t xml:space="preserve"> مخالفة حتى وإن تكرر</w:t>
      </w:r>
      <w:r w:rsidR="00661C48" w:rsidRPr="0031063A">
        <w:rPr>
          <w:rtl/>
        </w:rPr>
        <w:t xml:space="preserve"> ذلك عدة مرات. </w:t>
      </w:r>
      <w:r w:rsidR="009C0CFF" w:rsidRPr="0031063A">
        <w:rPr>
          <w:rFonts w:hint="cs"/>
          <w:rtl/>
        </w:rPr>
        <w:t>و</w:t>
      </w:r>
      <w:r w:rsidR="009C0CFF" w:rsidRPr="0031063A">
        <w:rPr>
          <w:rtl/>
        </w:rPr>
        <w:t>إذا كان صاحب الح</w:t>
      </w:r>
      <w:r w:rsidR="00661C48" w:rsidRPr="0031063A">
        <w:rPr>
          <w:rtl/>
        </w:rPr>
        <w:t>ق فنان</w:t>
      </w:r>
      <w:r w:rsidR="009C0CFF" w:rsidRPr="0031063A">
        <w:rPr>
          <w:rFonts w:hint="cs"/>
          <w:rtl/>
        </w:rPr>
        <w:t>ا</w:t>
      </w:r>
      <w:r w:rsidR="00661C48" w:rsidRPr="0031063A">
        <w:rPr>
          <w:rtl/>
        </w:rPr>
        <w:t xml:space="preserve"> أجنبي</w:t>
      </w:r>
      <w:r w:rsidR="009C0CFF" w:rsidRPr="0031063A">
        <w:rPr>
          <w:rFonts w:hint="cs"/>
          <w:rtl/>
        </w:rPr>
        <w:t>ا</w:t>
      </w:r>
      <w:r w:rsidR="00975C17">
        <w:rPr>
          <w:rtl/>
        </w:rPr>
        <w:t xml:space="preserve"> أو استوديو أفلام</w:t>
      </w:r>
      <w:r w:rsidR="00975C17">
        <w:rPr>
          <w:rFonts w:hint="cs"/>
          <w:rtl/>
        </w:rPr>
        <w:t xml:space="preserve"> </w:t>
      </w:r>
      <w:r w:rsidR="00661C48" w:rsidRPr="0031063A">
        <w:rPr>
          <w:rtl/>
        </w:rPr>
        <w:t>ليس له ممثل محلي</w:t>
      </w:r>
      <w:r w:rsidR="00AF40EE" w:rsidRPr="0031063A">
        <w:rPr>
          <w:rFonts w:hint="cs"/>
          <w:rtl/>
        </w:rPr>
        <w:t>،</w:t>
      </w:r>
      <w:r w:rsidR="00661C48" w:rsidRPr="0031063A">
        <w:rPr>
          <w:rtl/>
        </w:rPr>
        <w:t xml:space="preserve"> </w:t>
      </w:r>
      <w:r w:rsidR="00155EEE" w:rsidRPr="0031063A">
        <w:rPr>
          <w:rFonts w:hint="cs"/>
          <w:rtl/>
        </w:rPr>
        <w:t>ف</w:t>
      </w:r>
      <w:r w:rsidR="00661C48" w:rsidRPr="0031063A">
        <w:rPr>
          <w:rtl/>
        </w:rPr>
        <w:t>ل</w:t>
      </w:r>
      <w:r w:rsidR="00975C17">
        <w:rPr>
          <w:rFonts w:hint="cs"/>
          <w:rtl/>
        </w:rPr>
        <w:t>ن يمكن</w:t>
      </w:r>
      <w:r w:rsidR="00871334" w:rsidRPr="0031063A">
        <w:rPr>
          <w:rFonts w:hint="cs"/>
          <w:rtl/>
        </w:rPr>
        <w:t>،</w:t>
      </w:r>
      <w:r w:rsidR="009C0CFF" w:rsidRPr="0031063A">
        <w:rPr>
          <w:rFonts w:hint="cs"/>
          <w:rtl/>
        </w:rPr>
        <w:t xml:space="preserve"> في الغالب</w:t>
      </w:r>
      <w:r w:rsidR="00871334" w:rsidRPr="0031063A">
        <w:rPr>
          <w:rFonts w:hint="cs"/>
          <w:rtl/>
        </w:rPr>
        <w:t>،</w:t>
      </w:r>
      <w:r w:rsidR="00661C48" w:rsidRPr="0031063A">
        <w:rPr>
          <w:rtl/>
        </w:rPr>
        <w:t xml:space="preserve"> توضيح </w:t>
      </w:r>
      <w:r w:rsidR="00871334" w:rsidRPr="0031063A">
        <w:rPr>
          <w:rFonts w:hint="cs"/>
          <w:rtl/>
        </w:rPr>
        <w:t>أن</w:t>
      </w:r>
      <w:r w:rsidR="00661C48" w:rsidRPr="0031063A">
        <w:rPr>
          <w:rtl/>
        </w:rPr>
        <w:t xml:space="preserve"> المتهم لم يُمنح تصريحا لعمل نسخ من الأعمال المخالفة</w:t>
      </w:r>
      <w:r w:rsidR="00AF40EE" w:rsidRPr="0031063A">
        <w:rPr>
          <w:rFonts w:hint="cs"/>
          <w:rtl/>
        </w:rPr>
        <w:t>،</w:t>
      </w:r>
      <w:r w:rsidR="00661C48" w:rsidRPr="0031063A">
        <w:rPr>
          <w:rtl/>
        </w:rPr>
        <w:t xml:space="preserve"> </w:t>
      </w:r>
      <w:r w:rsidR="00155EEE" w:rsidRPr="0031063A">
        <w:rPr>
          <w:rFonts w:hint="cs"/>
          <w:rtl/>
        </w:rPr>
        <w:t>وفي هذه الحالة قد</w:t>
      </w:r>
      <w:r w:rsidR="00661C48" w:rsidRPr="0031063A">
        <w:rPr>
          <w:rtl/>
        </w:rPr>
        <w:t xml:space="preserve"> تُشطب القضية. </w:t>
      </w:r>
      <w:proofErr w:type="gramStart"/>
      <w:r w:rsidR="00661C48" w:rsidRPr="0031063A">
        <w:rPr>
          <w:rtl/>
        </w:rPr>
        <w:t>وبعد</w:t>
      </w:r>
      <w:proofErr w:type="gramEnd"/>
      <w:r w:rsidR="00661C48" w:rsidRPr="0031063A">
        <w:rPr>
          <w:rtl/>
        </w:rPr>
        <w:t xml:space="preserve"> صدور </w:t>
      </w:r>
      <w:r w:rsidR="00871334" w:rsidRPr="0031063A">
        <w:rPr>
          <w:rFonts w:hint="cs"/>
          <w:rtl/>
        </w:rPr>
        <w:t>قرار</w:t>
      </w:r>
      <w:r w:rsidR="00661C48" w:rsidRPr="0031063A">
        <w:rPr>
          <w:rtl/>
        </w:rPr>
        <w:t xml:space="preserve"> الإدانة، </w:t>
      </w:r>
      <w:r w:rsidR="00871334" w:rsidRPr="0031063A">
        <w:rPr>
          <w:rFonts w:hint="cs"/>
          <w:rtl/>
        </w:rPr>
        <w:t>قد</w:t>
      </w:r>
      <w:r w:rsidR="00661C48" w:rsidRPr="0031063A">
        <w:rPr>
          <w:rtl/>
        </w:rPr>
        <w:t xml:space="preserve"> يكون الحكم نفسه غير واضح </w:t>
      </w:r>
      <w:r w:rsidR="00AF40EE" w:rsidRPr="0031063A">
        <w:rPr>
          <w:rFonts w:hint="cs"/>
          <w:rtl/>
        </w:rPr>
        <w:t>بدرجة</w:t>
      </w:r>
      <w:r w:rsidR="00975C17">
        <w:rPr>
          <w:rtl/>
        </w:rPr>
        <w:t xml:space="preserve"> كافية لتثبيط </w:t>
      </w:r>
      <w:r w:rsidR="000C525B" w:rsidRPr="0031063A">
        <w:rPr>
          <w:rFonts w:hint="cs"/>
          <w:rtl/>
        </w:rPr>
        <w:t>العودة إلى ارتكاب</w:t>
      </w:r>
      <w:r w:rsidR="00661C48" w:rsidRPr="0031063A">
        <w:rPr>
          <w:rtl/>
        </w:rPr>
        <w:t xml:space="preserve"> الجرم</w:t>
      </w:r>
      <w:r w:rsidR="00010672" w:rsidRPr="0031063A">
        <w:rPr>
          <w:rtl/>
        </w:rPr>
        <w:t xml:space="preserve">. </w:t>
      </w:r>
      <w:r w:rsidR="00661C48" w:rsidRPr="0031063A">
        <w:rPr>
          <w:rtl/>
        </w:rPr>
        <w:t xml:space="preserve">ويعد هذا سببا </w:t>
      </w:r>
      <w:r w:rsidR="00B11C58" w:rsidRPr="0031063A">
        <w:rPr>
          <w:rFonts w:hint="cs"/>
          <w:rtl/>
        </w:rPr>
        <w:t>إضافيا</w:t>
      </w:r>
      <w:r w:rsidR="00661C48" w:rsidRPr="0031063A">
        <w:rPr>
          <w:rtl/>
        </w:rPr>
        <w:t xml:space="preserve"> </w:t>
      </w:r>
      <w:r w:rsidR="0096623D" w:rsidRPr="0031063A">
        <w:rPr>
          <w:rFonts w:hint="cs"/>
          <w:rtl/>
        </w:rPr>
        <w:t>لإثناء</w:t>
      </w:r>
      <w:r w:rsidR="00661C48" w:rsidRPr="0031063A">
        <w:rPr>
          <w:rtl/>
        </w:rPr>
        <w:t xml:space="preserve"> موظفي </w:t>
      </w:r>
      <w:r w:rsidR="00AF40EE" w:rsidRPr="0031063A">
        <w:rPr>
          <w:rFonts w:hint="cs"/>
          <w:rtl/>
        </w:rPr>
        <w:t>ال</w:t>
      </w:r>
      <w:r w:rsidR="00661C48" w:rsidRPr="0031063A">
        <w:rPr>
          <w:rtl/>
        </w:rPr>
        <w:t>إنفاذ</w:t>
      </w:r>
      <w:r w:rsidR="00AF40EE" w:rsidRPr="0031063A">
        <w:rPr>
          <w:rFonts w:hint="cs"/>
          <w:rtl/>
        </w:rPr>
        <w:t xml:space="preserve"> عن إنفاذ </w:t>
      </w:r>
      <w:r w:rsidR="00661C48" w:rsidRPr="0031063A">
        <w:rPr>
          <w:rtl/>
        </w:rPr>
        <w:t xml:space="preserve">حقوق الملكية الفكرية. </w:t>
      </w:r>
      <w:r w:rsidR="00AF40EE" w:rsidRPr="0031063A">
        <w:rPr>
          <w:rFonts w:hint="cs"/>
          <w:rtl/>
        </w:rPr>
        <w:t xml:space="preserve">وقد </w:t>
      </w:r>
      <w:r w:rsidR="0096623D" w:rsidRPr="0031063A">
        <w:rPr>
          <w:rFonts w:hint="cs"/>
          <w:rtl/>
        </w:rPr>
        <w:t>أدخلت</w:t>
      </w:r>
      <w:r w:rsidR="00AF40EE" w:rsidRPr="0031063A">
        <w:rPr>
          <w:rFonts w:hint="cs"/>
          <w:rtl/>
        </w:rPr>
        <w:t xml:space="preserve"> ال</w:t>
      </w:r>
      <w:r w:rsidR="00661C48" w:rsidRPr="0031063A">
        <w:rPr>
          <w:rtl/>
        </w:rPr>
        <w:t xml:space="preserve">تعديلات </w:t>
      </w:r>
      <w:r w:rsidR="00AF40EE" w:rsidRPr="0031063A">
        <w:rPr>
          <w:rFonts w:hint="cs"/>
          <w:rtl/>
        </w:rPr>
        <w:t>ال</w:t>
      </w:r>
      <w:r w:rsidR="00661C48" w:rsidRPr="0031063A">
        <w:rPr>
          <w:rtl/>
        </w:rPr>
        <w:t>لاحقة عل</w:t>
      </w:r>
      <w:r w:rsidR="00AF40EE" w:rsidRPr="0031063A">
        <w:rPr>
          <w:rtl/>
        </w:rPr>
        <w:t xml:space="preserve">ى قانون حق المؤلف لعام 1997 </w:t>
      </w:r>
      <w:r w:rsidR="00AF40EE" w:rsidRPr="0031063A">
        <w:rPr>
          <w:rFonts w:hint="cs"/>
          <w:rtl/>
        </w:rPr>
        <w:t>شرط</w:t>
      </w:r>
      <w:r w:rsidR="0096623D" w:rsidRPr="0031063A">
        <w:rPr>
          <w:rFonts w:hint="cs"/>
          <w:rtl/>
        </w:rPr>
        <w:t>ا يقضي</w:t>
      </w:r>
      <w:r w:rsidR="00AF40EE" w:rsidRPr="0031063A">
        <w:rPr>
          <w:rtl/>
        </w:rPr>
        <w:t xml:space="preserve"> </w:t>
      </w:r>
      <w:r w:rsidR="0096623D" w:rsidRPr="0031063A">
        <w:rPr>
          <w:rFonts w:hint="cs"/>
          <w:rtl/>
        </w:rPr>
        <w:t>ب</w:t>
      </w:r>
      <w:r w:rsidR="00661C48" w:rsidRPr="0031063A">
        <w:rPr>
          <w:rtl/>
        </w:rPr>
        <w:t xml:space="preserve">أخذ عينات عند توجيه </w:t>
      </w:r>
      <w:r w:rsidR="00AF40EE" w:rsidRPr="0031063A">
        <w:rPr>
          <w:rFonts w:hint="cs"/>
          <w:rtl/>
        </w:rPr>
        <w:t>الاتهامات،</w:t>
      </w:r>
      <w:r w:rsidR="00661C48" w:rsidRPr="0031063A">
        <w:rPr>
          <w:rtl/>
        </w:rPr>
        <w:t xml:space="preserve"> </w:t>
      </w:r>
      <w:r w:rsidR="0096623D" w:rsidRPr="0031063A">
        <w:rPr>
          <w:rFonts w:hint="cs"/>
          <w:rtl/>
        </w:rPr>
        <w:t>وأذنت</w:t>
      </w:r>
      <w:r w:rsidR="00AF40EE" w:rsidRPr="0031063A">
        <w:rPr>
          <w:rFonts w:hint="cs"/>
          <w:rtl/>
        </w:rPr>
        <w:t xml:space="preserve"> </w:t>
      </w:r>
      <w:r w:rsidR="0096623D" w:rsidRPr="0031063A">
        <w:rPr>
          <w:rFonts w:hint="cs"/>
          <w:rtl/>
        </w:rPr>
        <w:t>ب</w:t>
      </w:r>
      <w:r w:rsidR="00385903">
        <w:rPr>
          <w:rFonts w:hint="cs"/>
          <w:rtl/>
        </w:rPr>
        <w:t xml:space="preserve">مثول </w:t>
      </w:r>
      <w:r w:rsidR="00661C48" w:rsidRPr="0031063A">
        <w:rPr>
          <w:rtl/>
        </w:rPr>
        <w:t xml:space="preserve">ممثلين في </w:t>
      </w:r>
      <w:r w:rsidR="0096623D" w:rsidRPr="0031063A">
        <w:rPr>
          <w:rFonts w:hint="cs"/>
          <w:rtl/>
        </w:rPr>
        <w:t>القضايا</w:t>
      </w:r>
      <w:r w:rsidR="00661C48" w:rsidRPr="0031063A">
        <w:rPr>
          <w:rtl/>
        </w:rPr>
        <w:t xml:space="preserve"> المتعلقة بالمحاكم</w:t>
      </w:r>
      <w:r w:rsidR="00661C48" w:rsidRPr="0031063A">
        <w:t>.</w:t>
      </w:r>
    </w:p>
    <w:p w:rsidR="0013747D" w:rsidRPr="0031063A" w:rsidRDefault="0013747D" w:rsidP="0015466D">
      <w:pPr>
        <w:pStyle w:val="NumberedParaAR"/>
      </w:pPr>
      <w:r w:rsidRPr="0031063A">
        <w:rPr>
          <w:rtl/>
        </w:rPr>
        <w:t xml:space="preserve">ورغم هذه العقبات، كانت هناك فترة نشاط </w:t>
      </w:r>
      <w:r w:rsidR="005B38AF" w:rsidRPr="0031063A">
        <w:rPr>
          <w:rFonts w:hint="cs"/>
          <w:rtl/>
        </w:rPr>
        <w:t>م</w:t>
      </w:r>
      <w:r w:rsidR="005B38AF" w:rsidRPr="0031063A">
        <w:rPr>
          <w:rtl/>
        </w:rPr>
        <w:t xml:space="preserve">نتظم </w:t>
      </w:r>
      <w:r w:rsidR="005B38AF" w:rsidRPr="0031063A">
        <w:rPr>
          <w:rFonts w:hint="cs"/>
          <w:rtl/>
        </w:rPr>
        <w:t>ل</w:t>
      </w:r>
      <w:r w:rsidRPr="0031063A">
        <w:rPr>
          <w:rtl/>
        </w:rPr>
        <w:t xml:space="preserve">لإنفاذ ضد قرصنة الشوارع بدأت على مستوى وكيل مفوض الشرطة، </w:t>
      </w:r>
      <w:r w:rsidR="005B38AF" w:rsidRPr="0031063A">
        <w:rPr>
          <w:rFonts w:hint="cs"/>
          <w:rtl/>
        </w:rPr>
        <w:t xml:space="preserve">الذي استفادت الويبو </w:t>
      </w:r>
      <w:r w:rsidRPr="0031063A">
        <w:rPr>
          <w:rtl/>
        </w:rPr>
        <w:t>كثيرا</w:t>
      </w:r>
      <w:r w:rsidR="005B38AF" w:rsidRPr="0031063A">
        <w:rPr>
          <w:rFonts w:hint="cs"/>
          <w:rtl/>
        </w:rPr>
        <w:t xml:space="preserve"> من </w:t>
      </w:r>
      <w:r w:rsidRPr="0031063A">
        <w:rPr>
          <w:rtl/>
        </w:rPr>
        <w:t>خبرته في تنظيم أنشطة الإنفاذ في</w:t>
      </w:r>
      <w:r w:rsidR="00AD4026">
        <w:rPr>
          <w:rFonts w:hint="cs"/>
          <w:rtl/>
        </w:rPr>
        <w:t xml:space="preserve"> </w:t>
      </w:r>
      <w:r w:rsidRPr="0031063A">
        <w:rPr>
          <w:rtl/>
          <w:lang w:bidi="ar"/>
        </w:rPr>
        <w:t>ترينيداد وتوباغو</w:t>
      </w:r>
      <w:r w:rsidR="00E7092D" w:rsidRPr="0031063A">
        <w:rPr>
          <w:rFonts w:hint="cs"/>
          <w:rtl/>
          <w:lang w:bidi="ar"/>
        </w:rPr>
        <w:t>،</w:t>
      </w:r>
      <w:r w:rsidRPr="0031063A">
        <w:rPr>
          <w:rtl/>
          <w:lang w:bidi="ar"/>
        </w:rPr>
        <w:t xml:space="preserve"> ومما </w:t>
      </w:r>
      <w:r w:rsidR="00BE6956" w:rsidRPr="0031063A">
        <w:rPr>
          <w:rFonts w:hint="cs"/>
          <w:rtl/>
          <w:lang w:bidi="ar"/>
        </w:rPr>
        <w:t>يؤسف له</w:t>
      </w:r>
      <w:r w:rsidRPr="0031063A">
        <w:rPr>
          <w:rtl/>
          <w:lang w:bidi="ar"/>
        </w:rPr>
        <w:t xml:space="preserve"> أن </w:t>
      </w:r>
      <w:r w:rsidR="005B38AF" w:rsidRPr="0031063A">
        <w:rPr>
          <w:rFonts w:hint="cs"/>
          <w:rtl/>
          <w:lang w:bidi="ar"/>
        </w:rPr>
        <w:t xml:space="preserve">هذه </w:t>
      </w:r>
      <w:r w:rsidRPr="0031063A">
        <w:rPr>
          <w:rtl/>
          <w:lang w:bidi="ar"/>
        </w:rPr>
        <w:t xml:space="preserve">الجهود </w:t>
      </w:r>
      <w:r w:rsidR="00BE6956" w:rsidRPr="0031063A">
        <w:rPr>
          <w:rFonts w:hint="cs"/>
          <w:rtl/>
          <w:lang w:bidi="ar"/>
        </w:rPr>
        <w:t>توقفت</w:t>
      </w:r>
      <w:r w:rsidRPr="0031063A">
        <w:rPr>
          <w:rtl/>
          <w:lang w:bidi="ar"/>
        </w:rPr>
        <w:t xml:space="preserve"> بعد تقاعده</w:t>
      </w:r>
      <w:r w:rsidRPr="0031063A">
        <w:t>.</w:t>
      </w:r>
    </w:p>
    <w:p w:rsidR="00661C48" w:rsidRPr="0031063A" w:rsidRDefault="00272DBB" w:rsidP="00B84C6D">
      <w:pPr>
        <w:pStyle w:val="NumberedParaAR"/>
      </w:pPr>
      <w:r w:rsidRPr="0031063A">
        <w:rPr>
          <w:rFonts w:ascii="Arial" w:hAnsi="Arial" w:cs="Arial"/>
          <w:sz w:val="22"/>
          <w:szCs w:val="20"/>
          <w:shd w:val="clear" w:color="auto" w:fill="FFFFFF"/>
          <w:rtl/>
        </w:rPr>
        <w:t xml:space="preserve"> </w:t>
      </w:r>
      <w:r w:rsidR="00372F78" w:rsidRPr="0031063A">
        <w:rPr>
          <w:rFonts w:hint="cs"/>
          <w:rtl/>
        </w:rPr>
        <w:t>ون</w:t>
      </w:r>
      <w:r w:rsidR="00AD4026">
        <w:rPr>
          <w:rtl/>
        </w:rPr>
        <w:t>ظرا إلى أن</w:t>
      </w:r>
      <w:r w:rsidR="00AD4026">
        <w:rPr>
          <w:rFonts w:hint="cs"/>
          <w:rtl/>
        </w:rPr>
        <w:t xml:space="preserve"> </w:t>
      </w:r>
      <w:r w:rsidRPr="0031063A">
        <w:rPr>
          <w:rtl/>
        </w:rPr>
        <w:t xml:space="preserve">الملكية الفكرية تحمي في </w:t>
      </w:r>
      <w:r w:rsidR="007D1622" w:rsidRPr="0031063A">
        <w:rPr>
          <w:rFonts w:hint="cs"/>
          <w:rtl/>
        </w:rPr>
        <w:t>الغالب</w:t>
      </w:r>
      <w:r w:rsidRPr="0031063A">
        <w:rPr>
          <w:rtl/>
        </w:rPr>
        <w:t xml:space="preserve"> </w:t>
      </w:r>
      <w:r w:rsidR="007D1622" w:rsidRPr="0031063A">
        <w:rPr>
          <w:rFonts w:hint="cs"/>
          <w:rtl/>
        </w:rPr>
        <w:t>ال</w:t>
      </w:r>
      <w:r w:rsidRPr="0031063A">
        <w:rPr>
          <w:rtl/>
        </w:rPr>
        <w:t>مصالح</w:t>
      </w:r>
      <w:r w:rsidR="007D1622" w:rsidRPr="0031063A">
        <w:rPr>
          <w:rFonts w:hint="cs"/>
          <w:rtl/>
        </w:rPr>
        <w:t xml:space="preserve"> الاقتصادية</w:t>
      </w:r>
      <w:r w:rsidRPr="0031063A">
        <w:rPr>
          <w:rtl/>
        </w:rPr>
        <w:t xml:space="preserve"> </w:t>
      </w:r>
      <w:r w:rsidR="007D1622" w:rsidRPr="0031063A">
        <w:rPr>
          <w:rFonts w:hint="cs"/>
          <w:rtl/>
        </w:rPr>
        <w:t>ل</w:t>
      </w:r>
      <w:r w:rsidR="007B1612" w:rsidRPr="0031063A">
        <w:rPr>
          <w:rtl/>
        </w:rPr>
        <w:t>أصحاب الحقوق</w:t>
      </w:r>
      <w:r w:rsidR="00AD4026">
        <w:rPr>
          <w:rFonts w:hint="cs"/>
          <w:rtl/>
        </w:rPr>
        <w:t xml:space="preserve"> </w:t>
      </w:r>
      <w:r w:rsidR="007D1622" w:rsidRPr="0031063A">
        <w:rPr>
          <w:rFonts w:hint="cs"/>
          <w:rtl/>
        </w:rPr>
        <w:t>فكثيرا</w:t>
      </w:r>
      <w:r w:rsidRPr="0031063A">
        <w:rPr>
          <w:rtl/>
        </w:rPr>
        <w:t xml:space="preserve"> ما يُنظر إلى التعدي المتعمد على حقوق الملكية الفكرية </w:t>
      </w:r>
      <w:r w:rsidR="000F52B8" w:rsidRPr="0031063A">
        <w:rPr>
          <w:rFonts w:hint="cs"/>
          <w:rtl/>
        </w:rPr>
        <w:t>على أنه</w:t>
      </w:r>
      <w:r w:rsidR="00181DDB" w:rsidRPr="0031063A">
        <w:rPr>
          <w:rtl/>
        </w:rPr>
        <w:t xml:space="preserve"> جريمة اقتصادية</w:t>
      </w:r>
      <w:r w:rsidR="007D1622" w:rsidRPr="0031063A">
        <w:rPr>
          <w:rFonts w:hint="cs"/>
          <w:rtl/>
        </w:rPr>
        <w:t>،</w:t>
      </w:r>
      <w:r w:rsidR="00181DDB" w:rsidRPr="0031063A">
        <w:rPr>
          <w:rtl/>
        </w:rPr>
        <w:t xml:space="preserve"> وأحيانا </w:t>
      </w:r>
      <w:r w:rsidR="00181DDB" w:rsidRPr="0031063A">
        <w:rPr>
          <w:rFonts w:hint="cs"/>
          <w:rtl/>
        </w:rPr>
        <w:t xml:space="preserve">لا </w:t>
      </w:r>
      <w:r w:rsidR="007D1622" w:rsidRPr="0031063A">
        <w:rPr>
          <w:rFonts w:hint="cs"/>
          <w:rtl/>
        </w:rPr>
        <w:t>يُنظر إليه على أنه</w:t>
      </w:r>
      <w:r w:rsidR="00181DDB" w:rsidRPr="0031063A">
        <w:rPr>
          <w:rFonts w:hint="cs"/>
          <w:rtl/>
        </w:rPr>
        <w:t xml:space="preserve"> جريمة</w:t>
      </w:r>
      <w:r w:rsidRPr="0031063A">
        <w:rPr>
          <w:rtl/>
        </w:rPr>
        <w:t xml:space="preserve"> خطيرة بدرجة </w:t>
      </w:r>
      <w:r w:rsidR="007D1622" w:rsidRPr="0031063A">
        <w:rPr>
          <w:rFonts w:hint="cs"/>
          <w:rtl/>
        </w:rPr>
        <w:t>تستدعي</w:t>
      </w:r>
      <w:r w:rsidRPr="0031063A">
        <w:rPr>
          <w:rtl/>
        </w:rPr>
        <w:t xml:space="preserve"> </w:t>
      </w:r>
      <w:r w:rsidR="00956C91" w:rsidRPr="0031063A">
        <w:rPr>
          <w:rFonts w:hint="cs"/>
          <w:rtl/>
        </w:rPr>
        <w:t xml:space="preserve">توجيه </w:t>
      </w:r>
      <w:r w:rsidRPr="0031063A">
        <w:rPr>
          <w:rtl/>
        </w:rPr>
        <w:t>اهتمام ومو</w:t>
      </w:r>
      <w:r w:rsidR="00AD4026">
        <w:rPr>
          <w:rtl/>
        </w:rPr>
        <w:t xml:space="preserve">ارد وكالات الإنفاذ ذات الموارد </w:t>
      </w:r>
      <w:r w:rsidRPr="0031063A">
        <w:rPr>
          <w:rtl/>
        </w:rPr>
        <w:t>و</w:t>
      </w:r>
      <w:r w:rsidR="001863D7">
        <w:rPr>
          <w:rFonts w:hint="cs"/>
          <w:rtl/>
        </w:rPr>
        <w:t xml:space="preserve">المحاكم </w:t>
      </w:r>
      <w:r w:rsidR="007B1612" w:rsidRPr="0031063A">
        <w:rPr>
          <w:rFonts w:hint="cs"/>
          <w:rtl/>
        </w:rPr>
        <w:t>ال</w:t>
      </w:r>
      <w:r w:rsidRPr="0031063A">
        <w:rPr>
          <w:rtl/>
        </w:rPr>
        <w:t>محدودة</w:t>
      </w:r>
      <w:r w:rsidR="009B6D8A" w:rsidRPr="0031063A">
        <w:rPr>
          <w:rFonts w:hint="cs"/>
          <w:rtl/>
        </w:rPr>
        <w:t xml:space="preserve">؛ إذ </w:t>
      </w:r>
      <w:r w:rsidR="00AF69CB" w:rsidRPr="0031063A">
        <w:rPr>
          <w:rFonts w:hint="cs"/>
          <w:rtl/>
        </w:rPr>
        <w:t>ثمة</w:t>
      </w:r>
      <w:r w:rsidR="009B6D8A" w:rsidRPr="0031063A">
        <w:rPr>
          <w:rFonts w:hint="cs"/>
          <w:rtl/>
        </w:rPr>
        <w:t xml:space="preserve"> اعتقاد ب</w:t>
      </w:r>
      <w:r w:rsidR="00181DDB" w:rsidRPr="0031063A">
        <w:rPr>
          <w:rFonts w:hint="cs"/>
          <w:rtl/>
        </w:rPr>
        <w:t>أن</w:t>
      </w:r>
      <w:r w:rsidR="00030D7B" w:rsidRPr="0031063A">
        <w:rPr>
          <w:rFonts w:hint="cs"/>
          <w:rtl/>
        </w:rPr>
        <w:t xml:space="preserve"> </w:t>
      </w:r>
      <w:r w:rsidR="009B6D8A" w:rsidRPr="0031063A">
        <w:rPr>
          <w:rFonts w:hint="cs"/>
          <w:rtl/>
        </w:rPr>
        <w:t xml:space="preserve">القرصنة </w:t>
      </w:r>
      <w:r w:rsidR="00AF69CB" w:rsidRPr="0031063A">
        <w:rPr>
          <w:rFonts w:hint="cs"/>
          <w:rtl/>
        </w:rPr>
        <w:t>لا</w:t>
      </w:r>
      <w:r w:rsidR="009B6D8A" w:rsidRPr="0031063A">
        <w:rPr>
          <w:rFonts w:hint="cs"/>
          <w:rtl/>
        </w:rPr>
        <w:t xml:space="preserve"> </w:t>
      </w:r>
      <w:r w:rsidR="007B1612" w:rsidRPr="0031063A">
        <w:rPr>
          <w:rFonts w:hint="cs"/>
          <w:rtl/>
        </w:rPr>
        <w:t xml:space="preserve">تُلحق </w:t>
      </w:r>
      <w:r w:rsidR="001863D7">
        <w:rPr>
          <w:rFonts w:hint="cs"/>
          <w:rtl/>
        </w:rPr>
        <w:t>أذى</w:t>
      </w:r>
      <w:r w:rsidR="001863D7" w:rsidRPr="0031063A">
        <w:rPr>
          <w:rFonts w:hint="cs"/>
          <w:rtl/>
        </w:rPr>
        <w:t xml:space="preserve"> </w:t>
      </w:r>
      <w:r w:rsidR="00956C91" w:rsidRPr="0031063A">
        <w:rPr>
          <w:rFonts w:hint="cs"/>
          <w:rtl/>
        </w:rPr>
        <w:t>ماديا</w:t>
      </w:r>
      <w:r w:rsidR="007B1612" w:rsidRPr="0031063A">
        <w:rPr>
          <w:rFonts w:hint="cs"/>
          <w:rtl/>
        </w:rPr>
        <w:t xml:space="preserve"> بأحد</w:t>
      </w:r>
      <w:r w:rsidR="009B6D8A" w:rsidRPr="0031063A">
        <w:rPr>
          <w:rFonts w:hint="cs"/>
          <w:rtl/>
        </w:rPr>
        <w:t>.</w:t>
      </w:r>
    </w:p>
    <w:p w:rsidR="00AF69CB" w:rsidRPr="0031063A" w:rsidRDefault="001863D7" w:rsidP="00B84C6D">
      <w:pPr>
        <w:pStyle w:val="NumberedParaAR"/>
      </w:pPr>
      <w:r>
        <w:rPr>
          <w:rFonts w:hint="cs"/>
          <w:rtl/>
        </w:rPr>
        <w:t>و</w:t>
      </w:r>
      <w:r w:rsidR="006A7E16" w:rsidRPr="0031063A">
        <w:rPr>
          <w:rFonts w:hint="cs"/>
          <w:rtl/>
        </w:rPr>
        <w:t>بمرور</w:t>
      </w:r>
      <w:r w:rsidR="0007121D" w:rsidRPr="0031063A">
        <w:rPr>
          <w:rFonts w:hint="cs"/>
          <w:rtl/>
        </w:rPr>
        <w:t xml:space="preserve"> </w:t>
      </w:r>
      <w:r w:rsidR="006A7E16" w:rsidRPr="0031063A">
        <w:rPr>
          <w:rFonts w:hint="cs"/>
          <w:rtl/>
        </w:rPr>
        <w:t>ال</w:t>
      </w:r>
      <w:r w:rsidR="009C194A" w:rsidRPr="0031063A">
        <w:rPr>
          <w:rFonts w:hint="cs"/>
          <w:rtl/>
        </w:rPr>
        <w:t>سنوات</w:t>
      </w:r>
      <w:r w:rsidR="0007121D" w:rsidRPr="0031063A">
        <w:rPr>
          <w:rFonts w:hint="cs"/>
          <w:rtl/>
        </w:rPr>
        <w:t>،</w:t>
      </w:r>
      <w:r w:rsidR="009C194A" w:rsidRPr="0031063A">
        <w:rPr>
          <w:rFonts w:hint="cs"/>
          <w:rtl/>
        </w:rPr>
        <w:t xml:space="preserve"> </w:t>
      </w:r>
      <w:r w:rsidR="006A7E16" w:rsidRPr="0031063A">
        <w:rPr>
          <w:rFonts w:hint="cs"/>
          <w:rtl/>
        </w:rPr>
        <w:t>استطلع</w:t>
      </w:r>
      <w:r w:rsidR="004C04F2" w:rsidRPr="0031063A">
        <w:rPr>
          <w:rFonts w:hint="cs"/>
          <w:rtl/>
        </w:rPr>
        <w:t xml:space="preserve"> </w:t>
      </w:r>
      <w:r w:rsidR="009C194A" w:rsidRPr="0031063A">
        <w:rPr>
          <w:rFonts w:hint="cs"/>
          <w:rtl/>
        </w:rPr>
        <w:t xml:space="preserve">التدريب </w:t>
      </w:r>
      <w:r w:rsidR="00817C64" w:rsidRPr="0031063A">
        <w:rPr>
          <w:rFonts w:hint="cs"/>
          <w:rtl/>
        </w:rPr>
        <w:t>في مجال</w:t>
      </w:r>
      <w:r w:rsidR="009C194A" w:rsidRPr="0031063A">
        <w:rPr>
          <w:rFonts w:hint="cs"/>
          <w:rtl/>
        </w:rPr>
        <w:t xml:space="preserve"> الإنفاذ</w:t>
      </w:r>
      <w:r w:rsidR="004C04F2" w:rsidRPr="0031063A">
        <w:rPr>
          <w:rFonts w:hint="cs"/>
          <w:rtl/>
        </w:rPr>
        <w:t xml:space="preserve"> مجالات</w:t>
      </w:r>
      <w:r w:rsidR="0007121D" w:rsidRPr="0031063A">
        <w:rPr>
          <w:rFonts w:hint="cs"/>
          <w:rtl/>
        </w:rPr>
        <w:t xml:space="preserve"> ذات صلة ب</w:t>
      </w:r>
      <w:r w:rsidR="00C92BE9" w:rsidRPr="0031063A">
        <w:rPr>
          <w:rFonts w:hint="cs"/>
          <w:rtl/>
        </w:rPr>
        <w:t xml:space="preserve">ما </w:t>
      </w:r>
      <w:r w:rsidR="00817C64" w:rsidRPr="0031063A">
        <w:rPr>
          <w:rFonts w:hint="cs"/>
          <w:rtl/>
        </w:rPr>
        <w:t>يشبه</w:t>
      </w:r>
      <w:r w:rsidR="00C92BE9" w:rsidRPr="0031063A">
        <w:rPr>
          <w:rFonts w:hint="cs"/>
          <w:rtl/>
        </w:rPr>
        <w:t xml:space="preserve"> قرصنة </w:t>
      </w:r>
      <w:r w:rsidR="00AD4026">
        <w:rPr>
          <w:rFonts w:hint="cs"/>
          <w:rtl/>
        </w:rPr>
        <w:t>ال</w:t>
      </w:r>
      <w:r w:rsidR="00C92BE9" w:rsidRPr="0031063A">
        <w:rPr>
          <w:rFonts w:hint="cs"/>
          <w:rtl/>
        </w:rPr>
        <w:t>شوارع</w:t>
      </w:r>
      <w:r w:rsidR="00E1017F" w:rsidRPr="0031063A">
        <w:rPr>
          <w:rFonts w:hint="cs"/>
          <w:rtl/>
        </w:rPr>
        <w:t xml:space="preserve">. </w:t>
      </w:r>
      <w:r w:rsidR="0007121D" w:rsidRPr="0031063A">
        <w:rPr>
          <w:rFonts w:hint="cs"/>
          <w:rtl/>
        </w:rPr>
        <w:t>وقد</w:t>
      </w:r>
      <w:r w:rsidR="00E1017F" w:rsidRPr="0031063A">
        <w:rPr>
          <w:rFonts w:hint="cs"/>
          <w:rtl/>
        </w:rPr>
        <w:t xml:space="preserve"> قدم الخبراء في مجال التهرب الضريبي وغسيل الأموال</w:t>
      </w:r>
      <w:r w:rsidR="00C92BE9" w:rsidRPr="0031063A">
        <w:rPr>
          <w:rFonts w:hint="cs"/>
          <w:rtl/>
        </w:rPr>
        <w:t xml:space="preserve"> </w:t>
      </w:r>
      <w:r w:rsidR="00D52CE4" w:rsidRPr="0031063A">
        <w:rPr>
          <w:rFonts w:hint="cs"/>
          <w:rtl/>
        </w:rPr>
        <w:t>خيارات آخذين</w:t>
      </w:r>
      <w:r w:rsidR="009907DD" w:rsidRPr="0031063A">
        <w:rPr>
          <w:rFonts w:hint="cs"/>
          <w:rtl/>
        </w:rPr>
        <w:t xml:space="preserve"> في الاعتبار</w:t>
      </w:r>
      <w:r w:rsidR="00817C64" w:rsidRPr="0031063A">
        <w:rPr>
          <w:rFonts w:hint="cs"/>
          <w:rtl/>
        </w:rPr>
        <w:t>،</w:t>
      </w:r>
      <w:r w:rsidR="00D52CE4" w:rsidRPr="0031063A">
        <w:rPr>
          <w:rFonts w:hint="cs"/>
          <w:rtl/>
        </w:rPr>
        <w:t xml:space="preserve"> في </w:t>
      </w:r>
      <w:r w:rsidR="00817C64" w:rsidRPr="0031063A">
        <w:rPr>
          <w:rFonts w:hint="cs"/>
          <w:rtl/>
        </w:rPr>
        <w:t>المقام الأول،</w:t>
      </w:r>
      <w:r w:rsidR="00D52CE4" w:rsidRPr="0031063A">
        <w:rPr>
          <w:rFonts w:hint="cs"/>
          <w:rtl/>
        </w:rPr>
        <w:t xml:space="preserve"> </w:t>
      </w:r>
      <w:r w:rsidR="00217609" w:rsidRPr="0031063A">
        <w:rPr>
          <w:rFonts w:hint="cs"/>
          <w:rtl/>
        </w:rPr>
        <w:t>الطابع غير المنتظم</w:t>
      </w:r>
      <w:r w:rsidR="005F405C" w:rsidRPr="0031063A">
        <w:rPr>
          <w:rFonts w:hint="cs"/>
          <w:rtl/>
        </w:rPr>
        <w:t xml:space="preserve"> و</w:t>
      </w:r>
      <w:r w:rsidR="00FE2348" w:rsidRPr="0031063A">
        <w:rPr>
          <w:rFonts w:hint="cs"/>
          <w:rtl/>
        </w:rPr>
        <w:t xml:space="preserve"> </w:t>
      </w:r>
      <w:r w:rsidR="00A756CB" w:rsidRPr="0031063A">
        <w:rPr>
          <w:rFonts w:hint="cs"/>
          <w:rtl/>
        </w:rPr>
        <w:t>غير الخاضع</w:t>
      </w:r>
      <w:r w:rsidR="0075570D" w:rsidRPr="0031063A">
        <w:rPr>
          <w:rFonts w:hint="cs"/>
          <w:rtl/>
        </w:rPr>
        <w:t xml:space="preserve"> للضر</w:t>
      </w:r>
      <w:r w:rsidR="00A756CB" w:rsidRPr="0031063A">
        <w:rPr>
          <w:rFonts w:hint="cs"/>
          <w:rtl/>
        </w:rPr>
        <w:t>يبة</w:t>
      </w:r>
      <w:r w:rsidR="00217609" w:rsidRPr="0031063A">
        <w:rPr>
          <w:rFonts w:hint="cs"/>
          <w:rtl/>
        </w:rPr>
        <w:t xml:space="preserve"> </w:t>
      </w:r>
      <w:r w:rsidR="00FE2348" w:rsidRPr="0031063A">
        <w:rPr>
          <w:rFonts w:hint="cs"/>
          <w:rtl/>
        </w:rPr>
        <w:t xml:space="preserve">للاقتصاد غير المشروع </w:t>
      </w:r>
      <w:r w:rsidR="0007121D" w:rsidRPr="0031063A">
        <w:rPr>
          <w:rFonts w:hint="cs"/>
          <w:rtl/>
        </w:rPr>
        <w:t>و</w:t>
      </w:r>
      <w:r w:rsidR="00FE2348" w:rsidRPr="0031063A">
        <w:rPr>
          <w:rFonts w:hint="cs"/>
          <w:rtl/>
        </w:rPr>
        <w:t>غير الرسمي</w:t>
      </w:r>
      <w:r w:rsidR="00B71A8A" w:rsidRPr="0031063A">
        <w:rPr>
          <w:rFonts w:hint="cs"/>
          <w:rtl/>
        </w:rPr>
        <w:t xml:space="preserve"> الذي يدعم قرصنة الشوارع. </w:t>
      </w:r>
      <w:r w:rsidR="00F20BA9" w:rsidRPr="0031063A">
        <w:rPr>
          <w:rFonts w:hint="cs"/>
          <w:rtl/>
        </w:rPr>
        <w:t>و</w:t>
      </w:r>
      <w:r w:rsidR="00297A0B" w:rsidRPr="0031063A">
        <w:rPr>
          <w:rFonts w:hint="cs"/>
          <w:rtl/>
        </w:rPr>
        <w:t xml:space="preserve">تهدف </w:t>
      </w:r>
      <w:r w:rsidR="0007121D" w:rsidRPr="0031063A">
        <w:rPr>
          <w:rFonts w:hint="cs"/>
          <w:rtl/>
        </w:rPr>
        <w:t xml:space="preserve">التجربة </w:t>
      </w:r>
      <w:r w:rsidR="00F20BA9" w:rsidRPr="0031063A">
        <w:rPr>
          <w:rFonts w:hint="cs"/>
          <w:rtl/>
        </w:rPr>
        <w:t xml:space="preserve">التي </w:t>
      </w:r>
      <w:r w:rsidR="009C7D01" w:rsidRPr="0031063A">
        <w:rPr>
          <w:rFonts w:hint="cs"/>
          <w:rtl/>
        </w:rPr>
        <w:t>عرضها</w:t>
      </w:r>
      <w:r w:rsidR="00F20BA9" w:rsidRPr="0031063A">
        <w:rPr>
          <w:rFonts w:hint="cs"/>
          <w:rtl/>
        </w:rPr>
        <w:t xml:space="preserve"> البعض</w:t>
      </w:r>
      <w:r w:rsidR="00297A0B" w:rsidRPr="0031063A">
        <w:rPr>
          <w:rFonts w:hint="cs"/>
          <w:rtl/>
        </w:rPr>
        <w:t xml:space="preserve"> إلى تعزيز القضاء على قرصنة الشوارع </w:t>
      </w:r>
      <w:r w:rsidR="0007121D" w:rsidRPr="0031063A">
        <w:rPr>
          <w:rFonts w:hint="cs"/>
          <w:rtl/>
        </w:rPr>
        <w:t xml:space="preserve">عن طريق </w:t>
      </w:r>
      <w:r w:rsidR="00297A0B" w:rsidRPr="0031063A">
        <w:rPr>
          <w:rFonts w:hint="cs"/>
          <w:rtl/>
        </w:rPr>
        <w:t>إنفاذ</w:t>
      </w:r>
      <w:r w:rsidR="00F74B24" w:rsidRPr="0031063A">
        <w:rPr>
          <w:rFonts w:hint="cs"/>
          <w:rtl/>
        </w:rPr>
        <w:t xml:space="preserve"> قوانين أخرى </w:t>
      </w:r>
      <w:r w:rsidR="00D9470E">
        <w:rPr>
          <w:rFonts w:hint="cs"/>
          <w:rtl/>
        </w:rPr>
        <w:t>كتلك</w:t>
      </w:r>
      <w:r w:rsidR="00D9470E" w:rsidRPr="0031063A">
        <w:rPr>
          <w:rFonts w:hint="cs"/>
          <w:rtl/>
        </w:rPr>
        <w:t xml:space="preserve"> </w:t>
      </w:r>
      <w:r w:rsidR="00D9470E">
        <w:rPr>
          <w:rFonts w:hint="cs"/>
          <w:rtl/>
        </w:rPr>
        <w:t xml:space="preserve">التي </w:t>
      </w:r>
      <w:r w:rsidR="00A9584A" w:rsidRPr="0031063A">
        <w:rPr>
          <w:rFonts w:hint="cs"/>
          <w:rtl/>
        </w:rPr>
        <w:t>تفرض عقوبة</w:t>
      </w:r>
      <w:r w:rsidR="00644D78" w:rsidRPr="0031063A">
        <w:rPr>
          <w:rFonts w:hint="cs"/>
          <w:rtl/>
        </w:rPr>
        <w:t xml:space="preserve"> </w:t>
      </w:r>
      <w:r w:rsidR="00A9584A" w:rsidRPr="0031063A">
        <w:rPr>
          <w:rFonts w:hint="cs"/>
          <w:rtl/>
        </w:rPr>
        <w:t xml:space="preserve">على </w:t>
      </w:r>
      <w:r w:rsidR="00977A07" w:rsidRPr="0031063A">
        <w:rPr>
          <w:rFonts w:hint="cs"/>
          <w:rtl/>
        </w:rPr>
        <w:t>هذ</w:t>
      </w:r>
      <w:r w:rsidR="00644D78" w:rsidRPr="0031063A">
        <w:rPr>
          <w:rFonts w:hint="cs"/>
          <w:rtl/>
        </w:rPr>
        <w:t xml:space="preserve">ا البيع غير </w:t>
      </w:r>
      <w:r w:rsidR="0007121D" w:rsidRPr="0031063A">
        <w:rPr>
          <w:rFonts w:hint="cs"/>
          <w:rtl/>
        </w:rPr>
        <w:t>المشروع</w:t>
      </w:r>
      <w:r w:rsidR="00644D78" w:rsidRPr="0031063A">
        <w:rPr>
          <w:rFonts w:hint="cs"/>
          <w:rtl/>
        </w:rPr>
        <w:t xml:space="preserve"> في الشوارع</w:t>
      </w:r>
      <w:r w:rsidR="003F0CEA" w:rsidRPr="0031063A">
        <w:rPr>
          <w:rFonts w:hint="cs"/>
          <w:rtl/>
        </w:rPr>
        <w:t xml:space="preserve"> </w:t>
      </w:r>
      <w:r w:rsidR="00D9470E">
        <w:rPr>
          <w:rFonts w:hint="cs"/>
          <w:rtl/>
        </w:rPr>
        <w:t>و</w:t>
      </w:r>
      <w:r w:rsidR="003F0CEA" w:rsidRPr="0031063A">
        <w:rPr>
          <w:rFonts w:hint="cs"/>
          <w:rtl/>
        </w:rPr>
        <w:t>قانون</w:t>
      </w:r>
      <w:r w:rsidR="00181DD2" w:rsidRPr="0031063A">
        <w:rPr>
          <w:rFonts w:hint="cs"/>
          <w:rtl/>
        </w:rPr>
        <w:t xml:space="preserve"> الضرائب والأحكام المتعلقة </w:t>
      </w:r>
      <w:r w:rsidR="00D9470E">
        <w:rPr>
          <w:rFonts w:hint="cs"/>
          <w:rtl/>
        </w:rPr>
        <w:t>ب</w:t>
      </w:r>
      <w:r w:rsidR="00181DD2" w:rsidRPr="0031063A">
        <w:rPr>
          <w:rFonts w:hint="cs"/>
          <w:rtl/>
        </w:rPr>
        <w:t>غسيل الأموال</w:t>
      </w:r>
      <w:r w:rsidR="00D9470E">
        <w:rPr>
          <w:rFonts w:hint="cs"/>
          <w:rtl/>
        </w:rPr>
        <w:t xml:space="preserve">. </w:t>
      </w:r>
      <w:proofErr w:type="gramStart"/>
      <w:r w:rsidR="005938AE" w:rsidRPr="0031063A">
        <w:rPr>
          <w:rFonts w:hint="cs"/>
          <w:rtl/>
        </w:rPr>
        <w:t>إذ</w:t>
      </w:r>
      <w:proofErr w:type="gramEnd"/>
      <w:r w:rsidR="005938AE" w:rsidRPr="0031063A">
        <w:rPr>
          <w:rFonts w:hint="cs"/>
          <w:rtl/>
        </w:rPr>
        <w:t xml:space="preserve"> </w:t>
      </w:r>
      <w:r w:rsidR="00D9470E">
        <w:rPr>
          <w:rFonts w:hint="cs"/>
          <w:rtl/>
        </w:rPr>
        <w:t>ي</w:t>
      </w:r>
      <w:r w:rsidR="00A64624" w:rsidRPr="0031063A">
        <w:rPr>
          <w:rFonts w:hint="cs"/>
          <w:rtl/>
        </w:rPr>
        <w:t xml:space="preserve">بدو </w:t>
      </w:r>
      <w:r w:rsidR="00D9470E">
        <w:rPr>
          <w:rFonts w:hint="cs"/>
          <w:rtl/>
        </w:rPr>
        <w:t xml:space="preserve">أن </w:t>
      </w:r>
      <w:r w:rsidR="00A64624" w:rsidRPr="0031063A">
        <w:rPr>
          <w:rFonts w:hint="cs"/>
          <w:rtl/>
        </w:rPr>
        <w:t>ثمة علاقة وثيقة</w:t>
      </w:r>
      <w:r w:rsidR="005938AE" w:rsidRPr="0031063A">
        <w:rPr>
          <w:rFonts w:hint="cs"/>
          <w:rtl/>
        </w:rPr>
        <w:t xml:space="preserve"> بين قرصنة الشوارع وغسيل الأموال والجريمة المنظمة</w:t>
      </w:r>
      <w:r w:rsidR="003F0CEA" w:rsidRPr="0031063A">
        <w:rPr>
          <w:rFonts w:hint="cs"/>
          <w:rtl/>
        </w:rPr>
        <w:t>،</w:t>
      </w:r>
      <w:r w:rsidR="005938AE" w:rsidRPr="0031063A">
        <w:rPr>
          <w:rFonts w:hint="cs"/>
          <w:rtl/>
        </w:rPr>
        <w:t xml:space="preserve"> </w:t>
      </w:r>
      <w:r w:rsidR="003F0CEA" w:rsidRPr="0031063A">
        <w:rPr>
          <w:rFonts w:hint="cs"/>
          <w:rtl/>
        </w:rPr>
        <w:t>م</w:t>
      </w:r>
      <w:r w:rsidR="00980564" w:rsidRPr="0031063A">
        <w:rPr>
          <w:rFonts w:hint="cs"/>
          <w:rtl/>
        </w:rPr>
        <w:t xml:space="preserve">ما </w:t>
      </w:r>
      <w:r w:rsidR="00D9470E">
        <w:rPr>
          <w:rFonts w:hint="cs"/>
          <w:rtl/>
        </w:rPr>
        <w:t>يثبت</w:t>
      </w:r>
      <w:r w:rsidR="00D9470E" w:rsidRPr="0031063A">
        <w:rPr>
          <w:rFonts w:hint="cs"/>
          <w:rtl/>
        </w:rPr>
        <w:t xml:space="preserve"> </w:t>
      </w:r>
      <w:r w:rsidR="00980564" w:rsidRPr="0031063A">
        <w:rPr>
          <w:rFonts w:hint="cs"/>
          <w:rtl/>
        </w:rPr>
        <w:t xml:space="preserve">أن قرصنة الشوارع </w:t>
      </w:r>
      <w:r w:rsidR="00A1290A" w:rsidRPr="0031063A">
        <w:rPr>
          <w:rFonts w:hint="cs"/>
          <w:rtl/>
        </w:rPr>
        <w:t xml:space="preserve">ليست </w:t>
      </w:r>
      <w:r w:rsidR="00D9470E">
        <w:rPr>
          <w:rFonts w:hint="cs"/>
          <w:rtl/>
        </w:rPr>
        <w:t>عديمة الأذى</w:t>
      </w:r>
      <w:r w:rsidR="00A1290A" w:rsidRPr="0031063A">
        <w:rPr>
          <w:rFonts w:hint="cs"/>
          <w:rtl/>
        </w:rPr>
        <w:t xml:space="preserve"> تماما</w:t>
      </w:r>
      <w:r w:rsidR="0097489C" w:rsidRPr="0031063A">
        <w:rPr>
          <w:rFonts w:hint="cs"/>
          <w:rtl/>
        </w:rPr>
        <w:t xml:space="preserve">، </w:t>
      </w:r>
      <w:r w:rsidR="003F0CEA" w:rsidRPr="0031063A">
        <w:rPr>
          <w:rFonts w:hint="cs"/>
          <w:rtl/>
        </w:rPr>
        <w:t>وقد</w:t>
      </w:r>
      <w:r w:rsidR="00C732E1" w:rsidRPr="0031063A">
        <w:rPr>
          <w:rFonts w:hint="cs"/>
          <w:rtl/>
        </w:rPr>
        <w:t xml:space="preserve"> </w:t>
      </w:r>
      <w:r w:rsidR="003F0CEA" w:rsidRPr="0031063A">
        <w:rPr>
          <w:rFonts w:hint="cs"/>
          <w:rtl/>
        </w:rPr>
        <w:t>تُستخدم</w:t>
      </w:r>
      <w:r w:rsidR="00C732E1" w:rsidRPr="0031063A">
        <w:rPr>
          <w:rFonts w:hint="cs"/>
          <w:rtl/>
        </w:rPr>
        <w:t xml:space="preserve"> بصورة مباشرة أو غير مباشرة </w:t>
      </w:r>
      <w:r w:rsidR="00A64624" w:rsidRPr="0031063A">
        <w:rPr>
          <w:rFonts w:hint="cs"/>
          <w:rtl/>
        </w:rPr>
        <w:t>ل</w:t>
      </w:r>
      <w:r w:rsidR="00F76E95" w:rsidRPr="0031063A">
        <w:rPr>
          <w:rFonts w:hint="cs"/>
          <w:rtl/>
        </w:rPr>
        <w:t>دعم</w:t>
      </w:r>
      <w:r w:rsidR="00B47923" w:rsidRPr="0031063A">
        <w:rPr>
          <w:rFonts w:hint="cs"/>
          <w:rtl/>
        </w:rPr>
        <w:t xml:space="preserve"> </w:t>
      </w:r>
      <w:r w:rsidR="00A64624" w:rsidRPr="0031063A">
        <w:rPr>
          <w:rFonts w:hint="cs"/>
          <w:rtl/>
        </w:rPr>
        <w:t xml:space="preserve">ارتكاب </w:t>
      </w:r>
      <w:r w:rsidR="00B47923" w:rsidRPr="0031063A">
        <w:rPr>
          <w:rFonts w:hint="cs"/>
          <w:rtl/>
        </w:rPr>
        <w:t xml:space="preserve">مزيد من الجرائم الشنيعة وتمويل أنشطة إجرامية خطيرة. </w:t>
      </w:r>
      <w:r w:rsidR="003F0CEA" w:rsidRPr="0031063A">
        <w:rPr>
          <w:rFonts w:hint="cs"/>
          <w:rtl/>
        </w:rPr>
        <w:t xml:space="preserve">لكن </w:t>
      </w:r>
      <w:r w:rsidR="004C2483">
        <w:rPr>
          <w:rFonts w:hint="cs"/>
          <w:rtl/>
        </w:rPr>
        <w:t xml:space="preserve">الجهود لم تشهد، </w:t>
      </w:r>
      <w:r w:rsidR="00B47923" w:rsidRPr="0031063A">
        <w:rPr>
          <w:rFonts w:hint="cs"/>
          <w:rtl/>
        </w:rPr>
        <w:t>مرة أخرى</w:t>
      </w:r>
      <w:r w:rsidR="004C2483">
        <w:rPr>
          <w:rFonts w:hint="cs"/>
          <w:rtl/>
        </w:rPr>
        <w:t>، استمرارا</w:t>
      </w:r>
      <w:r w:rsidR="00B47923" w:rsidRPr="0031063A">
        <w:rPr>
          <w:rFonts w:hint="cs"/>
          <w:rtl/>
        </w:rPr>
        <w:t xml:space="preserve"> </w:t>
      </w:r>
      <w:r w:rsidR="00390195" w:rsidRPr="0031063A">
        <w:rPr>
          <w:rFonts w:hint="cs"/>
          <w:rtl/>
        </w:rPr>
        <w:t>على المدى البعيد</w:t>
      </w:r>
      <w:r w:rsidR="003F0CEA" w:rsidRPr="0031063A">
        <w:rPr>
          <w:rFonts w:hint="cs"/>
          <w:rtl/>
        </w:rPr>
        <w:t>،</w:t>
      </w:r>
      <w:r w:rsidR="00E766B9" w:rsidRPr="0031063A">
        <w:rPr>
          <w:rFonts w:hint="cs"/>
          <w:rtl/>
        </w:rPr>
        <w:t xml:space="preserve"> </w:t>
      </w:r>
      <w:r w:rsidR="003F0CEA" w:rsidRPr="0031063A">
        <w:rPr>
          <w:rFonts w:hint="cs"/>
          <w:rtl/>
        </w:rPr>
        <w:t>وتبعثرت</w:t>
      </w:r>
      <w:r w:rsidR="00E766B9" w:rsidRPr="0031063A">
        <w:rPr>
          <w:rFonts w:hint="cs"/>
          <w:rtl/>
        </w:rPr>
        <w:t xml:space="preserve"> </w:t>
      </w:r>
      <w:r w:rsidR="003F0CEA" w:rsidRPr="0031063A">
        <w:rPr>
          <w:rFonts w:hint="cs"/>
          <w:rtl/>
        </w:rPr>
        <w:t>المعارف</w:t>
      </w:r>
      <w:r w:rsidR="00E766B9" w:rsidRPr="0031063A">
        <w:rPr>
          <w:rFonts w:hint="cs"/>
          <w:rtl/>
        </w:rPr>
        <w:t xml:space="preserve"> نتيجة تكليف </w:t>
      </w:r>
      <w:r w:rsidR="004C2483">
        <w:rPr>
          <w:rFonts w:hint="cs"/>
          <w:rtl/>
        </w:rPr>
        <w:t>المسؤولين</w:t>
      </w:r>
      <w:r w:rsidR="004C2483" w:rsidRPr="0031063A">
        <w:rPr>
          <w:rFonts w:hint="cs"/>
          <w:rtl/>
        </w:rPr>
        <w:t xml:space="preserve"> </w:t>
      </w:r>
      <w:r w:rsidR="00E766B9" w:rsidRPr="0031063A">
        <w:rPr>
          <w:rFonts w:hint="cs"/>
          <w:rtl/>
        </w:rPr>
        <w:t>بمهام أخرى</w:t>
      </w:r>
      <w:r w:rsidR="005C3603" w:rsidRPr="0031063A">
        <w:rPr>
          <w:rFonts w:hint="cs"/>
          <w:rtl/>
        </w:rPr>
        <w:t xml:space="preserve"> غير </w:t>
      </w:r>
      <w:r w:rsidR="00174DC4" w:rsidRPr="0031063A">
        <w:rPr>
          <w:rFonts w:hint="cs"/>
          <w:rtl/>
        </w:rPr>
        <w:t xml:space="preserve">إنفاذ حقوق </w:t>
      </w:r>
      <w:r w:rsidR="005C3603" w:rsidRPr="0031063A">
        <w:rPr>
          <w:rFonts w:hint="cs"/>
          <w:rtl/>
        </w:rPr>
        <w:t>الملكية الفكرية.</w:t>
      </w:r>
    </w:p>
    <w:p w:rsidR="00D441E8" w:rsidRPr="0031063A" w:rsidRDefault="00F7650E" w:rsidP="000C777C">
      <w:pPr>
        <w:pStyle w:val="NumberedParaAR"/>
      </w:pPr>
      <w:r>
        <w:rPr>
          <w:rFonts w:hint="cs"/>
          <w:rtl/>
        </w:rPr>
        <w:t xml:space="preserve">كما </w:t>
      </w:r>
      <w:r w:rsidR="00327122" w:rsidRPr="0031063A">
        <w:rPr>
          <w:rFonts w:hint="cs"/>
          <w:rtl/>
        </w:rPr>
        <w:t>شن</w:t>
      </w:r>
      <w:r>
        <w:rPr>
          <w:rFonts w:hint="cs"/>
          <w:rtl/>
        </w:rPr>
        <w:t>ّ</w:t>
      </w:r>
      <w:r w:rsidR="00327122" w:rsidRPr="0031063A">
        <w:rPr>
          <w:rFonts w:hint="cs"/>
          <w:rtl/>
        </w:rPr>
        <w:t xml:space="preserve"> أصحاب الحقوق </w:t>
      </w:r>
      <w:proofErr w:type="gramStart"/>
      <w:r w:rsidR="00327122" w:rsidRPr="0031063A">
        <w:rPr>
          <w:rFonts w:hint="cs"/>
          <w:rtl/>
        </w:rPr>
        <w:t>والمنظمات</w:t>
      </w:r>
      <w:proofErr w:type="gramEnd"/>
      <w:r w:rsidR="00327122" w:rsidRPr="0031063A">
        <w:rPr>
          <w:rFonts w:hint="cs"/>
          <w:rtl/>
        </w:rPr>
        <w:t xml:space="preserve"> التي تمثلهم</w:t>
      </w:r>
      <w:r w:rsidR="00A47436" w:rsidRPr="0031063A">
        <w:rPr>
          <w:rFonts w:hint="cs"/>
          <w:rtl/>
        </w:rPr>
        <w:t xml:space="preserve"> حملات</w:t>
      </w:r>
      <w:r w:rsidR="007265C2" w:rsidRPr="0031063A">
        <w:rPr>
          <w:rFonts w:hint="cs"/>
          <w:rtl/>
        </w:rPr>
        <w:t xml:space="preserve"> </w:t>
      </w:r>
      <w:r w:rsidR="00D01EEA" w:rsidRPr="0031063A">
        <w:rPr>
          <w:rFonts w:hint="cs"/>
          <w:rtl/>
        </w:rPr>
        <w:t>وب</w:t>
      </w:r>
      <w:r w:rsidR="000D44B0" w:rsidRPr="0031063A">
        <w:rPr>
          <w:rFonts w:hint="cs"/>
          <w:rtl/>
        </w:rPr>
        <w:t xml:space="preserve">خاصة في مجال قرصنة البرمجيات. </w:t>
      </w:r>
      <w:r w:rsidR="00981FFE" w:rsidRPr="0031063A">
        <w:rPr>
          <w:rFonts w:hint="cs"/>
          <w:rtl/>
        </w:rPr>
        <w:t xml:space="preserve">وقد </w:t>
      </w:r>
      <w:r w:rsidR="00DC08EC" w:rsidRPr="0031063A">
        <w:rPr>
          <w:rFonts w:hint="cs"/>
          <w:rtl/>
        </w:rPr>
        <w:t xml:space="preserve">مثلت </w:t>
      </w:r>
      <w:r w:rsidR="002C3CF9" w:rsidRPr="0031063A">
        <w:rPr>
          <w:rtl/>
        </w:rPr>
        <w:t>جمعية شركات برامج الحاسوب (</w:t>
      </w:r>
      <w:r w:rsidR="002C3CF9" w:rsidRPr="0031063A">
        <w:t>BSA</w:t>
      </w:r>
      <w:r w:rsidR="002C3CF9" w:rsidRPr="0031063A">
        <w:rPr>
          <w:rtl/>
        </w:rPr>
        <w:t>)</w:t>
      </w:r>
      <w:r w:rsidR="00DC08EC" w:rsidRPr="0031063A">
        <w:rPr>
          <w:rFonts w:hint="cs"/>
          <w:rtl/>
        </w:rPr>
        <w:t xml:space="preserve"> العديد من </w:t>
      </w:r>
      <w:r w:rsidR="007265C2" w:rsidRPr="0031063A">
        <w:rPr>
          <w:rFonts w:hint="cs"/>
          <w:rtl/>
        </w:rPr>
        <w:t>الشركات</w:t>
      </w:r>
      <w:r w:rsidR="00DC08EC" w:rsidRPr="0031063A">
        <w:rPr>
          <w:rFonts w:hint="cs"/>
          <w:rtl/>
        </w:rPr>
        <w:t xml:space="preserve"> التجارية الكبرى وشركات برمجيات </w:t>
      </w:r>
      <w:r w:rsidR="00227F1C" w:rsidRPr="0031063A">
        <w:rPr>
          <w:rFonts w:hint="cs"/>
          <w:rtl/>
        </w:rPr>
        <w:t>الإنتاجية</w:t>
      </w:r>
      <w:r w:rsidR="00D01EEA" w:rsidRPr="0031063A">
        <w:rPr>
          <w:rFonts w:hint="cs"/>
          <w:rtl/>
        </w:rPr>
        <w:t>،</w:t>
      </w:r>
      <w:r w:rsidR="00227F1C" w:rsidRPr="0031063A">
        <w:rPr>
          <w:rFonts w:hint="cs"/>
          <w:rtl/>
        </w:rPr>
        <w:t xml:space="preserve"> وكانت </w:t>
      </w:r>
      <w:r w:rsidR="00D01EEA" w:rsidRPr="0031063A">
        <w:rPr>
          <w:rFonts w:hint="cs"/>
          <w:rtl/>
        </w:rPr>
        <w:t>شديدة النشاط</w:t>
      </w:r>
      <w:r w:rsidR="00227F1C" w:rsidRPr="0031063A">
        <w:rPr>
          <w:rFonts w:hint="cs"/>
          <w:rtl/>
        </w:rPr>
        <w:t xml:space="preserve"> في </w:t>
      </w:r>
      <w:r w:rsidR="008D2DBC" w:rsidRPr="0031063A">
        <w:rPr>
          <w:rtl/>
          <w:lang w:bidi="ar"/>
        </w:rPr>
        <w:t>ترينيداد وتوباغو</w:t>
      </w:r>
      <w:r w:rsidR="00937748" w:rsidRPr="0031063A">
        <w:rPr>
          <w:rFonts w:hint="cs"/>
          <w:rtl/>
        </w:rPr>
        <w:t xml:space="preserve"> </w:t>
      </w:r>
      <w:r w:rsidR="00981FFE" w:rsidRPr="0031063A">
        <w:rPr>
          <w:rFonts w:hint="cs"/>
          <w:rtl/>
        </w:rPr>
        <w:t>فور</w:t>
      </w:r>
      <w:r w:rsidR="00D01EEA" w:rsidRPr="0031063A">
        <w:rPr>
          <w:rFonts w:hint="cs"/>
          <w:rtl/>
        </w:rPr>
        <w:t xml:space="preserve"> </w:t>
      </w:r>
      <w:r w:rsidR="00937748" w:rsidRPr="0031063A">
        <w:rPr>
          <w:rFonts w:hint="cs"/>
          <w:rtl/>
        </w:rPr>
        <w:t xml:space="preserve">دخول مجموعة </w:t>
      </w:r>
      <w:r w:rsidR="00886732" w:rsidRPr="0031063A">
        <w:rPr>
          <w:rFonts w:hint="cs"/>
          <w:rtl/>
        </w:rPr>
        <w:t xml:space="preserve">جديدة </w:t>
      </w:r>
      <w:r w:rsidR="00B740EA" w:rsidRPr="0031063A">
        <w:rPr>
          <w:rFonts w:hint="cs"/>
          <w:rtl/>
        </w:rPr>
        <w:t>من تشريعات الملكية الفكرية</w:t>
      </w:r>
      <w:r w:rsidR="00937748" w:rsidRPr="0031063A">
        <w:rPr>
          <w:rFonts w:hint="cs"/>
          <w:rtl/>
        </w:rPr>
        <w:t xml:space="preserve"> حيز </w:t>
      </w:r>
      <w:r>
        <w:rPr>
          <w:rFonts w:hint="cs"/>
          <w:rtl/>
        </w:rPr>
        <w:t>النفاذ</w:t>
      </w:r>
      <w:r w:rsidRPr="0031063A">
        <w:rPr>
          <w:rFonts w:hint="cs"/>
          <w:rtl/>
        </w:rPr>
        <w:t xml:space="preserve"> </w:t>
      </w:r>
      <w:r w:rsidR="00B740EA" w:rsidRPr="0031063A">
        <w:rPr>
          <w:rFonts w:hint="cs"/>
          <w:rtl/>
        </w:rPr>
        <w:t xml:space="preserve">في </w:t>
      </w:r>
      <w:r w:rsidR="00DB1854" w:rsidRPr="0031063A">
        <w:rPr>
          <w:rFonts w:hint="cs"/>
          <w:rtl/>
        </w:rPr>
        <w:t xml:space="preserve">1 </w:t>
      </w:r>
      <w:r w:rsidR="00B740EA" w:rsidRPr="0031063A">
        <w:rPr>
          <w:rFonts w:hint="cs"/>
          <w:rtl/>
        </w:rPr>
        <w:t>ديسمبر 1997</w:t>
      </w:r>
      <w:r w:rsidR="00000C37" w:rsidRPr="0031063A">
        <w:rPr>
          <w:rFonts w:hint="cs"/>
          <w:rtl/>
        </w:rPr>
        <w:t xml:space="preserve">. </w:t>
      </w:r>
      <w:r w:rsidR="00DB1854" w:rsidRPr="0031063A">
        <w:rPr>
          <w:rFonts w:hint="cs"/>
          <w:rtl/>
        </w:rPr>
        <w:t>وكان</w:t>
      </w:r>
      <w:r w:rsidR="00000C37" w:rsidRPr="0031063A">
        <w:rPr>
          <w:rFonts w:hint="cs"/>
          <w:rtl/>
        </w:rPr>
        <w:t xml:space="preserve"> النهج </w:t>
      </w:r>
      <w:r>
        <w:rPr>
          <w:rFonts w:hint="cs"/>
          <w:rtl/>
        </w:rPr>
        <w:t>المُتبع</w:t>
      </w:r>
      <w:r w:rsidR="00572A25" w:rsidRPr="0031063A">
        <w:rPr>
          <w:rFonts w:hint="cs"/>
          <w:rtl/>
        </w:rPr>
        <w:t xml:space="preserve"> </w:t>
      </w:r>
      <w:r w:rsidR="00DB1854" w:rsidRPr="0031063A">
        <w:rPr>
          <w:rFonts w:hint="cs"/>
          <w:rtl/>
        </w:rPr>
        <w:t>هو</w:t>
      </w:r>
      <w:r>
        <w:rPr>
          <w:rFonts w:hint="cs"/>
          <w:rtl/>
        </w:rPr>
        <w:t>،</w:t>
      </w:r>
      <w:r w:rsidR="00572A25" w:rsidRPr="0031063A">
        <w:rPr>
          <w:rFonts w:hint="cs"/>
          <w:rtl/>
        </w:rPr>
        <w:t xml:space="preserve"> </w:t>
      </w:r>
      <w:r w:rsidR="00DB1854" w:rsidRPr="0031063A">
        <w:rPr>
          <w:rFonts w:hint="cs"/>
          <w:rtl/>
        </w:rPr>
        <w:t>أولا</w:t>
      </w:r>
      <w:r>
        <w:rPr>
          <w:rFonts w:hint="cs"/>
          <w:rtl/>
        </w:rPr>
        <w:t>،</w:t>
      </w:r>
      <w:r w:rsidR="00DB1854" w:rsidRPr="0031063A">
        <w:rPr>
          <w:rFonts w:hint="cs"/>
          <w:rtl/>
        </w:rPr>
        <w:t xml:space="preserve"> </w:t>
      </w:r>
      <w:r w:rsidR="00572A25" w:rsidRPr="0031063A">
        <w:rPr>
          <w:rFonts w:hint="cs"/>
          <w:rtl/>
        </w:rPr>
        <w:t>تثقيف الشرك</w:t>
      </w:r>
      <w:r w:rsidR="000B5144" w:rsidRPr="0031063A">
        <w:rPr>
          <w:rFonts w:hint="cs"/>
          <w:rtl/>
        </w:rPr>
        <w:t>ات</w:t>
      </w:r>
      <w:r w:rsidR="00572A25" w:rsidRPr="0031063A">
        <w:rPr>
          <w:rFonts w:hint="cs"/>
          <w:rtl/>
        </w:rPr>
        <w:t xml:space="preserve"> </w:t>
      </w:r>
      <w:r w:rsidR="006A24A3" w:rsidRPr="0031063A">
        <w:rPr>
          <w:rFonts w:hint="cs"/>
          <w:rtl/>
        </w:rPr>
        <w:t>لاسيما</w:t>
      </w:r>
      <w:r w:rsidR="00572A25" w:rsidRPr="0031063A">
        <w:rPr>
          <w:rFonts w:hint="cs"/>
          <w:rtl/>
        </w:rPr>
        <w:t xml:space="preserve"> بشأن الملكية الفكرية</w:t>
      </w:r>
      <w:r w:rsidR="00D45E42" w:rsidRPr="0031063A">
        <w:rPr>
          <w:rFonts w:hint="cs"/>
          <w:rtl/>
        </w:rPr>
        <w:t xml:space="preserve"> </w:t>
      </w:r>
      <w:r w:rsidR="00DD6FD5" w:rsidRPr="0031063A">
        <w:rPr>
          <w:rFonts w:hint="cs"/>
          <w:rtl/>
        </w:rPr>
        <w:t>ومتى</w:t>
      </w:r>
      <w:r w:rsidR="00D45E42" w:rsidRPr="0031063A">
        <w:rPr>
          <w:rFonts w:hint="cs"/>
          <w:rtl/>
        </w:rPr>
        <w:t xml:space="preserve"> تنحرف </w:t>
      </w:r>
      <w:r w:rsidR="00296CDE" w:rsidRPr="0031063A">
        <w:rPr>
          <w:rFonts w:hint="cs"/>
          <w:rtl/>
        </w:rPr>
        <w:t>ممارسات</w:t>
      </w:r>
      <w:r>
        <w:rPr>
          <w:rFonts w:hint="cs"/>
          <w:rtl/>
        </w:rPr>
        <w:t>ها الخاصة</w:t>
      </w:r>
      <w:r w:rsidR="00296CDE" w:rsidRPr="0031063A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296CDE" w:rsidRPr="0031063A">
        <w:rPr>
          <w:rFonts w:hint="cs"/>
          <w:rtl/>
        </w:rPr>
        <w:t>اقتناء</w:t>
      </w:r>
      <w:r w:rsidR="00D45E42" w:rsidRPr="0031063A">
        <w:rPr>
          <w:rFonts w:hint="cs"/>
          <w:rtl/>
        </w:rPr>
        <w:t xml:space="preserve"> البرمجيات</w:t>
      </w:r>
      <w:r w:rsidR="00296CDE" w:rsidRPr="0031063A">
        <w:rPr>
          <w:rFonts w:hint="cs"/>
          <w:rtl/>
        </w:rPr>
        <w:t xml:space="preserve"> </w:t>
      </w:r>
      <w:r w:rsidR="00981FFE" w:rsidRPr="0031063A">
        <w:rPr>
          <w:rFonts w:hint="cs"/>
          <w:rtl/>
        </w:rPr>
        <w:t>وتركيبها</w:t>
      </w:r>
      <w:r w:rsidR="000B5144" w:rsidRPr="0031063A">
        <w:rPr>
          <w:rFonts w:hint="cs"/>
          <w:rtl/>
        </w:rPr>
        <w:t xml:space="preserve"> إلى التعدي.</w:t>
      </w:r>
      <w:r w:rsidR="00295826" w:rsidRPr="0031063A">
        <w:rPr>
          <w:rFonts w:hint="cs"/>
          <w:rtl/>
        </w:rPr>
        <w:t xml:space="preserve"> </w:t>
      </w:r>
      <w:proofErr w:type="gramStart"/>
      <w:r w:rsidR="00295826" w:rsidRPr="0031063A">
        <w:rPr>
          <w:rFonts w:hint="cs"/>
          <w:rtl/>
        </w:rPr>
        <w:t>وقد</w:t>
      </w:r>
      <w:proofErr w:type="gramEnd"/>
      <w:r w:rsidR="00295826" w:rsidRPr="0031063A">
        <w:rPr>
          <w:rFonts w:hint="cs"/>
          <w:rtl/>
        </w:rPr>
        <w:t xml:space="preserve"> </w:t>
      </w:r>
      <w:r w:rsidR="00BE0794" w:rsidRPr="0031063A">
        <w:rPr>
          <w:rFonts w:hint="cs"/>
          <w:rtl/>
        </w:rPr>
        <w:t>تم تشجيع</w:t>
      </w:r>
      <w:r w:rsidR="00D45E42" w:rsidRPr="0031063A">
        <w:rPr>
          <w:rFonts w:hint="cs"/>
          <w:rtl/>
        </w:rPr>
        <w:t xml:space="preserve"> </w:t>
      </w:r>
      <w:r w:rsidR="000B5144" w:rsidRPr="0031063A">
        <w:rPr>
          <w:rFonts w:hint="cs"/>
          <w:rtl/>
        </w:rPr>
        <w:t>الكيانات التجارية بما فيها</w:t>
      </w:r>
      <w:r w:rsidR="00295826" w:rsidRPr="0031063A">
        <w:rPr>
          <w:rFonts w:hint="cs"/>
          <w:rtl/>
        </w:rPr>
        <w:t xml:space="preserve"> المؤسسات والحكومة </w:t>
      </w:r>
      <w:r w:rsidR="00BE0794" w:rsidRPr="0031063A">
        <w:rPr>
          <w:rFonts w:hint="cs"/>
          <w:rtl/>
        </w:rPr>
        <w:t xml:space="preserve">على </w:t>
      </w:r>
      <w:r w:rsidR="00B33593" w:rsidRPr="0031063A">
        <w:rPr>
          <w:rFonts w:hint="cs"/>
          <w:rtl/>
        </w:rPr>
        <w:t>تسوية</w:t>
      </w:r>
      <w:r w:rsidR="00BF6C75" w:rsidRPr="0031063A">
        <w:rPr>
          <w:rFonts w:hint="cs"/>
          <w:rtl/>
        </w:rPr>
        <w:t xml:space="preserve"> أوضاع</w:t>
      </w:r>
      <w:r w:rsidR="00DB1854" w:rsidRPr="0031063A">
        <w:rPr>
          <w:rFonts w:hint="cs"/>
          <w:rtl/>
        </w:rPr>
        <w:t>ها</w:t>
      </w:r>
      <w:r w:rsidR="006001B6" w:rsidRPr="0031063A">
        <w:rPr>
          <w:rFonts w:hint="cs"/>
          <w:rtl/>
        </w:rPr>
        <w:t xml:space="preserve"> </w:t>
      </w:r>
      <w:r w:rsidR="00131D9A">
        <w:rPr>
          <w:rFonts w:hint="cs"/>
          <w:rtl/>
        </w:rPr>
        <w:t>في الحالات</w:t>
      </w:r>
      <w:r w:rsidR="00BF6C75" w:rsidRPr="0031063A">
        <w:rPr>
          <w:rFonts w:hint="cs"/>
          <w:rtl/>
        </w:rPr>
        <w:t xml:space="preserve"> </w:t>
      </w:r>
      <w:r w:rsidR="00131D9A">
        <w:rPr>
          <w:rFonts w:hint="cs"/>
          <w:rtl/>
        </w:rPr>
        <w:t xml:space="preserve">التي رُكّبت فيها </w:t>
      </w:r>
      <w:r w:rsidR="00BF6C75" w:rsidRPr="0031063A">
        <w:rPr>
          <w:rFonts w:hint="cs"/>
          <w:rtl/>
        </w:rPr>
        <w:t xml:space="preserve">برمجيات غير </w:t>
      </w:r>
      <w:r w:rsidR="00131D9A">
        <w:rPr>
          <w:rFonts w:hint="cs"/>
          <w:rtl/>
        </w:rPr>
        <w:t>م</w:t>
      </w:r>
      <w:r w:rsidR="00131D9A" w:rsidRPr="0031063A">
        <w:rPr>
          <w:rFonts w:hint="cs"/>
          <w:rtl/>
        </w:rPr>
        <w:t xml:space="preserve">رخصة </w:t>
      </w:r>
      <w:r w:rsidR="00E07EE6" w:rsidRPr="0031063A">
        <w:rPr>
          <w:rFonts w:hint="cs"/>
          <w:rtl/>
        </w:rPr>
        <w:t>على نطاق واسع.</w:t>
      </w:r>
      <w:r w:rsidR="0089667B" w:rsidRPr="0031063A">
        <w:rPr>
          <w:rFonts w:hint="cs"/>
          <w:rtl/>
        </w:rPr>
        <w:t xml:space="preserve"> و</w:t>
      </w:r>
      <w:r w:rsidR="00D97DB3" w:rsidRPr="0031063A">
        <w:rPr>
          <w:rFonts w:hint="cs"/>
          <w:rtl/>
        </w:rPr>
        <w:t>مُنحت</w:t>
      </w:r>
      <w:r w:rsidR="00E07EE6" w:rsidRPr="0031063A">
        <w:rPr>
          <w:rFonts w:hint="cs"/>
          <w:rtl/>
        </w:rPr>
        <w:t xml:space="preserve"> الشركات شروط ترخيص مواتية</w:t>
      </w:r>
      <w:r w:rsidR="00D52B6B" w:rsidRPr="0031063A">
        <w:rPr>
          <w:rFonts w:hint="cs"/>
          <w:rtl/>
        </w:rPr>
        <w:t xml:space="preserve"> وتراخيص </w:t>
      </w:r>
      <w:r w:rsidR="00131D9A">
        <w:rPr>
          <w:rFonts w:hint="cs"/>
          <w:rtl/>
        </w:rPr>
        <w:t>مؤسسية</w:t>
      </w:r>
      <w:r w:rsidR="00D52B6B" w:rsidRPr="0031063A">
        <w:rPr>
          <w:rFonts w:hint="cs"/>
          <w:rtl/>
        </w:rPr>
        <w:t xml:space="preserve"> </w:t>
      </w:r>
      <w:r w:rsidR="004306BB" w:rsidRPr="0031063A">
        <w:rPr>
          <w:rFonts w:hint="cs"/>
          <w:rtl/>
        </w:rPr>
        <w:t>لكي تمتثل</w:t>
      </w:r>
      <w:r w:rsidR="004B056E" w:rsidRPr="0031063A">
        <w:rPr>
          <w:rFonts w:hint="cs"/>
          <w:rtl/>
        </w:rPr>
        <w:t xml:space="preserve"> لل</w:t>
      </w:r>
      <w:r w:rsidR="00D52B6B" w:rsidRPr="0031063A">
        <w:rPr>
          <w:rFonts w:hint="cs"/>
          <w:rtl/>
        </w:rPr>
        <w:t>قانون</w:t>
      </w:r>
      <w:r w:rsidR="004306BB" w:rsidRPr="0031063A">
        <w:rPr>
          <w:rFonts w:hint="cs"/>
          <w:rtl/>
        </w:rPr>
        <w:t>،</w:t>
      </w:r>
      <w:r w:rsidR="00DC487D" w:rsidRPr="0031063A">
        <w:rPr>
          <w:rFonts w:hint="cs"/>
          <w:rtl/>
        </w:rPr>
        <w:t xml:space="preserve"> </w:t>
      </w:r>
      <w:r w:rsidR="004306BB" w:rsidRPr="0031063A">
        <w:rPr>
          <w:rFonts w:hint="cs"/>
          <w:rtl/>
        </w:rPr>
        <w:t>و</w:t>
      </w:r>
      <w:r w:rsidR="00131D9A">
        <w:rPr>
          <w:rFonts w:hint="cs"/>
          <w:rtl/>
        </w:rPr>
        <w:t xml:space="preserve">أبلغت </w:t>
      </w:r>
      <w:r w:rsidR="0089667B" w:rsidRPr="0031063A">
        <w:rPr>
          <w:rFonts w:hint="cs"/>
          <w:rtl/>
        </w:rPr>
        <w:t>مباشرة</w:t>
      </w:r>
      <w:r w:rsidR="00675B33" w:rsidRPr="0031063A">
        <w:rPr>
          <w:rFonts w:hint="cs"/>
          <w:rtl/>
        </w:rPr>
        <w:t xml:space="preserve"> </w:t>
      </w:r>
      <w:r w:rsidR="0089667B" w:rsidRPr="0031063A">
        <w:rPr>
          <w:rFonts w:hint="cs"/>
          <w:rtl/>
        </w:rPr>
        <w:t>ب</w:t>
      </w:r>
      <w:r w:rsidR="004306BB" w:rsidRPr="0031063A">
        <w:rPr>
          <w:rFonts w:hint="cs"/>
          <w:rtl/>
        </w:rPr>
        <w:t>أنها</w:t>
      </w:r>
      <w:r w:rsidR="00675B33" w:rsidRPr="0031063A">
        <w:rPr>
          <w:rFonts w:hint="cs"/>
          <w:rtl/>
        </w:rPr>
        <w:t xml:space="preserve"> </w:t>
      </w:r>
      <w:r w:rsidR="007E09FD" w:rsidRPr="0031063A">
        <w:rPr>
          <w:rFonts w:hint="cs"/>
          <w:rtl/>
        </w:rPr>
        <w:t>تنتهك</w:t>
      </w:r>
      <w:r w:rsidR="003F6BAA" w:rsidRPr="0031063A">
        <w:rPr>
          <w:rFonts w:hint="cs"/>
          <w:rtl/>
        </w:rPr>
        <w:t xml:space="preserve"> </w:t>
      </w:r>
      <w:r w:rsidR="00D26D81" w:rsidRPr="0031063A">
        <w:rPr>
          <w:rFonts w:hint="cs"/>
          <w:rtl/>
        </w:rPr>
        <w:t xml:space="preserve">قانون </w:t>
      </w:r>
      <w:proofErr w:type="gramStart"/>
      <w:r w:rsidR="00D26D81" w:rsidRPr="0031063A">
        <w:rPr>
          <w:rFonts w:hint="cs"/>
          <w:rtl/>
        </w:rPr>
        <w:t>حق</w:t>
      </w:r>
      <w:proofErr w:type="gramEnd"/>
      <w:r w:rsidR="00D26D81" w:rsidRPr="0031063A">
        <w:rPr>
          <w:rFonts w:hint="cs"/>
          <w:rtl/>
        </w:rPr>
        <w:t xml:space="preserve"> المؤلف</w:t>
      </w:r>
      <w:r w:rsidR="003F6BAA" w:rsidRPr="0031063A">
        <w:rPr>
          <w:rFonts w:hint="cs"/>
          <w:rtl/>
        </w:rPr>
        <w:t xml:space="preserve"> لعام</w:t>
      </w:r>
      <w:r w:rsidR="00D26D81" w:rsidRPr="0031063A">
        <w:rPr>
          <w:rFonts w:hint="cs"/>
          <w:rtl/>
        </w:rPr>
        <w:t xml:space="preserve"> 1997</w:t>
      </w:r>
      <w:r w:rsidR="003F6BAA" w:rsidRPr="0031063A">
        <w:rPr>
          <w:rFonts w:hint="cs"/>
          <w:rtl/>
        </w:rPr>
        <w:t>،</w:t>
      </w:r>
      <w:r w:rsidR="00D26D81" w:rsidRPr="0031063A">
        <w:rPr>
          <w:rFonts w:hint="cs"/>
          <w:rtl/>
        </w:rPr>
        <w:t xml:space="preserve"> </w:t>
      </w:r>
      <w:r w:rsidR="00131D9A">
        <w:rPr>
          <w:rFonts w:hint="cs"/>
          <w:rtl/>
        </w:rPr>
        <w:t>وب</w:t>
      </w:r>
      <w:r w:rsidR="00D26D81" w:rsidRPr="0031063A">
        <w:rPr>
          <w:rFonts w:hint="cs"/>
          <w:rtl/>
        </w:rPr>
        <w:t xml:space="preserve">سبل الانتصاف والغرامات التي </w:t>
      </w:r>
      <w:r w:rsidR="003F6BAA" w:rsidRPr="0031063A">
        <w:rPr>
          <w:rFonts w:hint="cs"/>
          <w:rtl/>
        </w:rPr>
        <w:t>تواجه</w:t>
      </w:r>
      <w:r w:rsidR="00D26D81" w:rsidRPr="0031063A">
        <w:rPr>
          <w:rFonts w:hint="cs"/>
          <w:rtl/>
        </w:rPr>
        <w:t>ها</w:t>
      </w:r>
      <w:r w:rsidR="00E23535" w:rsidRPr="0031063A">
        <w:rPr>
          <w:rFonts w:hint="cs"/>
          <w:rtl/>
        </w:rPr>
        <w:t xml:space="preserve">. </w:t>
      </w:r>
      <w:r w:rsidR="003F6BAA" w:rsidRPr="0031063A">
        <w:rPr>
          <w:rFonts w:hint="cs"/>
          <w:rtl/>
        </w:rPr>
        <w:t xml:space="preserve">وقد </w:t>
      </w:r>
      <w:r w:rsidR="00E23535" w:rsidRPr="0031063A">
        <w:rPr>
          <w:rFonts w:hint="cs"/>
          <w:rtl/>
        </w:rPr>
        <w:t xml:space="preserve">امتدت الأنشطة لتشمل </w:t>
      </w:r>
      <w:r w:rsidR="00E03975" w:rsidRPr="0031063A">
        <w:rPr>
          <w:rFonts w:hint="cs"/>
          <w:rtl/>
        </w:rPr>
        <w:t xml:space="preserve">تجار التجزئة ومجمعي الحواسب الشخصية ومستوردي </w:t>
      </w:r>
      <w:r w:rsidR="00852469" w:rsidRPr="0031063A">
        <w:rPr>
          <w:rFonts w:hint="cs"/>
          <w:rtl/>
        </w:rPr>
        <w:t xml:space="preserve">الحواسب </w:t>
      </w:r>
      <w:r w:rsidR="003F6BAA" w:rsidRPr="0031063A">
        <w:rPr>
          <w:rFonts w:hint="cs"/>
          <w:rtl/>
        </w:rPr>
        <w:t xml:space="preserve">ذات </w:t>
      </w:r>
      <w:r w:rsidR="00852469" w:rsidRPr="0031063A">
        <w:rPr>
          <w:rFonts w:hint="cs"/>
          <w:rtl/>
        </w:rPr>
        <w:t>العلامات</w:t>
      </w:r>
      <w:r w:rsidR="00E03975" w:rsidRPr="0031063A">
        <w:rPr>
          <w:rFonts w:hint="cs"/>
          <w:rtl/>
        </w:rPr>
        <w:t xml:space="preserve"> التجارية</w:t>
      </w:r>
      <w:r w:rsidR="00F83751" w:rsidRPr="0031063A">
        <w:rPr>
          <w:rFonts w:hint="cs"/>
          <w:rtl/>
        </w:rPr>
        <w:t xml:space="preserve"> ل</w:t>
      </w:r>
      <w:r w:rsidR="000C777C">
        <w:rPr>
          <w:rFonts w:hint="cs"/>
          <w:rtl/>
        </w:rPr>
        <w:t>حثهم</w:t>
      </w:r>
      <w:r w:rsidR="003F6BAA" w:rsidRPr="0031063A">
        <w:rPr>
          <w:rFonts w:hint="cs"/>
          <w:rtl/>
        </w:rPr>
        <w:t xml:space="preserve"> على </w:t>
      </w:r>
      <w:r w:rsidR="001D50DB" w:rsidRPr="0031063A">
        <w:rPr>
          <w:rFonts w:hint="cs"/>
          <w:rtl/>
        </w:rPr>
        <w:t xml:space="preserve">تركيب </w:t>
      </w:r>
      <w:r w:rsidR="00F83751" w:rsidRPr="0031063A">
        <w:rPr>
          <w:rFonts w:hint="cs"/>
          <w:rtl/>
        </w:rPr>
        <w:t xml:space="preserve">البرمجيات </w:t>
      </w:r>
      <w:r w:rsidR="001D50DB" w:rsidRPr="0031063A">
        <w:rPr>
          <w:rFonts w:hint="cs"/>
          <w:rtl/>
        </w:rPr>
        <w:t xml:space="preserve">المرخصة </w:t>
      </w:r>
      <w:r w:rsidR="00505A74" w:rsidRPr="0031063A">
        <w:rPr>
          <w:rFonts w:hint="cs"/>
          <w:rtl/>
        </w:rPr>
        <w:t xml:space="preserve">قبل </w:t>
      </w:r>
      <w:r w:rsidR="003F6BAA" w:rsidRPr="0031063A">
        <w:rPr>
          <w:rFonts w:hint="cs"/>
          <w:rtl/>
        </w:rPr>
        <w:t xml:space="preserve">بيعها وتزويد المستهلكين بوسائط </w:t>
      </w:r>
      <w:r w:rsidR="00505A74" w:rsidRPr="0031063A">
        <w:rPr>
          <w:rFonts w:hint="cs"/>
          <w:rtl/>
        </w:rPr>
        <w:t>مشروعة</w:t>
      </w:r>
      <w:r w:rsidR="00EF7B1F" w:rsidRPr="0031063A">
        <w:rPr>
          <w:rFonts w:hint="cs"/>
          <w:rtl/>
        </w:rPr>
        <w:t xml:space="preserve"> </w:t>
      </w:r>
      <w:r w:rsidR="0013792F" w:rsidRPr="0031063A">
        <w:rPr>
          <w:rFonts w:hint="cs"/>
          <w:rtl/>
        </w:rPr>
        <w:t xml:space="preserve">مع </w:t>
      </w:r>
      <w:r w:rsidR="00EF7B1F" w:rsidRPr="0031063A">
        <w:rPr>
          <w:rFonts w:hint="cs"/>
          <w:rtl/>
        </w:rPr>
        <w:t>البرمجيات</w:t>
      </w:r>
      <w:r w:rsidR="003F6BAA" w:rsidRPr="0031063A">
        <w:rPr>
          <w:rFonts w:hint="cs"/>
          <w:rtl/>
        </w:rPr>
        <w:t xml:space="preserve"> </w:t>
      </w:r>
      <w:r w:rsidR="00131D9A">
        <w:rPr>
          <w:rFonts w:hint="cs"/>
          <w:rtl/>
        </w:rPr>
        <w:t xml:space="preserve">المرخصة </w:t>
      </w:r>
      <w:r w:rsidR="0013792F" w:rsidRPr="0031063A">
        <w:rPr>
          <w:rFonts w:hint="cs"/>
          <w:rtl/>
        </w:rPr>
        <w:t xml:space="preserve">من أجل </w:t>
      </w:r>
      <w:r w:rsidR="00131D9A">
        <w:rPr>
          <w:rFonts w:hint="cs"/>
          <w:rtl/>
        </w:rPr>
        <w:t>إعادة تركيبها</w:t>
      </w:r>
      <w:r w:rsidR="00EF7B1F" w:rsidRPr="0031063A">
        <w:rPr>
          <w:rFonts w:hint="cs"/>
          <w:rtl/>
        </w:rPr>
        <w:t xml:space="preserve"> لاحقا.</w:t>
      </w:r>
    </w:p>
    <w:p w:rsidR="00EF7B1F" w:rsidRPr="0031063A" w:rsidRDefault="00131D9A" w:rsidP="00B84C6D">
      <w:pPr>
        <w:pStyle w:val="NumberedParaAR"/>
      </w:pPr>
      <w:r>
        <w:rPr>
          <w:rFonts w:hint="cs"/>
          <w:rtl/>
        </w:rPr>
        <w:lastRenderedPageBreak/>
        <w:t>و</w:t>
      </w:r>
      <w:r w:rsidR="00315A64" w:rsidRPr="0031063A">
        <w:rPr>
          <w:rFonts w:hint="cs"/>
          <w:rtl/>
        </w:rPr>
        <w:t xml:space="preserve">استمرت </w:t>
      </w:r>
      <w:r w:rsidR="0043009A" w:rsidRPr="0031063A">
        <w:rPr>
          <w:rFonts w:hint="cs"/>
          <w:rtl/>
        </w:rPr>
        <w:t xml:space="preserve">أنشطة </w:t>
      </w:r>
      <w:r w:rsidR="00EF7B1F" w:rsidRPr="0031063A">
        <w:rPr>
          <w:rFonts w:hint="cs"/>
          <w:rtl/>
        </w:rPr>
        <w:t xml:space="preserve">التثقيف العام </w:t>
      </w:r>
      <w:r w:rsidR="0043009A" w:rsidRPr="0031063A">
        <w:rPr>
          <w:rFonts w:hint="cs"/>
          <w:rtl/>
        </w:rPr>
        <w:t>و</w:t>
      </w:r>
      <w:r w:rsidR="00EF7B1F" w:rsidRPr="0031063A">
        <w:rPr>
          <w:rFonts w:hint="cs"/>
          <w:rtl/>
        </w:rPr>
        <w:t xml:space="preserve">الامتثال </w:t>
      </w:r>
      <w:r w:rsidR="0043009A" w:rsidRPr="0031063A">
        <w:rPr>
          <w:rFonts w:hint="cs"/>
          <w:rtl/>
        </w:rPr>
        <w:t>لمدة عام تقريبا</w:t>
      </w:r>
      <w:r w:rsidR="004A4139" w:rsidRPr="0031063A">
        <w:rPr>
          <w:rFonts w:hint="cs"/>
          <w:rtl/>
        </w:rPr>
        <w:t>،</w:t>
      </w:r>
      <w:r w:rsidR="0043009A" w:rsidRPr="0031063A">
        <w:rPr>
          <w:rFonts w:hint="cs"/>
          <w:rtl/>
        </w:rPr>
        <w:t xml:space="preserve"> ثم </w:t>
      </w:r>
      <w:r w:rsidR="006B3B56" w:rsidRPr="0031063A">
        <w:rPr>
          <w:rFonts w:hint="cs"/>
          <w:rtl/>
        </w:rPr>
        <w:t xml:space="preserve">بدأت </w:t>
      </w:r>
      <w:r w:rsidR="002C3CF9" w:rsidRPr="0031063A">
        <w:rPr>
          <w:rtl/>
        </w:rPr>
        <w:t>جمعية شركات برامج الحاسوب</w:t>
      </w:r>
      <w:r w:rsidR="004A4139" w:rsidRPr="0031063A">
        <w:rPr>
          <w:rFonts w:hint="cs"/>
          <w:rtl/>
        </w:rPr>
        <w:t xml:space="preserve"> في إقامة </w:t>
      </w:r>
      <w:r w:rsidR="006B3B56" w:rsidRPr="0031063A">
        <w:rPr>
          <w:rFonts w:hint="cs"/>
          <w:rtl/>
        </w:rPr>
        <w:t xml:space="preserve">دعاوى ضد </w:t>
      </w:r>
      <w:r w:rsidR="00DE2B92" w:rsidRPr="0031063A">
        <w:rPr>
          <w:rFonts w:hint="cs"/>
          <w:rtl/>
        </w:rPr>
        <w:t>ال</w:t>
      </w:r>
      <w:r w:rsidR="006B3B56" w:rsidRPr="0031063A">
        <w:rPr>
          <w:rFonts w:hint="cs"/>
          <w:rtl/>
        </w:rPr>
        <w:t>شركات</w:t>
      </w:r>
      <w:r w:rsidR="004A4139" w:rsidRPr="0031063A">
        <w:rPr>
          <w:rFonts w:hint="cs"/>
          <w:rtl/>
        </w:rPr>
        <w:t xml:space="preserve"> وتجار </w:t>
      </w:r>
      <w:r>
        <w:rPr>
          <w:rFonts w:hint="cs"/>
          <w:rtl/>
        </w:rPr>
        <w:t>ال</w:t>
      </w:r>
      <w:r w:rsidR="005E0869" w:rsidRPr="0031063A">
        <w:rPr>
          <w:rFonts w:hint="cs"/>
          <w:rtl/>
        </w:rPr>
        <w:t xml:space="preserve">تجزئة </w:t>
      </w:r>
      <w:r w:rsidR="00DE2B92" w:rsidRPr="0031063A">
        <w:rPr>
          <w:rFonts w:hint="cs"/>
          <w:rtl/>
        </w:rPr>
        <w:t xml:space="preserve">المتبقين </w:t>
      </w:r>
      <w:r w:rsidR="004A4139" w:rsidRPr="0031063A">
        <w:rPr>
          <w:rFonts w:hint="cs"/>
          <w:rtl/>
        </w:rPr>
        <w:t xml:space="preserve">غير </w:t>
      </w:r>
      <w:r w:rsidR="00DE2B92" w:rsidRPr="0031063A">
        <w:rPr>
          <w:rFonts w:hint="cs"/>
          <w:rtl/>
        </w:rPr>
        <w:t>ال</w:t>
      </w:r>
      <w:r w:rsidR="0032165A" w:rsidRPr="0031063A">
        <w:rPr>
          <w:rFonts w:hint="cs"/>
          <w:rtl/>
        </w:rPr>
        <w:t>ممتثلين</w:t>
      </w:r>
      <w:r w:rsidR="004A4139" w:rsidRPr="0031063A">
        <w:rPr>
          <w:rFonts w:hint="cs"/>
          <w:rtl/>
        </w:rPr>
        <w:t xml:space="preserve">. وقد أسفرت </w:t>
      </w:r>
      <w:r w:rsidR="0038055B" w:rsidRPr="0031063A">
        <w:rPr>
          <w:rFonts w:hint="cs"/>
          <w:rtl/>
        </w:rPr>
        <w:t>هذه</w:t>
      </w:r>
      <w:r w:rsidR="004A4139" w:rsidRPr="0031063A">
        <w:rPr>
          <w:rFonts w:hint="cs"/>
          <w:rtl/>
        </w:rPr>
        <w:t xml:space="preserve"> الدعاوى </w:t>
      </w:r>
      <w:r w:rsidR="0032165A" w:rsidRPr="0031063A">
        <w:rPr>
          <w:rFonts w:hint="cs"/>
          <w:rtl/>
        </w:rPr>
        <w:t xml:space="preserve">عن </w:t>
      </w:r>
      <w:r w:rsidR="008659C2" w:rsidRPr="0031063A">
        <w:rPr>
          <w:rFonts w:hint="cs"/>
          <w:rtl/>
        </w:rPr>
        <w:t>النجاح في إدانة وإغلاق</w:t>
      </w:r>
      <w:r w:rsidR="002A20C9" w:rsidRPr="0031063A">
        <w:rPr>
          <w:rFonts w:hint="cs"/>
          <w:rtl/>
        </w:rPr>
        <w:t xml:space="preserve"> </w:t>
      </w:r>
      <w:r w:rsidR="00AF473B" w:rsidRPr="0031063A">
        <w:rPr>
          <w:rFonts w:hint="cs"/>
          <w:rtl/>
        </w:rPr>
        <w:t xml:space="preserve">عدد من </w:t>
      </w:r>
      <w:r w:rsidR="004A4139" w:rsidRPr="0031063A">
        <w:rPr>
          <w:rFonts w:hint="cs"/>
          <w:rtl/>
        </w:rPr>
        <w:t>منافذ بيع</w:t>
      </w:r>
      <w:r w:rsidR="002A20C9" w:rsidRPr="0031063A">
        <w:rPr>
          <w:rFonts w:hint="cs"/>
          <w:rtl/>
        </w:rPr>
        <w:t xml:space="preserve"> البرمجيات المقرصنة</w:t>
      </w:r>
      <w:r w:rsidR="00584792" w:rsidRPr="0031063A">
        <w:rPr>
          <w:rFonts w:hint="cs"/>
          <w:rtl/>
        </w:rPr>
        <w:t>.</w:t>
      </w:r>
      <w:r w:rsidR="008659C2" w:rsidRPr="0031063A">
        <w:rPr>
          <w:rFonts w:hint="cs"/>
          <w:rtl/>
        </w:rPr>
        <w:t xml:space="preserve"> </w:t>
      </w:r>
      <w:r w:rsidR="00584792" w:rsidRPr="0031063A">
        <w:rPr>
          <w:rFonts w:hint="cs"/>
          <w:rtl/>
        </w:rPr>
        <w:t>و</w:t>
      </w:r>
      <w:r w:rsidR="004A4139" w:rsidRPr="0031063A">
        <w:rPr>
          <w:rFonts w:hint="cs"/>
          <w:rtl/>
        </w:rPr>
        <w:t>م</w:t>
      </w:r>
      <w:r w:rsidR="00584792" w:rsidRPr="0031063A">
        <w:rPr>
          <w:rFonts w:hint="cs"/>
          <w:rtl/>
        </w:rPr>
        <w:t>ما</w:t>
      </w:r>
      <w:r w:rsidR="004A4139" w:rsidRPr="0031063A">
        <w:rPr>
          <w:rFonts w:hint="cs"/>
          <w:rtl/>
        </w:rPr>
        <w:t xml:space="preserve"> </w:t>
      </w:r>
      <w:r w:rsidR="009771AB">
        <w:rPr>
          <w:rFonts w:hint="cs"/>
          <w:rtl/>
        </w:rPr>
        <w:t>زاد</w:t>
      </w:r>
      <w:r w:rsidR="004A4139" w:rsidRPr="0031063A">
        <w:rPr>
          <w:rFonts w:hint="cs"/>
          <w:rtl/>
        </w:rPr>
        <w:t xml:space="preserve"> </w:t>
      </w:r>
      <w:r w:rsidR="00B37C6A" w:rsidRPr="0031063A">
        <w:rPr>
          <w:rFonts w:hint="cs"/>
          <w:rtl/>
        </w:rPr>
        <w:t xml:space="preserve">هذا النهج </w:t>
      </w:r>
      <w:r w:rsidR="009771AB">
        <w:rPr>
          <w:rFonts w:hint="cs"/>
          <w:rtl/>
        </w:rPr>
        <w:t xml:space="preserve">نجاحا </w:t>
      </w:r>
      <w:r w:rsidR="00B37C6A" w:rsidRPr="0031063A">
        <w:rPr>
          <w:rFonts w:hint="cs"/>
          <w:rtl/>
        </w:rPr>
        <w:t xml:space="preserve">هو </w:t>
      </w:r>
      <w:proofErr w:type="gramStart"/>
      <w:r w:rsidR="0038055B" w:rsidRPr="0031063A">
        <w:rPr>
          <w:rFonts w:hint="cs"/>
          <w:rtl/>
        </w:rPr>
        <w:t>استعداد</w:t>
      </w:r>
      <w:proofErr w:type="gramEnd"/>
      <w:r w:rsidR="00B37C6A" w:rsidRPr="0031063A">
        <w:rPr>
          <w:rFonts w:hint="cs"/>
          <w:rtl/>
        </w:rPr>
        <w:t xml:space="preserve"> الجمعية وأعضائها </w:t>
      </w:r>
      <w:r w:rsidR="0038055B" w:rsidRPr="0031063A">
        <w:rPr>
          <w:rFonts w:hint="cs"/>
          <w:rtl/>
        </w:rPr>
        <w:t>للمثول أمام</w:t>
      </w:r>
      <w:r w:rsidR="00B37C6A" w:rsidRPr="0031063A">
        <w:rPr>
          <w:rFonts w:hint="cs"/>
          <w:rtl/>
        </w:rPr>
        <w:t xml:space="preserve"> المحكمة</w:t>
      </w:r>
      <w:r w:rsidR="0013405B" w:rsidRPr="0031063A">
        <w:rPr>
          <w:rFonts w:hint="cs"/>
          <w:rtl/>
        </w:rPr>
        <w:t xml:space="preserve"> </w:t>
      </w:r>
      <w:r w:rsidR="0038055B" w:rsidRPr="0031063A">
        <w:rPr>
          <w:rFonts w:hint="cs"/>
          <w:rtl/>
        </w:rPr>
        <w:t>عند الاقتضاء</w:t>
      </w:r>
      <w:r w:rsidR="00C831CE" w:rsidRPr="0031063A">
        <w:rPr>
          <w:rFonts w:hint="cs"/>
          <w:rtl/>
        </w:rPr>
        <w:t xml:space="preserve"> لدعم الدعاوى </w:t>
      </w:r>
      <w:r w:rsidR="0038055B" w:rsidRPr="0031063A">
        <w:rPr>
          <w:rFonts w:hint="cs"/>
          <w:rtl/>
        </w:rPr>
        <w:t>المرفوعة</w:t>
      </w:r>
      <w:r w:rsidR="00C831CE" w:rsidRPr="0031063A">
        <w:rPr>
          <w:rFonts w:hint="cs"/>
          <w:rtl/>
        </w:rPr>
        <w:t xml:space="preserve"> ضد المتهمين</w:t>
      </w:r>
      <w:r w:rsidR="00584792" w:rsidRPr="0031063A">
        <w:rPr>
          <w:rFonts w:hint="cs"/>
          <w:rtl/>
        </w:rPr>
        <w:t xml:space="preserve">. </w:t>
      </w:r>
      <w:r w:rsidR="0038055B" w:rsidRPr="0031063A">
        <w:rPr>
          <w:rFonts w:hint="cs"/>
          <w:rtl/>
        </w:rPr>
        <w:t>ويتسم</w:t>
      </w:r>
      <w:r w:rsidR="00A24AA2" w:rsidRPr="0031063A">
        <w:rPr>
          <w:rFonts w:hint="cs"/>
          <w:rtl/>
        </w:rPr>
        <w:t xml:space="preserve"> المشهد الحالي</w:t>
      </w:r>
      <w:r w:rsidR="008E676E" w:rsidRPr="0031063A">
        <w:rPr>
          <w:rFonts w:hint="cs"/>
          <w:rtl/>
        </w:rPr>
        <w:t xml:space="preserve"> </w:t>
      </w:r>
      <w:r w:rsidR="0038055B" w:rsidRPr="0031063A">
        <w:rPr>
          <w:rFonts w:hint="cs"/>
          <w:rtl/>
        </w:rPr>
        <w:t xml:space="preserve">بدرجة كبيرة </w:t>
      </w:r>
      <w:proofErr w:type="gramStart"/>
      <w:r w:rsidR="0038055B" w:rsidRPr="0031063A">
        <w:rPr>
          <w:rFonts w:hint="cs"/>
          <w:rtl/>
        </w:rPr>
        <w:t>نوعا</w:t>
      </w:r>
      <w:proofErr w:type="gramEnd"/>
      <w:r w:rsidR="0038055B" w:rsidRPr="0031063A">
        <w:rPr>
          <w:rFonts w:hint="cs"/>
          <w:rtl/>
        </w:rPr>
        <w:t xml:space="preserve"> ما</w:t>
      </w:r>
      <w:r w:rsidR="008E676E" w:rsidRPr="0031063A">
        <w:rPr>
          <w:rFonts w:hint="cs"/>
          <w:rtl/>
        </w:rPr>
        <w:t xml:space="preserve"> من </w:t>
      </w:r>
      <w:r w:rsidR="003E7728" w:rsidRPr="0031063A">
        <w:rPr>
          <w:rFonts w:hint="cs"/>
          <w:rtl/>
        </w:rPr>
        <w:t>الامتثال</w:t>
      </w:r>
      <w:r w:rsidR="008E676E" w:rsidRPr="0031063A">
        <w:rPr>
          <w:rFonts w:hint="cs"/>
          <w:rtl/>
        </w:rPr>
        <w:t xml:space="preserve"> </w:t>
      </w:r>
      <w:r w:rsidR="003E7728" w:rsidRPr="0031063A">
        <w:rPr>
          <w:rFonts w:hint="cs"/>
          <w:rtl/>
        </w:rPr>
        <w:t>على مستوى</w:t>
      </w:r>
      <w:r w:rsidR="008E676E" w:rsidRPr="0031063A">
        <w:rPr>
          <w:rFonts w:hint="cs"/>
          <w:rtl/>
        </w:rPr>
        <w:t xml:space="preserve"> </w:t>
      </w:r>
      <w:r w:rsidR="0038055B" w:rsidRPr="0031063A">
        <w:rPr>
          <w:rFonts w:hint="cs"/>
          <w:rtl/>
        </w:rPr>
        <w:t>الشركات التجارية</w:t>
      </w:r>
      <w:r w:rsidR="008E676E" w:rsidRPr="0031063A">
        <w:rPr>
          <w:rFonts w:hint="cs"/>
          <w:rtl/>
        </w:rPr>
        <w:t xml:space="preserve"> </w:t>
      </w:r>
      <w:r w:rsidR="003E7728" w:rsidRPr="0031063A">
        <w:rPr>
          <w:rFonts w:hint="cs"/>
          <w:rtl/>
        </w:rPr>
        <w:t>و</w:t>
      </w:r>
      <w:r w:rsidR="008E676E" w:rsidRPr="0031063A">
        <w:rPr>
          <w:rFonts w:hint="cs"/>
          <w:rtl/>
        </w:rPr>
        <w:t xml:space="preserve">الدولة. </w:t>
      </w:r>
      <w:r w:rsidR="0038055B" w:rsidRPr="0031063A">
        <w:rPr>
          <w:rFonts w:hint="cs"/>
          <w:rtl/>
        </w:rPr>
        <w:t>وتخضع الدولة</w:t>
      </w:r>
      <w:r w:rsidR="009771AB">
        <w:rPr>
          <w:rFonts w:hint="cs"/>
          <w:rtl/>
        </w:rPr>
        <w:t xml:space="preserve">، </w:t>
      </w:r>
      <w:r w:rsidR="00CD478F" w:rsidRPr="0031063A">
        <w:rPr>
          <w:rFonts w:hint="cs"/>
          <w:rtl/>
        </w:rPr>
        <w:t>بوصفها جهة مرخص لها</w:t>
      </w:r>
      <w:r w:rsidR="009771AB">
        <w:rPr>
          <w:rFonts w:hint="cs"/>
          <w:rtl/>
        </w:rPr>
        <w:t xml:space="preserve">، </w:t>
      </w:r>
      <w:r w:rsidR="00B17A5B" w:rsidRPr="0031063A">
        <w:rPr>
          <w:rFonts w:hint="cs"/>
          <w:rtl/>
        </w:rPr>
        <w:t>لتدقيق</w:t>
      </w:r>
      <w:r w:rsidR="00373D8B" w:rsidRPr="0031063A">
        <w:rPr>
          <w:rFonts w:hint="cs"/>
          <w:rtl/>
        </w:rPr>
        <w:t xml:space="preserve"> </w:t>
      </w:r>
      <w:r w:rsidR="009771AB">
        <w:rPr>
          <w:rFonts w:hint="cs"/>
          <w:rtl/>
        </w:rPr>
        <w:t xml:space="preserve">منتظم </w:t>
      </w:r>
      <w:proofErr w:type="gramStart"/>
      <w:r w:rsidR="00B17A5B" w:rsidRPr="0031063A">
        <w:rPr>
          <w:rFonts w:hint="cs"/>
          <w:rtl/>
        </w:rPr>
        <w:t>من</w:t>
      </w:r>
      <w:proofErr w:type="gramEnd"/>
      <w:r w:rsidR="00B17A5B" w:rsidRPr="0031063A">
        <w:rPr>
          <w:rFonts w:hint="cs"/>
          <w:rtl/>
        </w:rPr>
        <w:t xml:space="preserve"> جانب شركات البرمجيات</w:t>
      </w:r>
      <w:r w:rsidR="0084212F" w:rsidRPr="0031063A">
        <w:rPr>
          <w:rFonts w:hint="cs"/>
          <w:rtl/>
        </w:rPr>
        <w:t xml:space="preserve"> </w:t>
      </w:r>
      <w:r w:rsidR="009771AB">
        <w:rPr>
          <w:rFonts w:hint="cs"/>
          <w:rtl/>
        </w:rPr>
        <w:t>لتبيّن امتثالها</w:t>
      </w:r>
      <w:r w:rsidR="00D76800" w:rsidRPr="0031063A">
        <w:rPr>
          <w:rFonts w:hint="cs"/>
          <w:rtl/>
        </w:rPr>
        <w:t xml:space="preserve">. </w:t>
      </w:r>
      <w:r w:rsidR="008508EA" w:rsidRPr="0031063A">
        <w:rPr>
          <w:rFonts w:hint="cs"/>
          <w:rtl/>
        </w:rPr>
        <w:t xml:space="preserve">وتوجد </w:t>
      </w:r>
      <w:r w:rsidR="009771AB">
        <w:rPr>
          <w:rFonts w:hint="cs"/>
          <w:rtl/>
        </w:rPr>
        <w:t>معظم</w:t>
      </w:r>
      <w:r w:rsidR="009771AB" w:rsidRPr="0031063A">
        <w:rPr>
          <w:rFonts w:hint="cs"/>
          <w:rtl/>
        </w:rPr>
        <w:t xml:space="preserve"> </w:t>
      </w:r>
      <w:r w:rsidR="00D76800" w:rsidRPr="0031063A">
        <w:rPr>
          <w:rFonts w:hint="cs"/>
          <w:rtl/>
        </w:rPr>
        <w:t xml:space="preserve">البرمجيات المقرصنة </w:t>
      </w:r>
      <w:r w:rsidR="009771AB">
        <w:rPr>
          <w:rFonts w:hint="cs"/>
          <w:rtl/>
        </w:rPr>
        <w:t>حاليا</w:t>
      </w:r>
      <w:r w:rsidR="008508EA" w:rsidRPr="0031063A">
        <w:rPr>
          <w:rFonts w:hint="cs"/>
          <w:rtl/>
        </w:rPr>
        <w:t xml:space="preserve"> </w:t>
      </w:r>
      <w:r w:rsidR="00D76800" w:rsidRPr="0031063A">
        <w:rPr>
          <w:rFonts w:hint="cs"/>
          <w:rtl/>
        </w:rPr>
        <w:t>في المنازل من خلال التنزيلات</w:t>
      </w:r>
      <w:r w:rsidR="00E42CD3" w:rsidRPr="0031063A">
        <w:rPr>
          <w:rFonts w:hint="cs"/>
          <w:rtl/>
        </w:rPr>
        <w:t xml:space="preserve"> </w:t>
      </w:r>
      <w:r w:rsidR="009771AB">
        <w:rPr>
          <w:rFonts w:hint="cs"/>
          <w:rtl/>
        </w:rPr>
        <w:t>وليس بين</w:t>
      </w:r>
      <w:r w:rsidR="00236CB0" w:rsidRPr="0031063A">
        <w:rPr>
          <w:rFonts w:hint="cs"/>
          <w:rtl/>
        </w:rPr>
        <w:t xml:space="preserve"> البرمجيات </w:t>
      </w:r>
      <w:r w:rsidR="009771AB">
        <w:rPr>
          <w:rFonts w:hint="cs"/>
          <w:rtl/>
        </w:rPr>
        <w:t>المتداولة في السوق</w:t>
      </w:r>
      <w:r w:rsidR="0084212F" w:rsidRPr="0031063A">
        <w:rPr>
          <w:rFonts w:hint="cs"/>
          <w:rtl/>
        </w:rPr>
        <w:t xml:space="preserve">. </w:t>
      </w:r>
      <w:proofErr w:type="gramStart"/>
      <w:r w:rsidR="008508EA" w:rsidRPr="0031063A">
        <w:rPr>
          <w:rFonts w:hint="cs"/>
          <w:rtl/>
        </w:rPr>
        <w:t>وعلى</w:t>
      </w:r>
      <w:proofErr w:type="gramEnd"/>
      <w:r w:rsidR="008508EA" w:rsidRPr="0031063A">
        <w:rPr>
          <w:rFonts w:hint="cs"/>
          <w:rtl/>
        </w:rPr>
        <w:t xml:space="preserve"> </w:t>
      </w:r>
      <w:r w:rsidR="00FF56E0" w:rsidRPr="0031063A">
        <w:rPr>
          <w:rFonts w:hint="cs"/>
          <w:rtl/>
        </w:rPr>
        <w:t xml:space="preserve">مر </w:t>
      </w:r>
      <w:r w:rsidR="008508EA" w:rsidRPr="0031063A">
        <w:rPr>
          <w:rFonts w:hint="cs"/>
          <w:rtl/>
        </w:rPr>
        <w:t>ال</w:t>
      </w:r>
      <w:r w:rsidR="0077703C" w:rsidRPr="0031063A">
        <w:rPr>
          <w:rFonts w:hint="cs"/>
          <w:rtl/>
        </w:rPr>
        <w:t>سنوات نظم المكتب عدة حملات لمكافحة القرصنة باستخدام</w:t>
      </w:r>
      <w:r w:rsidR="00416218" w:rsidRPr="0031063A">
        <w:rPr>
          <w:rFonts w:hint="cs"/>
          <w:rtl/>
        </w:rPr>
        <w:t xml:space="preserve"> </w:t>
      </w:r>
      <w:r w:rsidR="00FF56E0" w:rsidRPr="0031063A">
        <w:rPr>
          <w:rFonts w:hint="cs"/>
          <w:rtl/>
        </w:rPr>
        <w:t xml:space="preserve">وسائط </w:t>
      </w:r>
      <w:r w:rsidR="008508EA" w:rsidRPr="0031063A">
        <w:rPr>
          <w:rFonts w:hint="cs"/>
          <w:rtl/>
        </w:rPr>
        <w:t>مختلف</w:t>
      </w:r>
      <w:r w:rsidR="00FF56E0" w:rsidRPr="0031063A">
        <w:rPr>
          <w:rFonts w:hint="cs"/>
          <w:rtl/>
        </w:rPr>
        <w:t>ة</w:t>
      </w:r>
      <w:r w:rsidR="00416218" w:rsidRPr="0031063A">
        <w:rPr>
          <w:rFonts w:hint="cs"/>
          <w:rtl/>
        </w:rPr>
        <w:t>.</w:t>
      </w:r>
      <w:r w:rsidR="00A878B4" w:rsidRPr="0031063A">
        <w:rPr>
          <w:rFonts w:hint="cs"/>
          <w:rtl/>
        </w:rPr>
        <w:t xml:space="preserve"> </w:t>
      </w:r>
      <w:r w:rsidR="009771AB">
        <w:rPr>
          <w:rFonts w:hint="cs"/>
          <w:rtl/>
        </w:rPr>
        <w:t>و</w:t>
      </w:r>
      <w:r w:rsidR="00A878B4" w:rsidRPr="0031063A">
        <w:rPr>
          <w:rFonts w:hint="cs"/>
          <w:rtl/>
        </w:rPr>
        <w:t xml:space="preserve">استعانت بعض الحملات </w:t>
      </w:r>
      <w:r w:rsidR="00C01760">
        <w:rPr>
          <w:rFonts w:hint="cs"/>
          <w:rtl/>
        </w:rPr>
        <w:t>ب</w:t>
      </w:r>
      <w:r w:rsidR="00EF061C" w:rsidRPr="0031063A">
        <w:rPr>
          <w:rFonts w:hint="cs"/>
          <w:rtl/>
        </w:rPr>
        <w:t>تمثيليات</w:t>
      </w:r>
      <w:r w:rsidR="0010623E" w:rsidRPr="0031063A">
        <w:rPr>
          <w:rFonts w:hint="cs"/>
          <w:rtl/>
        </w:rPr>
        <w:t xml:space="preserve"> عن </w:t>
      </w:r>
      <w:r w:rsidR="00EF061C" w:rsidRPr="0031063A">
        <w:rPr>
          <w:rFonts w:hint="cs"/>
          <w:rtl/>
        </w:rPr>
        <w:t>مكافحة القرصنة</w:t>
      </w:r>
      <w:r w:rsidR="00716E45" w:rsidRPr="0031063A">
        <w:rPr>
          <w:rFonts w:hint="cs"/>
          <w:rtl/>
        </w:rPr>
        <w:t xml:space="preserve"> في الشوارع</w:t>
      </w:r>
      <w:r w:rsidR="00C01760">
        <w:rPr>
          <w:rFonts w:hint="cs"/>
          <w:rtl/>
        </w:rPr>
        <w:t xml:space="preserve"> أداها ممثلون أمام الجمهور</w:t>
      </w:r>
      <w:r w:rsidR="00044AF4" w:rsidRPr="0031063A">
        <w:rPr>
          <w:rFonts w:hint="cs"/>
          <w:rtl/>
        </w:rPr>
        <w:t>.</w:t>
      </w:r>
      <w:r w:rsidR="00716E45" w:rsidRPr="0031063A">
        <w:rPr>
          <w:rFonts w:hint="cs"/>
          <w:rtl/>
        </w:rPr>
        <w:t xml:space="preserve"> </w:t>
      </w:r>
      <w:r w:rsidR="00641F77" w:rsidRPr="0031063A">
        <w:rPr>
          <w:rFonts w:hint="cs"/>
          <w:rtl/>
        </w:rPr>
        <w:t>وأبدى</w:t>
      </w:r>
      <w:r w:rsidR="0028242C" w:rsidRPr="0031063A">
        <w:rPr>
          <w:rFonts w:hint="cs"/>
          <w:rtl/>
        </w:rPr>
        <w:t xml:space="preserve"> الفنانون المحليو</w:t>
      </w:r>
      <w:r w:rsidR="00716E45" w:rsidRPr="0031063A">
        <w:rPr>
          <w:rFonts w:hint="cs"/>
          <w:rtl/>
        </w:rPr>
        <w:t xml:space="preserve">ن الذين عانوا </w:t>
      </w:r>
      <w:r w:rsidR="00044AF4" w:rsidRPr="0031063A">
        <w:rPr>
          <w:rFonts w:hint="cs"/>
          <w:rtl/>
        </w:rPr>
        <w:t xml:space="preserve">من </w:t>
      </w:r>
      <w:r w:rsidR="00716E45" w:rsidRPr="0031063A">
        <w:rPr>
          <w:rFonts w:hint="cs"/>
          <w:rtl/>
        </w:rPr>
        <w:t>القرصنة</w:t>
      </w:r>
      <w:r w:rsidR="00954BAD" w:rsidRPr="0031063A">
        <w:rPr>
          <w:rFonts w:hint="cs"/>
          <w:rtl/>
        </w:rPr>
        <w:t xml:space="preserve"> </w:t>
      </w:r>
      <w:r w:rsidR="007B43BA" w:rsidRPr="0031063A">
        <w:rPr>
          <w:rFonts w:hint="cs"/>
          <w:rtl/>
        </w:rPr>
        <w:t xml:space="preserve">سرورهم بالمساعدة في هذه الجهود. </w:t>
      </w:r>
      <w:r w:rsidR="00AC7771" w:rsidRPr="0031063A">
        <w:rPr>
          <w:rFonts w:hint="cs"/>
          <w:rtl/>
        </w:rPr>
        <w:t>وأذيعت</w:t>
      </w:r>
      <w:r w:rsidR="007B43BA" w:rsidRPr="0031063A">
        <w:rPr>
          <w:rFonts w:hint="cs"/>
          <w:rtl/>
        </w:rPr>
        <w:t xml:space="preserve"> بعض الحملات على الراديو</w:t>
      </w:r>
      <w:r w:rsidR="007758BD" w:rsidRPr="0031063A">
        <w:rPr>
          <w:rFonts w:hint="cs"/>
          <w:rtl/>
        </w:rPr>
        <w:t xml:space="preserve"> </w:t>
      </w:r>
      <w:r w:rsidR="00044AF4" w:rsidRPr="0031063A">
        <w:rPr>
          <w:rFonts w:hint="cs"/>
          <w:rtl/>
        </w:rPr>
        <w:t>و</w:t>
      </w:r>
      <w:r w:rsidR="007758BD" w:rsidRPr="0031063A">
        <w:rPr>
          <w:rFonts w:hint="cs"/>
          <w:rtl/>
        </w:rPr>
        <w:t xml:space="preserve">التلفزيون </w:t>
      </w:r>
      <w:proofErr w:type="gramStart"/>
      <w:r w:rsidR="00044AF4" w:rsidRPr="0031063A">
        <w:rPr>
          <w:rFonts w:hint="cs"/>
          <w:rtl/>
        </w:rPr>
        <w:t>ونُشرت</w:t>
      </w:r>
      <w:proofErr w:type="gramEnd"/>
      <w:r w:rsidR="007758BD" w:rsidRPr="0031063A">
        <w:rPr>
          <w:rFonts w:hint="cs"/>
          <w:rtl/>
        </w:rPr>
        <w:t xml:space="preserve"> في الصحافة. </w:t>
      </w:r>
      <w:r w:rsidR="00044AF4" w:rsidRPr="0031063A">
        <w:rPr>
          <w:rFonts w:hint="cs"/>
          <w:rtl/>
        </w:rPr>
        <w:t>و</w:t>
      </w:r>
      <w:r w:rsidR="007758BD" w:rsidRPr="0031063A">
        <w:rPr>
          <w:rFonts w:hint="cs"/>
          <w:rtl/>
        </w:rPr>
        <w:t xml:space="preserve">نُظمت </w:t>
      </w:r>
      <w:r w:rsidR="00974E3E" w:rsidRPr="0031063A">
        <w:rPr>
          <w:rFonts w:hint="cs"/>
          <w:rtl/>
        </w:rPr>
        <w:t>حملة</w:t>
      </w:r>
      <w:r w:rsidR="00044AF4" w:rsidRPr="0031063A">
        <w:rPr>
          <w:rFonts w:hint="cs"/>
          <w:rtl/>
        </w:rPr>
        <w:t xml:space="preserve"> </w:t>
      </w:r>
      <w:proofErr w:type="gramStart"/>
      <w:r w:rsidR="00044AF4" w:rsidRPr="0031063A">
        <w:rPr>
          <w:rFonts w:hint="cs"/>
          <w:rtl/>
        </w:rPr>
        <w:t>واحدة</w:t>
      </w:r>
      <w:proofErr w:type="gramEnd"/>
      <w:r w:rsidR="00044AF4" w:rsidRPr="0031063A">
        <w:rPr>
          <w:rFonts w:hint="cs"/>
          <w:rtl/>
        </w:rPr>
        <w:t xml:space="preserve"> </w:t>
      </w:r>
      <w:r w:rsidR="0097741B" w:rsidRPr="0031063A">
        <w:rPr>
          <w:rFonts w:hint="cs"/>
          <w:rtl/>
        </w:rPr>
        <w:t xml:space="preserve">بالتعاون مع وزارة التعليم </w:t>
      </w:r>
      <w:r w:rsidR="00044AF4" w:rsidRPr="0031063A">
        <w:rPr>
          <w:rFonts w:hint="cs"/>
          <w:rtl/>
        </w:rPr>
        <w:t>و</w:t>
      </w:r>
      <w:r w:rsidR="0097741B" w:rsidRPr="0031063A">
        <w:rPr>
          <w:rFonts w:hint="cs"/>
          <w:rtl/>
        </w:rPr>
        <w:t>سفارة الولايات المتحدة الأمريكية برعاية سفير الولايات المتحدة</w:t>
      </w:r>
      <w:r w:rsidR="00241151" w:rsidRPr="0031063A">
        <w:rPr>
          <w:rFonts w:hint="cs"/>
          <w:rtl/>
        </w:rPr>
        <w:t xml:space="preserve"> في ذلك الوقت. </w:t>
      </w:r>
      <w:r w:rsidR="00044AF4" w:rsidRPr="0031063A">
        <w:rPr>
          <w:rFonts w:hint="cs"/>
          <w:rtl/>
        </w:rPr>
        <w:t>و</w:t>
      </w:r>
      <w:r w:rsidR="00241151" w:rsidRPr="0031063A">
        <w:rPr>
          <w:rFonts w:hint="cs"/>
          <w:rtl/>
        </w:rPr>
        <w:t xml:space="preserve">استهدفت </w:t>
      </w:r>
      <w:r w:rsidR="00974E3E" w:rsidRPr="0031063A">
        <w:rPr>
          <w:rFonts w:hint="cs"/>
          <w:rtl/>
        </w:rPr>
        <w:t>الحملة</w:t>
      </w:r>
      <w:r w:rsidR="00241151" w:rsidRPr="0031063A">
        <w:rPr>
          <w:rFonts w:hint="cs"/>
          <w:rtl/>
        </w:rPr>
        <w:t xml:space="preserve"> تلاميذ المدارس الابتدائية في وقت الكرنفال</w:t>
      </w:r>
      <w:r w:rsidR="00044AF4" w:rsidRPr="0031063A">
        <w:rPr>
          <w:rFonts w:hint="cs"/>
          <w:rtl/>
        </w:rPr>
        <w:t xml:space="preserve">، </w:t>
      </w:r>
      <w:r w:rsidR="00974E3E" w:rsidRPr="0031063A">
        <w:rPr>
          <w:rFonts w:hint="cs"/>
          <w:rtl/>
        </w:rPr>
        <w:t>وجرت</w:t>
      </w:r>
      <w:r w:rsidR="00BA53AE" w:rsidRPr="0031063A">
        <w:rPr>
          <w:rFonts w:hint="cs"/>
          <w:rtl/>
        </w:rPr>
        <w:t xml:space="preserve"> في شكل مسابقة لتأليف وأداء أغاني عن القرصنة.</w:t>
      </w:r>
    </w:p>
    <w:p w:rsidR="00BA53AE" w:rsidRPr="0031063A" w:rsidRDefault="00C01760" w:rsidP="00B84C6D">
      <w:pPr>
        <w:pStyle w:val="NumberedParaAR"/>
      </w:pPr>
      <w:r>
        <w:rPr>
          <w:rFonts w:hint="cs"/>
          <w:rtl/>
        </w:rPr>
        <w:t>و</w:t>
      </w:r>
      <w:r w:rsidR="003E7728" w:rsidRPr="0031063A">
        <w:rPr>
          <w:rFonts w:hint="cs"/>
          <w:rtl/>
        </w:rPr>
        <w:t xml:space="preserve">نجحت </w:t>
      </w:r>
      <w:r w:rsidR="00CA2B71" w:rsidRPr="0031063A">
        <w:rPr>
          <w:rFonts w:hint="cs"/>
          <w:rtl/>
        </w:rPr>
        <w:t xml:space="preserve">كل </w:t>
      </w:r>
      <w:r w:rsidR="00BA53AE" w:rsidRPr="0031063A">
        <w:rPr>
          <w:rFonts w:hint="cs"/>
          <w:rtl/>
        </w:rPr>
        <w:t>هذه الجهود</w:t>
      </w:r>
      <w:r w:rsidR="00460B81" w:rsidRPr="0031063A">
        <w:rPr>
          <w:rFonts w:hint="cs"/>
          <w:rtl/>
        </w:rPr>
        <w:t xml:space="preserve"> </w:t>
      </w:r>
      <w:r w:rsidR="003E7728" w:rsidRPr="0031063A">
        <w:rPr>
          <w:rFonts w:hint="cs"/>
          <w:rtl/>
        </w:rPr>
        <w:t xml:space="preserve">في تحقيق </w:t>
      </w:r>
      <w:r w:rsidR="00460B81" w:rsidRPr="0031063A">
        <w:rPr>
          <w:rFonts w:hint="cs"/>
          <w:rtl/>
        </w:rPr>
        <w:t xml:space="preserve">أهدافها </w:t>
      </w:r>
      <w:r w:rsidR="00434419" w:rsidRPr="0031063A">
        <w:rPr>
          <w:rFonts w:hint="cs"/>
          <w:rtl/>
        </w:rPr>
        <w:t xml:space="preserve">المباشرة </w:t>
      </w:r>
      <w:r w:rsidR="003E7728" w:rsidRPr="0031063A">
        <w:rPr>
          <w:rFonts w:hint="cs"/>
          <w:rtl/>
        </w:rPr>
        <w:t>واستمرت</w:t>
      </w:r>
      <w:r w:rsidR="00434419" w:rsidRPr="0031063A">
        <w:rPr>
          <w:rFonts w:hint="cs"/>
          <w:rtl/>
        </w:rPr>
        <w:t xml:space="preserve"> </w:t>
      </w:r>
      <w:r w:rsidR="003E7728" w:rsidRPr="0031063A">
        <w:rPr>
          <w:rFonts w:hint="cs"/>
          <w:rtl/>
        </w:rPr>
        <w:t xml:space="preserve">فعاليتها </w:t>
      </w:r>
      <w:r w:rsidR="009D16D6" w:rsidRPr="0031063A">
        <w:rPr>
          <w:rFonts w:hint="cs"/>
          <w:rtl/>
        </w:rPr>
        <w:t>لفترة</w:t>
      </w:r>
      <w:r w:rsidR="003E7728" w:rsidRPr="0031063A">
        <w:rPr>
          <w:rFonts w:hint="cs"/>
          <w:rtl/>
        </w:rPr>
        <w:t xml:space="preserve"> </w:t>
      </w:r>
      <w:r w:rsidR="009D16D6" w:rsidRPr="0031063A">
        <w:rPr>
          <w:rFonts w:hint="cs"/>
          <w:rtl/>
        </w:rPr>
        <w:t xml:space="preserve">بعد </w:t>
      </w:r>
      <w:r w:rsidR="00434419" w:rsidRPr="0031063A">
        <w:rPr>
          <w:rFonts w:hint="cs"/>
          <w:rtl/>
        </w:rPr>
        <w:t xml:space="preserve">انتهاء الحملة. </w:t>
      </w:r>
      <w:proofErr w:type="gramStart"/>
      <w:r w:rsidR="00434419" w:rsidRPr="0031063A">
        <w:rPr>
          <w:rFonts w:hint="cs"/>
          <w:rtl/>
        </w:rPr>
        <w:t>ومع</w:t>
      </w:r>
      <w:proofErr w:type="gramEnd"/>
      <w:r w:rsidR="00434419" w:rsidRPr="0031063A">
        <w:rPr>
          <w:rFonts w:hint="cs"/>
          <w:rtl/>
        </w:rPr>
        <w:t xml:space="preserve"> ذلك، لوحظ </w:t>
      </w:r>
      <w:r w:rsidR="00A0688C" w:rsidRPr="0031063A">
        <w:rPr>
          <w:rFonts w:hint="cs"/>
          <w:rtl/>
        </w:rPr>
        <w:t>تضاؤل فعالية الرسالة</w:t>
      </w:r>
      <w:r w:rsidR="0043451F" w:rsidRPr="0031063A">
        <w:rPr>
          <w:rFonts w:hint="cs"/>
          <w:rtl/>
        </w:rPr>
        <w:t xml:space="preserve"> الموجهة</w:t>
      </w:r>
      <w:r w:rsidR="00A0688C" w:rsidRPr="0031063A">
        <w:rPr>
          <w:rFonts w:hint="cs"/>
          <w:rtl/>
        </w:rPr>
        <w:t xml:space="preserve"> </w:t>
      </w:r>
      <w:r w:rsidR="003F577C" w:rsidRPr="0031063A">
        <w:rPr>
          <w:rFonts w:hint="cs"/>
          <w:rtl/>
        </w:rPr>
        <w:t xml:space="preserve">بمجرد سحب المواد </w:t>
      </w:r>
      <w:r w:rsidR="009D16D6" w:rsidRPr="0031063A">
        <w:rPr>
          <w:rFonts w:hint="cs"/>
          <w:rtl/>
        </w:rPr>
        <w:t>والوسائط</w:t>
      </w:r>
      <w:r w:rsidR="003F577C" w:rsidRPr="0031063A">
        <w:rPr>
          <w:rFonts w:hint="cs"/>
          <w:rtl/>
        </w:rPr>
        <w:t xml:space="preserve"> </w:t>
      </w:r>
      <w:r w:rsidR="00B4498D" w:rsidRPr="0031063A">
        <w:rPr>
          <w:rFonts w:hint="cs"/>
          <w:rtl/>
        </w:rPr>
        <w:t xml:space="preserve">من </w:t>
      </w:r>
      <w:r>
        <w:rPr>
          <w:rFonts w:hint="cs"/>
          <w:rtl/>
        </w:rPr>
        <w:t xml:space="preserve">مجال </w:t>
      </w:r>
      <w:r w:rsidR="00B4498D" w:rsidRPr="0031063A">
        <w:rPr>
          <w:rFonts w:hint="cs"/>
          <w:rtl/>
        </w:rPr>
        <w:t>التداول</w:t>
      </w:r>
      <w:r w:rsidR="003E7728" w:rsidRPr="0031063A">
        <w:rPr>
          <w:rFonts w:hint="cs"/>
          <w:rtl/>
        </w:rPr>
        <w:t>،</w:t>
      </w:r>
      <w:r w:rsidR="00B4498D" w:rsidRPr="0031063A">
        <w:rPr>
          <w:rFonts w:hint="cs"/>
          <w:rtl/>
        </w:rPr>
        <w:t xml:space="preserve"> أو عند</w:t>
      </w:r>
      <w:r w:rsidR="00F21FFD">
        <w:rPr>
          <w:rFonts w:hint="cs"/>
          <w:rtl/>
        </w:rPr>
        <w:t xml:space="preserve"> </w:t>
      </w:r>
      <w:r w:rsidR="00B80A77" w:rsidRPr="0031063A">
        <w:rPr>
          <w:rFonts w:hint="cs"/>
          <w:rtl/>
        </w:rPr>
        <w:t>توقف الممارس</w:t>
      </w:r>
      <w:r>
        <w:rPr>
          <w:rFonts w:hint="cs"/>
          <w:rtl/>
        </w:rPr>
        <w:t>ي</w:t>
      </w:r>
      <w:r w:rsidR="00B80A77" w:rsidRPr="0031063A">
        <w:rPr>
          <w:rFonts w:hint="cs"/>
          <w:rtl/>
        </w:rPr>
        <w:t xml:space="preserve">ن عن </w:t>
      </w:r>
      <w:r w:rsidR="003E7728" w:rsidRPr="0031063A">
        <w:rPr>
          <w:rFonts w:hint="cs"/>
          <w:rtl/>
        </w:rPr>
        <w:t>العمل</w:t>
      </w:r>
      <w:r w:rsidR="00904298" w:rsidRPr="0031063A">
        <w:rPr>
          <w:rFonts w:hint="cs"/>
          <w:rtl/>
        </w:rPr>
        <w:t xml:space="preserve">. </w:t>
      </w:r>
      <w:r w:rsidR="009D16D6" w:rsidRPr="0031063A">
        <w:rPr>
          <w:rFonts w:hint="cs"/>
          <w:rtl/>
        </w:rPr>
        <w:t xml:space="preserve">أضف إلى ذلك </w:t>
      </w:r>
      <w:proofErr w:type="gramStart"/>
      <w:r w:rsidR="0043451F" w:rsidRPr="0031063A">
        <w:rPr>
          <w:rFonts w:hint="cs"/>
          <w:rtl/>
        </w:rPr>
        <w:t>عدم</w:t>
      </w:r>
      <w:proofErr w:type="gramEnd"/>
      <w:r w:rsidR="0043451F" w:rsidRPr="0031063A">
        <w:rPr>
          <w:rFonts w:hint="cs"/>
          <w:rtl/>
        </w:rPr>
        <w:t xml:space="preserve"> اتساق</w:t>
      </w:r>
      <w:r w:rsidR="00904298" w:rsidRPr="0031063A">
        <w:rPr>
          <w:rFonts w:hint="cs"/>
          <w:rtl/>
        </w:rPr>
        <w:t xml:space="preserve"> </w:t>
      </w:r>
      <w:r w:rsidR="00EE61DB">
        <w:rPr>
          <w:rFonts w:hint="cs"/>
          <w:rtl/>
        </w:rPr>
        <w:t>تقلبات</w:t>
      </w:r>
      <w:r w:rsidR="00D215D8" w:rsidRPr="0031063A">
        <w:rPr>
          <w:rFonts w:hint="cs"/>
          <w:rtl/>
        </w:rPr>
        <w:t xml:space="preserve"> </w:t>
      </w:r>
      <w:r w:rsidR="0043451F" w:rsidRPr="0031063A">
        <w:rPr>
          <w:rFonts w:hint="cs"/>
          <w:rtl/>
        </w:rPr>
        <w:t xml:space="preserve">الميزانية في المؤسسات العامة. </w:t>
      </w:r>
      <w:r w:rsidR="00FE1C1C" w:rsidRPr="0031063A">
        <w:rPr>
          <w:rFonts w:hint="cs"/>
          <w:rtl/>
        </w:rPr>
        <w:t>و</w:t>
      </w:r>
      <w:r w:rsidR="0043451F" w:rsidRPr="0031063A">
        <w:rPr>
          <w:rFonts w:hint="cs"/>
          <w:rtl/>
        </w:rPr>
        <w:t>لوحظ أن فعالية الحملات تشتد</w:t>
      </w:r>
      <w:r w:rsidR="00FE1C1C" w:rsidRPr="0031063A">
        <w:rPr>
          <w:rFonts w:hint="cs"/>
          <w:rtl/>
        </w:rPr>
        <w:t xml:space="preserve"> </w:t>
      </w:r>
      <w:r w:rsidR="0043451F" w:rsidRPr="0031063A">
        <w:rPr>
          <w:rFonts w:hint="cs"/>
          <w:rtl/>
        </w:rPr>
        <w:t xml:space="preserve">وتتضاءل حسب </w:t>
      </w:r>
      <w:r w:rsidR="00FE1C1C" w:rsidRPr="0031063A">
        <w:rPr>
          <w:rFonts w:hint="cs"/>
          <w:rtl/>
        </w:rPr>
        <w:t xml:space="preserve">مستوى التمويل المتاح في </w:t>
      </w:r>
      <w:r w:rsidR="00C51E95" w:rsidRPr="0031063A">
        <w:rPr>
          <w:rFonts w:hint="cs"/>
          <w:rtl/>
        </w:rPr>
        <w:t>إطار</w:t>
      </w:r>
      <w:r w:rsidR="00FE1C1C" w:rsidRPr="0031063A">
        <w:rPr>
          <w:rFonts w:hint="cs"/>
          <w:rtl/>
        </w:rPr>
        <w:t xml:space="preserve"> المصروفات المتكررة</w:t>
      </w:r>
      <w:r w:rsidR="00237AE9" w:rsidRPr="0031063A">
        <w:rPr>
          <w:rFonts w:hint="cs"/>
          <w:rtl/>
        </w:rPr>
        <w:t xml:space="preserve">. </w:t>
      </w:r>
      <w:r w:rsidR="00BF56C4" w:rsidRPr="0031063A">
        <w:rPr>
          <w:rFonts w:hint="cs"/>
          <w:rtl/>
        </w:rPr>
        <w:t>و</w:t>
      </w:r>
      <w:r w:rsidR="0043451F" w:rsidRPr="0031063A">
        <w:rPr>
          <w:rFonts w:hint="cs"/>
          <w:rtl/>
        </w:rPr>
        <w:t>لا</w:t>
      </w:r>
      <w:r w:rsidR="00237AE9" w:rsidRPr="0031063A">
        <w:rPr>
          <w:rFonts w:hint="cs"/>
          <w:rtl/>
        </w:rPr>
        <w:t xml:space="preserve"> </w:t>
      </w:r>
      <w:r w:rsidR="0043451F" w:rsidRPr="0031063A">
        <w:rPr>
          <w:rFonts w:hint="cs"/>
          <w:rtl/>
        </w:rPr>
        <w:t>يتحكم</w:t>
      </w:r>
      <w:r w:rsidR="00237AE9" w:rsidRPr="0031063A">
        <w:rPr>
          <w:rFonts w:hint="cs"/>
          <w:rtl/>
        </w:rPr>
        <w:t xml:space="preserve"> المكتب، شأنه في ذلك شأن العديد من مكاتب الملكية الفكرية، في </w:t>
      </w:r>
      <w:r w:rsidR="00C51E95" w:rsidRPr="0031063A">
        <w:rPr>
          <w:rFonts w:hint="cs"/>
          <w:rtl/>
        </w:rPr>
        <w:t>إيراداته</w:t>
      </w:r>
      <w:r w:rsidR="0043451F" w:rsidRPr="0031063A">
        <w:rPr>
          <w:rFonts w:hint="cs"/>
          <w:rtl/>
        </w:rPr>
        <w:t xml:space="preserve">، ويجب </w:t>
      </w:r>
      <w:r w:rsidR="00BF56C4" w:rsidRPr="0031063A">
        <w:rPr>
          <w:rFonts w:hint="cs"/>
          <w:rtl/>
        </w:rPr>
        <w:t xml:space="preserve">عليه الاعتماد على </w:t>
      </w:r>
      <w:r w:rsidR="00C91D51" w:rsidRPr="0031063A">
        <w:rPr>
          <w:rFonts w:hint="cs"/>
          <w:rtl/>
        </w:rPr>
        <w:t xml:space="preserve">مخصصات </w:t>
      </w:r>
      <w:r w:rsidR="00BF56C4" w:rsidRPr="0031063A">
        <w:rPr>
          <w:rFonts w:hint="cs"/>
          <w:rtl/>
        </w:rPr>
        <w:t xml:space="preserve">الميزانية </w:t>
      </w:r>
      <w:r w:rsidR="00C51E95" w:rsidRPr="0031063A">
        <w:rPr>
          <w:rFonts w:hint="cs"/>
          <w:rtl/>
        </w:rPr>
        <w:t>التي تعتمدها</w:t>
      </w:r>
      <w:r w:rsidR="00BF56C4" w:rsidRPr="0031063A">
        <w:rPr>
          <w:rFonts w:hint="cs"/>
          <w:rtl/>
        </w:rPr>
        <w:t xml:space="preserve"> الحكومة المركزية. وثمة حاجة </w:t>
      </w:r>
      <w:proofErr w:type="gramStart"/>
      <w:r w:rsidR="00BF56C4" w:rsidRPr="0031063A">
        <w:rPr>
          <w:rFonts w:hint="cs"/>
          <w:rtl/>
        </w:rPr>
        <w:t>إلى</w:t>
      </w:r>
      <w:proofErr w:type="gramEnd"/>
      <w:r w:rsidR="00BF56C4" w:rsidRPr="0031063A">
        <w:rPr>
          <w:rFonts w:hint="cs"/>
          <w:rtl/>
        </w:rPr>
        <w:t xml:space="preserve"> جهد مستمر</w:t>
      </w:r>
      <w:r w:rsidR="009A4EAF" w:rsidRPr="0031063A">
        <w:rPr>
          <w:rFonts w:hint="cs"/>
          <w:rtl/>
        </w:rPr>
        <w:t xml:space="preserve"> </w:t>
      </w:r>
      <w:r w:rsidR="00DF064D" w:rsidRPr="0031063A">
        <w:rPr>
          <w:rFonts w:hint="cs"/>
          <w:rtl/>
        </w:rPr>
        <w:t xml:space="preserve">لضمان فعالية أي </w:t>
      </w:r>
      <w:r w:rsidR="009A4EAF" w:rsidRPr="0031063A">
        <w:rPr>
          <w:rFonts w:hint="cs"/>
          <w:rtl/>
        </w:rPr>
        <w:t xml:space="preserve">حملة مناصرة للملكية الفكرية ومضادة للقرصنة. </w:t>
      </w:r>
      <w:proofErr w:type="gramStart"/>
      <w:r w:rsidR="00DF064D" w:rsidRPr="0031063A">
        <w:rPr>
          <w:rFonts w:hint="cs"/>
          <w:rtl/>
        </w:rPr>
        <w:t>و</w:t>
      </w:r>
      <w:r w:rsidR="00EE61DB">
        <w:rPr>
          <w:rFonts w:hint="cs"/>
          <w:rtl/>
        </w:rPr>
        <w:t>ي</w:t>
      </w:r>
      <w:r w:rsidR="00DF064D" w:rsidRPr="0031063A">
        <w:rPr>
          <w:rFonts w:hint="cs"/>
          <w:rtl/>
        </w:rPr>
        <w:t>تطلب</w:t>
      </w:r>
      <w:proofErr w:type="gramEnd"/>
      <w:r w:rsidR="00DF064D" w:rsidRPr="0031063A">
        <w:rPr>
          <w:rFonts w:hint="cs"/>
          <w:rtl/>
        </w:rPr>
        <w:t xml:space="preserve"> </w:t>
      </w:r>
      <w:r w:rsidR="00EE61DB">
        <w:rPr>
          <w:rFonts w:hint="cs"/>
          <w:rtl/>
        </w:rPr>
        <w:t xml:space="preserve">استمرار </w:t>
      </w:r>
      <w:r w:rsidR="006C1106" w:rsidRPr="0031063A">
        <w:rPr>
          <w:rFonts w:hint="cs"/>
          <w:rtl/>
        </w:rPr>
        <w:t>الجهود</w:t>
      </w:r>
      <w:r w:rsidR="00DF064D" w:rsidRPr="0031063A">
        <w:rPr>
          <w:rFonts w:hint="cs"/>
          <w:rtl/>
        </w:rPr>
        <w:t xml:space="preserve"> </w:t>
      </w:r>
      <w:r w:rsidR="009A4EAF" w:rsidRPr="0031063A">
        <w:rPr>
          <w:rFonts w:hint="cs"/>
          <w:rtl/>
        </w:rPr>
        <w:t>تقدير</w:t>
      </w:r>
      <w:r w:rsidR="00E5428A" w:rsidRPr="0031063A">
        <w:rPr>
          <w:rFonts w:hint="cs"/>
          <w:rtl/>
        </w:rPr>
        <w:t>ا</w:t>
      </w:r>
      <w:r w:rsidR="006C1106" w:rsidRPr="0031063A">
        <w:rPr>
          <w:rFonts w:hint="cs"/>
          <w:rtl/>
        </w:rPr>
        <w:t xml:space="preserve"> للملك</w:t>
      </w:r>
      <w:r w:rsidR="001128C9" w:rsidRPr="0031063A">
        <w:rPr>
          <w:rFonts w:hint="cs"/>
          <w:rtl/>
        </w:rPr>
        <w:t>ي</w:t>
      </w:r>
      <w:r w:rsidR="006C1106" w:rsidRPr="0031063A">
        <w:rPr>
          <w:rFonts w:hint="cs"/>
          <w:rtl/>
        </w:rPr>
        <w:t>ة الفكرية على أعلى المستويات، لاسيما</w:t>
      </w:r>
      <w:r w:rsidR="00D703CD" w:rsidRPr="0031063A">
        <w:rPr>
          <w:rFonts w:hint="cs"/>
          <w:rtl/>
        </w:rPr>
        <w:t xml:space="preserve"> في الحكومات التي تدار مركزيا</w:t>
      </w:r>
      <w:r w:rsidR="00E5428A" w:rsidRPr="0031063A">
        <w:rPr>
          <w:rFonts w:hint="cs"/>
          <w:rtl/>
        </w:rPr>
        <w:t>،</w:t>
      </w:r>
      <w:r w:rsidR="008B1E04" w:rsidRPr="0031063A">
        <w:rPr>
          <w:rFonts w:hint="cs"/>
          <w:rtl/>
        </w:rPr>
        <w:t xml:space="preserve"> ليس في مجال التمويل </w:t>
      </w:r>
      <w:r w:rsidR="00EE61DB">
        <w:rPr>
          <w:rFonts w:hint="cs"/>
          <w:rtl/>
        </w:rPr>
        <w:t>فحسب بل كذلك</w:t>
      </w:r>
      <w:r w:rsidR="008B1E04" w:rsidRPr="0031063A">
        <w:rPr>
          <w:rFonts w:hint="cs"/>
          <w:rtl/>
        </w:rPr>
        <w:t xml:space="preserve"> في مجال الإدارة العامة حيث تعتمد أنشطة التوعية على موظفين متخصصين </w:t>
      </w:r>
      <w:r w:rsidR="00E5428A" w:rsidRPr="0031063A">
        <w:rPr>
          <w:rFonts w:hint="cs"/>
          <w:rtl/>
        </w:rPr>
        <w:t>لإنجاح ا</w:t>
      </w:r>
      <w:r w:rsidR="008B1E04" w:rsidRPr="0031063A">
        <w:rPr>
          <w:rFonts w:hint="cs"/>
          <w:rtl/>
        </w:rPr>
        <w:t>لتنفيذ.</w:t>
      </w:r>
    </w:p>
    <w:p w:rsidR="003B3C18" w:rsidRPr="0031063A" w:rsidRDefault="00DB3DD8" w:rsidP="00F21FFD">
      <w:pPr>
        <w:pStyle w:val="NumberedParaAR"/>
      </w:pPr>
      <w:r w:rsidRPr="0031063A">
        <w:rPr>
          <w:rFonts w:hint="cs"/>
          <w:rtl/>
        </w:rPr>
        <w:t xml:space="preserve">ولاحظ المكتب </w:t>
      </w:r>
      <w:r w:rsidR="00950B9A" w:rsidRPr="0031063A">
        <w:rPr>
          <w:rFonts w:hint="cs"/>
          <w:rtl/>
        </w:rPr>
        <w:t xml:space="preserve">على </w:t>
      </w:r>
      <w:r w:rsidR="001128C9" w:rsidRPr="0031063A">
        <w:rPr>
          <w:rFonts w:hint="cs"/>
          <w:rtl/>
        </w:rPr>
        <w:t>مر</w:t>
      </w:r>
      <w:r w:rsidRPr="0031063A">
        <w:rPr>
          <w:rFonts w:hint="cs"/>
          <w:rtl/>
        </w:rPr>
        <w:t xml:space="preserve"> السنوات</w:t>
      </w:r>
      <w:r w:rsidR="001C41CA" w:rsidRPr="0031063A">
        <w:rPr>
          <w:rFonts w:hint="cs"/>
          <w:rtl/>
        </w:rPr>
        <w:t xml:space="preserve"> أن</w:t>
      </w:r>
      <w:r w:rsidR="00373054">
        <w:rPr>
          <w:rFonts w:hint="cs"/>
          <w:rtl/>
        </w:rPr>
        <w:t>ه</w:t>
      </w:r>
      <w:r w:rsidR="001C41CA" w:rsidRPr="0031063A">
        <w:rPr>
          <w:rFonts w:hint="cs"/>
          <w:rtl/>
        </w:rPr>
        <w:t xml:space="preserve"> </w:t>
      </w:r>
      <w:r w:rsidR="00373054">
        <w:rPr>
          <w:rFonts w:hint="cs"/>
          <w:rtl/>
        </w:rPr>
        <w:t xml:space="preserve">لا يمكن الاقتصار على </w:t>
      </w:r>
      <w:r w:rsidR="001C41CA" w:rsidRPr="0031063A">
        <w:rPr>
          <w:rFonts w:hint="cs"/>
          <w:rtl/>
        </w:rPr>
        <w:t xml:space="preserve">الإنفاذ </w:t>
      </w:r>
      <w:r w:rsidR="00373054">
        <w:rPr>
          <w:rFonts w:hint="cs"/>
          <w:rtl/>
        </w:rPr>
        <w:t>لاستئصال</w:t>
      </w:r>
      <w:r w:rsidR="001C41CA" w:rsidRPr="0031063A">
        <w:rPr>
          <w:rFonts w:hint="cs"/>
          <w:rtl/>
        </w:rPr>
        <w:t xml:space="preserve"> القرصنة</w:t>
      </w:r>
      <w:r w:rsidR="00760B7B" w:rsidRPr="0031063A">
        <w:rPr>
          <w:rFonts w:hint="cs"/>
          <w:rtl/>
        </w:rPr>
        <w:t>.</w:t>
      </w:r>
      <w:r w:rsidR="00A97762" w:rsidRPr="0031063A">
        <w:rPr>
          <w:rFonts w:hint="cs"/>
          <w:rtl/>
        </w:rPr>
        <w:t xml:space="preserve"> </w:t>
      </w:r>
      <w:r w:rsidR="00373054">
        <w:rPr>
          <w:rFonts w:hint="cs"/>
          <w:rtl/>
        </w:rPr>
        <w:t>ف</w:t>
      </w:r>
      <w:r w:rsidR="00E80583" w:rsidRPr="0031063A">
        <w:rPr>
          <w:rFonts w:hint="cs"/>
          <w:rtl/>
        </w:rPr>
        <w:t>من الضروري</w:t>
      </w:r>
      <w:r w:rsidR="00587944" w:rsidRPr="0031063A">
        <w:rPr>
          <w:rFonts w:hint="cs"/>
          <w:rtl/>
        </w:rPr>
        <w:t xml:space="preserve"> </w:t>
      </w:r>
      <w:r w:rsidR="00373054">
        <w:rPr>
          <w:rFonts w:hint="cs"/>
          <w:rtl/>
        </w:rPr>
        <w:t xml:space="preserve">أيضا </w:t>
      </w:r>
      <w:r w:rsidR="0044458E" w:rsidRPr="0031063A">
        <w:rPr>
          <w:rFonts w:hint="cs"/>
          <w:rtl/>
        </w:rPr>
        <w:t>التصدي</w:t>
      </w:r>
      <w:r w:rsidR="00587944" w:rsidRPr="0031063A">
        <w:rPr>
          <w:rFonts w:hint="cs"/>
          <w:rtl/>
        </w:rPr>
        <w:t xml:space="preserve"> </w:t>
      </w:r>
      <w:r w:rsidR="0044458E" w:rsidRPr="0031063A">
        <w:rPr>
          <w:rFonts w:hint="cs"/>
          <w:rtl/>
        </w:rPr>
        <w:t>ل</w:t>
      </w:r>
      <w:r w:rsidR="00587944" w:rsidRPr="0031063A">
        <w:rPr>
          <w:rFonts w:hint="cs"/>
          <w:rtl/>
        </w:rPr>
        <w:t xml:space="preserve">جانب </w:t>
      </w:r>
      <w:proofErr w:type="gramStart"/>
      <w:r w:rsidR="00285CBD" w:rsidRPr="0031063A">
        <w:rPr>
          <w:rFonts w:hint="cs"/>
          <w:rtl/>
        </w:rPr>
        <w:t>طلب</w:t>
      </w:r>
      <w:proofErr w:type="gramEnd"/>
      <w:r w:rsidR="00285CBD" w:rsidRPr="0031063A">
        <w:rPr>
          <w:rFonts w:hint="cs"/>
          <w:rtl/>
        </w:rPr>
        <w:t xml:space="preserve"> </w:t>
      </w:r>
      <w:r w:rsidR="00587944" w:rsidRPr="0031063A">
        <w:rPr>
          <w:rFonts w:hint="cs"/>
          <w:rtl/>
        </w:rPr>
        <w:t>المستهلك</w:t>
      </w:r>
      <w:r w:rsidR="00285CBD" w:rsidRPr="0031063A">
        <w:rPr>
          <w:rFonts w:hint="cs"/>
          <w:rtl/>
        </w:rPr>
        <w:t xml:space="preserve">. وقد </w:t>
      </w:r>
      <w:r w:rsidR="000B3103" w:rsidRPr="0031063A">
        <w:rPr>
          <w:rFonts w:hint="cs"/>
          <w:rtl/>
        </w:rPr>
        <w:t>يستلزم الأمر إقناع</w:t>
      </w:r>
      <w:r w:rsidR="00285CBD" w:rsidRPr="0031063A">
        <w:rPr>
          <w:rFonts w:hint="cs"/>
          <w:rtl/>
        </w:rPr>
        <w:t xml:space="preserve"> المستهلك</w:t>
      </w:r>
      <w:r w:rsidR="000B3103" w:rsidRPr="0031063A">
        <w:rPr>
          <w:rFonts w:hint="cs"/>
          <w:rtl/>
        </w:rPr>
        <w:t>ي</w:t>
      </w:r>
      <w:r w:rsidR="00285CBD" w:rsidRPr="0031063A">
        <w:rPr>
          <w:rFonts w:hint="cs"/>
          <w:rtl/>
        </w:rPr>
        <w:t>ن بالإكراه</w:t>
      </w:r>
      <w:r w:rsidR="0044458E" w:rsidRPr="0031063A">
        <w:rPr>
          <w:rFonts w:hint="cs"/>
          <w:rtl/>
        </w:rPr>
        <w:t xml:space="preserve"> المعنوي</w:t>
      </w:r>
      <w:r w:rsidR="007650CF" w:rsidRPr="0031063A">
        <w:rPr>
          <w:rFonts w:hint="cs"/>
          <w:rtl/>
        </w:rPr>
        <w:t xml:space="preserve"> والحجج الأخلاقية</w:t>
      </w:r>
      <w:r w:rsidR="0044458E" w:rsidRPr="0031063A">
        <w:rPr>
          <w:rFonts w:hint="cs"/>
          <w:rtl/>
        </w:rPr>
        <w:t xml:space="preserve"> على </w:t>
      </w:r>
      <w:r w:rsidR="00B46968" w:rsidRPr="0031063A">
        <w:rPr>
          <w:rFonts w:hint="cs"/>
          <w:rtl/>
        </w:rPr>
        <w:t>أن</w:t>
      </w:r>
      <w:r w:rsidR="002164F1" w:rsidRPr="0031063A">
        <w:rPr>
          <w:rFonts w:hint="cs"/>
          <w:rtl/>
        </w:rPr>
        <w:t xml:space="preserve"> استهلاك </w:t>
      </w:r>
      <w:r w:rsidR="0044458E" w:rsidRPr="0031063A">
        <w:rPr>
          <w:rFonts w:hint="cs"/>
          <w:rtl/>
        </w:rPr>
        <w:t xml:space="preserve">السلع المقرصنة يضر </w:t>
      </w:r>
      <w:r w:rsidR="002164F1" w:rsidRPr="0031063A">
        <w:rPr>
          <w:rFonts w:hint="cs"/>
          <w:rtl/>
        </w:rPr>
        <w:t xml:space="preserve">الصناعة </w:t>
      </w:r>
      <w:r w:rsidR="0044458E" w:rsidRPr="0031063A">
        <w:rPr>
          <w:rFonts w:hint="cs"/>
          <w:rtl/>
        </w:rPr>
        <w:t>بأكملها و</w:t>
      </w:r>
      <w:r w:rsidR="002164F1" w:rsidRPr="0031063A">
        <w:rPr>
          <w:rFonts w:hint="cs"/>
          <w:rtl/>
        </w:rPr>
        <w:t xml:space="preserve">سلامتهم الشخصية. </w:t>
      </w:r>
      <w:r w:rsidR="0044458E" w:rsidRPr="0031063A">
        <w:rPr>
          <w:rFonts w:hint="cs"/>
          <w:rtl/>
        </w:rPr>
        <w:t>و</w:t>
      </w:r>
      <w:r w:rsidR="002164F1" w:rsidRPr="0031063A">
        <w:rPr>
          <w:rFonts w:hint="cs"/>
          <w:rtl/>
        </w:rPr>
        <w:t>يسعى المكتب من</w:t>
      </w:r>
      <w:r w:rsidR="0044458E" w:rsidRPr="0031063A">
        <w:rPr>
          <w:rFonts w:hint="cs"/>
          <w:rtl/>
        </w:rPr>
        <w:t>ذ</w:t>
      </w:r>
      <w:r w:rsidR="002164F1" w:rsidRPr="0031063A">
        <w:rPr>
          <w:rFonts w:hint="cs"/>
          <w:rtl/>
        </w:rPr>
        <w:t xml:space="preserve"> فترة طويلة</w:t>
      </w:r>
      <w:r w:rsidR="001801E3" w:rsidRPr="0031063A">
        <w:rPr>
          <w:rFonts w:hint="cs"/>
          <w:rtl/>
        </w:rPr>
        <w:t xml:space="preserve"> إلى التأكيد على كامل مجموعة الملكية الفكرية</w:t>
      </w:r>
      <w:r w:rsidR="00176D35" w:rsidRPr="0031063A">
        <w:rPr>
          <w:rFonts w:hint="cs"/>
          <w:rtl/>
        </w:rPr>
        <w:t>، و</w:t>
      </w:r>
      <w:r w:rsidR="00080D40" w:rsidRPr="0031063A">
        <w:rPr>
          <w:rFonts w:hint="cs"/>
          <w:rtl/>
        </w:rPr>
        <w:t>تجنب ربط الملكية الفكرية بحق المؤلف فقط</w:t>
      </w:r>
      <w:r w:rsidR="00052174" w:rsidRPr="0031063A">
        <w:rPr>
          <w:rFonts w:hint="cs"/>
          <w:rtl/>
        </w:rPr>
        <w:t>، وهو ما يعني أيضا</w:t>
      </w:r>
      <w:r w:rsidR="00176D35" w:rsidRPr="0031063A">
        <w:rPr>
          <w:rFonts w:hint="cs"/>
          <w:rtl/>
        </w:rPr>
        <w:t xml:space="preserve"> ضرورة</w:t>
      </w:r>
      <w:r w:rsidR="00052174" w:rsidRPr="0031063A">
        <w:rPr>
          <w:rFonts w:hint="cs"/>
          <w:rtl/>
        </w:rPr>
        <w:t xml:space="preserve"> التثقيف بشأن التعدي على العلامة التجارية و </w:t>
      </w:r>
      <w:r w:rsidR="00D61D69">
        <w:rPr>
          <w:rFonts w:hint="cs"/>
          <w:rtl/>
        </w:rPr>
        <w:t xml:space="preserve">التقليد </w:t>
      </w:r>
      <w:r w:rsidR="00052174" w:rsidRPr="0031063A">
        <w:rPr>
          <w:rFonts w:hint="cs"/>
          <w:rtl/>
        </w:rPr>
        <w:t xml:space="preserve">الذي يتجاوز </w:t>
      </w:r>
      <w:r w:rsidR="006528E0" w:rsidRPr="0031063A">
        <w:rPr>
          <w:rFonts w:hint="cs"/>
          <w:rtl/>
        </w:rPr>
        <w:t xml:space="preserve">سلع </w:t>
      </w:r>
      <w:r w:rsidR="00052174" w:rsidRPr="0031063A">
        <w:rPr>
          <w:rFonts w:hint="cs"/>
          <w:rtl/>
        </w:rPr>
        <w:t>المستهلك</w:t>
      </w:r>
      <w:r w:rsidR="006528E0" w:rsidRPr="0031063A">
        <w:rPr>
          <w:rFonts w:hint="cs"/>
          <w:rtl/>
        </w:rPr>
        <w:t xml:space="preserve"> ليشمل الأدوية والأجهزة </w:t>
      </w:r>
      <w:r w:rsidR="00176D35" w:rsidRPr="0031063A">
        <w:rPr>
          <w:rFonts w:hint="cs"/>
          <w:rtl/>
        </w:rPr>
        <w:t xml:space="preserve">و </w:t>
      </w:r>
      <w:r w:rsidR="006528E0" w:rsidRPr="0031063A">
        <w:rPr>
          <w:rFonts w:hint="cs"/>
          <w:rtl/>
        </w:rPr>
        <w:t>تعديات</w:t>
      </w:r>
      <w:r w:rsidR="00176D35" w:rsidRPr="0031063A">
        <w:rPr>
          <w:rFonts w:hint="cs"/>
          <w:rtl/>
        </w:rPr>
        <w:t xml:space="preserve"> أخرى</w:t>
      </w:r>
      <w:r w:rsidR="006528E0" w:rsidRPr="0031063A">
        <w:rPr>
          <w:rFonts w:hint="cs"/>
          <w:rtl/>
        </w:rPr>
        <w:t xml:space="preserve"> على البراءات</w:t>
      </w:r>
      <w:r w:rsidR="00A96AD1" w:rsidRPr="0031063A">
        <w:rPr>
          <w:rFonts w:hint="cs"/>
          <w:rtl/>
        </w:rPr>
        <w:t xml:space="preserve">. </w:t>
      </w:r>
      <w:r w:rsidR="00176D35" w:rsidRPr="0031063A">
        <w:rPr>
          <w:rFonts w:hint="cs"/>
          <w:rtl/>
        </w:rPr>
        <w:t xml:space="preserve">ولوحظ على مدى السنوات </w:t>
      </w:r>
      <w:r w:rsidR="00A96AD1" w:rsidRPr="0031063A">
        <w:rPr>
          <w:rFonts w:hint="cs"/>
          <w:rtl/>
        </w:rPr>
        <w:t>أثناء التثقيف العام ولقاءات التوعية</w:t>
      </w:r>
      <w:r w:rsidR="0040441F" w:rsidRPr="0031063A">
        <w:rPr>
          <w:rFonts w:hint="cs"/>
          <w:rtl/>
        </w:rPr>
        <w:t xml:space="preserve"> </w:t>
      </w:r>
      <w:r w:rsidR="000B4EB7" w:rsidRPr="0031063A">
        <w:rPr>
          <w:rFonts w:hint="cs"/>
          <w:rtl/>
        </w:rPr>
        <w:t>أن الأشخاص الذين</w:t>
      </w:r>
      <w:r w:rsidR="0040441F" w:rsidRPr="0031063A">
        <w:rPr>
          <w:rFonts w:hint="cs"/>
          <w:rtl/>
        </w:rPr>
        <w:t xml:space="preserve"> لم </w:t>
      </w:r>
      <w:r w:rsidR="00176D35" w:rsidRPr="0031063A">
        <w:rPr>
          <w:rFonts w:hint="cs"/>
          <w:rtl/>
        </w:rPr>
        <w:t>يهتموا من قبل</w:t>
      </w:r>
      <w:r w:rsidR="0040441F" w:rsidRPr="0031063A">
        <w:rPr>
          <w:rFonts w:hint="cs"/>
          <w:rtl/>
        </w:rPr>
        <w:t xml:space="preserve"> بالآثار الاقتصادية </w:t>
      </w:r>
      <w:r w:rsidR="00D61D69">
        <w:rPr>
          <w:rFonts w:hint="cs"/>
          <w:rtl/>
        </w:rPr>
        <w:t xml:space="preserve">الناجمة عن </w:t>
      </w:r>
      <w:r w:rsidR="00176D35" w:rsidRPr="0031063A">
        <w:rPr>
          <w:rFonts w:hint="cs"/>
          <w:rtl/>
        </w:rPr>
        <w:t xml:space="preserve">رعايتهم </w:t>
      </w:r>
      <w:r w:rsidR="003A6285" w:rsidRPr="0031063A">
        <w:rPr>
          <w:rFonts w:hint="cs"/>
          <w:rtl/>
        </w:rPr>
        <w:t>ل</w:t>
      </w:r>
      <w:r w:rsidR="00D61D69">
        <w:rPr>
          <w:rFonts w:hint="cs"/>
          <w:rtl/>
        </w:rPr>
        <w:t>ل</w:t>
      </w:r>
      <w:r w:rsidR="003A6285" w:rsidRPr="0031063A">
        <w:rPr>
          <w:rFonts w:hint="cs"/>
          <w:rtl/>
        </w:rPr>
        <w:t>سلع الم</w:t>
      </w:r>
      <w:r w:rsidR="00EC0D5C" w:rsidRPr="0031063A">
        <w:rPr>
          <w:rFonts w:hint="cs"/>
          <w:rtl/>
        </w:rPr>
        <w:t xml:space="preserve">قرصنة </w:t>
      </w:r>
      <w:r w:rsidR="00D61D69">
        <w:rPr>
          <w:rFonts w:hint="cs"/>
          <w:rtl/>
        </w:rPr>
        <w:t>والمقلّدة</w:t>
      </w:r>
      <w:r w:rsidR="00D61D69" w:rsidRPr="0031063A">
        <w:rPr>
          <w:rFonts w:hint="cs"/>
          <w:rtl/>
        </w:rPr>
        <w:t xml:space="preserve"> </w:t>
      </w:r>
      <w:r w:rsidR="00EC0D5C" w:rsidRPr="0031063A">
        <w:rPr>
          <w:rFonts w:hint="cs"/>
          <w:rtl/>
        </w:rPr>
        <w:t xml:space="preserve">تحولوا </w:t>
      </w:r>
      <w:r w:rsidR="00176D35" w:rsidRPr="0031063A">
        <w:rPr>
          <w:rFonts w:hint="cs"/>
          <w:rtl/>
        </w:rPr>
        <w:t>بصورة مفاجئة</w:t>
      </w:r>
      <w:r w:rsidR="00EC0D5C" w:rsidRPr="0031063A">
        <w:rPr>
          <w:rFonts w:hint="cs"/>
          <w:rtl/>
        </w:rPr>
        <w:t xml:space="preserve"> إلى</w:t>
      </w:r>
      <w:r w:rsidR="00C56AB4" w:rsidRPr="0031063A">
        <w:rPr>
          <w:rFonts w:hint="cs"/>
          <w:rtl/>
        </w:rPr>
        <w:t xml:space="preserve"> </w:t>
      </w:r>
      <w:r w:rsidR="00176D35" w:rsidRPr="0031063A">
        <w:rPr>
          <w:rFonts w:hint="cs"/>
          <w:rtl/>
        </w:rPr>
        <w:t>مستهلكي</w:t>
      </w:r>
      <w:r w:rsidR="003A6285" w:rsidRPr="0031063A">
        <w:rPr>
          <w:rFonts w:hint="cs"/>
          <w:rtl/>
        </w:rPr>
        <w:t>ن</w:t>
      </w:r>
      <w:r w:rsidR="00176D35" w:rsidRPr="0031063A">
        <w:rPr>
          <w:rFonts w:hint="cs"/>
          <w:rtl/>
        </w:rPr>
        <w:t xml:space="preserve"> </w:t>
      </w:r>
      <w:r w:rsidR="00C56AB4" w:rsidRPr="0031063A">
        <w:rPr>
          <w:rFonts w:hint="cs"/>
          <w:rtl/>
        </w:rPr>
        <w:t xml:space="preserve">مناصرين </w:t>
      </w:r>
      <w:r w:rsidR="00176D35" w:rsidRPr="0031063A">
        <w:rPr>
          <w:rFonts w:hint="cs"/>
          <w:rtl/>
        </w:rPr>
        <w:t>ل</w:t>
      </w:r>
      <w:r w:rsidR="00C56AB4" w:rsidRPr="0031063A">
        <w:rPr>
          <w:rFonts w:hint="cs"/>
          <w:rtl/>
        </w:rPr>
        <w:t xml:space="preserve">لملكية الفكرية </w:t>
      </w:r>
      <w:r w:rsidR="00176D35" w:rsidRPr="0031063A">
        <w:rPr>
          <w:rFonts w:hint="cs"/>
          <w:rtl/>
        </w:rPr>
        <w:t>بمجرد</w:t>
      </w:r>
      <w:r w:rsidR="00C56AB4" w:rsidRPr="0031063A">
        <w:rPr>
          <w:rFonts w:hint="cs"/>
          <w:rtl/>
        </w:rPr>
        <w:t xml:space="preserve"> </w:t>
      </w:r>
      <w:r w:rsidR="005C528E" w:rsidRPr="0031063A">
        <w:rPr>
          <w:rFonts w:hint="cs"/>
          <w:rtl/>
        </w:rPr>
        <w:t>تطويرهم نظام ملكية فكرية خاص</w:t>
      </w:r>
      <w:r w:rsidR="003A6285" w:rsidRPr="0031063A">
        <w:rPr>
          <w:rFonts w:hint="cs"/>
          <w:rtl/>
        </w:rPr>
        <w:t>ا</w:t>
      </w:r>
      <w:r w:rsidR="005C528E" w:rsidRPr="0031063A">
        <w:rPr>
          <w:rFonts w:hint="cs"/>
          <w:rtl/>
        </w:rPr>
        <w:t xml:space="preserve"> بهم. وأصبح</w:t>
      </w:r>
      <w:r w:rsidR="003A6285" w:rsidRPr="0031063A">
        <w:rPr>
          <w:rFonts w:hint="cs"/>
          <w:rtl/>
        </w:rPr>
        <w:t>ت</w:t>
      </w:r>
      <w:r w:rsidR="005C528E" w:rsidRPr="0031063A">
        <w:rPr>
          <w:rFonts w:hint="cs"/>
          <w:rtl/>
        </w:rPr>
        <w:t xml:space="preserve"> </w:t>
      </w:r>
      <w:r w:rsidR="00C305CF" w:rsidRPr="0031063A">
        <w:rPr>
          <w:rFonts w:hint="cs"/>
          <w:rtl/>
        </w:rPr>
        <w:t>لديهم مصالح اقتصادية خاصة في دعم</w:t>
      </w:r>
      <w:r w:rsidR="005C528E" w:rsidRPr="0031063A">
        <w:rPr>
          <w:rFonts w:hint="cs"/>
          <w:rtl/>
        </w:rPr>
        <w:t xml:space="preserve"> نظام</w:t>
      </w:r>
      <w:r w:rsidR="00C305CF" w:rsidRPr="0031063A">
        <w:rPr>
          <w:rFonts w:hint="cs"/>
          <w:rtl/>
        </w:rPr>
        <w:t xml:space="preserve"> </w:t>
      </w:r>
      <w:r w:rsidR="005C528E" w:rsidRPr="0031063A">
        <w:rPr>
          <w:rFonts w:hint="cs"/>
          <w:rtl/>
        </w:rPr>
        <w:t xml:space="preserve">الملكية الفكرية </w:t>
      </w:r>
      <w:r w:rsidR="00C305CF" w:rsidRPr="0031063A">
        <w:rPr>
          <w:rFonts w:hint="cs"/>
          <w:rtl/>
        </w:rPr>
        <w:t xml:space="preserve">وإنفاذ </w:t>
      </w:r>
      <w:r w:rsidR="00D61D69">
        <w:rPr>
          <w:rFonts w:hint="cs"/>
          <w:rtl/>
        </w:rPr>
        <w:t>ال</w:t>
      </w:r>
      <w:r w:rsidR="00C305CF" w:rsidRPr="0031063A">
        <w:rPr>
          <w:rFonts w:hint="cs"/>
          <w:rtl/>
        </w:rPr>
        <w:t>حقوق</w:t>
      </w:r>
      <w:r w:rsidR="005B73FB">
        <w:rPr>
          <w:rFonts w:hint="cs"/>
          <w:rtl/>
        </w:rPr>
        <w:t xml:space="preserve"> </w:t>
      </w:r>
      <w:r w:rsidR="00D61D69">
        <w:rPr>
          <w:rFonts w:hint="cs"/>
          <w:rtl/>
        </w:rPr>
        <w:t>المنبثقة عنه</w:t>
      </w:r>
      <w:r w:rsidR="00C305CF" w:rsidRPr="0031063A">
        <w:rPr>
          <w:rFonts w:hint="cs"/>
          <w:rtl/>
        </w:rPr>
        <w:t>.</w:t>
      </w:r>
    </w:p>
    <w:p w:rsidR="00EE028C" w:rsidRPr="0031063A" w:rsidRDefault="00D61D69" w:rsidP="00B84C6D">
      <w:pPr>
        <w:pStyle w:val="NumberedParaAR"/>
        <w:numPr>
          <w:ilvl w:val="0"/>
          <w:numId w:val="0"/>
        </w:numPr>
        <w:ind w:left="-1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ثانيا</w:t>
      </w:r>
      <w:r>
        <w:rPr>
          <w:b/>
          <w:bCs/>
          <w:sz w:val="40"/>
          <w:szCs w:val="40"/>
          <w:rtl/>
        </w:rPr>
        <w:tab/>
      </w:r>
      <w:r w:rsidR="00EE028C" w:rsidRPr="0031063A">
        <w:rPr>
          <w:b/>
          <w:bCs/>
          <w:sz w:val="40"/>
          <w:szCs w:val="40"/>
          <w:rtl/>
        </w:rPr>
        <w:t>ترينيداد وتوباغو</w:t>
      </w:r>
      <w:r w:rsidR="00EE028C" w:rsidRPr="0031063A">
        <w:rPr>
          <w:rFonts w:hint="cs"/>
          <w:b/>
          <w:bCs/>
          <w:sz w:val="40"/>
          <w:szCs w:val="40"/>
          <w:rtl/>
        </w:rPr>
        <w:t xml:space="preserve"> ت</w:t>
      </w:r>
      <w:r w:rsidR="007042CE">
        <w:rPr>
          <w:rFonts w:hint="cs"/>
          <w:b/>
          <w:bCs/>
          <w:sz w:val="40"/>
          <w:szCs w:val="40"/>
          <w:rtl/>
        </w:rPr>
        <w:t>ذكي</w:t>
      </w:r>
      <w:r w:rsidR="00EE028C" w:rsidRPr="0031063A">
        <w:rPr>
          <w:rFonts w:hint="cs"/>
          <w:b/>
          <w:bCs/>
          <w:sz w:val="40"/>
          <w:szCs w:val="40"/>
          <w:rtl/>
        </w:rPr>
        <w:t xml:space="preserve"> الاحترام لحملة الملكية الفكرية</w:t>
      </w:r>
    </w:p>
    <w:p w:rsidR="009411C8" w:rsidRPr="0031063A" w:rsidRDefault="009411C8" w:rsidP="00B84C6D">
      <w:pPr>
        <w:pStyle w:val="NumberedParaAR"/>
      </w:pPr>
      <w:r w:rsidRPr="0031063A">
        <w:rPr>
          <w:rFonts w:hint="cs"/>
          <w:rtl/>
        </w:rPr>
        <w:t xml:space="preserve">نشأ هذا المشروع </w:t>
      </w:r>
      <w:r w:rsidR="004336E8" w:rsidRPr="0031063A">
        <w:rPr>
          <w:rFonts w:hint="cs"/>
          <w:rtl/>
          <w:lang w:bidi="ar-EG"/>
        </w:rPr>
        <w:t>ك</w:t>
      </w:r>
      <w:r w:rsidR="009E2B02" w:rsidRPr="0031063A">
        <w:rPr>
          <w:rFonts w:hint="cs"/>
          <w:rtl/>
        </w:rPr>
        <w:t>ثمرة</w:t>
      </w:r>
      <w:r w:rsidRPr="0031063A">
        <w:rPr>
          <w:rFonts w:hint="cs"/>
          <w:rtl/>
        </w:rPr>
        <w:t xml:space="preserve"> </w:t>
      </w:r>
      <w:r w:rsidR="004336E8" w:rsidRPr="0031063A">
        <w:rPr>
          <w:rFonts w:hint="cs"/>
          <w:rtl/>
        </w:rPr>
        <w:t>ل</w:t>
      </w:r>
      <w:r w:rsidRPr="0031063A">
        <w:rPr>
          <w:rFonts w:hint="cs"/>
          <w:rtl/>
        </w:rPr>
        <w:t xml:space="preserve">جميع تلك التجارب المتعلقة </w:t>
      </w:r>
      <w:r w:rsidR="004336E8" w:rsidRPr="0031063A">
        <w:rPr>
          <w:rFonts w:hint="cs"/>
          <w:rtl/>
        </w:rPr>
        <w:t xml:space="preserve">بما </w:t>
      </w:r>
      <w:r w:rsidR="008E0482" w:rsidRPr="0031063A">
        <w:rPr>
          <w:rFonts w:hint="cs"/>
          <w:rtl/>
        </w:rPr>
        <w:t>لا ينجح</w:t>
      </w:r>
      <w:r w:rsidR="009E2B02" w:rsidRPr="0031063A">
        <w:rPr>
          <w:rFonts w:hint="cs"/>
          <w:rtl/>
        </w:rPr>
        <w:t xml:space="preserve"> وما يجب </w:t>
      </w:r>
      <w:r w:rsidR="004336E8" w:rsidRPr="0031063A">
        <w:rPr>
          <w:rFonts w:hint="cs"/>
          <w:rtl/>
        </w:rPr>
        <w:t>إنجازه</w:t>
      </w:r>
      <w:r w:rsidR="00B92C1E" w:rsidRPr="0031063A">
        <w:rPr>
          <w:rFonts w:hint="cs"/>
          <w:rtl/>
        </w:rPr>
        <w:t xml:space="preserve"> </w:t>
      </w:r>
      <w:r w:rsidR="004336E8" w:rsidRPr="0031063A">
        <w:rPr>
          <w:rFonts w:hint="cs"/>
          <w:rtl/>
        </w:rPr>
        <w:t>و</w:t>
      </w:r>
      <w:r w:rsidR="004C31E7" w:rsidRPr="0031063A">
        <w:rPr>
          <w:rFonts w:hint="cs"/>
          <w:rtl/>
        </w:rPr>
        <w:t xml:space="preserve">ما هو </w:t>
      </w:r>
      <w:r w:rsidR="00B92C1E" w:rsidRPr="0031063A">
        <w:rPr>
          <w:rFonts w:hint="cs"/>
          <w:rtl/>
        </w:rPr>
        <w:t xml:space="preserve">مطلوب </w:t>
      </w:r>
      <w:r w:rsidR="00EE028C" w:rsidRPr="0031063A">
        <w:rPr>
          <w:rFonts w:hint="cs"/>
          <w:rtl/>
        </w:rPr>
        <w:t xml:space="preserve">للتنفيذ </w:t>
      </w:r>
      <w:r w:rsidR="004C31E7" w:rsidRPr="0031063A">
        <w:rPr>
          <w:rFonts w:hint="cs"/>
          <w:rtl/>
        </w:rPr>
        <w:t>ال</w:t>
      </w:r>
      <w:r w:rsidR="00EE028C" w:rsidRPr="0031063A">
        <w:rPr>
          <w:rFonts w:hint="cs"/>
          <w:rtl/>
        </w:rPr>
        <w:t>طويل الأجل ومن الذي يجب إقناعه و</w:t>
      </w:r>
      <w:r w:rsidR="00EB3F60" w:rsidRPr="0031063A">
        <w:rPr>
          <w:rFonts w:hint="cs"/>
          <w:rtl/>
        </w:rPr>
        <w:t>المواقف</w:t>
      </w:r>
      <w:r w:rsidR="00EE028C" w:rsidRPr="0031063A">
        <w:rPr>
          <w:rFonts w:hint="cs"/>
          <w:rtl/>
        </w:rPr>
        <w:t xml:space="preserve"> التي يجب أن </w:t>
      </w:r>
      <w:r w:rsidR="00EB3F60" w:rsidRPr="0031063A">
        <w:rPr>
          <w:rFonts w:hint="cs"/>
          <w:rtl/>
        </w:rPr>
        <w:t>يتخذها</w:t>
      </w:r>
      <w:r w:rsidR="00EE028C" w:rsidRPr="0031063A">
        <w:rPr>
          <w:rFonts w:hint="cs"/>
          <w:rtl/>
        </w:rPr>
        <w:t xml:space="preserve"> المستهلكون</w:t>
      </w:r>
      <w:r w:rsidR="004336E8" w:rsidRPr="0031063A">
        <w:rPr>
          <w:rFonts w:hint="cs"/>
          <w:rtl/>
        </w:rPr>
        <w:t>.</w:t>
      </w:r>
      <w:r w:rsidR="00EE028C" w:rsidRPr="0031063A">
        <w:rPr>
          <w:rFonts w:hint="cs"/>
          <w:rtl/>
        </w:rPr>
        <w:t xml:space="preserve"> </w:t>
      </w:r>
      <w:r w:rsidR="004336E8" w:rsidRPr="0031063A">
        <w:rPr>
          <w:rFonts w:hint="cs"/>
          <w:rtl/>
        </w:rPr>
        <w:t>و</w:t>
      </w:r>
      <w:r w:rsidR="008E0482" w:rsidRPr="0031063A">
        <w:rPr>
          <w:rFonts w:hint="cs"/>
          <w:rtl/>
        </w:rPr>
        <w:t>تتمثل</w:t>
      </w:r>
      <w:r w:rsidR="004336E8" w:rsidRPr="0031063A">
        <w:rPr>
          <w:rFonts w:hint="cs"/>
          <w:rtl/>
        </w:rPr>
        <w:t xml:space="preserve"> </w:t>
      </w:r>
      <w:r w:rsidR="00EE028C" w:rsidRPr="0031063A">
        <w:rPr>
          <w:rFonts w:hint="cs"/>
          <w:rtl/>
        </w:rPr>
        <w:t xml:space="preserve">النتيجة النهائية أو الهدف </w:t>
      </w:r>
      <w:r w:rsidR="00EB3F60" w:rsidRPr="0031063A">
        <w:rPr>
          <w:rFonts w:hint="cs"/>
          <w:rtl/>
        </w:rPr>
        <w:t>النهائي</w:t>
      </w:r>
      <w:r w:rsidR="00EE028C" w:rsidRPr="0031063A">
        <w:rPr>
          <w:rFonts w:hint="cs"/>
          <w:rtl/>
        </w:rPr>
        <w:t xml:space="preserve"> </w:t>
      </w:r>
      <w:r w:rsidR="008E0482" w:rsidRPr="0031063A">
        <w:rPr>
          <w:rFonts w:hint="cs"/>
          <w:rtl/>
        </w:rPr>
        <w:t>في</w:t>
      </w:r>
      <w:r w:rsidR="00EE028C" w:rsidRPr="0031063A">
        <w:rPr>
          <w:rFonts w:hint="cs"/>
          <w:rtl/>
        </w:rPr>
        <w:t xml:space="preserve"> </w:t>
      </w:r>
      <w:r w:rsidR="00EB3F60" w:rsidRPr="0031063A">
        <w:rPr>
          <w:rFonts w:hint="cs"/>
          <w:rtl/>
        </w:rPr>
        <w:t xml:space="preserve">تهيئة </w:t>
      </w:r>
      <w:r w:rsidR="00EE028C" w:rsidRPr="0031063A">
        <w:rPr>
          <w:rFonts w:hint="cs"/>
          <w:rtl/>
        </w:rPr>
        <w:t>مجتمع ينعم بفوائد الملكية الفكرية</w:t>
      </w:r>
      <w:r w:rsidR="008E0482" w:rsidRPr="0031063A">
        <w:rPr>
          <w:rFonts w:hint="cs"/>
          <w:rtl/>
        </w:rPr>
        <w:t xml:space="preserve"> </w:t>
      </w:r>
      <w:r w:rsidR="007042CE">
        <w:rPr>
          <w:rFonts w:hint="cs"/>
          <w:rtl/>
        </w:rPr>
        <w:t>و</w:t>
      </w:r>
      <w:r w:rsidR="008E0482" w:rsidRPr="0031063A">
        <w:rPr>
          <w:rFonts w:hint="cs"/>
          <w:rtl/>
        </w:rPr>
        <w:t xml:space="preserve">يزدهر في ظل اقتصاد </w:t>
      </w:r>
      <w:r w:rsidR="007042CE">
        <w:rPr>
          <w:rFonts w:hint="cs"/>
          <w:rtl/>
        </w:rPr>
        <w:t>يزخر</w:t>
      </w:r>
      <w:r w:rsidR="008E0482" w:rsidRPr="0031063A">
        <w:rPr>
          <w:rFonts w:hint="cs"/>
          <w:rtl/>
        </w:rPr>
        <w:t xml:space="preserve"> </w:t>
      </w:r>
      <w:r w:rsidR="007042CE">
        <w:rPr>
          <w:rFonts w:hint="cs"/>
          <w:rtl/>
        </w:rPr>
        <w:t>ب</w:t>
      </w:r>
      <w:r w:rsidR="008E0482" w:rsidRPr="0031063A">
        <w:rPr>
          <w:rFonts w:hint="cs"/>
          <w:rtl/>
        </w:rPr>
        <w:t>الم</w:t>
      </w:r>
      <w:r w:rsidR="00DC71A8">
        <w:rPr>
          <w:rFonts w:hint="cs"/>
          <w:rtl/>
        </w:rPr>
        <w:t>عارف</w:t>
      </w:r>
      <w:r w:rsidR="00685912" w:rsidRPr="0031063A">
        <w:rPr>
          <w:rFonts w:hint="cs"/>
          <w:rtl/>
        </w:rPr>
        <w:t>.</w:t>
      </w:r>
      <w:r w:rsidR="008E0482" w:rsidRPr="0031063A">
        <w:rPr>
          <w:rFonts w:hint="cs"/>
          <w:rtl/>
        </w:rPr>
        <w:t xml:space="preserve"> </w:t>
      </w:r>
      <w:r w:rsidR="00685912" w:rsidRPr="0031063A">
        <w:rPr>
          <w:rFonts w:hint="cs"/>
          <w:rtl/>
        </w:rPr>
        <w:t>و</w:t>
      </w:r>
      <w:r w:rsidR="008E0482" w:rsidRPr="0031063A">
        <w:rPr>
          <w:rFonts w:hint="cs"/>
          <w:rtl/>
        </w:rPr>
        <w:t xml:space="preserve">يستلزم </w:t>
      </w:r>
      <w:r w:rsidR="00685912" w:rsidRPr="0031063A">
        <w:rPr>
          <w:rFonts w:hint="cs"/>
          <w:rtl/>
        </w:rPr>
        <w:t xml:space="preserve">ذلك </w:t>
      </w:r>
      <w:r w:rsidR="007042CE">
        <w:rPr>
          <w:rFonts w:hint="cs"/>
          <w:rtl/>
        </w:rPr>
        <w:t>إذكاء</w:t>
      </w:r>
      <w:r w:rsidR="007042CE" w:rsidRPr="0031063A">
        <w:rPr>
          <w:rFonts w:hint="cs"/>
          <w:rtl/>
        </w:rPr>
        <w:t xml:space="preserve"> </w:t>
      </w:r>
      <w:r w:rsidR="007042CE">
        <w:rPr>
          <w:rFonts w:hint="cs"/>
          <w:rtl/>
        </w:rPr>
        <w:t>ال</w:t>
      </w:r>
      <w:r w:rsidR="008E0482" w:rsidRPr="0031063A">
        <w:rPr>
          <w:rFonts w:hint="cs"/>
          <w:rtl/>
        </w:rPr>
        <w:t>احترام ل</w:t>
      </w:r>
      <w:r w:rsidR="007042CE">
        <w:rPr>
          <w:rFonts w:hint="cs"/>
          <w:rtl/>
        </w:rPr>
        <w:t>ل</w:t>
      </w:r>
      <w:r w:rsidR="008E0482" w:rsidRPr="0031063A">
        <w:rPr>
          <w:rFonts w:hint="cs"/>
          <w:rtl/>
        </w:rPr>
        <w:t>ملكية الفكرية</w:t>
      </w:r>
      <w:r w:rsidR="00EE028C" w:rsidRPr="0031063A">
        <w:rPr>
          <w:rFonts w:hint="cs"/>
          <w:rtl/>
        </w:rPr>
        <w:t xml:space="preserve">. </w:t>
      </w:r>
      <w:r w:rsidR="008E0482" w:rsidRPr="0031063A">
        <w:rPr>
          <w:rFonts w:hint="cs"/>
          <w:rtl/>
        </w:rPr>
        <w:t>و</w:t>
      </w:r>
      <w:r w:rsidR="00EE028C" w:rsidRPr="0031063A">
        <w:rPr>
          <w:rFonts w:hint="cs"/>
          <w:rtl/>
        </w:rPr>
        <w:t xml:space="preserve">ينبغي أن يكون الإنفاذ </w:t>
      </w:r>
      <w:r w:rsidR="008E0482" w:rsidRPr="0031063A">
        <w:rPr>
          <w:rFonts w:hint="cs"/>
          <w:rtl/>
        </w:rPr>
        <w:t>ال</w:t>
      </w:r>
      <w:r w:rsidR="00E7604E" w:rsidRPr="0031063A">
        <w:rPr>
          <w:rFonts w:hint="cs"/>
          <w:rtl/>
        </w:rPr>
        <w:t xml:space="preserve">عقوبة </w:t>
      </w:r>
      <w:r w:rsidR="00EE028C" w:rsidRPr="0031063A">
        <w:rPr>
          <w:rFonts w:hint="cs"/>
          <w:rtl/>
        </w:rPr>
        <w:t>الأخير</w:t>
      </w:r>
      <w:r w:rsidR="00E7604E" w:rsidRPr="0031063A">
        <w:rPr>
          <w:rFonts w:hint="cs"/>
          <w:rtl/>
        </w:rPr>
        <w:t xml:space="preserve">ة كما </w:t>
      </w:r>
      <w:r w:rsidR="008E0482" w:rsidRPr="0031063A">
        <w:rPr>
          <w:rFonts w:hint="cs"/>
          <w:rtl/>
        </w:rPr>
        <w:t>هو الحال</w:t>
      </w:r>
      <w:r w:rsidR="00E7604E" w:rsidRPr="0031063A">
        <w:rPr>
          <w:rFonts w:hint="cs"/>
          <w:rtl/>
        </w:rPr>
        <w:t xml:space="preserve"> في مجالات أخرى في المجتمع. </w:t>
      </w:r>
      <w:r w:rsidR="00671F93" w:rsidRPr="0031063A">
        <w:rPr>
          <w:rFonts w:hint="cs"/>
          <w:rtl/>
        </w:rPr>
        <w:t>و</w:t>
      </w:r>
      <w:r w:rsidR="008E0482" w:rsidRPr="0031063A">
        <w:rPr>
          <w:rFonts w:hint="cs"/>
          <w:rtl/>
        </w:rPr>
        <w:t>تحظى الملكية المادية باحترام</w:t>
      </w:r>
      <w:r w:rsidR="00E7604E" w:rsidRPr="0031063A">
        <w:rPr>
          <w:rFonts w:hint="cs"/>
          <w:rtl/>
        </w:rPr>
        <w:t xml:space="preserve"> معظم الناس</w:t>
      </w:r>
      <w:r w:rsidR="00263EE7" w:rsidRPr="0031063A">
        <w:rPr>
          <w:rFonts w:hint="cs"/>
          <w:rtl/>
        </w:rPr>
        <w:t xml:space="preserve"> ولا تدعو الحاجة إلى</w:t>
      </w:r>
      <w:r w:rsidR="00E7604E" w:rsidRPr="0031063A">
        <w:rPr>
          <w:rFonts w:hint="cs"/>
          <w:rtl/>
        </w:rPr>
        <w:t xml:space="preserve"> </w:t>
      </w:r>
      <w:r w:rsidR="00263EE7" w:rsidRPr="0031063A">
        <w:rPr>
          <w:rFonts w:hint="cs"/>
          <w:rtl/>
        </w:rPr>
        <w:t xml:space="preserve">إنفاذ القانون إلا ضد </w:t>
      </w:r>
      <w:r w:rsidR="00485FBD">
        <w:rPr>
          <w:rFonts w:hint="cs"/>
          <w:rtl/>
        </w:rPr>
        <w:t>نسبة</w:t>
      </w:r>
      <w:r w:rsidR="00485FBD" w:rsidRPr="0031063A">
        <w:rPr>
          <w:rFonts w:hint="cs"/>
          <w:rtl/>
        </w:rPr>
        <w:t xml:space="preserve"> </w:t>
      </w:r>
      <w:r w:rsidR="00E7604E" w:rsidRPr="0031063A">
        <w:rPr>
          <w:rFonts w:hint="cs"/>
          <w:rtl/>
        </w:rPr>
        <w:t>قليلة</w:t>
      </w:r>
      <w:r w:rsidR="00263EE7" w:rsidRPr="0031063A">
        <w:rPr>
          <w:rFonts w:hint="cs"/>
          <w:rtl/>
        </w:rPr>
        <w:t xml:space="preserve"> منهم. </w:t>
      </w:r>
      <w:proofErr w:type="gramStart"/>
      <w:r w:rsidR="00263EE7" w:rsidRPr="0031063A">
        <w:rPr>
          <w:rFonts w:hint="cs"/>
          <w:rtl/>
        </w:rPr>
        <w:t>لكن</w:t>
      </w:r>
      <w:proofErr w:type="gramEnd"/>
      <w:r w:rsidR="00263EE7" w:rsidRPr="0031063A">
        <w:rPr>
          <w:rFonts w:hint="cs"/>
          <w:rtl/>
        </w:rPr>
        <w:t xml:space="preserve"> </w:t>
      </w:r>
      <w:r w:rsidR="00485FBD">
        <w:rPr>
          <w:rFonts w:hint="cs"/>
          <w:rtl/>
        </w:rPr>
        <w:t>ذلك</w:t>
      </w:r>
      <w:r w:rsidR="00485FBD" w:rsidRPr="0031063A">
        <w:rPr>
          <w:rFonts w:hint="cs"/>
          <w:rtl/>
        </w:rPr>
        <w:t xml:space="preserve"> </w:t>
      </w:r>
      <w:r w:rsidR="00E7604E" w:rsidRPr="0031063A">
        <w:rPr>
          <w:rFonts w:hint="cs"/>
          <w:rtl/>
        </w:rPr>
        <w:t xml:space="preserve">لا </w:t>
      </w:r>
      <w:r w:rsidR="00485FBD">
        <w:rPr>
          <w:rFonts w:hint="cs"/>
          <w:rtl/>
        </w:rPr>
        <w:t>يتجلى</w:t>
      </w:r>
      <w:r w:rsidR="00485FBD" w:rsidRPr="0031063A">
        <w:rPr>
          <w:rFonts w:hint="cs"/>
          <w:rtl/>
        </w:rPr>
        <w:t xml:space="preserve"> </w:t>
      </w:r>
      <w:r w:rsidR="00485FBD">
        <w:rPr>
          <w:rFonts w:hint="cs"/>
          <w:rtl/>
        </w:rPr>
        <w:t>في</w:t>
      </w:r>
      <w:r w:rsidR="00E7604E" w:rsidRPr="0031063A">
        <w:rPr>
          <w:rFonts w:hint="cs"/>
          <w:rtl/>
        </w:rPr>
        <w:t xml:space="preserve"> تقدير الملكية غير الملموسة أو الملكية الفكرية </w:t>
      </w:r>
      <w:r w:rsidR="00263EE7" w:rsidRPr="0031063A">
        <w:rPr>
          <w:rFonts w:hint="cs"/>
          <w:rtl/>
        </w:rPr>
        <w:t>حيث تنعكس النسب</w:t>
      </w:r>
      <w:r w:rsidR="00107AAA" w:rsidRPr="0031063A">
        <w:rPr>
          <w:rFonts w:hint="cs"/>
          <w:rtl/>
        </w:rPr>
        <w:t>.</w:t>
      </w:r>
    </w:p>
    <w:p w:rsidR="00107AAA" w:rsidRPr="0031063A" w:rsidRDefault="00485FBD" w:rsidP="00B84C6D">
      <w:pPr>
        <w:pStyle w:val="NumberedParaAR"/>
      </w:pPr>
      <w:proofErr w:type="gramStart"/>
      <w:r>
        <w:rPr>
          <w:rFonts w:hint="cs"/>
          <w:rtl/>
        </w:rPr>
        <w:lastRenderedPageBreak/>
        <w:t>و</w:t>
      </w:r>
      <w:r w:rsidR="008936FE" w:rsidRPr="0031063A">
        <w:rPr>
          <w:rFonts w:hint="cs"/>
          <w:rtl/>
        </w:rPr>
        <w:t>بغية</w:t>
      </w:r>
      <w:proofErr w:type="gramEnd"/>
      <w:r w:rsidR="008936FE" w:rsidRPr="0031063A">
        <w:rPr>
          <w:rFonts w:hint="cs"/>
          <w:rtl/>
        </w:rPr>
        <w:t xml:space="preserve"> استدامة</w:t>
      </w:r>
      <w:r w:rsidR="00107AAA" w:rsidRPr="0031063A">
        <w:rPr>
          <w:rFonts w:hint="cs"/>
          <w:rtl/>
        </w:rPr>
        <w:t xml:space="preserve"> جهود التوعية، استفاد المكتب من الأموال المتاحة خارج نطاق المصروفات المتكررة</w:t>
      </w:r>
      <w:r w:rsidR="003063CA" w:rsidRPr="0031063A">
        <w:rPr>
          <w:rFonts w:hint="cs"/>
          <w:rtl/>
        </w:rPr>
        <w:t xml:space="preserve"> </w:t>
      </w:r>
      <w:r w:rsidR="00263EE7" w:rsidRPr="0031063A">
        <w:rPr>
          <w:rFonts w:hint="cs"/>
          <w:rtl/>
        </w:rPr>
        <w:t>بموجب</w:t>
      </w:r>
      <w:r w:rsidR="003063CA" w:rsidRPr="0031063A">
        <w:rPr>
          <w:rFonts w:hint="cs"/>
          <w:rtl/>
        </w:rPr>
        <w:t xml:space="preserve"> ما يُعرف ببرنامج </w:t>
      </w:r>
      <w:r w:rsidR="002536BE" w:rsidRPr="0031063A">
        <w:rPr>
          <w:rFonts w:hint="cs"/>
          <w:rtl/>
        </w:rPr>
        <w:t xml:space="preserve">الاستثمارات العامة. </w:t>
      </w:r>
      <w:proofErr w:type="gramStart"/>
      <w:r w:rsidR="003E18EB">
        <w:rPr>
          <w:rFonts w:hint="cs"/>
          <w:rtl/>
        </w:rPr>
        <w:t>و</w:t>
      </w:r>
      <w:r w:rsidR="00263EE7" w:rsidRPr="0031063A">
        <w:rPr>
          <w:rFonts w:hint="cs"/>
          <w:rtl/>
        </w:rPr>
        <w:t>تمو</w:t>
      </w:r>
      <w:r w:rsidR="003E18EB">
        <w:rPr>
          <w:rFonts w:hint="cs"/>
          <w:rtl/>
        </w:rPr>
        <w:t>َ</w:t>
      </w:r>
      <w:r w:rsidR="00263EE7" w:rsidRPr="0031063A">
        <w:rPr>
          <w:rFonts w:hint="cs"/>
          <w:rtl/>
        </w:rPr>
        <w:t>ل</w:t>
      </w:r>
      <w:proofErr w:type="gramEnd"/>
      <w:r w:rsidR="00263EE7" w:rsidRPr="0031063A">
        <w:rPr>
          <w:rFonts w:hint="cs"/>
          <w:rtl/>
        </w:rPr>
        <w:t xml:space="preserve"> مشروعات </w:t>
      </w:r>
      <w:r w:rsidR="002536BE" w:rsidRPr="0031063A">
        <w:rPr>
          <w:rFonts w:hint="cs"/>
          <w:rtl/>
        </w:rPr>
        <w:t>هذا ال</w:t>
      </w:r>
      <w:r w:rsidR="003063CA" w:rsidRPr="0031063A">
        <w:rPr>
          <w:rFonts w:hint="cs"/>
          <w:rtl/>
        </w:rPr>
        <w:t>برنامج</w:t>
      </w:r>
      <w:r w:rsidR="00263EE7" w:rsidRPr="0031063A">
        <w:rPr>
          <w:rFonts w:hint="cs"/>
          <w:rtl/>
        </w:rPr>
        <w:t xml:space="preserve"> </w:t>
      </w:r>
      <w:r w:rsidR="008936FE" w:rsidRPr="0031063A">
        <w:rPr>
          <w:rFonts w:hint="cs"/>
          <w:rtl/>
        </w:rPr>
        <w:t>بوصفها مشروعات محد</w:t>
      </w:r>
      <w:r w:rsidR="003063CA" w:rsidRPr="0031063A">
        <w:rPr>
          <w:rFonts w:hint="cs"/>
          <w:rtl/>
        </w:rPr>
        <w:t xml:space="preserve">دة أو </w:t>
      </w:r>
      <w:r w:rsidR="008910D7">
        <w:rPr>
          <w:rFonts w:hint="cs"/>
          <w:rtl/>
        </w:rPr>
        <w:t>مشروعات</w:t>
      </w:r>
      <w:r w:rsidR="008910D7" w:rsidRPr="0031063A">
        <w:rPr>
          <w:rFonts w:hint="cs"/>
          <w:rtl/>
        </w:rPr>
        <w:t xml:space="preserve"> </w:t>
      </w:r>
      <w:r w:rsidR="003063CA" w:rsidRPr="0031063A">
        <w:rPr>
          <w:rFonts w:hint="cs"/>
          <w:rtl/>
        </w:rPr>
        <w:t xml:space="preserve">قد </w:t>
      </w:r>
      <w:r w:rsidR="008936FE" w:rsidRPr="0031063A">
        <w:rPr>
          <w:rFonts w:hint="cs"/>
          <w:rtl/>
        </w:rPr>
        <w:t>تصبح</w:t>
      </w:r>
      <w:r w:rsidR="003063CA" w:rsidRPr="0031063A">
        <w:rPr>
          <w:rFonts w:hint="cs"/>
          <w:rtl/>
        </w:rPr>
        <w:t xml:space="preserve"> جزء</w:t>
      </w:r>
      <w:r w:rsidR="002536BE" w:rsidRPr="0031063A">
        <w:rPr>
          <w:rFonts w:hint="cs"/>
          <w:rtl/>
        </w:rPr>
        <w:t>ا</w:t>
      </w:r>
      <w:r w:rsidR="003063CA" w:rsidRPr="0031063A">
        <w:rPr>
          <w:rFonts w:hint="cs"/>
          <w:rtl/>
        </w:rPr>
        <w:t xml:space="preserve"> من العمل المنتظم للمكتب ثم تُدرج تحت بند المصروفات المتكررة. </w:t>
      </w:r>
      <w:r w:rsidR="00A21CC2" w:rsidRPr="0031063A">
        <w:rPr>
          <w:rFonts w:hint="cs"/>
          <w:rtl/>
        </w:rPr>
        <w:t>وتحقيقا لهذه الغاية،</w:t>
      </w:r>
      <w:r w:rsidR="003063CA" w:rsidRPr="0031063A">
        <w:rPr>
          <w:rFonts w:hint="cs"/>
          <w:rtl/>
        </w:rPr>
        <w:t xml:space="preserve"> تعاون المكتب </w:t>
      </w:r>
      <w:r w:rsidR="002536BE" w:rsidRPr="0031063A">
        <w:rPr>
          <w:rFonts w:hint="cs"/>
          <w:rtl/>
        </w:rPr>
        <w:t>بصورة</w:t>
      </w:r>
      <w:r w:rsidR="003063CA" w:rsidRPr="0031063A">
        <w:rPr>
          <w:rFonts w:hint="cs"/>
          <w:rtl/>
        </w:rPr>
        <w:t xml:space="preserve"> وثيق</w:t>
      </w:r>
      <w:r w:rsidR="002536BE" w:rsidRPr="0031063A">
        <w:rPr>
          <w:rFonts w:hint="cs"/>
          <w:rtl/>
        </w:rPr>
        <w:t>ة</w:t>
      </w:r>
      <w:r w:rsidR="003063CA" w:rsidRPr="0031063A">
        <w:rPr>
          <w:rFonts w:hint="cs"/>
          <w:rtl/>
        </w:rPr>
        <w:t xml:space="preserve"> مع شعبة إذكاء الاحترام للملكية الفكرية في الويبو </w:t>
      </w:r>
      <w:r w:rsidR="002536BE" w:rsidRPr="0031063A">
        <w:rPr>
          <w:rFonts w:hint="cs"/>
          <w:rtl/>
        </w:rPr>
        <w:t>ل</w:t>
      </w:r>
      <w:r w:rsidR="003063CA" w:rsidRPr="0031063A">
        <w:rPr>
          <w:rFonts w:hint="cs"/>
          <w:rtl/>
        </w:rPr>
        <w:t>صياغة هذا المشروع</w:t>
      </w:r>
      <w:r w:rsidR="000A6A7C" w:rsidRPr="0031063A">
        <w:rPr>
          <w:rFonts w:hint="cs"/>
          <w:rtl/>
        </w:rPr>
        <w:t xml:space="preserve">. ويرى المكتب أن الإنفاذ لن يكون النهج الأول </w:t>
      </w:r>
      <w:r w:rsidR="002536BE" w:rsidRPr="0031063A">
        <w:rPr>
          <w:rFonts w:hint="cs"/>
          <w:rtl/>
        </w:rPr>
        <w:t xml:space="preserve">المتبع </w:t>
      </w:r>
      <w:r w:rsidR="000A6A7C" w:rsidRPr="0031063A">
        <w:rPr>
          <w:rFonts w:hint="cs"/>
          <w:rtl/>
        </w:rPr>
        <w:t xml:space="preserve">وأن حملة من هذا النوع ينبغي أن </w:t>
      </w:r>
      <w:r w:rsidR="002536BE" w:rsidRPr="0031063A">
        <w:rPr>
          <w:rFonts w:hint="cs"/>
          <w:rtl/>
        </w:rPr>
        <w:t>تبدأ</w:t>
      </w:r>
      <w:r w:rsidR="000A6A7C" w:rsidRPr="0031063A">
        <w:rPr>
          <w:rFonts w:hint="cs"/>
          <w:rtl/>
        </w:rPr>
        <w:t xml:space="preserve"> بزيادة مستويات الفهم</w:t>
      </w:r>
      <w:r w:rsidR="00B74725" w:rsidRPr="0031063A">
        <w:rPr>
          <w:rFonts w:hint="cs"/>
          <w:rtl/>
        </w:rPr>
        <w:t xml:space="preserve"> و</w:t>
      </w:r>
      <w:r w:rsidR="002536BE" w:rsidRPr="0031063A">
        <w:rPr>
          <w:rFonts w:hint="cs"/>
          <w:rtl/>
        </w:rPr>
        <w:t>ال</w:t>
      </w:r>
      <w:r w:rsidR="00B74725" w:rsidRPr="0031063A">
        <w:rPr>
          <w:rFonts w:hint="cs"/>
          <w:rtl/>
        </w:rPr>
        <w:t xml:space="preserve">تقدير </w:t>
      </w:r>
      <w:r w:rsidR="002536BE" w:rsidRPr="0031063A">
        <w:rPr>
          <w:rFonts w:hint="cs"/>
          <w:rtl/>
        </w:rPr>
        <w:t>ل</w:t>
      </w:r>
      <w:r w:rsidR="00B74725" w:rsidRPr="0031063A">
        <w:rPr>
          <w:rFonts w:hint="cs"/>
          <w:rtl/>
        </w:rPr>
        <w:t>لملكية الفكرية بوصفها أداة اقتصادية وحماية لصناعات المعارف.</w:t>
      </w:r>
    </w:p>
    <w:p w:rsidR="00563EAB" w:rsidRPr="0031063A" w:rsidRDefault="00C1567D" w:rsidP="00B84C6D">
      <w:pPr>
        <w:pStyle w:val="NumberedParaAR"/>
        <w:numPr>
          <w:ilvl w:val="0"/>
          <w:numId w:val="0"/>
        </w:num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ثالثا</w:t>
      </w:r>
      <w:r>
        <w:rPr>
          <w:b/>
          <w:bCs/>
          <w:sz w:val="40"/>
          <w:szCs w:val="40"/>
          <w:rtl/>
        </w:rPr>
        <w:tab/>
      </w:r>
      <w:r w:rsidR="00B74725" w:rsidRPr="0031063A">
        <w:rPr>
          <w:rFonts w:hint="cs"/>
          <w:b/>
          <w:bCs/>
          <w:sz w:val="40"/>
          <w:szCs w:val="40"/>
          <w:rtl/>
        </w:rPr>
        <w:t>المشروع بالتفصيل</w:t>
      </w:r>
    </w:p>
    <w:p w:rsidR="00563EAB" w:rsidRPr="0031063A" w:rsidRDefault="00563EAB" w:rsidP="0015466D">
      <w:pPr>
        <w:pStyle w:val="NumberedParaAR"/>
        <w:numPr>
          <w:ilvl w:val="0"/>
          <w:numId w:val="0"/>
        </w:numPr>
        <w:tabs>
          <w:tab w:val="right" w:pos="566"/>
        </w:tabs>
      </w:pPr>
      <w:proofErr w:type="gramStart"/>
      <w:r w:rsidRPr="0031063A">
        <w:rPr>
          <w:rFonts w:hint="cs"/>
          <w:u w:val="single"/>
          <w:rtl/>
          <w:lang w:bidi="ar-EG"/>
        </w:rPr>
        <w:t>الهدف</w:t>
      </w:r>
      <w:proofErr w:type="gramEnd"/>
      <w:r w:rsidRPr="0031063A">
        <w:rPr>
          <w:rFonts w:hint="cs"/>
          <w:u w:val="single"/>
          <w:rtl/>
          <w:lang w:bidi="ar-EG"/>
        </w:rPr>
        <w:t xml:space="preserve"> النهائي</w:t>
      </w:r>
      <w:r w:rsidRPr="0031063A">
        <w:rPr>
          <w:rFonts w:hint="cs"/>
          <w:rtl/>
          <w:lang w:bidi="ar-EG"/>
        </w:rPr>
        <w:t>:</w:t>
      </w:r>
    </w:p>
    <w:p w:rsidR="0082081E" w:rsidRPr="0031063A" w:rsidRDefault="00DC71A8" w:rsidP="0015466D">
      <w:pPr>
        <w:pStyle w:val="NumberedParaAR"/>
        <w:numPr>
          <w:ilvl w:val="0"/>
          <w:numId w:val="4"/>
        </w:numPr>
        <w:ind w:left="567" w:firstLine="0"/>
      </w:pPr>
      <w:r>
        <w:rPr>
          <w:rFonts w:hint="cs"/>
          <w:rtl/>
        </w:rPr>
        <w:t xml:space="preserve">تحسين ظروف السوق المحلي للسلع </w:t>
      </w:r>
      <w:r w:rsidR="00563EAB" w:rsidRPr="0031063A">
        <w:rPr>
          <w:rFonts w:hint="cs"/>
          <w:rtl/>
        </w:rPr>
        <w:t xml:space="preserve">والخدمات الإبداعية عن طريق تخفيض مستويات </w:t>
      </w:r>
      <w:r w:rsidR="00A21CC2" w:rsidRPr="0031063A">
        <w:rPr>
          <w:rFonts w:hint="cs"/>
          <w:rtl/>
        </w:rPr>
        <w:t xml:space="preserve">ممارسات </w:t>
      </w:r>
      <w:r w:rsidR="00563EAB" w:rsidRPr="0031063A">
        <w:rPr>
          <w:rFonts w:hint="cs"/>
          <w:rtl/>
        </w:rPr>
        <w:t xml:space="preserve">القرصنة </w:t>
      </w:r>
      <w:proofErr w:type="gramStart"/>
      <w:r w:rsidR="00A21CC2" w:rsidRPr="0031063A">
        <w:rPr>
          <w:rFonts w:hint="cs"/>
          <w:rtl/>
        </w:rPr>
        <w:t>و</w:t>
      </w:r>
      <w:r w:rsidR="00563EAB" w:rsidRPr="0031063A">
        <w:rPr>
          <w:rFonts w:hint="cs"/>
          <w:rtl/>
        </w:rPr>
        <w:t>الت</w:t>
      </w:r>
      <w:r w:rsidR="00C1567D">
        <w:rPr>
          <w:rFonts w:hint="cs"/>
          <w:rtl/>
        </w:rPr>
        <w:t>قليد</w:t>
      </w:r>
      <w:proofErr w:type="gramEnd"/>
      <w:r w:rsidR="00563EAB" w:rsidRPr="0031063A">
        <w:rPr>
          <w:rFonts w:hint="cs"/>
          <w:rtl/>
        </w:rPr>
        <w:t>؛</w:t>
      </w:r>
    </w:p>
    <w:p w:rsidR="00563EAB" w:rsidRPr="0031063A" w:rsidRDefault="00C1567D" w:rsidP="00B84C6D">
      <w:pPr>
        <w:pStyle w:val="NumberedParaAR"/>
        <w:numPr>
          <w:ilvl w:val="0"/>
          <w:numId w:val="4"/>
        </w:numPr>
        <w:ind w:left="567" w:firstLine="0"/>
      </w:pPr>
      <w:r>
        <w:rPr>
          <w:rFonts w:hint="cs"/>
          <w:rtl/>
        </w:rPr>
        <w:t>و</w:t>
      </w:r>
      <w:r w:rsidR="00700510" w:rsidRPr="0031063A">
        <w:rPr>
          <w:rFonts w:hint="cs"/>
          <w:rtl/>
        </w:rPr>
        <w:t>ت</w:t>
      </w:r>
      <w:r>
        <w:rPr>
          <w:rFonts w:hint="cs"/>
          <w:rtl/>
        </w:rPr>
        <w:t>هيئة</w:t>
      </w:r>
      <w:r w:rsidR="00563EAB" w:rsidRPr="0031063A">
        <w:rPr>
          <w:rFonts w:hint="cs"/>
          <w:rtl/>
        </w:rPr>
        <w:t xml:space="preserve"> </w:t>
      </w:r>
      <w:proofErr w:type="gramStart"/>
      <w:r w:rsidR="00563EAB" w:rsidRPr="0031063A">
        <w:rPr>
          <w:rFonts w:hint="cs"/>
          <w:rtl/>
        </w:rPr>
        <w:t>مجتمع</w:t>
      </w:r>
      <w:proofErr w:type="gramEnd"/>
      <w:r w:rsidR="00563EAB" w:rsidRPr="0031063A">
        <w:rPr>
          <w:rFonts w:hint="cs"/>
          <w:rtl/>
        </w:rPr>
        <w:t xml:space="preserve"> ينعم بفوائد الملكية الفكرية </w:t>
      </w:r>
      <w:r>
        <w:rPr>
          <w:rFonts w:hint="cs"/>
          <w:rtl/>
        </w:rPr>
        <w:t>ب</w:t>
      </w:r>
      <w:r w:rsidR="00563EAB" w:rsidRPr="0031063A">
        <w:rPr>
          <w:rFonts w:hint="cs"/>
          <w:rtl/>
        </w:rPr>
        <w:t>زيادة مستوى تقدير</w:t>
      </w:r>
      <w:r>
        <w:rPr>
          <w:rFonts w:hint="cs"/>
          <w:rtl/>
        </w:rPr>
        <w:t>ه</w:t>
      </w:r>
      <w:r w:rsidR="00700510" w:rsidRPr="0031063A">
        <w:rPr>
          <w:rFonts w:hint="cs"/>
          <w:rtl/>
        </w:rPr>
        <w:t xml:space="preserve"> </w:t>
      </w:r>
      <w:r w:rsidR="00563EAB" w:rsidRPr="0031063A">
        <w:rPr>
          <w:rFonts w:hint="cs"/>
          <w:rtl/>
        </w:rPr>
        <w:t>ل</w:t>
      </w:r>
      <w:r w:rsidR="00C166B2" w:rsidRPr="0031063A">
        <w:rPr>
          <w:rFonts w:hint="cs"/>
          <w:rtl/>
        </w:rPr>
        <w:t>قيمة ا</w:t>
      </w:r>
      <w:r w:rsidR="00563EAB" w:rsidRPr="0031063A">
        <w:rPr>
          <w:rFonts w:hint="cs"/>
          <w:rtl/>
        </w:rPr>
        <w:t>لملكية الفكرية وحقوق الملكية الفكرية ونظام الملكية الفكرية.</w:t>
      </w:r>
    </w:p>
    <w:p w:rsidR="00563EAB" w:rsidRPr="0031063A" w:rsidRDefault="00563EAB" w:rsidP="0015466D">
      <w:pPr>
        <w:pStyle w:val="NumberedParaAR"/>
        <w:numPr>
          <w:ilvl w:val="0"/>
          <w:numId w:val="0"/>
        </w:numPr>
        <w:rPr>
          <w:u w:val="single"/>
          <w:rtl/>
        </w:rPr>
      </w:pPr>
      <w:r w:rsidRPr="0031063A">
        <w:rPr>
          <w:rFonts w:hint="cs"/>
          <w:u w:val="single"/>
          <w:rtl/>
        </w:rPr>
        <w:t>الغرض</w:t>
      </w:r>
    </w:p>
    <w:p w:rsidR="00563EAB" w:rsidRPr="0031063A" w:rsidRDefault="002A12CB" w:rsidP="0015466D">
      <w:pPr>
        <w:pStyle w:val="NumberedParaAR"/>
        <w:numPr>
          <w:ilvl w:val="0"/>
          <w:numId w:val="0"/>
        </w:numPr>
        <w:rPr>
          <w:rtl/>
        </w:rPr>
      </w:pPr>
      <w:proofErr w:type="gramStart"/>
      <w:r w:rsidRPr="0031063A">
        <w:rPr>
          <w:rFonts w:hint="cs"/>
          <w:rtl/>
        </w:rPr>
        <w:t>توفير</w:t>
      </w:r>
      <w:proofErr w:type="gramEnd"/>
      <w:r w:rsidRPr="0031063A">
        <w:rPr>
          <w:rFonts w:hint="cs"/>
          <w:rtl/>
        </w:rPr>
        <w:t xml:space="preserve"> </w:t>
      </w:r>
      <w:r w:rsidR="00DC71A8">
        <w:rPr>
          <w:rFonts w:hint="cs"/>
          <w:rtl/>
        </w:rPr>
        <w:t xml:space="preserve">خدمات </w:t>
      </w:r>
      <w:r w:rsidR="00563EAB" w:rsidRPr="0031063A">
        <w:rPr>
          <w:rFonts w:hint="cs"/>
          <w:rtl/>
        </w:rPr>
        <w:t xml:space="preserve">التثقيف </w:t>
      </w:r>
      <w:r w:rsidR="003B7A7A" w:rsidRPr="0031063A">
        <w:rPr>
          <w:rFonts w:hint="cs"/>
          <w:rtl/>
        </w:rPr>
        <w:t>و</w:t>
      </w:r>
      <w:r w:rsidR="00DC71A8">
        <w:rPr>
          <w:rFonts w:hint="cs"/>
          <w:rtl/>
        </w:rPr>
        <w:t>الإعلام</w:t>
      </w:r>
      <w:r w:rsidR="00563EAB" w:rsidRPr="0031063A">
        <w:rPr>
          <w:rFonts w:hint="cs"/>
          <w:rtl/>
        </w:rPr>
        <w:t xml:space="preserve"> والتدريب في مجال الملكية الفكرية لأصحاب المصالح في نظام الملكية الفكرية</w:t>
      </w:r>
      <w:r w:rsidR="003B7A7A" w:rsidRPr="0031063A">
        <w:rPr>
          <w:rFonts w:hint="cs"/>
          <w:rtl/>
        </w:rPr>
        <w:t xml:space="preserve">. </w:t>
      </w:r>
      <w:proofErr w:type="gramStart"/>
      <w:r w:rsidR="00BE6AB1">
        <w:rPr>
          <w:rFonts w:hint="cs"/>
          <w:rtl/>
        </w:rPr>
        <w:t>و</w:t>
      </w:r>
      <w:r w:rsidR="003B7A7A" w:rsidRPr="0031063A">
        <w:rPr>
          <w:rFonts w:hint="cs"/>
          <w:rtl/>
        </w:rPr>
        <w:t>يستهدف</w:t>
      </w:r>
      <w:proofErr w:type="gramEnd"/>
      <w:r w:rsidR="003B7A7A" w:rsidRPr="0031063A">
        <w:rPr>
          <w:rFonts w:hint="cs"/>
          <w:rtl/>
        </w:rPr>
        <w:t xml:space="preserve"> البرنامج سبع مجموعات </w:t>
      </w:r>
      <w:r w:rsidR="00563EAB" w:rsidRPr="0031063A">
        <w:rPr>
          <w:rFonts w:hint="cs"/>
          <w:rtl/>
        </w:rPr>
        <w:t>هي:</w:t>
      </w:r>
    </w:p>
    <w:p w:rsidR="00563EAB" w:rsidRPr="0031063A" w:rsidRDefault="005E32E5" w:rsidP="008A5D95">
      <w:pPr>
        <w:pStyle w:val="NumberedParaAR"/>
        <w:numPr>
          <w:ilvl w:val="0"/>
          <w:numId w:val="5"/>
        </w:numPr>
        <w:ind w:left="566" w:firstLine="1"/>
      </w:pPr>
      <w:proofErr w:type="gramStart"/>
      <w:r>
        <w:rPr>
          <w:rFonts w:hint="cs"/>
          <w:rtl/>
        </w:rPr>
        <w:t>واضعو</w:t>
      </w:r>
      <w:proofErr w:type="gramEnd"/>
      <w:r w:rsidR="00563EAB" w:rsidRPr="0031063A">
        <w:rPr>
          <w:rFonts w:hint="cs"/>
          <w:rtl/>
        </w:rPr>
        <w:t xml:space="preserve"> السياسات؛</w:t>
      </w:r>
    </w:p>
    <w:p w:rsidR="00563EAB" w:rsidRPr="0031063A" w:rsidRDefault="00BE6AB1" w:rsidP="008A5D95">
      <w:pPr>
        <w:pStyle w:val="NumberedParaAR"/>
        <w:numPr>
          <w:ilvl w:val="0"/>
          <w:numId w:val="5"/>
        </w:numPr>
        <w:ind w:left="566" w:firstLine="1"/>
      </w:pPr>
      <w:proofErr w:type="gramStart"/>
      <w:r>
        <w:rPr>
          <w:rFonts w:hint="cs"/>
          <w:rtl/>
        </w:rPr>
        <w:t>و</w:t>
      </w:r>
      <w:r w:rsidR="00563EAB" w:rsidRPr="0031063A">
        <w:rPr>
          <w:rFonts w:hint="cs"/>
          <w:rtl/>
        </w:rPr>
        <w:t>ع</w:t>
      </w:r>
      <w:r w:rsidR="00AF6E5F" w:rsidRPr="0031063A">
        <w:rPr>
          <w:rFonts w:hint="cs"/>
          <w:rtl/>
        </w:rPr>
        <w:t>ا</w:t>
      </w:r>
      <w:r w:rsidR="00563EAB" w:rsidRPr="0031063A">
        <w:rPr>
          <w:rFonts w:hint="cs"/>
          <w:rtl/>
        </w:rPr>
        <w:t>م</w:t>
      </w:r>
      <w:r w:rsidR="00AF6E5F" w:rsidRPr="0031063A">
        <w:rPr>
          <w:rFonts w:hint="cs"/>
          <w:rtl/>
        </w:rPr>
        <w:t>ة</w:t>
      </w:r>
      <w:proofErr w:type="gramEnd"/>
      <w:r w:rsidR="00563EAB" w:rsidRPr="0031063A">
        <w:rPr>
          <w:rFonts w:hint="cs"/>
          <w:rtl/>
        </w:rPr>
        <w:t xml:space="preserve"> الجمهور</w:t>
      </w:r>
      <w:r w:rsidR="00D50086" w:rsidRPr="0031063A">
        <w:rPr>
          <w:rFonts w:hint="cs"/>
          <w:rtl/>
        </w:rPr>
        <w:t>؛</w:t>
      </w:r>
    </w:p>
    <w:p w:rsidR="00D50086" w:rsidRPr="0031063A" w:rsidRDefault="00BE6AB1" w:rsidP="008A5D95">
      <w:pPr>
        <w:pStyle w:val="NumberedParaAR"/>
        <w:numPr>
          <w:ilvl w:val="0"/>
          <w:numId w:val="5"/>
        </w:numPr>
        <w:ind w:left="566" w:firstLine="1"/>
      </w:pPr>
      <w:r>
        <w:rPr>
          <w:rFonts w:hint="cs"/>
          <w:rtl/>
        </w:rPr>
        <w:t>و</w:t>
      </w:r>
      <w:r w:rsidR="00D50086" w:rsidRPr="0031063A">
        <w:rPr>
          <w:rFonts w:hint="cs"/>
          <w:rtl/>
        </w:rPr>
        <w:t xml:space="preserve">مجموعات الشباب (المدارس الابتدائية والإعدادية </w:t>
      </w:r>
      <w:proofErr w:type="gramStart"/>
      <w:r w:rsidR="00D50086" w:rsidRPr="0031063A">
        <w:rPr>
          <w:rFonts w:hint="cs"/>
          <w:rtl/>
        </w:rPr>
        <w:t>والثانوية</w:t>
      </w:r>
      <w:proofErr w:type="gramEnd"/>
      <w:r w:rsidR="00D50086" w:rsidRPr="0031063A">
        <w:rPr>
          <w:rFonts w:hint="cs"/>
          <w:rtl/>
        </w:rPr>
        <w:t>)؛</w:t>
      </w:r>
    </w:p>
    <w:p w:rsidR="003A5A9F" w:rsidRPr="0031063A" w:rsidRDefault="00BE6AB1" w:rsidP="008A5D95">
      <w:pPr>
        <w:pStyle w:val="NumberedParaAR"/>
        <w:numPr>
          <w:ilvl w:val="0"/>
          <w:numId w:val="5"/>
        </w:numPr>
        <w:ind w:left="566" w:firstLine="1"/>
      </w:pPr>
      <w:r>
        <w:rPr>
          <w:rFonts w:hint="cs"/>
          <w:rtl/>
        </w:rPr>
        <w:t>والمسؤولون عن</w:t>
      </w:r>
      <w:r w:rsidRPr="0031063A">
        <w:rPr>
          <w:rFonts w:hint="cs"/>
          <w:rtl/>
        </w:rPr>
        <w:t xml:space="preserve"> </w:t>
      </w:r>
      <w:r w:rsidR="003A5A9F" w:rsidRPr="0031063A">
        <w:rPr>
          <w:rFonts w:hint="cs"/>
          <w:rtl/>
        </w:rPr>
        <w:t>إنفاذ القانون؛</w:t>
      </w:r>
    </w:p>
    <w:p w:rsidR="003A5A9F" w:rsidRPr="0031063A" w:rsidRDefault="00BE6AB1" w:rsidP="008A5D95">
      <w:pPr>
        <w:pStyle w:val="NumberedParaAR"/>
        <w:numPr>
          <w:ilvl w:val="0"/>
          <w:numId w:val="5"/>
        </w:numPr>
        <w:ind w:left="566" w:firstLine="1"/>
      </w:pPr>
      <w:r>
        <w:rPr>
          <w:rFonts w:hint="cs"/>
          <w:rtl/>
        </w:rPr>
        <w:t>و</w:t>
      </w:r>
      <w:r w:rsidR="003A5A9F" w:rsidRPr="0031063A">
        <w:rPr>
          <w:rFonts w:hint="cs"/>
          <w:rtl/>
        </w:rPr>
        <w:t xml:space="preserve">المؤسسات الأكاديمية </w:t>
      </w:r>
      <w:r w:rsidR="004A3806" w:rsidRPr="0031063A">
        <w:rPr>
          <w:rFonts w:hint="cs"/>
          <w:rtl/>
        </w:rPr>
        <w:t xml:space="preserve">ومراكز البحث </w:t>
      </w:r>
      <w:proofErr w:type="gramStart"/>
      <w:r w:rsidR="004A3806" w:rsidRPr="0031063A">
        <w:rPr>
          <w:rFonts w:hint="cs"/>
          <w:rtl/>
        </w:rPr>
        <w:t>والتطوير</w:t>
      </w:r>
      <w:proofErr w:type="gramEnd"/>
      <w:r w:rsidR="004A3806" w:rsidRPr="0031063A">
        <w:rPr>
          <w:rFonts w:hint="cs"/>
          <w:rtl/>
        </w:rPr>
        <w:t>؛</w:t>
      </w:r>
    </w:p>
    <w:p w:rsidR="004A3806" w:rsidRPr="0031063A" w:rsidRDefault="00BE6AB1" w:rsidP="008A5D95">
      <w:pPr>
        <w:pStyle w:val="NumberedParaAR"/>
        <w:numPr>
          <w:ilvl w:val="0"/>
          <w:numId w:val="5"/>
        </w:numPr>
        <w:ind w:left="566" w:firstLine="1"/>
      </w:pPr>
      <w:r>
        <w:rPr>
          <w:rFonts w:hint="cs"/>
          <w:rtl/>
        </w:rPr>
        <w:t>و</w:t>
      </w:r>
      <w:r w:rsidR="00122640" w:rsidRPr="0031063A">
        <w:rPr>
          <w:rFonts w:hint="cs"/>
          <w:rtl/>
        </w:rPr>
        <w:t xml:space="preserve">القطاع الخاص (مع التركيز على </w:t>
      </w:r>
      <w:r w:rsidR="003B7A7A" w:rsidRPr="0031063A">
        <w:rPr>
          <w:rFonts w:hint="cs"/>
          <w:rtl/>
        </w:rPr>
        <w:t>الشركات</w:t>
      </w:r>
      <w:r w:rsidR="00122640" w:rsidRPr="0031063A">
        <w:rPr>
          <w:rFonts w:hint="cs"/>
          <w:rtl/>
        </w:rPr>
        <w:t xml:space="preserve"> الصغيرة </w:t>
      </w:r>
      <w:proofErr w:type="gramStart"/>
      <w:r w:rsidR="00122640" w:rsidRPr="0031063A">
        <w:rPr>
          <w:rFonts w:hint="cs"/>
          <w:rtl/>
        </w:rPr>
        <w:t>والمتوسطة</w:t>
      </w:r>
      <w:proofErr w:type="gramEnd"/>
      <w:r w:rsidR="00122640" w:rsidRPr="0031063A">
        <w:rPr>
          <w:rFonts w:hint="cs"/>
          <w:rtl/>
        </w:rPr>
        <w:t xml:space="preserve"> والصناعات الإبداعية)؛</w:t>
      </w:r>
    </w:p>
    <w:p w:rsidR="00122640" w:rsidRPr="0031063A" w:rsidRDefault="00BE6AB1" w:rsidP="008A5D95">
      <w:pPr>
        <w:pStyle w:val="NumberedParaAR"/>
        <w:numPr>
          <w:ilvl w:val="0"/>
          <w:numId w:val="5"/>
        </w:numPr>
        <w:ind w:left="566" w:firstLine="1"/>
      </w:pPr>
      <w:proofErr w:type="gramStart"/>
      <w:r>
        <w:rPr>
          <w:rFonts w:hint="cs"/>
          <w:rtl/>
        </w:rPr>
        <w:t>و</w:t>
      </w:r>
      <w:r w:rsidR="0007000E">
        <w:rPr>
          <w:rFonts w:hint="cs"/>
          <w:rtl/>
        </w:rPr>
        <w:t>وسائل</w:t>
      </w:r>
      <w:proofErr w:type="gramEnd"/>
      <w:r w:rsidR="00A00611" w:rsidRPr="0031063A">
        <w:rPr>
          <w:rFonts w:hint="cs"/>
          <w:rtl/>
        </w:rPr>
        <w:t xml:space="preserve"> الإعلام.</w:t>
      </w:r>
    </w:p>
    <w:p w:rsidR="00A00611" w:rsidRPr="0031063A" w:rsidRDefault="00A00611" w:rsidP="0015466D">
      <w:pPr>
        <w:pStyle w:val="NumberedParaAR"/>
        <w:numPr>
          <w:ilvl w:val="0"/>
          <w:numId w:val="0"/>
        </w:numPr>
        <w:rPr>
          <w:u w:val="single"/>
          <w:rtl/>
        </w:rPr>
      </w:pPr>
      <w:r w:rsidRPr="0031063A">
        <w:rPr>
          <w:rFonts w:hint="cs"/>
          <w:u w:val="single"/>
          <w:rtl/>
        </w:rPr>
        <w:t>الأهداف</w:t>
      </w:r>
    </w:p>
    <w:p w:rsidR="00A00611" w:rsidRPr="0031063A" w:rsidRDefault="00E24816" w:rsidP="008A5D95">
      <w:pPr>
        <w:pStyle w:val="NumberedParaAR"/>
        <w:numPr>
          <w:ilvl w:val="0"/>
          <w:numId w:val="6"/>
        </w:numPr>
        <w:ind w:left="566" w:firstLine="0"/>
      </w:pPr>
      <w:r w:rsidRPr="0031063A">
        <w:rPr>
          <w:rFonts w:hint="cs"/>
          <w:rtl/>
        </w:rPr>
        <w:t xml:space="preserve">واضعو السياسات: </w:t>
      </w:r>
      <w:r w:rsidR="00380906" w:rsidRPr="0031063A">
        <w:rPr>
          <w:rFonts w:hint="cs"/>
          <w:rtl/>
        </w:rPr>
        <w:t xml:space="preserve">زيادة الوعي بفوائد الملكية الفكرية </w:t>
      </w:r>
      <w:r w:rsidR="00FC26EB" w:rsidRPr="0031063A">
        <w:rPr>
          <w:rFonts w:hint="cs"/>
          <w:rtl/>
        </w:rPr>
        <w:t xml:space="preserve">في سياق </w:t>
      </w:r>
      <w:r w:rsidR="00AF6E5F" w:rsidRPr="0031063A">
        <w:rPr>
          <w:rFonts w:hint="cs"/>
          <w:rtl/>
        </w:rPr>
        <w:t>التنمية الاجتماعية الاقتصادية المستدامة.</w:t>
      </w:r>
    </w:p>
    <w:p w:rsidR="00AF6E5F" w:rsidRPr="0031063A" w:rsidRDefault="0074155F" w:rsidP="008A5D95">
      <w:pPr>
        <w:pStyle w:val="NumberedParaAR"/>
        <w:numPr>
          <w:ilvl w:val="0"/>
          <w:numId w:val="6"/>
        </w:numPr>
        <w:ind w:left="566" w:firstLine="0"/>
      </w:pPr>
      <w:r w:rsidRPr="0031063A">
        <w:rPr>
          <w:rFonts w:hint="cs"/>
          <w:rtl/>
        </w:rPr>
        <w:t xml:space="preserve">عامة الجمهور: </w:t>
      </w:r>
      <w:r w:rsidR="00041E76" w:rsidRPr="0031063A">
        <w:rPr>
          <w:rFonts w:hint="cs"/>
          <w:rtl/>
        </w:rPr>
        <w:t xml:space="preserve">زيادة الوعي </w:t>
      </w:r>
      <w:r w:rsidR="003B7A7A" w:rsidRPr="0031063A">
        <w:rPr>
          <w:rFonts w:hint="cs"/>
          <w:rtl/>
        </w:rPr>
        <w:t>وتوطيد</w:t>
      </w:r>
      <w:r w:rsidR="00041E76" w:rsidRPr="0031063A">
        <w:rPr>
          <w:rFonts w:hint="cs"/>
          <w:rtl/>
        </w:rPr>
        <w:t xml:space="preserve"> الاحترام </w:t>
      </w:r>
      <w:r w:rsidR="003B7A7A" w:rsidRPr="0031063A">
        <w:rPr>
          <w:rFonts w:hint="cs"/>
          <w:rtl/>
        </w:rPr>
        <w:t xml:space="preserve">لحقوق الملكية الفكرية </w:t>
      </w:r>
      <w:proofErr w:type="gramStart"/>
      <w:r w:rsidR="003B7A7A" w:rsidRPr="0031063A">
        <w:rPr>
          <w:rFonts w:hint="cs"/>
          <w:rtl/>
        </w:rPr>
        <w:t>وتثمينها</w:t>
      </w:r>
      <w:proofErr w:type="gramEnd"/>
      <w:r w:rsidR="00041E76" w:rsidRPr="0031063A">
        <w:rPr>
          <w:rFonts w:hint="cs"/>
          <w:rtl/>
        </w:rPr>
        <w:t>.</w:t>
      </w:r>
    </w:p>
    <w:p w:rsidR="00041E76" w:rsidRPr="0031063A" w:rsidRDefault="00C72BA8" w:rsidP="008A5D95">
      <w:pPr>
        <w:pStyle w:val="NumberedParaAR"/>
        <w:numPr>
          <w:ilvl w:val="0"/>
          <w:numId w:val="6"/>
        </w:numPr>
        <w:ind w:left="566" w:firstLine="0"/>
      </w:pPr>
      <w:r w:rsidRPr="0031063A">
        <w:rPr>
          <w:rFonts w:hint="cs"/>
          <w:rtl/>
        </w:rPr>
        <w:t>مجموعات الشباب (المدارس الابتدائية</w:t>
      </w:r>
      <w:r w:rsidR="009B3F52" w:rsidRPr="0031063A">
        <w:rPr>
          <w:rFonts w:hint="cs"/>
          <w:rtl/>
        </w:rPr>
        <w:t xml:space="preserve"> والإعدادية والثانوية): </w:t>
      </w:r>
      <w:r w:rsidR="00BE6AB1">
        <w:rPr>
          <w:rFonts w:hint="cs"/>
          <w:rtl/>
        </w:rPr>
        <w:t>تهيئة</w:t>
      </w:r>
      <w:r w:rsidR="00BE6AB1" w:rsidRPr="0031063A">
        <w:rPr>
          <w:rFonts w:hint="cs"/>
          <w:rtl/>
        </w:rPr>
        <w:t xml:space="preserve"> </w:t>
      </w:r>
      <w:r w:rsidR="00BE6AB1">
        <w:rPr>
          <w:rFonts w:hint="cs"/>
          <w:rtl/>
        </w:rPr>
        <w:t>جيل</w:t>
      </w:r>
      <w:r w:rsidR="005565ED" w:rsidRPr="0031063A">
        <w:rPr>
          <w:rFonts w:hint="cs"/>
          <w:rtl/>
        </w:rPr>
        <w:t xml:space="preserve"> من </w:t>
      </w:r>
      <w:r w:rsidR="00C6695E" w:rsidRPr="0031063A">
        <w:rPr>
          <w:rFonts w:hint="cs"/>
          <w:rtl/>
        </w:rPr>
        <w:t xml:space="preserve">المبتكرين </w:t>
      </w:r>
      <w:proofErr w:type="gramStart"/>
      <w:r w:rsidR="00C6695E" w:rsidRPr="0031063A">
        <w:rPr>
          <w:rFonts w:hint="cs"/>
          <w:rtl/>
        </w:rPr>
        <w:t>والمبدعين</w:t>
      </w:r>
      <w:proofErr w:type="gramEnd"/>
      <w:r w:rsidR="00C6695E" w:rsidRPr="0031063A">
        <w:rPr>
          <w:rFonts w:hint="cs"/>
          <w:rtl/>
        </w:rPr>
        <w:t>.</w:t>
      </w:r>
    </w:p>
    <w:p w:rsidR="00C6695E" w:rsidRPr="0031063A" w:rsidRDefault="00BE6AB1" w:rsidP="00E751A2">
      <w:pPr>
        <w:pStyle w:val="NumberedParaAR"/>
        <w:numPr>
          <w:ilvl w:val="0"/>
          <w:numId w:val="6"/>
        </w:numPr>
        <w:ind w:left="566" w:firstLine="0"/>
      </w:pPr>
      <w:r>
        <w:rPr>
          <w:rFonts w:hint="cs"/>
          <w:rtl/>
        </w:rPr>
        <w:lastRenderedPageBreak/>
        <w:t>المسؤولون</w:t>
      </w:r>
      <w:r w:rsidRPr="0031063A">
        <w:rPr>
          <w:rFonts w:hint="cs"/>
          <w:rtl/>
        </w:rPr>
        <w:t xml:space="preserve"> </w:t>
      </w:r>
      <w:r>
        <w:rPr>
          <w:rFonts w:hint="cs"/>
          <w:rtl/>
        </w:rPr>
        <w:t xml:space="preserve">عن </w:t>
      </w:r>
      <w:r w:rsidR="00B52DBE" w:rsidRPr="0031063A">
        <w:rPr>
          <w:rFonts w:hint="cs"/>
          <w:rtl/>
        </w:rPr>
        <w:t xml:space="preserve">إنفاذ القانون: زيادة وعي </w:t>
      </w:r>
      <w:r>
        <w:rPr>
          <w:rFonts w:hint="cs"/>
          <w:rtl/>
        </w:rPr>
        <w:t>المسؤولين</w:t>
      </w:r>
      <w:r w:rsidRPr="0031063A">
        <w:rPr>
          <w:rFonts w:hint="cs"/>
          <w:rtl/>
        </w:rPr>
        <w:t xml:space="preserve"> </w:t>
      </w:r>
      <w:r>
        <w:rPr>
          <w:rFonts w:hint="cs"/>
          <w:rtl/>
        </w:rPr>
        <w:t xml:space="preserve">عن </w:t>
      </w:r>
      <w:r w:rsidR="00B52DBE" w:rsidRPr="0031063A">
        <w:rPr>
          <w:rFonts w:hint="cs"/>
          <w:rtl/>
        </w:rPr>
        <w:t xml:space="preserve">إنفاذ القانون </w:t>
      </w:r>
      <w:r w:rsidR="00E24816" w:rsidRPr="0031063A">
        <w:rPr>
          <w:rFonts w:hint="cs"/>
          <w:rtl/>
        </w:rPr>
        <w:t>ب</w:t>
      </w:r>
      <w:r w:rsidR="00C33BED" w:rsidRPr="0031063A">
        <w:rPr>
          <w:rFonts w:hint="cs"/>
          <w:rtl/>
        </w:rPr>
        <w:t xml:space="preserve">أهمية </w:t>
      </w:r>
      <w:r w:rsidR="000D2F05" w:rsidRPr="0031063A">
        <w:rPr>
          <w:rFonts w:hint="cs"/>
          <w:rtl/>
        </w:rPr>
        <w:t>حقوق الملكية الفكرية</w:t>
      </w:r>
      <w:r w:rsidR="00451C75" w:rsidRPr="0031063A">
        <w:rPr>
          <w:rFonts w:hint="cs"/>
          <w:rtl/>
        </w:rPr>
        <w:t xml:space="preserve"> في سياق</w:t>
      </w:r>
      <w:r w:rsidR="00451C75" w:rsidRPr="0031063A">
        <w:rPr>
          <w:rFonts w:ascii="Arial" w:hAnsi="Arial" w:cs="Arial" w:hint="cs"/>
          <w:sz w:val="22"/>
          <w:szCs w:val="20"/>
          <w:rtl/>
        </w:rPr>
        <w:t xml:space="preserve"> </w:t>
      </w:r>
      <w:r w:rsidR="00451C75" w:rsidRPr="0031063A">
        <w:rPr>
          <w:rFonts w:hint="cs"/>
          <w:rtl/>
        </w:rPr>
        <w:t>التنمية الاجتماعية الاقتصادية المستدامة</w:t>
      </w:r>
      <w:r w:rsidR="008E4E3C" w:rsidRPr="0031063A">
        <w:rPr>
          <w:rFonts w:hint="cs"/>
          <w:rtl/>
        </w:rPr>
        <w:t xml:space="preserve">، </w:t>
      </w:r>
      <w:r w:rsidR="003B7A7A" w:rsidRPr="0031063A">
        <w:rPr>
          <w:rFonts w:hint="cs"/>
          <w:rtl/>
        </w:rPr>
        <w:t>و</w:t>
      </w:r>
      <w:r w:rsidR="008E4E3C" w:rsidRPr="0031063A">
        <w:rPr>
          <w:rFonts w:hint="cs"/>
          <w:rtl/>
        </w:rPr>
        <w:t xml:space="preserve">تحسين وزيادة </w:t>
      </w:r>
      <w:r w:rsidR="00E751A2">
        <w:rPr>
          <w:rFonts w:hint="cs"/>
          <w:rtl/>
        </w:rPr>
        <w:t>مستوى اليقين</w:t>
      </w:r>
      <w:r w:rsidR="008E4E3C" w:rsidRPr="0031063A">
        <w:rPr>
          <w:rFonts w:hint="cs"/>
          <w:rtl/>
        </w:rPr>
        <w:t xml:space="preserve"> </w:t>
      </w:r>
      <w:r w:rsidR="00E751A2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31063A">
        <w:rPr>
          <w:rFonts w:hint="cs"/>
          <w:rtl/>
        </w:rPr>
        <w:t>تحري</w:t>
      </w:r>
      <w:r w:rsidR="0063578E" w:rsidRPr="0031063A">
        <w:rPr>
          <w:rFonts w:hint="cs"/>
          <w:rtl/>
        </w:rPr>
        <w:t xml:space="preserve"> الجرائم المتعلقة بحقوق الملكية الفكرية</w:t>
      </w:r>
      <w:r w:rsidR="000E33AF" w:rsidRPr="0031063A">
        <w:rPr>
          <w:rFonts w:hint="cs"/>
          <w:rtl/>
        </w:rPr>
        <w:t xml:space="preserve"> </w:t>
      </w:r>
      <w:r w:rsidR="00C929AB">
        <w:rPr>
          <w:rFonts w:hint="cs"/>
          <w:rtl/>
        </w:rPr>
        <w:t>وإ</w:t>
      </w:r>
      <w:r>
        <w:rPr>
          <w:rFonts w:hint="cs"/>
          <w:rtl/>
        </w:rPr>
        <w:t xml:space="preserve">دانة مرتكبيها </w:t>
      </w:r>
      <w:r w:rsidR="000E33AF" w:rsidRPr="0031063A">
        <w:rPr>
          <w:rFonts w:hint="cs"/>
          <w:rtl/>
        </w:rPr>
        <w:t>و</w:t>
      </w:r>
      <w:r w:rsidR="00500B87" w:rsidRPr="0031063A">
        <w:rPr>
          <w:rFonts w:hint="cs"/>
          <w:rtl/>
        </w:rPr>
        <w:t xml:space="preserve">تعزيز </w:t>
      </w:r>
      <w:r>
        <w:rPr>
          <w:rFonts w:hint="cs"/>
          <w:rtl/>
        </w:rPr>
        <w:t>فعالية الإجراءات ال</w:t>
      </w:r>
      <w:r w:rsidR="0007000E">
        <w:rPr>
          <w:rFonts w:hint="cs"/>
          <w:rtl/>
        </w:rPr>
        <w:t>قانونية</w:t>
      </w:r>
      <w:r w:rsidRPr="0031063A">
        <w:rPr>
          <w:rFonts w:hint="cs"/>
          <w:rtl/>
        </w:rPr>
        <w:t xml:space="preserve"> </w:t>
      </w:r>
      <w:r w:rsidR="000E33AF" w:rsidRPr="0031063A">
        <w:rPr>
          <w:rFonts w:hint="cs"/>
          <w:rtl/>
        </w:rPr>
        <w:t>من حيث الوقت والتكلفة.</w:t>
      </w:r>
    </w:p>
    <w:p w:rsidR="00500B87" w:rsidRPr="0031063A" w:rsidRDefault="00500B87" w:rsidP="0015466D">
      <w:pPr>
        <w:pStyle w:val="NumberedParaAR"/>
        <w:numPr>
          <w:ilvl w:val="0"/>
          <w:numId w:val="6"/>
        </w:numPr>
        <w:ind w:left="566" w:firstLine="0"/>
      </w:pPr>
      <w:proofErr w:type="gramStart"/>
      <w:r w:rsidRPr="0031063A">
        <w:rPr>
          <w:rFonts w:hint="cs"/>
          <w:rtl/>
        </w:rPr>
        <w:t>المؤسسات</w:t>
      </w:r>
      <w:proofErr w:type="gramEnd"/>
      <w:r w:rsidRPr="0031063A">
        <w:rPr>
          <w:rFonts w:hint="cs"/>
          <w:rtl/>
        </w:rPr>
        <w:t xml:space="preserve"> القانونية ومراكز البحث والتطوير</w:t>
      </w:r>
      <w:r w:rsidR="00647E4B" w:rsidRPr="0031063A">
        <w:rPr>
          <w:rFonts w:hint="cs"/>
          <w:rtl/>
        </w:rPr>
        <w:t xml:space="preserve">: </w:t>
      </w:r>
      <w:r w:rsidRPr="0031063A">
        <w:rPr>
          <w:rFonts w:hint="cs"/>
          <w:rtl/>
        </w:rPr>
        <w:t>زيادة الوعي بالملكية الفكرية</w:t>
      </w:r>
      <w:r w:rsidR="00276732" w:rsidRPr="0031063A">
        <w:rPr>
          <w:rFonts w:hint="cs"/>
          <w:rtl/>
        </w:rPr>
        <w:t xml:space="preserve"> وتعزيز </w:t>
      </w:r>
      <w:r w:rsidR="0019539F" w:rsidRPr="0031063A">
        <w:rPr>
          <w:rFonts w:hint="cs"/>
          <w:rtl/>
        </w:rPr>
        <w:t>ال</w:t>
      </w:r>
      <w:r w:rsidR="00276732" w:rsidRPr="0031063A">
        <w:rPr>
          <w:rFonts w:hint="cs"/>
          <w:rtl/>
        </w:rPr>
        <w:t>فوائد</w:t>
      </w:r>
      <w:r w:rsidR="0019539F" w:rsidRPr="0031063A">
        <w:rPr>
          <w:rFonts w:hint="cs"/>
          <w:rtl/>
        </w:rPr>
        <w:t xml:space="preserve"> </w:t>
      </w:r>
      <w:r w:rsidR="00E8060A" w:rsidRPr="0031063A">
        <w:rPr>
          <w:rFonts w:hint="cs"/>
          <w:rtl/>
        </w:rPr>
        <w:t>المترتبة على استخدام</w:t>
      </w:r>
      <w:r w:rsidR="00276732" w:rsidRPr="0031063A">
        <w:rPr>
          <w:rFonts w:hint="cs"/>
          <w:rtl/>
        </w:rPr>
        <w:t xml:space="preserve"> </w:t>
      </w:r>
      <w:r w:rsidR="00E8060A" w:rsidRPr="0031063A">
        <w:rPr>
          <w:rFonts w:hint="cs"/>
          <w:rtl/>
        </w:rPr>
        <w:t>المحاضرين والطلبة والباحثين ل</w:t>
      </w:r>
      <w:r w:rsidR="00276732" w:rsidRPr="0031063A">
        <w:rPr>
          <w:rFonts w:hint="cs"/>
          <w:rtl/>
        </w:rPr>
        <w:t>نظام الملكية الفكرية.</w:t>
      </w:r>
    </w:p>
    <w:p w:rsidR="00276732" w:rsidRPr="0031063A" w:rsidRDefault="007C4D0C" w:rsidP="0015466D">
      <w:pPr>
        <w:pStyle w:val="NumberedParaAR"/>
        <w:numPr>
          <w:ilvl w:val="0"/>
          <w:numId w:val="6"/>
        </w:numPr>
        <w:ind w:left="566" w:firstLine="0"/>
      </w:pPr>
      <w:r w:rsidRPr="0031063A">
        <w:rPr>
          <w:rFonts w:hint="cs"/>
          <w:rtl/>
        </w:rPr>
        <w:t xml:space="preserve">القطاع الخاص (مع التركيز على </w:t>
      </w:r>
      <w:r w:rsidR="00E8060A" w:rsidRPr="0031063A">
        <w:rPr>
          <w:rFonts w:hint="cs"/>
          <w:rtl/>
        </w:rPr>
        <w:t>الشركات</w:t>
      </w:r>
      <w:r w:rsidRPr="0031063A">
        <w:rPr>
          <w:rFonts w:hint="cs"/>
          <w:rtl/>
        </w:rPr>
        <w:t xml:space="preserve"> الصغيرة والمتوسطة والصناعات الإبداعية)</w:t>
      </w:r>
      <w:r w:rsidR="00E8060A" w:rsidRPr="0031063A">
        <w:rPr>
          <w:rFonts w:hint="cs"/>
          <w:rtl/>
        </w:rPr>
        <w:t xml:space="preserve">: </w:t>
      </w:r>
      <w:r w:rsidRPr="0031063A">
        <w:rPr>
          <w:rFonts w:hint="cs"/>
          <w:rtl/>
        </w:rPr>
        <w:t xml:space="preserve">تشجيع فهم </w:t>
      </w:r>
      <w:r w:rsidR="00E8060A" w:rsidRPr="0031063A">
        <w:rPr>
          <w:rFonts w:hint="cs"/>
          <w:rtl/>
        </w:rPr>
        <w:t>واستخدام</w:t>
      </w:r>
      <w:r w:rsidRPr="0031063A">
        <w:rPr>
          <w:rFonts w:hint="cs"/>
          <w:rtl/>
        </w:rPr>
        <w:t xml:space="preserve"> نظام الملكية الفكرية</w:t>
      </w:r>
      <w:r w:rsidR="00F65630" w:rsidRPr="0031063A">
        <w:rPr>
          <w:rFonts w:hint="cs"/>
          <w:rtl/>
        </w:rPr>
        <w:t xml:space="preserve"> وإسهامه في نمو الاقتصاد الوطني.</w:t>
      </w:r>
    </w:p>
    <w:p w:rsidR="00F65630" w:rsidRPr="0031063A" w:rsidRDefault="0065697D" w:rsidP="0015466D">
      <w:pPr>
        <w:pStyle w:val="NumberedParaAR"/>
        <w:numPr>
          <w:ilvl w:val="0"/>
          <w:numId w:val="6"/>
        </w:numPr>
        <w:ind w:left="566" w:firstLine="0"/>
      </w:pPr>
      <w:r w:rsidRPr="0031063A">
        <w:rPr>
          <w:rFonts w:hint="cs"/>
          <w:rtl/>
        </w:rPr>
        <w:t>وسائل</w:t>
      </w:r>
      <w:r w:rsidR="005B73FB">
        <w:rPr>
          <w:rFonts w:hint="cs"/>
          <w:rtl/>
        </w:rPr>
        <w:t xml:space="preserve"> الإعلام: </w:t>
      </w:r>
      <w:r w:rsidR="00F65630" w:rsidRPr="0031063A">
        <w:rPr>
          <w:rFonts w:hint="cs"/>
          <w:rtl/>
        </w:rPr>
        <w:t>تمكين</w:t>
      </w:r>
      <w:r w:rsidRPr="0031063A">
        <w:rPr>
          <w:rFonts w:hint="cs"/>
          <w:rtl/>
        </w:rPr>
        <w:t xml:space="preserve"> وسائل</w:t>
      </w:r>
      <w:r w:rsidR="00F65630" w:rsidRPr="0031063A">
        <w:rPr>
          <w:rFonts w:hint="cs"/>
          <w:rtl/>
        </w:rPr>
        <w:t xml:space="preserve"> الإعلام من القيام بدور رئيسي</w:t>
      </w:r>
      <w:r w:rsidR="005833DE" w:rsidRPr="0031063A">
        <w:rPr>
          <w:rFonts w:hint="cs"/>
          <w:rtl/>
        </w:rPr>
        <w:t xml:space="preserve"> في هذه الاستراتيجية، </w:t>
      </w:r>
      <w:r w:rsidR="00A52128" w:rsidRPr="0031063A">
        <w:rPr>
          <w:rFonts w:hint="cs"/>
          <w:rtl/>
        </w:rPr>
        <w:t>وإدراك</w:t>
      </w:r>
      <w:r w:rsidRPr="0031063A">
        <w:rPr>
          <w:rFonts w:hint="cs"/>
          <w:rtl/>
        </w:rPr>
        <w:t xml:space="preserve"> هذه الوسائل</w:t>
      </w:r>
      <w:r w:rsidR="005833DE" w:rsidRPr="0031063A">
        <w:rPr>
          <w:rFonts w:hint="cs"/>
          <w:rtl/>
        </w:rPr>
        <w:t xml:space="preserve"> </w:t>
      </w:r>
      <w:r w:rsidR="00A52128" w:rsidRPr="0031063A">
        <w:rPr>
          <w:rFonts w:hint="cs"/>
          <w:rtl/>
        </w:rPr>
        <w:t>ل</w:t>
      </w:r>
      <w:r w:rsidR="005833DE" w:rsidRPr="0031063A">
        <w:rPr>
          <w:rFonts w:hint="cs"/>
          <w:rtl/>
        </w:rPr>
        <w:t>أهمية المشروع للبلد</w:t>
      </w:r>
      <w:r w:rsidR="00A52128" w:rsidRPr="0031063A">
        <w:rPr>
          <w:rFonts w:hint="cs"/>
          <w:rtl/>
        </w:rPr>
        <w:t xml:space="preserve"> أمر بالغ الأهمية</w:t>
      </w:r>
      <w:r w:rsidR="005833DE" w:rsidRPr="0031063A">
        <w:rPr>
          <w:rFonts w:hint="cs"/>
          <w:rtl/>
        </w:rPr>
        <w:t>.</w:t>
      </w:r>
    </w:p>
    <w:p w:rsidR="005833DE" w:rsidRPr="0031063A" w:rsidRDefault="00041703" w:rsidP="0015466D">
      <w:pPr>
        <w:pStyle w:val="NumberedParaAR"/>
        <w:numPr>
          <w:ilvl w:val="0"/>
          <w:numId w:val="0"/>
        </w:numPr>
        <w:ind w:left="566" w:hanging="567"/>
        <w:rPr>
          <w:u w:val="single"/>
          <w:rtl/>
        </w:rPr>
      </w:pPr>
      <w:r w:rsidRPr="0031063A">
        <w:rPr>
          <w:rFonts w:hint="cs"/>
          <w:u w:val="single"/>
          <w:rtl/>
        </w:rPr>
        <w:t xml:space="preserve">مشكلات </w:t>
      </w:r>
      <w:proofErr w:type="gramStart"/>
      <w:r w:rsidRPr="0031063A">
        <w:rPr>
          <w:rFonts w:hint="cs"/>
          <w:u w:val="single"/>
          <w:rtl/>
        </w:rPr>
        <w:t>وفرص</w:t>
      </w:r>
      <w:proofErr w:type="gramEnd"/>
      <w:r w:rsidRPr="0031063A">
        <w:rPr>
          <w:rFonts w:hint="cs"/>
          <w:u w:val="single"/>
          <w:rtl/>
        </w:rPr>
        <w:t>:</w:t>
      </w:r>
    </w:p>
    <w:p w:rsidR="00041703" w:rsidRPr="0031063A" w:rsidRDefault="005B6598" w:rsidP="00B93D69">
      <w:pPr>
        <w:pStyle w:val="NumberedParaAR"/>
        <w:widowControl w:val="0"/>
        <w:numPr>
          <w:ilvl w:val="0"/>
          <w:numId w:val="7"/>
        </w:numPr>
        <w:ind w:left="566" w:firstLine="0"/>
        <w:rPr>
          <w:rtl/>
        </w:rPr>
      </w:pPr>
      <w:proofErr w:type="gramStart"/>
      <w:r w:rsidRPr="0031063A">
        <w:rPr>
          <w:rFonts w:hint="cs"/>
          <w:rtl/>
        </w:rPr>
        <w:t>ت</w:t>
      </w:r>
      <w:r w:rsidR="00605316" w:rsidRPr="0031063A">
        <w:rPr>
          <w:rFonts w:hint="cs"/>
          <w:rtl/>
        </w:rPr>
        <w:t>ُ</w:t>
      </w:r>
      <w:r w:rsidRPr="0031063A">
        <w:rPr>
          <w:rFonts w:hint="cs"/>
          <w:rtl/>
        </w:rPr>
        <w:t>قد</w:t>
      </w:r>
      <w:r w:rsidR="00605316" w:rsidRPr="0031063A">
        <w:rPr>
          <w:rFonts w:hint="cs"/>
          <w:rtl/>
        </w:rPr>
        <w:t>َ</w:t>
      </w:r>
      <w:r w:rsidRPr="0031063A">
        <w:rPr>
          <w:rFonts w:hint="cs"/>
          <w:rtl/>
        </w:rPr>
        <w:t>م</w:t>
      </w:r>
      <w:proofErr w:type="gramEnd"/>
      <w:r w:rsidR="00575382" w:rsidRPr="0031063A">
        <w:rPr>
          <w:rFonts w:hint="cs"/>
          <w:rtl/>
        </w:rPr>
        <w:t xml:space="preserve"> </w:t>
      </w:r>
      <w:r w:rsidR="005D5538" w:rsidRPr="0031063A">
        <w:rPr>
          <w:rFonts w:hint="cs"/>
          <w:rtl/>
        </w:rPr>
        <w:t xml:space="preserve">في الوقت الحالي </w:t>
      </w:r>
      <w:r w:rsidRPr="0031063A">
        <w:rPr>
          <w:rFonts w:hint="cs"/>
          <w:rtl/>
        </w:rPr>
        <w:t xml:space="preserve">خدمات </w:t>
      </w:r>
      <w:r w:rsidR="005D5538" w:rsidRPr="0031063A">
        <w:rPr>
          <w:rFonts w:hint="cs"/>
          <w:rtl/>
        </w:rPr>
        <w:t>تثقيف</w:t>
      </w:r>
      <w:r w:rsidRPr="0031063A">
        <w:rPr>
          <w:rFonts w:hint="cs"/>
          <w:rtl/>
        </w:rPr>
        <w:t>ية</w:t>
      </w:r>
      <w:r w:rsidR="00BF3F06" w:rsidRPr="0031063A">
        <w:rPr>
          <w:rFonts w:hint="cs"/>
          <w:rtl/>
        </w:rPr>
        <w:t xml:space="preserve"> </w:t>
      </w:r>
      <w:r w:rsidRPr="0031063A">
        <w:rPr>
          <w:rFonts w:hint="cs"/>
          <w:rtl/>
        </w:rPr>
        <w:t>وإعلامية</w:t>
      </w:r>
      <w:r w:rsidR="001C08B4" w:rsidRPr="0031063A">
        <w:rPr>
          <w:rFonts w:hint="cs"/>
          <w:rtl/>
        </w:rPr>
        <w:t xml:space="preserve"> و</w:t>
      </w:r>
      <w:r w:rsidR="00BF3F06" w:rsidRPr="0031063A">
        <w:rPr>
          <w:rFonts w:hint="cs"/>
          <w:rtl/>
        </w:rPr>
        <w:t>تدريب</w:t>
      </w:r>
      <w:r w:rsidR="001C08B4" w:rsidRPr="0031063A">
        <w:rPr>
          <w:rFonts w:hint="cs"/>
          <w:rtl/>
        </w:rPr>
        <w:t>ية</w:t>
      </w:r>
      <w:r w:rsidR="00BF3F06" w:rsidRPr="0031063A">
        <w:rPr>
          <w:rFonts w:hint="cs"/>
          <w:rtl/>
        </w:rPr>
        <w:t xml:space="preserve"> في مجال </w:t>
      </w:r>
      <w:r w:rsidR="003B7500" w:rsidRPr="0031063A">
        <w:rPr>
          <w:rFonts w:hint="cs"/>
          <w:rtl/>
        </w:rPr>
        <w:t>ا</w:t>
      </w:r>
      <w:r w:rsidR="00BF3F06" w:rsidRPr="0031063A">
        <w:rPr>
          <w:rFonts w:hint="cs"/>
          <w:rtl/>
        </w:rPr>
        <w:t>لملكية الفكرية وحقوق الملكية الفكرية ونظام الملكية الفكرية</w:t>
      </w:r>
      <w:r w:rsidR="005505AA" w:rsidRPr="0031063A">
        <w:rPr>
          <w:rFonts w:hint="cs"/>
          <w:rtl/>
        </w:rPr>
        <w:t xml:space="preserve"> من جانب المكتب فقط.</w:t>
      </w:r>
      <w:r w:rsidR="007D3206" w:rsidRPr="0031063A">
        <w:rPr>
          <w:rFonts w:hint="cs"/>
          <w:rtl/>
        </w:rPr>
        <w:t xml:space="preserve"> وفي </w:t>
      </w:r>
      <w:r w:rsidR="001C08B4" w:rsidRPr="0031063A">
        <w:rPr>
          <w:rFonts w:hint="cs"/>
          <w:rtl/>
        </w:rPr>
        <w:t xml:space="preserve">إطار </w:t>
      </w:r>
      <w:r w:rsidR="005E32E5">
        <w:rPr>
          <w:rFonts w:hint="cs"/>
          <w:rtl/>
        </w:rPr>
        <w:t>انتهاج</w:t>
      </w:r>
      <w:r w:rsidR="005E32E5" w:rsidRPr="0031063A">
        <w:rPr>
          <w:rFonts w:hint="cs"/>
          <w:rtl/>
        </w:rPr>
        <w:t xml:space="preserve"> </w:t>
      </w:r>
      <w:r w:rsidR="00DA40E3" w:rsidRPr="0031063A">
        <w:rPr>
          <w:rFonts w:hint="cs"/>
          <w:rtl/>
        </w:rPr>
        <w:t xml:space="preserve">السياسات التي </w:t>
      </w:r>
      <w:r w:rsidR="007D3206" w:rsidRPr="0031063A">
        <w:rPr>
          <w:rFonts w:hint="cs"/>
          <w:rtl/>
        </w:rPr>
        <w:t xml:space="preserve">تسمح </w:t>
      </w:r>
      <w:r w:rsidR="00D4241A" w:rsidRPr="0031063A">
        <w:rPr>
          <w:rFonts w:hint="cs"/>
          <w:rtl/>
        </w:rPr>
        <w:t>بالمشاركة</w:t>
      </w:r>
      <w:r w:rsidR="007D3206" w:rsidRPr="0031063A">
        <w:rPr>
          <w:rFonts w:hint="cs"/>
          <w:rtl/>
        </w:rPr>
        <w:t xml:space="preserve"> في</w:t>
      </w:r>
      <w:r w:rsidR="00D4241A" w:rsidRPr="0031063A">
        <w:rPr>
          <w:rFonts w:hint="cs"/>
          <w:rtl/>
        </w:rPr>
        <w:t xml:space="preserve"> الاقتصاد القائم على المعرفة</w:t>
      </w:r>
      <w:r w:rsidR="003266AF" w:rsidRPr="0031063A">
        <w:rPr>
          <w:rFonts w:hint="cs"/>
          <w:rtl/>
        </w:rPr>
        <w:t xml:space="preserve">، </w:t>
      </w:r>
      <w:r w:rsidR="00753F57" w:rsidRPr="0031063A">
        <w:rPr>
          <w:rFonts w:hint="cs"/>
          <w:rtl/>
        </w:rPr>
        <w:t>من الأهمية بمكان إشراك</w:t>
      </w:r>
      <w:r w:rsidR="003266AF" w:rsidRPr="0031063A">
        <w:rPr>
          <w:rFonts w:hint="cs"/>
          <w:rtl/>
        </w:rPr>
        <w:t xml:space="preserve"> الجامعات ومؤسسات التدريب </w:t>
      </w:r>
      <w:r w:rsidR="00DA40E3" w:rsidRPr="0031063A">
        <w:rPr>
          <w:rFonts w:hint="cs"/>
          <w:rtl/>
        </w:rPr>
        <w:t xml:space="preserve">الأخرى </w:t>
      </w:r>
      <w:r w:rsidR="003266AF" w:rsidRPr="0031063A">
        <w:rPr>
          <w:rFonts w:hint="cs"/>
          <w:rtl/>
        </w:rPr>
        <w:t>في صناعات</w:t>
      </w:r>
      <w:r w:rsidR="00DA40E3" w:rsidRPr="0031063A">
        <w:rPr>
          <w:rFonts w:hint="cs"/>
          <w:rtl/>
        </w:rPr>
        <w:t xml:space="preserve"> مختلفة</w:t>
      </w:r>
      <w:r w:rsidR="00D30009" w:rsidRPr="0031063A">
        <w:rPr>
          <w:rFonts w:hint="cs"/>
          <w:rtl/>
        </w:rPr>
        <w:t>، و</w:t>
      </w:r>
      <w:r w:rsidR="00DA40E3" w:rsidRPr="0031063A">
        <w:rPr>
          <w:rFonts w:hint="cs"/>
          <w:rtl/>
        </w:rPr>
        <w:t>ال</w:t>
      </w:r>
      <w:r w:rsidR="006F5E5E" w:rsidRPr="0031063A">
        <w:rPr>
          <w:rFonts w:hint="cs"/>
          <w:rtl/>
        </w:rPr>
        <w:t>مدارس</w:t>
      </w:r>
      <w:r w:rsidR="00DA40E3" w:rsidRPr="0031063A">
        <w:rPr>
          <w:rFonts w:hint="cs"/>
          <w:rtl/>
        </w:rPr>
        <w:t xml:space="preserve"> التي</w:t>
      </w:r>
      <w:r w:rsidR="006F5E5E" w:rsidRPr="0031063A">
        <w:rPr>
          <w:rFonts w:hint="cs"/>
          <w:rtl/>
        </w:rPr>
        <w:t xml:space="preserve"> </w:t>
      </w:r>
      <w:r w:rsidR="00036C4B" w:rsidRPr="0031063A">
        <w:rPr>
          <w:rFonts w:hint="cs"/>
          <w:rtl/>
        </w:rPr>
        <w:t>تقدم</w:t>
      </w:r>
      <w:r w:rsidR="00B93D69">
        <w:rPr>
          <w:rFonts w:hint="cs"/>
          <w:rtl/>
        </w:rPr>
        <w:t xml:space="preserve"> </w:t>
      </w:r>
      <w:r w:rsidR="00036C4B" w:rsidRPr="0031063A">
        <w:rPr>
          <w:rFonts w:hint="cs"/>
          <w:rtl/>
        </w:rPr>
        <w:t xml:space="preserve">،ضمن </w:t>
      </w:r>
      <w:r w:rsidR="00DA40E3" w:rsidRPr="0031063A">
        <w:rPr>
          <w:rFonts w:hint="cs"/>
          <w:rtl/>
        </w:rPr>
        <w:t xml:space="preserve">برامجها </w:t>
      </w:r>
      <w:r w:rsidR="00807480">
        <w:rPr>
          <w:rFonts w:hint="cs"/>
          <w:rtl/>
        </w:rPr>
        <w:t>التعليمية</w:t>
      </w:r>
      <w:r w:rsidR="00036C4B" w:rsidRPr="0031063A">
        <w:rPr>
          <w:rFonts w:hint="cs"/>
          <w:rtl/>
        </w:rPr>
        <w:t>،</w:t>
      </w:r>
      <w:r w:rsidR="00DA40E3" w:rsidRPr="0031063A">
        <w:rPr>
          <w:rFonts w:hint="cs"/>
          <w:rtl/>
        </w:rPr>
        <w:t xml:space="preserve"> </w:t>
      </w:r>
      <w:r w:rsidR="00807480">
        <w:rPr>
          <w:rFonts w:hint="cs"/>
          <w:rtl/>
        </w:rPr>
        <w:t xml:space="preserve">خدمات </w:t>
      </w:r>
      <w:r w:rsidR="00036C4B" w:rsidRPr="0031063A">
        <w:rPr>
          <w:rFonts w:hint="cs"/>
          <w:rtl/>
        </w:rPr>
        <w:t>التثقيف و</w:t>
      </w:r>
      <w:r w:rsidR="006F5E5E" w:rsidRPr="0031063A">
        <w:rPr>
          <w:rFonts w:hint="cs"/>
          <w:rtl/>
        </w:rPr>
        <w:t>ال</w:t>
      </w:r>
      <w:r w:rsidR="00B93D69">
        <w:rPr>
          <w:rFonts w:hint="cs"/>
          <w:rtl/>
        </w:rPr>
        <w:t>إعلام</w:t>
      </w:r>
      <w:r w:rsidR="006F5E5E" w:rsidRPr="0031063A">
        <w:rPr>
          <w:rFonts w:hint="cs"/>
          <w:rtl/>
        </w:rPr>
        <w:t xml:space="preserve"> والتدريب في مجال الملكية الفكرية</w:t>
      </w:r>
      <w:r w:rsidR="00D30009" w:rsidRPr="0031063A">
        <w:rPr>
          <w:rFonts w:hint="cs"/>
          <w:rtl/>
        </w:rPr>
        <w:t>.</w:t>
      </w:r>
    </w:p>
    <w:p w:rsidR="00D30009" w:rsidRPr="0031063A" w:rsidRDefault="00807480" w:rsidP="00B40D23">
      <w:pPr>
        <w:pStyle w:val="NumberedParaAR"/>
        <w:widowControl w:val="0"/>
        <w:numPr>
          <w:ilvl w:val="0"/>
          <w:numId w:val="7"/>
        </w:numPr>
        <w:ind w:left="566" w:firstLine="0"/>
      </w:pPr>
      <w:r>
        <w:rPr>
          <w:rFonts w:hint="cs"/>
          <w:rtl/>
        </w:rPr>
        <w:t>و</w:t>
      </w:r>
      <w:r w:rsidR="001C1DB6" w:rsidRPr="0031063A">
        <w:rPr>
          <w:rFonts w:hint="cs"/>
          <w:rtl/>
        </w:rPr>
        <w:t>تستهدف</w:t>
      </w:r>
      <w:r w:rsidR="00944491" w:rsidRPr="0031063A">
        <w:rPr>
          <w:rFonts w:hint="cs"/>
          <w:rtl/>
        </w:rPr>
        <w:t xml:space="preserve"> الحكومة </w:t>
      </w:r>
      <w:r w:rsidR="0071008F" w:rsidRPr="0031063A">
        <w:rPr>
          <w:rFonts w:hint="cs"/>
          <w:rtl/>
        </w:rPr>
        <w:t xml:space="preserve">تطوير </w:t>
      </w:r>
      <w:r w:rsidR="00944491" w:rsidRPr="0031063A">
        <w:rPr>
          <w:rFonts w:hint="cs"/>
          <w:rtl/>
        </w:rPr>
        <w:t>الصناعات الإبداعية. وي</w:t>
      </w:r>
      <w:r>
        <w:rPr>
          <w:rFonts w:hint="cs"/>
          <w:rtl/>
        </w:rPr>
        <w:t xml:space="preserve">كتسي </w:t>
      </w:r>
      <w:r w:rsidR="00944491" w:rsidRPr="0031063A">
        <w:rPr>
          <w:rFonts w:hint="cs"/>
          <w:rtl/>
        </w:rPr>
        <w:t>نظام الملكية الفكرية</w:t>
      </w:r>
      <w:r w:rsidR="001C1DB6" w:rsidRPr="0031063A">
        <w:rPr>
          <w:rFonts w:hint="cs"/>
          <w:rtl/>
        </w:rPr>
        <w:t xml:space="preserve"> أهمية استراتيجية </w:t>
      </w:r>
      <w:r w:rsidR="005B73FB">
        <w:rPr>
          <w:rFonts w:hint="cs"/>
          <w:rtl/>
        </w:rPr>
        <w:t xml:space="preserve">في </w:t>
      </w:r>
      <w:r>
        <w:rPr>
          <w:rFonts w:hint="cs"/>
          <w:rtl/>
        </w:rPr>
        <w:t>تحقيق ذلك الهدف</w:t>
      </w:r>
      <w:r w:rsidR="0071008F" w:rsidRPr="0031063A">
        <w:rPr>
          <w:rFonts w:hint="cs"/>
          <w:rtl/>
        </w:rPr>
        <w:t xml:space="preserve">. </w:t>
      </w:r>
      <w:r w:rsidR="003F03D1" w:rsidRPr="0031063A">
        <w:rPr>
          <w:rFonts w:hint="cs"/>
          <w:rtl/>
        </w:rPr>
        <w:t>و</w:t>
      </w:r>
      <w:r>
        <w:rPr>
          <w:rFonts w:hint="cs"/>
          <w:rtl/>
        </w:rPr>
        <w:t xml:space="preserve">عدم </w:t>
      </w:r>
      <w:r w:rsidR="008D1CC5" w:rsidRPr="0031063A">
        <w:rPr>
          <w:rFonts w:hint="cs"/>
          <w:rtl/>
        </w:rPr>
        <w:t>فهم</w:t>
      </w:r>
      <w:r w:rsidR="00156830" w:rsidRPr="0031063A">
        <w:rPr>
          <w:rFonts w:hint="cs"/>
          <w:rtl/>
        </w:rPr>
        <w:t xml:space="preserve"> قيمة الملكية الفكرية </w:t>
      </w:r>
      <w:r w:rsidR="001F6FC6" w:rsidRPr="0031063A">
        <w:rPr>
          <w:rFonts w:hint="cs"/>
          <w:rtl/>
        </w:rPr>
        <w:t xml:space="preserve">وأهميتها </w:t>
      </w:r>
      <w:r>
        <w:rPr>
          <w:rFonts w:hint="cs"/>
          <w:rtl/>
        </w:rPr>
        <w:t xml:space="preserve">في </w:t>
      </w:r>
      <w:r w:rsidR="002815EC" w:rsidRPr="0031063A">
        <w:rPr>
          <w:rFonts w:hint="cs"/>
          <w:rtl/>
        </w:rPr>
        <w:t xml:space="preserve">نمو وتطور العمل التجاري </w:t>
      </w:r>
      <w:r w:rsidR="003F03D1" w:rsidRPr="0031063A">
        <w:rPr>
          <w:rFonts w:hint="cs"/>
          <w:rtl/>
        </w:rPr>
        <w:t>والقدرة التنافسية</w:t>
      </w:r>
      <w:r w:rsidR="002815EC" w:rsidRPr="0031063A">
        <w:rPr>
          <w:rFonts w:hint="cs"/>
          <w:rtl/>
        </w:rPr>
        <w:t xml:space="preserve"> ونقل التكنولوجيا</w:t>
      </w:r>
      <w:r w:rsidR="007E5666" w:rsidRPr="0031063A">
        <w:rPr>
          <w:rFonts w:hint="cs"/>
          <w:rtl/>
        </w:rPr>
        <w:t xml:space="preserve"> </w:t>
      </w:r>
      <w:r>
        <w:rPr>
          <w:rFonts w:hint="cs"/>
          <w:rtl/>
        </w:rPr>
        <w:t xml:space="preserve">من الأمور التي تؤثر </w:t>
      </w:r>
      <w:r w:rsidR="007E5666" w:rsidRPr="0031063A">
        <w:rPr>
          <w:rFonts w:hint="cs"/>
          <w:rtl/>
        </w:rPr>
        <w:t xml:space="preserve">على الزخم الإنمائي. </w:t>
      </w:r>
      <w:proofErr w:type="gramStart"/>
      <w:r w:rsidR="003F03D1" w:rsidRPr="0031063A">
        <w:rPr>
          <w:rFonts w:hint="cs"/>
          <w:rtl/>
        </w:rPr>
        <w:t>وثمة</w:t>
      </w:r>
      <w:proofErr w:type="gramEnd"/>
      <w:r w:rsidR="003F03D1" w:rsidRPr="0031063A">
        <w:rPr>
          <w:rFonts w:hint="cs"/>
          <w:rtl/>
        </w:rPr>
        <w:t xml:space="preserve"> رأي </w:t>
      </w:r>
      <w:r w:rsidR="008D1CC5" w:rsidRPr="0031063A">
        <w:rPr>
          <w:rFonts w:hint="cs"/>
          <w:rtl/>
        </w:rPr>
        <w:t>آخر</w:t>
      </w:r>
      <w:r w:rsidR="007E5666" w:rsidRPr="0031063A">
        <w:rPr>
          <w:rFonts w:hint="cs"/>
          <w:rtl/>
        </w:rPr>
        <w:t xml:space="preserve"> </w:t>
      </w:r>
      <w:r>
        <w:rPr>
          <w:rFonts w:hint="cs"/>
          <w:rtl/>
        </w:rPr>
        <w:t xml:space="preserve">مفاده </w:t>
      </w:r>
      <w:r w:rsidR="009D2645" w:rsidRPr="0031063A">
        <w:rPr>
          <w:rFonts w:hint="cs"/>
          <w:rtl/>
        </w:rPr>
        <w:t xml:space="preserve">أن العديد من حقوق الملكية الفكرية </w:t>
      </w:r>
      <w:r w:rsidR="00F9283C" w:rsidRPr="0031063A">
        <w:rPr>
          <w:rFonts w:hint="cs"/>
          <w:rtl/>
        </w:rPr>
        <w:t>القيمة</w:t>
      </w:r>
      <w:r w:rsidR="00A93025" w:rsidRPr="0031063A">
        <w:rPr>
          <w:rFonts w:hint="cs"/>
          <w:rtl/>
        </w:rPr>
        <w:t xml:space="preserve"> معطلة وغير مستغلة أو يُسمح بقرصنتها من جانب آخرين</w:t>
      </w:r>
      <w:r w:rsidR="00FF529E" w:rsidRPr="0031063A">
        <w:rPr>
          <w:rFonts w:hint="cs"/>
          <w:rtl/>
        </w:rPr>
        <w:t xml:space="preserve"> </w:t>
      </w:r>
      <w:r w:rsidR="002F0BE7" w:rsidRPr="0031063A">
        <w:rPr>
          <w:rFonts w:hint="cs"/>
          <w:rtl/>
        </w:rPr>
        <w:t xml:space="preserve">دون </w:t>
      </w:r>
      <w:r w:rsidR="00090286" w:rsidRPr="0031063A">
        <w:rPr>
          <w:rFonts w:hint="cs"/>
          <w:rtl/>
        </w:rPr>
        <w:t>توزيع المنافع</w:t>
      </w:r>
      <w:r w:rsidR="002F0BE7" w:rsidRPr="0031063A">
        <w:rPr>
          <w:rFonts w:hint="cs"/>
          <w:rtl/>
        </w:rPr>
        <w:t xml:space="preserve"> أو </w:t>
      </w:r>
      <w:r w:rsidR="00090286" w:rsidRPr="0031063A">
        <w:rPr>
          <w:rFonts w:hint="cs"/>
          <w:rtl/>
        </w:rPr>
        <w:t xml:space="preserve">الاعتراف </w:t>
      </w:r>
      <w:r w:rsidR="006F5AB2" w:rsidRPr="0031063A">
        <w:rPr>
          <w:rFonts w:hint="cs"/>
          <w:rtl/>
        </w:rPr>
        <w:t xml:space="preserve">بالمبدعين. </w:t>
      </w:r>
      <w:r w:rsidR="008D1CC5" w:rsidRPr="0031063A">
        <w:rPr>
          <w:rFonts w:hint="cs"/>
          <w:rtl/>
        </w:rPr>
        <w:t>وتثبط</w:t>
      </w:r>
      <w:r w:rsidR="006F5AB2" w:rsidRPr="0031063A">
        <w:rPr>
          <w:rFonts w:hint="cs"/>
          <w:rtl/>
        </w:rPr>
        <w:t xml:space="preserve"> القرصنة المبدعين و</w:t>
      </w:r>
      <w:r w:rsidR="00090286" w:rsidRPr="0031063A">
        <w:rPr>
          <w:rFonts w:hint="cs"/>
          <w:rtl/>
        </w:rPr>
        <w:t>المبتكرين</w:t>
      </w:r>
      <w:r w:rsidR="0068347D" w:rsidRPr="0031063A">
        <w:rPr>
          <w:rFonts w:hint="cs"/>
          <w:rtl/>
        </w:rPr>
        <w:t xml:space="preserve"> عن </w:t>
      </w:r>
      <w:r w:rsidR="002E031D" w:rsidRPr="0031063A">
        <w:rPr>
          <w:rFonts w:hint="cs"/>
          <w:rtl/>
        </w:rPr>
        <w:t>مواصلة الإبداع</w:t>
      </w:r>
      <w:r w:rsidR="009A3BEE" w:rsidRPr="0031063A">
        <w:rPr>
          <w:rFonts w:hint="cs"/>
          <w:rtl/>
        </w:rPr>
        <w:t>،</w:t>
      </w:r>
      <w:r w:rsidR="000E5863" w:rsidRPr="0031063A">
        <w:rPr>
          <w:rFonts w:hint="cs"/>
          <w:rtl/>
        </w:rPr>
        <w:t xml:space="preserve"> </w:t>
      </w:r>
      <w:r w:rsidR="009A3BEE" w:rsidRPr="0031063A">
        <w:rPr>
          <w:rFonts w:hint="cs"/>
          <w:rtl/>
        </w:rPr>
        <w:t>علما بأن</w:t>
      </w:r>
      <w:r w:rsidR="000E5863" w:rsidRPr="0031063A">
        <w:rPr>
          <w:rFonts w:hint="cs"/>
          <w:rtl/>
        </w:rPr>
        <w:t xml:space="preserve"> </w:t>
      </w:r>
      <w:r w:rsidR="00B15EDF" w:rsidRPr="0031063A">
        <w:rPr>
          <w:rFonts w:hint="cs"/>
          <w:rtl/>
        </w:rPr>
        <w:t>ق</w:t>
      </w:r>
      <w:r w:rsidR="000E5863" w:rsidRPr="0031063A">
        <w:rPr>
          <w:rFonts w:hint="cs"/>
          <w:rtl/>
        </w:rPr>
        <w:t>رصنة الموسيقى</w:t>
      </w:r>
      <w:r w:rsidR="00B15EDF" w:rsidRPr="0031063A">
        <w:rPr>
          <w:rFonts w:hint="cs"/>
          <w:rtl/>
        </w:rPr>
        <w:t xml:space="preserve"> والفيديو </w:t>
      </w:r>
      <w:r w:rsidR="009A3BEE" w:rsidRPr="0031063A">
        <w:rPr>
          <w:rFonts w:hint="cs"/>
          <w:rtl/>
        </w:rPr>
        <w:t>وغيرها من</w:t>
      </w:r>
      <w:r w:rsidR="00B15EDF" w:rsidRPr="0031063A">
        <w:rPr>
          <w:rFonts w:hint="cs"/>
          <w:rtl/>
        </w:rPr>
        <w:t xml:space="preserve"> مصنفات حق المؤلف </w:t>
      </w:r>
      <w:r w:rsidR="00793DAA">
        <w:rPr>
          <w:rFonts w:hint="cs"/>
          <w:rtl/>
        </w:rPr>
        <w:t xml:space="preserve">بلغت مستويات عالية </w:t>
      </w:r>
      <w:r w:rsidR="00B15EDF" w:rsidRPr="0031063A">
        <w:rPr>
          <w:rFonts w:hint="cs"/>
          <w:rtl/>
        </w:rPr>
        <w:t xml:space="preserve">في </w:t>
      </w:r>
      <w:r w:rsidR="00B15EDF" w:rsidRPr="0031063A">
        <w:rPr>
          <w:rtl/>
        </w:rPr>
        <w:t>ترينيداد وتوباغو</w:t>
      </w:r>
      <w:r w:rsidR="000E5863" w:rsidRPr="0031063A">
        <w:rPr>
          <w:rFonts w:hint="cs"/>
          <w:rtl/>
        </w:rPr>
        <w:t xml:space="preserve"> </w:t>
      </w:r>
      <w:r w:rsidR="00793DAA">
        <w:rPr>
          <w:rFonts w:hint="cs"/>
          <w:rtl/>
        </w:rPr>
        <w:t>وهي في تزايد</w:t>
      </w:r>
      <w:r w:rsidR="00793DAA" w:rsidRPr="0031063A">
        <w:rPr>
          <w:rFonts w:hint="cs"/>
          <w:rtl/>
        </w:rPr>
        <w:t xml:space="preserve"> </w:t>
      </w:r>
      <w:r w:rsidR="00793DAA">
        <w:rPr>
          <w:rFonts w:hint="cs"/>
          <w:rtl/>
        </w:rPr>
        <w:t xml:space="preserve">بدرجة </w:t>
      </w:r>
      <w:r w:rsidR="00DD2C99" w:rsidRPr="0031063A">
        <w:rPr>
          <w:rFonts w:hint="cs"/>
          <w:rtl/>
        </w:rPr>
        <w:t>تستدعى الانتباه</w:t>
      </w:r>
      <w:r w:rsidR="00F35C7F" w:rsidRPr="0031063A">
        <w:rPr>
          <w:rFonts w:hint="cs"/>
          <w:rtl/>
        </w:rPr>
        <w:t xml:space="preserve">. </w:t>
      </w:r>
      <w:r w:rsidR="00A5174A" w:rsidRPr="0031063A">
        <w:rPr>
          <w:rFonts w:hint="cs"/>
          <w:rtl/>
        </w:rPr>
        <w:t>و</w:t>
      </w:r>
      <w:r w:rsidR="00793DAA">
        <w:rPr>
          <w:rFonts w:hint="cs"/>
          <w:rtl/>
        </w:rPr>
        <w:t xml:space="preserve">ظاهرة </w:t>
      </w:r>
      <w:r w:rsidR="00F35C7F" w:rsidRPr="0031063A">
        <w:rPr>
          <w:rFonts w:hint="cs"/>
          <w:rtl/>
        </w:rPr>
        <w:t xml:space="preserve">القرصنة </w:t>
      </w:r>
      <w:r w:rsidR="00793DAA">
        <w:rPr>
          <w:rFonts w:hint="cs"/>
          <w:rtl/>
        </w:rPr>
        <w:t xml:space="preserve">موجودة في </w:t>
      </w:r>
      <w:r w:rsidR="00F35C7F" w:rsidRPr="0031063A">
        <w:rPr>
          <w:rFonts w:hint="cs"/>
          <w:rtl/>
        </w:rPr>
        <w:t xml:space="preserve">الأعمال التجارية </w:t>
      </w:r>
      <w:r w:rsidR="00A5174A" w:rsidRPr="0031063A">
        <w:rPr>
          <w:rFonts w:hint="cs"/>
          <w:rtl/>
        </w:rPr>
        <w:t>القائمة</w:t>
      </w:r>
      <w:r w:rsidR="00211046" w:rsidRPr="0031063A">
        <w:rPr>
          <w:rFonts w:hint="cs"/>
          <w:rtl/>
        </w:rPr>
        <w:t>. و</w:t>
      </w:r>
      <w:r w:rsidR="00A5174A" w:rsidRPr="0031063A">
        <w:rPr>
          <w:rFonts w:hint="cs"/>
          <w:rtl/>
        </w:rPr>
        <w:t>قد أعرب</w:t>
      </w:r>
      <w:r w:rsidR="00211046" w:rsidRPr="0031063A">
        <w:rPr>
          <w:rFonts w:hint="cs"/>
          <w:rtl/>
        </w:rPr>
        <w:t xml:space="preserve"> العديد من المبدعين</w:t>
      </w:r>
      <w:r w:rsidR="00A5174A" w:rsidRPr="0031063A">
        <w:rPr>
          <w:rFonts w:hint="cs"/>
          <w:rtl/>
        </w:rPr>
        <w:t>،</w:t>
      </w:r>
      <w:r w:rsidR="00211046" w:rsidRPr="0031063A">
        <w:rPr>
          <w:rFonts w:hint="cs"/>
          <w:rtl/>
        </w:rPr>
        <w:t xml:space="preserve"> لاسيما </w:t>
      </w:r>
      <w:r w:rsidR="00B40D23">
        <w:rPr>
          <w:rFonts w:hint="cs"/>
          <w:rtl/>
        </w:rPr>
        <w:t>العاملو</w:t>
      </w:r>
      <w:r w:rsidR="00211046" w:rsidRPr="0031063A">
        <w:rPr>
          <w:rFonts w:hint="cs"/>
          <w:rtl/>
        </w:rPr>
        <w:t>ن في صناعة الكرنفال</w:t>
      </w:r>
      <w:r w:rsidR="00793DAA">
        <w:rPr>
          <w:rFonts w:hint="cs"/>
          <w:rtl/>
        </w:rPr>
        <w:t>،</w:t>
      </w:r>
      <w:r w:rsidR="00211046" w:rsidRPr="0031063A">
        <w:rPr>
          <w:rFonts w:hint="cs"/>
          <w:rtl/>
        </w:rPr>
        <w:t xml:space="preserve"> عن قلقهم </w:t>
      </w:r>
      <w:r w:rsidR="00A5174A" w:rsidRPr="0031063A">
        <w:rPr>
          <w:rFonts w:hint="cs"/>
          <w:rtl/>
        </w:rPr>
        <w:t>إزاء</w:t>
      </w:r>
      <w:r w:rsidR="00211046" w:rsidRPr="0031063A">
        <w:rPr>
          <w:rFonts w:hint="cs"/>
          <w:rtl/>
        </w:rPr>
        <w:t xml:space="preserve"> هذا الاتجاه</w:t>
      </w:r>
      <w:r w:rsidR="00A5174A" w:rsidRPr="0031063A">
        <w:rPr>
          <w:rFonts w:hint="cs"/>
          <w:rtl/>
        </w:rPr>
        <w:t>، وخوفهم</w:t>
      </w:r>
      <w:r w:rsidR="00477AF5" w:rsidRPr="0031063A">
        <w:rPr>
          <w:rFonts w:hint="cs"/>
          <w:rtl/>
        </w:rPr>
        <w:t xml:space="preserve"> من أن </w:t>
      </w:r>
      <w:r w:rsidR="00A5174A" w:rsidRPr="0031063A">
        <w:rPr>
          <w:rFonts w:hint="cs"/>
          <w:rtl/>
        </w:rPr>
        <w:t>يؤدي ا</w:t>
      </w:r>
      <w:r w:rsidR="00477AF5" w:rsidRPr="0031063A">
        <w:rPr>
          <w:rFonts w:hint="cs"/>
          <w:rtl/>
        </w:rPr>
        <w:t xml:space="preserve">ستمرار </w:t>
      </w:r>
      <w:r w:rsidR="00B46857" w:rsidRPr="0031063A">
        <w:rPr>
          <w:rFonts w:hint="cs"/>
          <w:rtl/>
        </w:rPr>
        <w:t>م</w:t>
      </w:r>
      <w:r w:rsidR="00477AF5" w:rsidRPr="0031063A">
        <w:rPr>
          <w:rFonts w:hint="cs"/>
          <w:rtl/>
        </w:rPr>
        <w:t xml:space="preserve">مارسات </w:t>
      </w:r>
      <w:r w:rsidR="00B46857" w:rsidRPr="0031063A">
        <w:rPr>
          <w:rFonts w:hint="cs"/>
          <w:rtl/>
        </w:rPr>
        <w:t>ا</w:t>
      </w:r>
      <w:r w:rsidR="00477AF5" w:rsidRPr="0031063A">
        <w:rPr>
          <w:rFonts w:hint="cs"/>
          <w:rtl/>
        </w:rPr>
        <w:t>لقرصنة</w:t>
      </w:r>
      <w:r w:rsidR="00B46857" w:rsidRPr="0031063A">
        <w:rPr>
          <w:rFonts w:hint="cs"/>
          <w:rtl/>
        </w:rPr>
        <w:t xml:space="preserve"> غير المشروعة </w:t>
      </w:r>
      <w:r w:rsidR="00477AF5" w:rsidRPr="0031063A">
        <w:rPr>
          <w:rFonts w:hint="cs"/>
          <w:rtl/>
        </w:rPr>
        <w:t xml:space="preserve">إلى </w:t>
      </w:r>
      <w:r w:rsidR="00B46857" w:rsidRPr="0031063A">
        <w:rPr>
          <w:rFonts w:hint="cs"/>
          <w:rtl/>
        </w:rPr>
        <w:t>زوال</w:t>
      </w:r>
      <w:r w:rsidR="00477AF5" w:rsidRPr="0031063A">
        <w:rPr>
          <w:rFonts w:hint="cs"/>
          <w:rtl/>
        </w:rPr>
        <w:t xml:space="preserve"> </w:t>
      </w:r>
      <w:r w:rsidR="00AA0C1C" w:rsidRPr="0031063A">
        <w:rPr>
          <w:rFonts w:hint="cs"/>
          <w:rtl/>
        </w:rPr>
        <w:t xml:space="preserve">الصناعة. </w:t>
      </w:r>
      <w:r w:rsidR="00B47F20" w:rsidRPr="0031063A">
        <w:rPr>
          <w:rFonts w:hint="cs"/>
          <w:rtl/>
        </w:rPr>
        <w:t xml:space="preserve">وقد أوصت </w:t>
      </w:r>
      <w:r w:rsidR="00AA0C1C" w:rsidRPr="0031063A">
        <w:rPr>
          <w:rFonts w:hint="cs"/>
          <w:rtl/>
        </w:rPr>
        <w:t>العديد من لجان المكتب</w:t>
      </w:r>
      <w:r w:rsidR="003171F8" w:rsidRPr="0031063A">
        <w:rPr>
          <w:rFonts w:hint="cs"/>
          <w:rtl/>
        </w:rPr>
        <w:t xml:space="preserve"> </w:t>
      </w:r>
      <w:r w:rsidR="00B47F20" w:rsidRPr="0031063A">
        <w:rPr>
          <w:rFonts w:hint="cs"/>
          <w:rtl/>
        </w:rPr>
        <w:t xml:space="preserve">التي أُنشئت </w:t>
      </w:r>
      <w:r w:rsidR="00B46857" w:rsidRPr="0031063A">
        <w:rPr>
          <w:rFonts w:hint="cs"/>
          <w:rtl/>
        </w:rPr>
        <w:t>لاستعراض ا</w:t>
      </w:r>
      <w:r w:rsidR="003171F8" w:rsidRPr="0031063A">
        <w:rPr>
          <w:rFonts w:hint="cs"/>
          <w:rtl/>
        </w:rPr>
        <w:t>لمسائل المتعلقة بالملكية الفكرية</w:t>
      </w:r>
      <w:r w:rsidR="00CD0D90" w:rsidRPr="0031063A">
        <w:rPr>
          <w:rFonts w:hint="cs"/>
          <w:rtl/>
        </w:rPr>
        <w:t xml:space="preserve"> ب</w:t>
      </w:r>
      <w:r w:rsidR="00B47F20" w:rsidRPr="0031063A">
        <w:rPr>
          <w:rFonts w:hint="cs"/>
          <w:rtl/>
        </w:rPr>
        <w:t xml:space="preserve">ضرورة </w:t>
      </w:r>
      <w:r w:rsidR="00CD0D90" w:rsidRPr="0031063A">
        <w:rPr>
          <w:rFonts w:hint="cs"/>
          <w:rtl/>
        </w:rPr>
        <w:t>التصدي للمشكلة</w:t>
      </w:r>
      <w:r w:rsidR="00B47F20" w:rsidRPr="0031063A">
        <w:rPr>
          <w:rFonts w:hint="cs"/>
          <w:rtl/>
        </w:rPr>
        <w:t>، و</w:t>
      </w:r>
      <w:r w:rsidR="00793DAA">
        <w:rPr>
          <w:rFonts w:hint="cs"/>
          <w:rtl/>
        </w:rPr>
        <w:t>ب</w:t>
      </w:r>
      <w:r w:rsidR="00CD0D90" w:rsidRPr="0031063A">
        <w:rPr>
          <w:rFonts w:hint="cs"/>
          <w:rtl/>
        </w:rPr>
        <w:t xml:space="preserve">أن يواصل المكتب تقديم أنشطة التثقيف </w:t>
      </w:r>
      <w:r w:rsidR="00B47F20" w:rsidRPr="0031063A">
        <w:rPr>
          <w:rFonts w:hint="cs"/>
          <w:rtl/>
        </w:rPr>
        <w:t>و</w:t>
      </w:r>
      <w:r w:rsidR="00B8321A" w:rsidRPr="0031063A">
        <w:rPr>
          <w:rFonts w:hint="cs"/>
          <w:rtl/>
        </w:rPr>
        <w:t>ال</w:t>
      </w:r>
      <w:r w:rsidR="00793DAA">
        <w:rPr>
          <w:rFonts w:hint="cs"/>
          <w:rtl/>
        </w:rPr>
        <w:t xml:space="preserve">إعلام </w:t>
      </w:r>
      <w:r w:rsidR="00B8321A" w:rsidRPr="0031063A">
        <w:rPr>
          <w:rFonts w:hint="cs"/>
          <w:rtl/>
        </w:rPr>
        <w:t>والتدريب</w:t>
      </w:r>
      <w:r w:rsidR="00A71E34" w:rsidRPr="0031063A">
        <w:rPr>
          <w:rFonts w:hint="cs"/>
          <w:rtl/>
        </w:rPr>
        <w:t xml:space="preserve"> </w:t>
      </w:r>
      <w:r w:rsidR="00793DAA">
        <w:rPr>
          <w:rFonts w:hint="cs"/>
          <w:rtl/>
        </w:rPr>
        <w:t xml:space="preserve">من أجل </w:t>
      </w:r>
      <w:r w:rsidR="00BB49BC">
        <w:rPr>
          <w:rFonts w:hint="cs"/>
          <w:rtl/>
        </w:rPr>
        <w:t>توفير</w:t>
      </w:r>
      <w:r w:rsidR="00BB49BC" w:rsidRPr="0031063A">
        <w:rPr>
          <w:rFonts w:hint="cs"/>
          <w:rtl/>
        </w:rPr>
        <w:t xml:space="preserve"> </w:t>
      </w:r>
      <w:r w:rsidR="00A71E34" w:rsidRPr="0031063A">
        <w:rPr>
          <w:rFonts w:hint="cs"/>
          <w:rtl/>
        </w:rPr>
        <w:t>حلول.</w:t>
      </w:r>
    </w:p>
    <w:p w:rsidR="00BF3F06" w:rsidRPr="0031063A" w:rsidRDefault="00793DAA" w:rsidP="00B93D69">
      <w:pPr>
        <w:pStyle w:val="NumberedParaAR"/>
        <w:widowControl w:val="0"/>
        <w:numPr>
          <w:ilvl w:val="0"/>
          <w:numId w:val="7"/>
        </w:numPr>
        <w:ind w:left="566" w:firstLine="0"/>
      </w:pPr>
      <w:r>
        <w:rPr>
          <w:rFonts w:hint="cs"/>
          <w:rtl/>
        </w:rPr>
        <w:t>و</w:t>
      </w:r>
      <w:r w:rsidR="00D20DED" w:rsidRPr="0031063A">
        <w:rPr>
          <w:rFonts w:hint="cs"/>
          <w:rtl/>
        </w:rPr>
        <w:t>يلاح</w:t>
      </w:r>
      <w:r>
        <w:rPr>
          <w:rFonts w:hint="cs"/>
          <w:rtl/>
        </w:rPr>
        <w:t>َ</w:t>
      </w:r>
      <w:r w:rsidR="00D20DED" w:rsidRPr="0031063A">
        <w:rPr>
          <w:rFonts w:hint="cs"/>
          <w:rtl/>
        </w:rPr>
        <w:t xml:space="preserve">ظ أن </w:t>
      </w:r>
      <w:r w:rsidR="001100D5" w:rsidRPr="0031063A">
        <w:rPr>
          <w:rFonts w:hint="cs"/>
          <w:rtl/>
        </w:rPr>
        <w:t>ال</w:t>
      </w:r>
      <w:r w:rsidR="00D20DED" w:rsidRPr="0031063A">
        <w:rPr>
          <w:rFonts w:hint="cs"/>
          <w:rtl/>
        </w:rPr>
        <w:t xml:space="preserve">خدمات </w:t>
      </w:r>
      <w:r w:rsidR="001100D5" w:rsidRPr="0031063A">
        <w:rPr>
          <w:rFonts w:hint="cs"/>
          <w:rtl/>
        </w:rPr>
        <w:t>الأمنية</w:t>
      </w:r>
      <w:r w:rsidR="00D20DED" w:rsidRPr="0031063A">
        <w:rPr>
          <w:rFonts w:hint="cs"/>
          <w:rtl/>
        </w:rPr>
        <w:t xml:space="preserve"> في مجال ا</w:t>
      </w:r>
      <w:r w:rsidR="001D0801" w:rsidRPr="0031063A">
        <w:rPr>
          <w:rFonts w:hint="cs"/>
          <w:rtl/>
        </w:rPr>
        <w:t>لجرائم المتعلقة بالملكية الفكرية وإنفاذ حقوق الملكية الفكرية</w:t>
      </w:r>
      <w:r w:rsidR="00A95960" w:rsidRPr="0031063A">
        <w:rPr>
          <w:rFonts w:hint="cs"/>
          <w:rtl/>
        </w:rPr>
        <w:t xml:space="preserve"> لا</w:t>
      </w:r>
      <w:r w:rsidR="00D55DA9" w:rsidRPr="0031063A">
        <w:rPr>
          <w:rFonts w:hint="cs"/>
          <w:rtl/>
        </w:rPr>
        <w:t xml:space="preserve"> </w:t>
      </w:r>
      <w:r w:rsidR="00A95960" w:rsidRPr="0031063A">
        <w:rPr>
          <w:rFonts w:hint="cs"/>
          <w:rtl/>
        </w:rPr>
        <w:t>تكاد تُ</w:t>
      </w:r>
      <w:r w:rsidR="00D55DA9" w:rsidRPr="0031063A">
        <w:rPr>
          <w:rFonts w:hint="cs"/>
          <w:rtl/>
        </w:rPr>
        <w:t>ذ</w:t>
      </w:r>
      <w:r w:rsidR="00A95960" w:rsidRPr="0031063A">
        <w:rPr>
          <w:rFonts w:hint="cs"/>
          <w:rtl/>
        </w:rPr>
        <w:t>كر</w:t>
      </w:r>
      <w:r w:rsidR="00D55DA9" w:rsidRPr="0031063A">
        <w:rPr>
          <w:rFonts w:hint="cs"/>
          <w:rtl/>
        </w:rPr>
        <w:t xml:space="preserve"> </w:t>
      </w:r>
      <w:r w:rsidR="00A95960" w:rsidRPr="0031063A">
        <w:rPr>
          <w:rFonts w:hint="cs"/>
          <w:rtl/>
        </w:rPr>
        <w:t xml:space="preserve">أو </w:t>
      </w:r>
      <w:r>
        <w:rPr>
          <w:rFonts w:hint="cs"/>
          <w:rtl/>
        </w:rPr>
        <w:t xml:space="preserve">أنها </w:t>
      </w:r>
      <w:r w:rsidR="00D55DA9" w:rsidRPr="0031063A">
        <w:rPr>
          <w:rFonts w:hint="cs"/>
          <w:rtl/>
        </w:rPr>
        <w:t xml:space="preserve">شبه </w:t>
      </w:r>
      <w:r w:rsidR="00D20DED" w:rsidRPr="0031063A">
        <w:rPr>
          <w:rFonts w:hint="cs"/>
          <w:rtl/>
        </w:rPr>
        <w:t>منعدمة</w:t>
      </w:r>
      <w:r>
        <w:rPr>
          <w:rFonts w:hint="cs"/>
          <w:rtl/>
        </w:rPr>
        <w:t>،</w:t>
      </w:r>
      <w:r w:rsidR="00D55DA9" w:rsidRPr="0031063A">
        <w:rPr>
          <w:rFonts w:hint="cs"/>
          <w:rtl/>
        </w:rPr>
        <w:t xml:space="preserve"> إضافة</w:t>
      </w:r>
      <w:r w:rsidR="00600064" w:rsidRPr="0031063A">
        <w:rPr>
          <w:rFonts w:hint="cs"/>
          <w:rtl/>
        </w:rPr>
        <w:t xml:space="preserve"> إلى أن </w:t>
      </w:r>
      <w:r w:rsidR="007C3BFC" w:rsidRPr="0031063A">
        <w:rPr>
          <w:rFonts w:hint="cs"/>
          <w:rtl/>
        </w:rPr>
        <w:t>الكثيرين</w:t>
      </w:r>
      <w:r w:rsidR="00600064" w:rsidRPr="0031063A">
        <w:rPr>
          <w:rFonts w:hint="cs"/>
          <w:rtl/>
        </w:rPr>
        <w:t xml:space="preserve"> يعتقد</w:t>
      </w:r>
      <w:r w:rsidR="007C3BFC" w:rsidRPr="0031063A">
        <w:rPr>
          <w:rFonts w:hint="cs"/>
          <w:rtl/>
        </w:rPr>
        <w:t>ون</w:t>
      </w:r>
      <w:r w:rsidR="00600064" w:rsidRPr="0031063A">
        <w:rPr>
          <w:rFonts w:hint="cs"/>
          <w:rtl/>
        </w:rPr>
        <w:t xml:space="preserve"> أن القانون وحده لن يحل المشكلة وأن ثمة حاجة إلى</w:t>
      </w:r>
      <w:r w:rsidR="000F1245" w:rsidRPr="0031063A">
        <w:rPr>
          <w:rFonts w:hint="cs"/>
          <w:rtl/>
        </w:rPr>
        <w:t xml:space="preserve"> تنمية الإحساس بالقيمة الأخلاقية للملكية الفكرية في المجتمع</w:t>
      </w:r>
      <w:r w:rsidR="00A75A78" w:rsidRPr="0031063A">
        <w:rPr>
          <w:rFonts w:hint="cs"/>
          <w:rtl/>
        </w:rPr>
        <w:t xml:space="preserve"> </w:t>
      </w:r>
      <w:r w:rsidR="001100D5" w:rsidRPr="0031063A">
        <w:rPr>
          <w:rFonts w:hint="cs"/>
          <w:rtl/>
        </w:rPr>
        <w:t>للوصول إلى</w:t>
      </w:r>
      <w:r w:rsidR="00A75A78" w:rsidRPr="0031063A">
        <w:rPr>
          <w:rFonts w:hint="cs"/>
          <w:rtl/>
        </w:rPr>
        <w:t xml:space="preserve"> </w:t>
      </w:r>
      <w:r w:rsidR="001100D5" w:rsidRPr="0031063A">
        <w:rPr>
          <w:rFonts w:hint="cs"/>
          <w:rtl/>
        </w:rPr>
        <w:t>ال</w:t>
      </w:r>
      <w:r w:rsidR="00A75A78" w:rsidRPr="0031063A">
        <w:rPr>
          <w:rFonts w:hint="cs"/>
          <w:rtl/>
        </w:rPr>
        <w:t xml:space="preserve">سلوك </w:t>
      </w:r>
      <w:r w:rsidR="001100D5" w:rsidRPr="0031063A">
        <w:rPr>
          <w:rFonts w:hint="cs"/>
          <w:rtl/>
        </w:rPr>
        <w:t>ال</w:t>
      </w:r>
      <w:r w:rsidR="00D20DED" w:rsidRPr="0031063A">
        <w:rPr>
          <w:rFonts w:hint="cs"/>
          <w:rtl/>
        </w:rPr>
        <w:t>سليم</w:t>
      </w:r>
      <w:r w:rsidR="00A75A78" w:rsidRPr="0031063A">
        <w:rPr>
          <w:rFonts w:hint="cs"/>
          <w:rtl/>
        </w:rPr>
        <w:t>.</w:t>
      </w:r>
    </w:p>
    <w:p w:rsidR="00B93D69" w:rsidRDefault="00BB49BC" w:rsidP="00B93D69">
      <w:pPr>
        <w:pStyle w:val="NumberedParaAR"/>
        <w:widowControl w:val="0"/>
        <w:numPr>
          <w:ilvl w:val="0"/>
          <w:numId w:val="7"/>
        </w:numPr>
        <w:ind w:left="566" w:firstLine="0"/>
        <w:rPr>
          <w:rtl/>
        </w:rPr>
      </w:pPr>
      <w:r>
        <w:rPr>
          <w:rFonts w:hint="cs"/>
          <w:rtl/>
        </w:rPr>
        <w:t>و</w:t>
      </w:r>
      <w:r w:rsidR="00450369" w:rsidRPr="0031063A">
        <w:rPr>
          <w:rFonts w:hint="cs"/>
          <w:rtl/>
        </w:rPr>
        <w:t xml:space="preserve">يتحمل المكتب </w:t>
      </w:r>
      <w:r>
        <w:rPr>
          <w:rFonts w:hint="cs"/>
          <w:rtl/>
        </w:rPr>
        <w:t>المسؤولية</w:t>
      </w:r>
      <w:r w:rsidRPr="0031063A">
        <w:rPr>
          <w:rFonts w:hint="cs"/>
          <w:rtl/>
        </w:rPr>
        <w:t xml:space="preserve"> </w:t>
      </w:r>
      <w:r w:rsidR="00450369" w:rsidRPr="0031063A">
        <w:rPr>
          <w:rFonts w:hint="cs"/>
          <w:rtl/>
        </w:rPr>
        <w:t xml:space="preserve">القانونية عن تقديم خدمات المعلومات المتعلقة بالبراءات </w:t>
      </w:r>
      <w:r w:rsidR="001100D5" w:rsidRPr="0031063A">
        <w:rPr>
          <w:rFonts w:hint="cs"/>
          <w:rtl/>
        </w:rPr>
        <w:t>وتعزيز</w:t>
      </w:r>
      <w:r w:rsidR="00450369" w:rsidRPr="0031063A">
        <w:rPr>
          <w:rFonts w:hint="cs"/>
          <w:rtl/>
        </w:rPr>
        <w:t xml:space="preserve"> الابتكار</w:t>
      </w:r>
      <w:r w:rsidR="00880749" w:rsidRPr="0031063A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8B0D48">
        <w:rPr>
          <w:rFonts w:hint="cs"/>
          <w:rtl/>
        </w:rPr>
        <w:t>العمل بالتالي</w:t>
      </w:r>
      <w:r w:rsidR="00880749" w:rsidRPr="0031063A">
        <w:rPr>
          <w:rFonts w:hint="cs"/>
          <w:rtl/>
        </w:rPr>
        <w:t xml:space="preserve"> </w:t>
      </w:r>
      <w:r w:rsidR="008B0D48">
        <w:rPr>
          <w:rFonts w:hint="cs"/>
          <w:rtl/>
        </w:rPr>
        <w:t xml:space="preserve">على </w:t>
      </w:r>
      <w:r w:rsidR="00880749" w:rsidRPr="0031063A">
        <w:rPr>
          <w:rFonts w:hint="cs"/>
          <w:rtl/>
        </w:rPr>
        <w:t xml:space="preserve">تقديم </w:t>
      </w:r>
      <w:r>
        <w:rPr>
          <w:rFonts w:hint="cs"/>
          <w:rtl/>
        </w:rPr>
        <w:t>خدمات التثقيف والإعلام والتدريب في مجال الملكية الفكرية</w:t>
      </w:r>
      <w:r w:rsidR="00880749" w:rsidRPr="0031063A">
        <w:rPr>
          <w:rFonts w:hint="cs"/>
          <w:rtl/>
        </w:rPr>
        <w:t xml:space="preserve"> في </w:t>
      </w:r>
      <w:r w:rsidR="00B57579" w:rsidRPr="0031063A">
        <w:rPr>
          <w:rtl/>
        </w:rPr>
        <w:t>ترينيداد وتوباغو</w:t>
      </w:r>
      <w:r w:rsidR="001100D5" w:rsidRPr="0031063A">
        <w:rPr>
          <w:rFonts w:hint="cs"/>
          <w:rtl/>
        </w:rPr>
        <w:t xml:space="preserve">، وقد </w:t>
      </w:r>
      <w:r w:rsidR="008B0D48">
        <w:rPr>
          <w:rFonts w:hint="cs"/>
          <w:rtl/>
        </w:rPr>
        <w:t>نظّم</w:t>
      </w:r>
      <w:r w:rsidR="008B0D48" w:rsidRPr="0031063A">
        <w:rPr>
          <w:rFonts w:hint="cs"/>
          <w:rtl/>
        </w:rPr>
        <w:t xml:space="preserve"> </w:t>
      </w:r>
      <w:r w:rsidR="00B278C3" w:rsidRPr="0031063A">
        <w:rPr>
          <w:rFonts w:hint="cs"/>
          <w:rtl/>
        </w:rPr>
        <w:t xml:space="preserve">المكتب في الماضي حملات </w:t>
      </w:r>
      <w:r w:rsidR="001100D5" w:rsidRPr="0031063A">
        <w:rPr>
          <w:rFonts w:hint="cs"/>
          <w:rtl/>
        </w:rPr>
        <w:t>ل</w:t>
      </w:r>
      <w:r w:rsidR="005621D5" w:rsidRPr="0031063A">
        <w:rPr>
          <w:rFonts w:hint="cs"/>
          <w:rtl/>
        </w:rPr>
        <w:t>مكافحة</w:t>
      </w:r>
      <w:r w:rsidR="00B278C3" w:rsidRPr="0031063A">
        <w:rPr>
          <w:rFonts w:hint="cs"/>
          <w:rtl/>
        </w:rPr>
        <w:t xml:space="preserve"> القرصنة</w:t>
      </w:r>
      <w:r w:rsidR="0068699E" w:rsidRPr="0031063A">
        <w:rPr>
          <w:rFonts w:hint="cs"/>
          <w:rtl/>
        </w:rPr>
        <w:t xml:space="preserve"> </w:t>
      </w:r>
      <w:r w:rsidR="005B73FB">
        <w:rPr>
          <w:rFonts w:hint="cs"/>
          <w:rtl/>
        </w:rPr>
        <w:t xml:space="preserve">وبرامج </w:t>
      </w:r>
      <w:r w:rsidR="0035154B" w:rsidRPr="0031063A">
        <w:rPr>
          <w:rFonts w:hint="cs"/>
          <w:rtl/>
        </w:rPr>
        <w:t>تثقيفية</w:t>
      </w:r>
      <w:r w:rsidR="0068699E" w:rsidRPr="0031063A">
        <w:rPr>
          <w:rFonts w:hint="cs"/>
          <w:rtl/>
        </w:rPr>
        <w:t xml:space="preserve"> </w:t>
      </w:r>
      <w:r w:rsidR="0035154B" w:rsidRPr="0031063A">
        <w:rPr>
          <w:rFonts w:hint="cs"/>
          <w:rtl/>
        </w:rPr>
        <w:t>وإعلامية</w:t>
      </w:r>
      <w:r w:rsidR="00E31A7D" w:rsidRPr="0031063A">
        <w:rPr>
          <w:rFonts w:hint="cs"/>
          <w:rtl/>
        </w:rPr>
        <w:t xml:space="preserve"> و</w:t>
      </w:r>
      <w:r w:rsidR="0068699E" w:rsidRPr="0031063A">
        <w:rPr>
          <w:rFonts w:hint="cs"/>
          <w:rtl/>
        </w:rPr>
        <w:t>تدريب</w:t>
      </w:r>
      <w:r w:rsidR="00E31A7D" w:rsidRPr="0031063A">
        <w:rPr>
          <w:rFonts w:hint="cs"/>
          <w:rtl/>
        </w:rPr>
        <w:t>ية</w:t>
      </w:r>
      <w:r w:rsidR="0068699E" w:rsidRPr="0031063A">
        <w:rPr>
          <w:rFonts w:hint="cs"/>
          <w:rtl/>
        </w:rPr>
        <w:t xml:space="preserve"> </w:t>
      </w:r>
      <w:r w:rsidR="008B0D48">
        <w:rPr>
          <w:rFonts w:hint="cs"/>
          <w:rtl/>
        </w:rPr>
        <w:t>و</w:t>
      </w:r>
      <w:r w:rsidR="0068699E" w:rsidRPr="0031063A">
        <w:rPr>
          <w:rFonts w:hint="cs"/>
          <w:rtl/>
        </w:rPr>
        <w:t xml:space="preserve">لكن </w:t>
      </w:r>
      <w:r w:rsidR="008B0D48">
        <w:rPr>
          <w:rFonts w:hint="cs"/>
          <w:rtl/>
        </w:rPr>
        <w:t xml:space="preserve">دون ضمان </w:t>
      </w:r>
      <w:r w:rsidR="00E31A7D" w:rsidRPr="0031063A">
        <w:rPr>
          <w:rFonts w:hint="cs"/>
          <w:rtl/>
        </w:rPr>
        <w:t>ال</w:t>
      </w:r>
      <w:r w:rsidR="0068699E" w:rsidRPr="0031063A">
        <w:rPr>
          <w:rFonts w:hint="cs"/>
          <w:rtl/>
        </w:rPr>
        <w:t xml:space="preserve">مستوى و </w:t>
      </w:r>
      <w:r w:rsidR="00E31A7D" w:rsidRPr="0031063A">
        <w:rPr>
          <w:rFonts w:hint="cs"/>
          <w:rtl/>
        </w:rPr>
        <w:t>ال</w:t>
      </w:r>
      <w:r w:rsidR="008B0D48">
        <w:rPr>
          <w:rFonts w:hint="cs"/>
          <w:rtl/>
        </w:rPr>
        <w:t>استدامة</w:t>
      </w:r>
      <w:r w:rsidR="00474771" w:rsidRPr="0031063A">
        <w:rPr>
          <w:rFonts w:hint="cs"/>
          <w:rtl/>
        </w:rPr>
        <w:t xml:space="preserve"> </w:t>
      </w:r>
      <w:r w:rsidR="00E31A7D" w:rsidRPr="0031063A">
        <w:rPr>
          <w:rFonts w:hint="cs"/>
          <w:rtl/>
        </w:rPr>
        <w:t>اللازمين</w:t>
      </w:r>
      <w:r w:rsidR="00474771" w:rsidRPr="0031063A">
        <w:rPr>
          <w:rFonts w:hint="cs"/>
          <w:rtl/>
        </w:rPr>
        <w:t xml:space="preserve"> لتحقيق النتائج </w:t>
      </w:r>
      <w:r w:rsidR="00CF4ADC" w:rsidRPr="0031063A">
        <w:rPr>
          <w:rFonts w:hint="cs"/>
          <w:rtl/>
        </w:rPr>
        <w:t>المنشودة</w:t>
      </w:r>
      <w:r w:rsidR="00474771" w:rsidRPr="0031063A">
        <w:rPr>
          <w:rFonts w:hint="cs"/>
          <w:rtl/>
        </w:rPr>
        <w:t>.</w:t>
      </w:r>
    </w:p>
    <w:p w:rsidR="007C3BFC" w:rsidRPr="00B93D69" w:rsidRDefault="00B93D69" w:rsidP="00B93D69">
      <w:pPr>
        <w:pStyle w:val="DocumentLanguageAR"/>
        <w:rPr>
          <w:sz w:val="36"/>
          <w:szCs w:val="36"/>
        </w:rPr>
      </w:pPr>
      <w:r>
        <w:rPr>
          <w:rtl/>
        </w:rPr>
        <w:br w:type="page"/>
      </w:r>
    </w:p>
    <w:p w:rsidR="00474771" w:rsidRPr="0031063A" w:rsidRDefault="008B0D48" w:rsidP="00222228">
      <w:pPr>
        <w:pStyle w:val="NumberedParaAR"/>
        <w:widowControl w:val="0"/>
        <w:numPr>
          <w:ilvl w:val="0"/>
          <w:numId w:val="7"/>
        </w:numPr>
        <w:ind w:left="567" w:firstLine="0"/>
      </w:pPr>
      <w:proofErr w:type="gramStart"/>
      <w:r>
        <w:rPr>
          <w:rFonts w:hint="cs"/>
          <w:rtl/>
        </w:rPr>
        <w:lastRenderedPageBreak/>
        <w:t>و</w:t>
      </w:r>
      <w:r w:rsidR="00474771" w:rsidRPr="0031063A">
        <w:rPr>
          <w:rFonts w:hint="cs"/>
          <w:rtl/>
        </w:rPr>
        <w:t>يدعو</w:t>
      </w:r>
      <w:proofErr w:type="gramEnd"/>
      <w:r w:rsidR="00474771" w:rsidRPr="0031063A">
        <w:rPr>
          <w:rFonts w:hint="cs"/>
          <w:rtl/>
        </w:rPr>
        <w:t xml:space="preserve"> أصحاب المصالح في الصناعات الإبداعية المكتب إلى التصدي للوضع المتعلق بقرصنة الملكية الفكرية</w:t>
      </w:r>
      <w:r w:rsidR="00BD3827" w:rsidRPr="0031063A">
        <w:rPr>
          <w:rFonts w:hint="cs"/>
          <w:rtl/>
        </w:rPr>
        <w:t xml:space="preserve"> وإدارة </w:t>
      </w:r>
      <w:r w:rsidR="005E1E5F" w:rsidRPr="0031063A">
        <w:rPr>
          <w:rFonts w:hint="cs"/>
          <w:rtl/>
        </w:rPr>
        <w:t xml:space="preserve">الملكية الفكرية </w:t>
      </w:r>
      <w:r>
        <w:rPr>
          <w:rFonts w:hint="cs"/>
          <w:rtl/>
        </w:rPr>
        <w:t>وتسويقها</w:t>
      </w:r>
      <w:r w:rsidR="00BD3827" w:rsidRPr="0031063A">
        <w:rPr>
          <w:rFonts w:hint="cs"/>
          <w:rtl/>
        </w:rPr>
        <w:t xml:space="preserve"> وتحويلها إلى </w:t>
      </w:r>
      <w:r w:rsidR="00222228">
        <w:rPr>
          <w:rFonts w:hint="cs"/>
          <w:rtl/>
        </w:rPr>
        <w:t>قيمة</w:t>
      </w:r>
      <w:r w:rsidR="00BD3827" w:rsidRPr="0031063A">
        <w:rPr>
          <w:rFonts w:hint="cs"/>
          <w:rtl/>
        </w:rPr>
        <w:t xml:space="preserve"> مالية.</w:t>
      </w:r>
    </w:p>
    <w:p w:rsidR="00BD3827" w:rsidRPr="0031063A" w:rsidRDefault="002548AA" w:rsidP="00B93D69">
      <w:pPr>
        <w:pStyle w:val="NumberedParaAR"/>
        <w:widowControl w:val="0"/>
        <w:numPr>
          <w:ilvl w:val="0"/>
          <w:numId w:val="0"/>
        </w:numPr>
      </w:pPr>
      <w:r w:rsidRPr="0031063A">
        <w:rPr>
          <w:rFonts w:hint="cs"/>
          <w:rtl/>
        </w:rPr>
        <w:t>واستعان</w:t>
      </w:r>
      <w:r w:rsidR="00B0376C" w:rsidRPr="0031063A">
        <w:rPr>
          <w:rFonts w:hint="cs"/>
          <w:rtl/>
        </w:rPr>
        <w:t xml:space="preserve"> المكتب </w:t>
      </w:r>
      <w:r w:rsidRPr="0031063A">
        <w:rPr>
          <w:rFonts w:hint="cs"/>
          <w:rtl/>
        </w:rPr>
        <w:t>ب</w:t>
      </w:r>
      <w:r w:rsidR="00B0376C" w:rsidRPr="0031063A">
        <w:rPr>
          <w:rFonts w:hint="cs"/>
          <w:rtl/>
        </w:rPr>
        <w:t>ثلاثة خبراء استشاريين من الويبو</w:t>
      </w:r>
      <w:r w:rsidRPr="0031063A">
        <w:rPr>
          <w:rFonts w:hint="cs"/>
          <w:rtl/>
        </w:rPr>
        <w:t>،</w:t>
      </w:r>
      <w:r w:rsidR="00B0376C" w:rsidRPr="0031063A">
        <w:rPr>
          <w:rFonts w:hint="cs"/>
          <w:rtl/>
        </w:rPr>
        <w:t xml:space="preserve"> </w:t>
      </w:r>
      <w:r w:rsidRPr="0031063A">
        <w:rPr>
          <w:rFonts w:hint="cs"/>
          <w:rtl/>
        </w:rPr>
        <w:t>في إطار برنامج الويبو</w:t>
      </w:r>
      <w:r w:rsidR="00B0376C" w:rsidRPr="0031063A">
        <w:rPr>
          <w:rFonts w:hint="cs"/>
          <w:rtl/>
        </w:rPr>
        <w:t xml:space="preserve"> ل</w:t>
      </w:r>
      <w:r w:rsidR="00F75A6D" w:rsidRPr="0031063A">
        <w:rPr>
          <w:rFonts w:hint="cs"/>
          <w:rtl/>
        </w:rPr>
        <w:t>تقديم ا</w:t>
      </w:r>
      <w:r w:rsidR="00B0376C" w:rsidRPr="0031063A">
        <w:rPr>
          <w:rFonts w:hint="cs"/>
          <w:rtl/>
        </w:rPr>
        <w:t>لمساعدة التقنية</w:t>
      </w:r>
      <w:r w:rsidR="00F75A6D" w:rsidRPr="0031063A">
        <w:rPr>
          <w:rFonts w:hint="cs"/>
          <w:rtl/>
        </w:rPr>
        <w:t xml:space="preserve"> إلى البلدان النامية</w:t>
      </w:r>
      <w:r w:rsidRPr="0031063A">
        <w:rPr>
          <w:rFonts w:hint="cs"/>
          <w:rtl/>
        </w:rPr>
        <w:t xml:space="preserve">، </w:t>
      </w:r>
      <w:r w:rsidR="008744EE">
        <w:rPr>
          <w:rFonts w:hint="cs"/>
          <w:rtl/>
        </w:rPr>
        <w:t xml:space="preserve">لوضع </w:t>
      </w:r>
      <w:r w:rsidR="00587963" w:rsidRPr="0031063A">
        <w:rPr>
          <w:rFonts w:hint="cs"/>
          <w:rtl/>
        </w:rPr>
        <w:t xml:space="preserve">استراتيجية للتثقيف </w:t>
      </w:r>
      <w:r w:rsidR="00726253" w:rsidRPr="0031063A">
        <w:rPr>
          <w:rFonts w:hint="cs"/>
          <w:rtl/>
        </w:rPr>
        <w:t>وإذكاء</w:t>
      </w:r>
      <w:r w:rsidR="00587963" w:rsidRPr="0031063A">
        <w:rPr>
          <w:rFonts w:hint="cs"/>
          <w:rtl/>
        </w:rPr>
        <w:t xml:space="preserve"> الوعي</w:t>
      </w:r>
      <w:r w:rsidR="00726253" w:rsidRPr="0031063A">
        <w:rPr>
          <w:rFonts w:hint="cs"/>
          <w:rtl/>
        </w:rPr>
        <w:t xml:space="preserve"> </w:t>
      </w:r>
      <w:r w:rsidRPr="0031063A">
        <w:rPr>
          <w:rFonts w:hint="cs"/>
          <w:rtl/>
        </w:rPr>
        <w:t xml:space="preserve">العام </w:t>
      </w:r>
      <w:r w:rsidR="00726253" w:rsidRPr="0031063A">
        <w:rPr>
          <w:rFonts w:hint="cs"/>
          <w:rtl/>
        </w:rPr>
        <w:t>على المدى القصير (</w:t>
      </w:r>
      <w:r w:rsidR="008744EE">
        <w:rPr>
          <w:rFonts w:hint="cs"/>
          <w:rtl/>
        </w:rPr>
        <w:t>السنة الأولى</w:t>
      </w:r>
      <w:r w:rsidR="00726253" w:rsidRPr="0031063A">
        <w:rPr>
          <w:rFonts w:hint="cs"/>
          <w:rtl/>
        </w:rPr>
        <w:t>)</w:t>
      </w:r>
      <w:r w:rsidRPr="0031063A">
        <w:rPr>
          <w:rFonts w:hint="cs"/>
          <w:rtl/>
        </w:rPr>
        <w:t>،</w:t>
      </w:r>
      <w:r w:rsidR="00726253" w:rsidRPr="0031063A">
        <w:rPr>
          <w:rFonts w:hint="cs"/>
          <w:rtl/>
        </w:rPr>
        <w:t xml:space="preserve"> واستراتيجية للتثقيف و</w:t>
      </w:r>
      <w:r w:rsidR="008744EE">
        <w:rPr>
          <w:rFonts w:hint="cs"/>
          <w:rtl/>
        </w:rPr>
        <w:t xml:space="preserve">الإعلام </w:t>
      </w:r>
      <w:r w:rsidR="00726253" w:rsidRPr="0031063A">
        <w:rPr>
          <w:rFonts w:hint="cs"/>
          <w:rtl/>
        </w:rPr>
        <w:t>والتدريب</w:t>
      </w:r>
      <w:r w:rsidR="009023ED" w:rsidRPr="0031063A">
        <w:rPr>
          <w:rFonts w:hint="cs"/>
          <w:rtl/>
        </w:rPr>
        <w:t xml:space="preserve"> على المدى المتوسط (</w:t>
      </w:r>
      <w:r w:rsidR="008744EE">
        <w:rPr>
          <w:rFonts w:hint="cs"/>
          <w:rtl/>
        </w:rPr>
        <w:t>السنتان الثانية والثالثة</w:t>
      </w:r>
      <w:r w:rsidR="00C85300" w:rsidRPr="0031063A">
        <w:rPr>
          <w:rFonts w:hint="cs"/>
          <w:rtl/>
        </w:rPr>
        <w:t>) لمعالجة المشكلات.</w:t>
      </w:r>
    </w:p>
    <w:p w:rsidR="0011511E" w:rsidRPr="0031063A" w:rsidRDefault="0030584D" w:rsidP="002D3462">
      <w:pPr>
        <w:pStyle w:val="NumberedParaAR"/>
        <w:numPr>
          <w:ilvl w:val="0"/>
          <w:numId w:val="0"/>
        </w:numPr>
        <w:ind w:left="850" w:hanging="850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رابعا</w:t>
      </w:r>
      <w:r>
        <w:rPr>
          <w:b/>
          <w:bCs/>
          <w:sz w:val="40"/>
          <w:szCs w:val="40"/>
          <w:rtl/>
        </w:rPr>
        <w:tab/>
      </w:r>
      <w:r w:rsidR="008744EE">
        <w:rPr>
          <w:rFonts w:hint="cs"/>
          <w:b/>
          <w:bCs/>
          <w:sz w:val="40"/>
          <w:szCs w:val="40"/>
          <w:rtl/>
        </w:rPr>
        <w:t>نطاق</w:t>
      </w:r>
      <w:r w:rsidR="008744EE" w:rsidRPr="0031063A">
        <w:rPr>
          <w:rFonts w:hint="cs"/>
          <w:b/>
          <w:bCs/>
          <w:sz w:val="40"/>
          <w:szCs w:val="40"/>
          <w:rtl/>
        </w:rPr>
        <w:t xml:space="preserve"> </w:t>
      </w:r>
      <w:r w:rsidR="008744EE">
        <w:rPr>
          <w:rFonts w:hint="cs"/>
          <w:b/>
          <w:bCs/>
          <w:sz w:val="40"/>
          <w:szCs w:val="40"/>
          <w:rtl/>
        </w:rPr>
        <w:t>البرنامج</w:t>
      </w:r>
    </w:p>
    <w:p w:rsidR="0055089E" w:rsidRPr="0031063A" w:rsidRDefault="00222228" w:rsidP="00B84C6D">
      <w:pPr>
        <w:pStyle w:val="NumberedParaAR"/>
      </w:pPr>
      <w:r>
        <w:rPr>
          <w:rFonts w:hint="cs"/>
          <w:rtl/>
        </w:rPr>
        <w:t xml:space="preserve">هذا </w:t>
      </w:r>
      <w:r w:rsidR="001C0178" w:rsidRPr="0031063A">
        <w:rPr>
          <w:rFonts w:hint="cs"/>
          <w:rtl/>
        </w:rPr>
        <w:t xml:space="preserve">البرنامج </w:t>
      </w:r>
      <w:r w:rsidR="0037751D" w:rsidRPr="0031063A">
        <w:rPr>
          <w:rFonts w:hint="cs"/>
          <w:rtl/>
        </w:rPr>
        <w:t xml:space="preserve">وطني </w:t>
      </w:r>
      <w:r w:rsidR="008461EF" w:rsidRPr="0031063A">
        <w:rPr>
          <w:rFonts w:hint="cs"/>
          <w:rtl/>
        </w:rPr>
        <w:t>ال</w:t>
      </w:r>
      <w:r w:rsidR="00E713CA" w:rsidRPr="0031063A">
        <w:rPr>
          <w:rFonts w:hint="cs"/>
          <w:rtl/>
        </w:rPr>
        <w:t>ن</w:t>
      </w:r>
      <w:r w:rsidR="001C0178" w:rsidRPr="0031063A">
        <w:rPr>
          <w:rFonts w:hint="cs"/>
          <w:rtl/>
        </w:rPr>
        <w:t xml:space="preserve">طاق </w:t>
      </w:r>
      <w:r w:rsidR="008461EF" w:rsidRPr="0031063A">
        <w:rPr>
          <w:rFonts w:hint="cs"/>
          <w:rtl/>
        </w:rPr>
        <w:t>ويستهدف عدة مجموعات:</w:t>
      </w:r>
      <w:r w:rsidR="0055089E" w:rsidRPr="0031063A">
        <w:rPr>
          <w:rFonts w:hint="cs"/>
          <w:rtl/>
        </w:rPr>
        <w:t xml:space="preserve"> واضع</w:t>
      </w:r>
      <w:r w:rsidR="00563274">
        <w:rPr>
          <w:rFonts w:hint="cs"/>
          <w:rtl/>
        </w:rPr>
        <w:t>ي</w:t>
      </w:r>
      <w:r w:rsidR="00E713CA" w:rsidRPr="0031063A">
        <w:rPr>
          <w:rFonts w:hint="cs"/>
          <w:rtl/>
        </w:rPr>
        <w:t xml:space="preserve"> </w:t>
      </w:r>
      <w:r w:rsidR="0055089E" w:rsidRPr="0031063A">
        <w:rPr>
          <w:rFonts w:hint="cs"/>
          <w:rtl/>
        </w:rPr>
        <w:t xml:space="preserve">السياسات </w:t>
      </w:r>
      <w:r w:rsidR="00512748" w:rsidRPr="0031063A">
        <w:rPr>
          <w:rFonts w:hint="cs"/>
          <w:rtl/>
        </w:rPr>
        <w:t>و</w:t>
      </w:r>
      <w:r w:rsidR="0055089E" w:rsidRPr="0031063A">
        <w:rPr>
          <w:rFonts w:hint="cs"/>
          <w:rtl/>
        </w:rPr>
        <w:t xml:space="preserve">عامة الجمهور </w:t>
      </w:r>
      <w:r w:rsidR="00512748" w:rsidRPr="0031063A">
        <w:rPr>
          <w:rFonts w:hint="cs"/>
          <w:rtl/>
        </w:rPr>
        <w:t>و</w:t>
      </w:r>
      <w:r w:rsidR="0055089E" w:rsidRPr="0031063A">
        <w:rPr>
          <w:rFonts w:hint="cs"/>
          <w:rtl/>
        </w:rPr>
        <w:t xml:space="preserve">مجموعات الشباب (المدارس الابتدائية والإعدادية والثانوية) </w:t>
      </w:r>
      <w:r w:rsidR="00512748" w:rsidRPr="0031063A">
        <w:rPr>
          <w:rFonts w:hint="cs"/>
          <w:rtl/>
        </w:rPr>
        <w:t>و</w:t>
      </w:r>
      <w:r w:rsidR="00563274">
        <w:rPr>
          <w:rFonts w:hint="cs"/>
          <w:rtl/>
        </w:rPr>
        <w:t>المسؤولي</w:t>
      </w:r>
      <w:r w:rsidR="00F877BC">
        <w:rPr>
          <w:rFonts w:hint="cs"/>
          <w:rtl/>
        </w:rPr>
        <w:t xml:space="preserve">ن عن </w:t>
      </w:r>
      <w:r w:rsidR="0055089E" w:rsidRPr="0031063A">
        <w:rPr>
          <w:rFonts w:hint="cs"/>
          <w:rtl/>
        </w:rPr>
        <w:t>إنفاذ القانون</w:t>
      </w:r>
      <w:r w:rsidR="000B50D8" w:rsidRPr="0031063A">
        <w:rPr>
          <w:rFonts w:hint="cs"/>
          <w:rtl/>
        </w:rPr>
        <w:t xml:space="preserve"> </w:t>
      </w:r>
      <w:r w:rsidR="00512748" w:rsidRPr="0031063A">
        <w:rPr>
          <w:rFonts w:hint="cs"/>
          <w:rtl/>
        </w:rPr>
        <w:t>و</w:t>
      </w:r>
      <w:r w:rsidR="000B50D8" w:rsidRPr="0031063A">
        <w:rPr>
          <w:rFonts w:hint="cs"/>
          <w:rtl/>
        </w:rPr>
        <w:t xml:space="preserve">المؤسسات </w:t>
      </w:r>
      <w:r w:rsidR="0037751D" w:rsidRPr="0031063A">
        <w:rPr>
          <w:rFonts w:hint="cs"/>
          <w:rtl/>
        </w:rPr>
        <w:t>الأكاديمية</w:t>
      </w:r>
      <w:r w:rsidR="000B50D8" w:rsidRPr="0031063A">
        <w:rPr>
          <w:rFonts w:hint="cs"/>
          <w:rtl/>
        </w:rPr>
        <w:t xml:space="preserve"> ومراكز البحث والتطوير </w:t>
      </w:r>
      <w:r w:rsidR="00512748" w:rsidRPr="0031063A">
        <w:rPr>
          <w:rFonts w:hint="cs"/>
          <w:rtl/>
        </w:rPr>
        <w:t>و</w:t>
      </w:r>
      <w:r w:rsidR="000B50D8" w:rsidRPr="0031063A">
        <w:rPr>
          <w:rFonts w:hint="cs"/>
          <w:rtl/>
        </w:rPr>
        <w:t xml:space="preserve">القطاع الخاص (مع التركيز على </w:t>
      </w:r>
      <w:r w:rsidR="00BC7980" w:rsidRPr="0031063A">
        <w:rPr>
          <w:rFonts w:hint="cs"/>
          <w:rtl/>
        </w:rPr>
        <w:t>الشركات</w:t>
      </w:r>
      <w:r w:rsidR="000B50D8" w:rsidRPr="0031063A">
        <w:rPr>
          <w:rFonts w:hint="cs"/>
          <w:rtl/>
        </w:rPr>
        <w:t xml:space="preserve"> الصغيرة والمتوسطة والصناعات الإبداعية) و</w:t>
      </w:r>
      <w:r w:rsidR="00512748" w:rsidRPr="0031063A">
        <w:rPr>
          <w:rFonts w:hint="cs"/>
          <w:rtl/>
        </w:rPr>
        <w:t>و</w:t>
      </w:r>
      <w:r w:rsidR="000B50D8" w:rsidRPr="0031063A">
        <w:rPr>
          <w:rFonts w:hint="cs"/>
          <w:rtl/>
        </w:rPr>
        <w:t>سائ</w:t>
      </w:r>
      <w:r w:rsidR="00BC7980" w:rsidRPr="0031063A">
        <w:rPr>
          <w:rFonts w:hint="cs"/>
          <w:rtl/>
        </w:rPr>
        <w:t>ل</w:t>
      </w:r>
      <w:r w:rsidR="000B50D8" w:rsidRPr="0031063A">
        <w:rPr>
          <w:rFonts w:hint="cs"/>
          <w:rtl/>
        </w:rPr>
        <w:t xml:space="preserve"> الإعلام</w:t>
      </w:r>
      <w:r w:rsidR="00512748" w:rsidRPr="0031063A">
        <w:rPr>
          <w:rFonts w:hint="cs"/>
          <w:rtl/>
        </w:rPr>
        <w:t>.</w:t>
      </w:r>
      <w:r w:rsidR="00837B0C" w:rsidRPr="0031063A">
        <w:rPr>
          <w:rFonts w:hint="cs"/>
          <w:rtl/>
        </w:rPr>
        <w:t xml:space="preserve"> </w:t>
      </w:r>
      <w:r w:rsidR="00BC7980" w:rsidRPr="0031063A">
        <w:rPr>
          <w:rFonts w:hint="cs"/>
          <w:rtl/>
        </w:rPr>
        <w:t>و</w:t>
      </w:r>
      <w:r w:rsidR="00837B0C" w:rsidRPr="0031063A">
        <w:rPr>
          <w:rFonts w:hint="cs"/>
          <w:rtl/>
        </w:rPr>
        <w:t xml:space="preserve">يقدم البرنامج </w:t>
      </w:r>
      <w:r w:rsidR="00F877BC">
        <w:rPr>
          <w:rFonts w:hint="cs"/>
          <w:rtl/>
        </w:rPr>
        <w:t xml:space="preserve">خدمات </w:t>
      </w:r>
      <w:r w:rsidR="00837B0C" w:rsidRPr="0031063A">
        <w:rPr>
          <w:rFonts w:hint="cs"/>
          <w:rtl/>
        </w:rPr>
        <w:t>التثقيف و</w:t>
      </w:r>
      <w:r w:rsidR="00F877BC">
        <w:rPr>
          <w:rFonts w:hint="cs"/>
          <w:rtl/>
        </w:rPr>
        <w:t xml:space="preserve">الإعلام </w:t>
      </w:r>
      <w:r w:rsidR="00837B0C" w:rsidRPr="0031063A">
        <w:rPr>
          <w:rFonts w:hint="cs"/>
          <w:rtl/>
        </w:rPr>
        <w:t>والتدريب إلى قطاع عريض شامل من السكان</w:t>
      </w:r>
      <w:r w:rsidR="005163CB" w:rsidRPr="0031063A">
        <w:rPr>
          <w:rFonts w:hint="cs"/>
          <w:rtl/>
        </w:rPr>
        <w:t xml:space="preserve"> </w:t>
      </w:r>
      <w:r w:rsidR="003D03F3" w:rsidRPr="0031063A">
        <w:rPr>
          <w:rFonts w:hint="cs"/>
          <w:rtl/>
        </w:rPr>
        <w:t>بغية</w:t>
      </w:r>
      <w:r w:rsidR="005163CB" w:rsidRPr="0031063A">
        <w:rPr>
          <w:rFonts w:hint="cs"/>
          <w:rtl/>
        </w:rPr>
        <w:t xml:space="preserve"> </w:t>
      </w:r>
      <w:r w:rsidR="003D03F3" w:rsidRPr="0031063A">
        <w:rPr>
          <w:rFonts w:hint="cs"/>
          <w:rtl/>
        </w:rPr>
        <w:t>زيادة</w:t>
      </w:r>
      <w:r w:rsidR="005163CB" w:rsidRPr="0031063A">
        <w:rPr>
          <w:rFonts w:hint="cs"/>
          <w:rtl/>
        </w:rPr>
        <w:t xml:space="preserve"> الوعي </w:t>
      </w:r>
      <w:r w:rsidR="00617709" w:rsidRPr="0031063A">
        <w:rPr>
          <w:rFonts w:hint="cs"/>
          <w:rtl/>
        </w:rPr>
        <w:t>بالملكية الفكرية</w:t>
      </w:r>
      <w:r w:rsidR="00D92934" w:rsidRPr="0031063A">
        <w:rPr>
          <w:rFonts w:hint="cs"/>
          <w:rtl/>
        </w:rPr>
        <w:t xml:space="preserve"> </w:t>
      </w:r>
      <w:r w:rsidR="00A87E30" w:rsidRPr="0031063A">
        <w:rPr>
          <w:rFonts w:hint="cs"/>
          <w:rtl/>
        </w:rPr>
        <w:t>وحقوق الملكية الفكرية ونظام الملكية الفكرية</w:t>
      </w:r>
      <w:r w:rsidR="00D92934" w:rsidRPr="0031063A">
        <w:rPr>
          <w:rFonts w:hint="cs"/>
          <w:rtl/>
        </w:rPr>
        <w:t xml:space="preserve"> و</w:t>
      </w:r>
      <w:r w:rsidR="001039BA">
        <w:rPr>
          <w:rFonts w:hint="cs"/>
          <w:rtl/>
        </w:rPr>
        <w:t xml:space="preserve">زيادة </w:t>
      </w:r>
      <w:r w:rsidR="00D92934" w:rsidRPr="0031063A">
        <w:rPr>
          <w:rFonts w:hint="cs"/>
          <w:rtl/>
        </w:rPr>
        <w:t>فهم</w:t>
      </w:r>
      <w:r w:rsidR="001039BA">
        <w:rPr>
          <w:rFonts w:hint="cs"/>
          <w:rtl/>
        </w:rPr>
        <w:t xml:space="preserve"> تلك العناصر </w:t>
      </w:r>
      <w:r w:rsidR="00A87E30" w:rsidRPr="0031063A">
        <w:rPr>
          <w:rFonts w:hint="cs"/>
          <w:rtl/>
        </w:rPr>
        <w:t xml:space="preserve">من خلال تقديم </w:t>
      </w:r>
      <w:r w:rsidR="001039BA">
        <w:rPr>
          <w:rFonts w:hint="cs"/>
          <w:rtl/>
        </w:rPr>
        <w:t xml:space="preserve">خدمات </w:t>
      </w:r>
      <w:r w:rsidR="00A87E30" w:rsidRPr="0031063A">
        <w:rPr>
          <w:rFonts w:hint="cs"/>
          <w:rtl/>
        </w:rPr>
        <w:t>التثقيف و</w:t>
      </w:r>
      <w:r w:rsidR="001039BA">
        <w:rPr>
          <w:rFonts w:hint="cs"/>
          <w:rtl/>
        </w:rPr>
        <w:t xml:space="preserve">الإعلام </w:t>
      </w:r>
      <w:r w:rsidR="00A87E30" w:rsidRPr="0031063A">
        <w:rPr>
          <w:rFonts w:hint="cs"/>
          <w:rtl/>
        </w:rPr>
        <w:t xml:space="preserve">والتدريب في مجال </w:t>
      </w:r>
      <w:r w:rsidR="006519F5" w:rsidRPr="0031063A">
        <w:rPr>
          <w:rFonts w:hint="cs"/>
          <w:rtl/>
        </w:rPr>
        <w:t>انتاج الملكية الفكرية وحقوق الملكية الفكرية ونظام الملكية الفكرية</w:t>
      </w:r>
      <w:r w:rsidR="003D03F3" w:rsidRPr="0031063A">
        <w:rPr>
          <w:rFonts w:hint="cs"/>
          <w:rtl/>
        </w:rPr>
        <w:t xml:space="preserve"> و</w:t>
      </w:r>
      <w:r w:rsidR="001039BA">
        <w:rPr>
          <w:rFonts w:hint="cs"/>
          <w:rtl/>
        </w:rPr>
        <w:t>تسويق تلك العناصر</w:t>
      </w:r>
      <w:r w:rsidR="003D03F3" w:rsidRPr="0031063A">
        <w:rPr>
          <w:rFonts w:hint="cs"/>
          <w:rtl/>
        </w:rPr>
        <w:t xml:space="preserve"> واستخدامه</w:t>
      </w:r>
      <w:r w:rsidR="00E0435B" w:rsidRPr="0031063A">
        <w:rPr>
          <w:rFonts w:hint="cs"/>
          <w:rtl/>
        </w:rPr>
        <w:t>ا</w:t>
      </w:r>
      <w:r w:rsidR="0030680C" w:rsidRPr="0031063A">
        <w:rPr>
          <w:rFonts w:hint="cs"/>
          <w:rtl/>
        </w:rPr>
        <w:t xml:space="preserve"> بصورة سليمة.</w:t>
      </w:r>
      <w:r w:rsidR="006C329B" w:rsidRPr="0031063A">
        <w:rPr>
          <w:rFonts w:hint="cs"/>
          <w:rtl/>
        </w:rPr>
        <w:t xml:space="preserve"> </w:t>
      </w:r>
      <w:r w:rsidR="001039BA">
        <w:rPr>
          <w:rFonts w:hint="cs"/>
          <w:rtl/>
        </w:rPr>
        <w:t>و</w:t>
      </w:r>
      <w:r w:rsidR="003D03F3" w:rsidRPr="0031063A">
        <w:rPr>
          <w:rFonts w:hint="cs"/>
          <w:rtl/>
        </w:rPr>
        <w:t>يستمر</w:t>
      </w:r>
      <w:r w:rsidR="006C329B" w:rsidRPr="0031063A">
        <w:rPr>
          <w:rFonts w:hint="cs"/>
          <w:rtl/>
        </w:rPr>
        <w:t xml:space="preserve"> البرنامج</w:t>
      </w:r>
      <w:r w:rsidR="003D03F3" w:rsidRPr="0031063A">
        <w:rPr>
          <w:rFonts w:hint="cs"/>
          <w:rtl/>
        </w:rPr>
        <w:t xml:space="preserve"> لمدة </w:t>
      </w:r>
      <w:r w:rsidR="006C329B" w:rsidRPr="0031063A">
        <w:rPr>
          <w:rFonts w:hint="cs"/>
          <w:rtl/>
        </w:rPr>
        <w:t xml:space="preserve">ثلاث سنوات </w:t>
      </w:r>
      <w:r w:rsidR="003D03F3" w:rsidRPr="0031063A">
        <w:rPr>
          <w:rFonts w:hint="cs"/>
          <w:rtl/>
        </w:rPr>
        <w:t>ويشمل</w:t>
      </w:r>
      <w:r w:rsidR="006C329B" w:rsidRPr="0031063A">
        <w:rPr>
          <w:rFonts w:hint="cs"/>
          <w:rtl/>
        </w:rPr>
        <w:t xml:space="preserve"> </w:t>
      </w:r>
      <w:r w:rsidR="001039BA">
        <w:rPr>
          <w:rFonts w:hint="cs"/>
          <w:rtl/>
        </w:rPr>
        <w:t>إسهامات</w:t>
      </w:r>
      <w:r w:rsidR="001039BA" w:rsidRPr="0031063A">
        <w:rPr>
          <w:rFonts w:hint="cs"/>
          <w:rtl/>
        </w:rPr>
        <w:t xml:space="preserve"> </w:t>
      </w:r>
      <w:r w:rsidR="006C329B" w:rsidRPr="0031063A">
        <w:rPr>
          <w:rFonts w:hint="cs"/>
          <w:rtl/>
        </w:rPr>
        <w:t xml:space="preserve">من الويبو </w:t>
      </w:r>
      <w:r w:rsidR="003D03F3" w:rsidRPr="0031063A">
        <w:rPr>
          <w:rFonts w:hint="cs"/>
          <w:rtl/>
        </w:rPr>
        <w:t>في إطار</w:t>
      </w:r>
      <w:r w:rsidR="006C329B" w:rsidRPr="0031063A">
        <w:rPr>
          <w:rFonts w:hint="cs"/>
          <w:rtl/>
        </w:rPr>
        <w:t xml:space="preserve"> برامجها لتقديم المساعدة التقنية.</w:t>
      </w:r>
    </w:p>
    <w:p w:rsidR="00C942F5" w:rsidRPr="0031063A" w:rsidRDefault="000E4F59" w:rsidP="00B84C6D">
      <w:pPr>
        <w:pStyle w:val="NumberedParaAR"/>
        <w:numPr>
          <w:ilvl w:val="0"/>
          <w:numId w:val="0"/>
        </w:num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خامسا</w:t>
      </w:r>
      <w:r w:rsidR="002D3462">
        <w:rPr>
          <w:b/>
          <w:bCs/>
          <w:sz w:val="40"/>
          <w:szCs w:val="40"/>
          <w:rtl/>
        </w:rPr>
        <w:tab/>
      </w:r>
      <w:r>
        <w:rPr>
          <w:b/>
          <w:bCs/>
          <w:sz w:val="40"/>
          <w:szCs w:val="40"/>
          <w:rtl/>
        </w:rPr>
        <w:tab/>
      </w:r>
      <w:r w:rsidR="00C370AA">
        <w:rPr>
          <w:rFonts w:hint="cs"/>
          <w:b/>
          <w:bCs/>
          <w:sz w:val="40"/>
          <w:szCs w:val="40"/>
          <w:rtl/>
        </w:rPr>
        <w:t>نتائج</w:t>
      </w:r>
      <w:r w:rsidR="0030584D" w:rsidRPr="0031063A">
        <w:rPr>
          <w:rFonts w:hint="cs"/>
          <w:b/>
          <w:bCs/>
          <w:sz w:val="40"/>
          <w:szCs w:val="40"/>
          <w:rtl/>
        </w:rPr>
        <w:t xml:space="preserve"> </w:t>
      </w:r>
      <w:r w:rsidR="007645FE" w:rsidRPr="0031063A">
        <w:rPr>
          <w:rFonts w:hint="cs"/>
          <w:b/>
          <w:bCs/>
          <w:sz w:val="40"/>
          <w:szCs w:val="40"/>
          <w:rtl/>
        </w:rPr>
        <w:t>البرنامج:</w:t>
      </w:r>
    </w:p>
    <w:p w:rsidR="00886C0D" w:rsidRPr="0031063A" w:rsidRDefault="0030584D" w:rsidP="00B84C6D">
      <w:pPr>
        <w:pStyle w:val="NumberedParaAR"/>
      </w:pPr>
      <w:r w:rsidRPr="0031063A">
        <w:rPr>
          <w:rtl/>
        </w:rPr>
        <w:t>فيما يلي</w:t>
      </w:r>
      <w:r>
        <w:rPr>
          <w:rFonts w:hint="cs"/>
          <w:rtl/>
        </w:rPr>
        <w:t xml:space="preserve"> </w:t>
      </w:r>
      <w:r w:rsidR="00C370AA">
        <w:rPr>
          <w:rFonts w:hint="cs"/>
          <w:rtl/>
        </w:rPr>
        <w:t>نتائج</w:t>
      </w:r>
      <w:r w:rsidRPr="0031063A">
        <w:rPr>
          <w:rtl/>
        </w:rPr>
        <w:t xml:space="preserve"> </w:t>
      </w:r>
      <w:r w:rsidR="00886C0D" w:rsidRPr="0031063A">
        <w:rPr>
          <w:rtl/>
        </w:rPr>
        <w:t>البرنامج:</w:t>
      </w:r>
    </w:p>
    <w:p w:rsidR="00E13F57" w:rsidRPr="0031063A" w:rsidRDefault="005F0A08" w:rsidP="00B84C6D">
      <w:pPr>
        <w:pStyle w:val="NumberedParaAR"/>
        <w:numPr>
          <w:ilvl w:val="0"/>
          <w:numId w:val="8"/>
        </w:numPr>
        <w:ind w:left="567" w:firstLine="0"/>
      </w:pPr>
      <w:proofErr w:type="gramStart"/>
      <w:r w:rsidRPr="0031063A">
        <w:rPr>
          <w:rFonts w:hint="cs"/>
          <w:rtl/>
        </w:rPr>
        <w:t>إقامة</w:t>
      </w:r>
      <w:proofErr w:type="gramEnd"/>
      <w:r w:rsidRPr="0031063A">
        <w:rPr>
          <w:rFonts w:hint="cs"/>
          <w:rtl/>
        </w:rPr>
        <w:t xml:space="preserve"> </w:t>
      </w:r>
      <w:r w:rsidR="00F51F78" w:rsidRPr="0031063A">
        <w:rPr>
          <w:rFonts w:hint="cs"/>
          <w:rtl/>
        </w:rPr>
        <w:t>معرض نموذجي متنقل</w:t>
      </w:r>
      <w:r w:rsidR="00C601D8" w:rsidRPr="0031063A">
        <w:rPr>
          <w:rFonts w:hint="cs"/>
          <w:rtl/>
        </w:rPr>
        <w:t xml:space="preserve"> </w:t>
      </w:r>
      <w:r w:rsidR="00DB4C96">
        <w:rPr>
          <w:rFonts w:hint="cs"/>
          <w:rtl/>
        </w:rPr>
        <w:t xml:space="preserve">يشتمل </w:t>
      </w:r>
      <w:r w:rsidR="00B93D69">
        <w:rPr>
          <w:rFonts w:hint="cs"/>
          <w:rtl/>
        </w:rPr>
        <w:t xml:space="preserve">على </w:t>
      </w:r>
      <w:r w:rsidR="00DB4C96">
        <w:rPr>
          <w:rFonts w:hint="cs"/>
          <w:rtl/>
        </w:rPr>
        <w:t>معروضات</w:t>
      </w:r>
      <w:r w:rsidR="00DB4C96" w:rsidRPr="0031063A">
        <w:rPr>
          <w:rFonts w:hint="cs"/>
          <w:rtl/>
        </w:rPr>
        <w:t xml:space="preserve"> </w:t>
      </w:r>
      <w:r w:rsidR="004C610D" w:rsidRPr="0031063A">
        <w:rPr>
          <w:rFonts w:hint="cs"/>
          <w:rtl/>
        </w:rPr>
        <w:t>من</w:t>
      </w:r>
      <w:r w:rsidR="00C601D8" w:rsidRPr="0031063A">
        <w:rPr>
          <w:rFonts w:hint="cs"/>
          <w:rtl/>
        </w:rPr>
        <w:t xml:space="preserve"> جميع مجالات الملكية الفكرية</w:t>
      </w:r>
      <w:r w:rsidR="00F51F78" w:rsidRPr="0031063A">
        <w:rPr>
          <w:rFonts w:hint="cs"/>
          <w:rtl/>
        </w:rPr>
        <w:t>،</w:t>
      </w:r>
      <w:r w:rsidR="00C601D8" w:rsidRPr="0031063A">
        <w:rPr>
          <w:rFonts w:hint="cs"/>
          <w:rtl/>
        </w:rPr>
        <w:t xml:space="preserve"> ومعروضات من</w:t>
      </w:r>
      <w:r w:rsidR="005E6B8E" w:rsidRPr="0031063A">
        <w:rPr>
          <w:rFonts w:hint="cs"/>
          <w:rtl/>
        </w:rPr>
        <w:t xml:space="preserve"> مبدعين ومبتكرين ناجحين</w:t>
      </w:r>
      <w:r w:rsidR="00F51F78" w:rsidRPr="0031063A">
        <w:rPr>
          <w:rFonts w:hint="cs"/>
          <w:rtl/>
        </w:rPr>
        <w:t>،</w:t>
      </w:r>
      <w:r w:rsidR="00356542" w:rsidRPr="0031063A">
        <w:rPr>
          <w:rFonts w:hint="cs"/>
          <w:rtl/>
        </w:rPr>
        <w:t xml:space="preserve"> ولافتات </w:t>
      </w:r>
      <w:r w:rsidR="00611896" w:rsidRPr="0031063A">
        <w:rPr>
          <w:rFonts w:hint="cs"/>
          <w:rtl/>
        </w:rPr>
        <w:t xml:space="preserve">ووسائل </w:t>
      </w:r>
      <w:r w:rsidR="000856ED">
        <w:rPr>
          <w:rFonts w:hint="cs"/>
          <w:rtl/>
        </w:rPr>
        <w:t>ل</w:t>
      </w:r>
      <w:r w:rsidR="00611896" w:rsidRPr="0031063A">
        <w:rPr>
          <w:rFonts w:hint="cs"/>
          <w:rtl/>
        </w:rPr>
        <w:t>عرض</w:t>
      </w:r>
      <w:r w:rsidR="00356542" w:rsidRPr="0031063A">
        <w:rPr>
          <w:rFonts w:hint="cs"/>
          <w:rtl/>
        </w:rPr>
        <w:t xml:space="preserve"> </w:t>
      </w:r>
      <w:r w:rsidR="000856ED">
        <w:rPr>
          <w:rFonts w:hint="cs"/>
          <w:rtl/>
        </w:rPr>
        <w:t>ا</w:t>
      </w:r>
      <w:r w:rsidR="004C610D" w:rsidRPr="0031063A">
        <w:rPr>
          <w:rFonts w:hint="cs"/>
          <w:rtl/>
        </w:rPr>
        <w:t>لمعروضات</w:t>
      </w:r>
      <w:r w:rsidR="00611896" w:rsidRPr="0031063A">
        <w:rPr>
          <w:rFonts w:hint="cs"/>
          <w:rtl/>
        </w:rPr>
        <w:t xml:space="preserve"> وإعلانات </w:t>
      </w:r>
      <w:r w:rsidR="00DB4C96">
        <w:rPr>
          <w:rFonts w:hint="cs"/>
          <w:rtl/>
        </w:rPr>
        <w:t>و</w:t>
      </w:r>
      <w:r w:rsidR="00611896" w:rsidRPr="0031063A">
        <w:rPr>
          <w:rFonts w:hint="cs"/>
          <w:rtl/>
        </w:rPr>
        <w:t>معلومات للزائرين</w:t>
      </w:r>
      <w:r w:rsidR="008260A0" w:rsidRPr="0031063A">
        <w:rPr>
          <w:rFonts w:hint="cs"/>
          <w:rtl/>
        </w:rPr>
        <w:t xml:space="preserve">. </w:t>
      </w:r>
      <w:proofErr w:type="gramStart"/>
      <w:r w:rsidR="00DB4C96">
        <w:rPr>
          <w:rFonts w:hint="cs"/>
          <w:rtl/>
        </w:rPr>
        <w:t>و</w:t>
      </w:r>
      <w:r w:rsidR="008260A0" w:rsidRPr="0031063A">
        <w:rPr>
          <w:rFonts w:hint="cs"/>
          <w:rtl/>
        </w:rPr>
        <w:t>يُستخدم</w:t>
      </w:r>
      <w:proofErr w:type="gramEnd"/>
      <w:r w:rsidR="008260A0" w:rsidRPr="0031063A">
        <w:rPr>
          <w:rFonts w:hint="cs"/>
          <w:rtl/>
        </w:rPr>
        <w:t xml:space="preserve"> هذا النموذج في </w:t>
      </w:r>
      <w:r w:rsidR="00611896" w:rsidRPr="0031063A">
        <w:rPr>
          <w:rFonts w:hint="cs"/>
          <w:rtl/>
        </w:rPr>
        <w:t>ال</w:t>
      </w:r>
      <w:r w:rsidR="00D643AD" w:rsidRPr="0031063A">
        <w:rPr>
          <w:rFonts w:hint="cs"/>
          <w:rtl/>
        </w:rPr>
        <w:t>أنشطة</w:t>
      </w:r>
      <w:r w:rsidR="00611896" w:rsidRPr="0031063A">
        <w:rPr>
          <w:rFonts w:hint="cs"/>
          <w:rtl/>
        </w:rPr>
        <w:t xml:space="preserve"> التي ترمي إلى</w:t>
      </w:r>
      <w:r w:rsidR="00D643AD" w:rsidRPr="0031063A">
        <w:rPr>
          <w:rFonts w:hint="cs"/>
          <w:rtl/>
        </w:rPr>
        <w:t xml:space="preserve"> ال</w:t>
      </w:r>
      <w:r w:rsidR="008260A0" w:rsidRPr="0031063A">
        <w:rPr>
          <w:rFonts w:hint="cs"/>
          <w:rtl/>
        </w:rPr>
        <w:t>توعية</w:t>
      </w:r>
      <w:r w:rsidR="00D643AD" w:rsidRPr="0031063A">
        <w:rPr>
          <w:rFonts w:hint="cs"/>
          <w:rtl/>
        </w:rPr>
        <w:t xml:space="preserve"> بقيمة وأهمية الملكية الفكرية وحقوق الملكية الفكرية ونظام الملكية الفكرية والآثار الضارة لقرصنة حق المؤلف</w:t>
      </w:r>
      <w:r w:rsidR="00C36199" w:rsidRPr="0031063A">
        <w:rPr>
          <w:rFonts w:hint="cs"/>
          <w:rtl/>
        </w:rPr>
        <w:t xml:space="preserve"> وتقليد العلامات التجارية.</w:t>
      </w:r>
    </w:p>
    <w:p w:rsidR="00C36199" w:rsidRPr="0031063A" w:rsidRDefault="00092FE8" w:rsidP="00B84C6D">
      <w:pPr>
        <w:pStyle w:val="NumberedParaAR"/>
        <w:numPr>
          <w:ilvl w:val="0"/>
          <w:numId w:val="8"/>
        </w:numPr>
        <w:ind w:left="567" w:firstLine="0"/>
      </w:pPr>
      <w:r>
        <w:rPr>
          <w:rFonts w:hint="cs"/>
          <w:rtl/>
        </w:rPr>
        <w:t>و</w:t>
      </w:r>
      <w:r w:rsidR="00C36199" w:rsidRPr="0031063A">
        <w:rPr>
          <w:rFonts w:hint="cs"/>
          <w:rtl/>
        </w:rPr>
        <w:t xml:space="preserve">مجموعات من </w:t>
      </w:r>
      <w:r w:rsidR="00920CED" w:rsidRPr="0031063A">
        <w:rPr>
          <w:rFonts w:hint="cs"/>
          <w:rtl/>
        </w:rPr>
        <w:t xml:space="preserve">المواد المرجعية </w:t>
      </w:r>
      <w:r w:rsidR="000856ED">
        <w:rPr>
          <w:rFonts w:hint="cs"/>
          <w:rtl/>
        </w:rPr>
        <w:t>الإعلامية</w:t>
      </w:r>
      <w:r w:rsidR="000856ED" w:rsidRPr="0031063A">
        <w:rPr>
          <w:rFonts w:hint="cs"/>
          <w:rtl/>
        </w:rPr>
        <w:t xml:space="preserve"> </w:t>
      </w:r>
      <w:r w:rsidR="00CA3BB2" w:rsidRPr="0031063A">
        <w:rPr>
          <w:rFonts w:hint="cs"/>
          <w:rtl/>
        </w:rPr>
        <w:t>في الشكلين الرقم</w:t>
      </w:r>
      <w:r w:rsidR="00F6313F" w:rsidRPr="0031063A">
        <w:rPr>
          <w:rFonts w:hint="cs"/>
          <w:rtl/>
        </w:rPr>
        <w:t>ي والمطبوع</w:t>
      </w:r>
      <w:r w:rsidR="00611896" w:rsidRPr="0031063A">
        <w:rPr>
          <w:rFonts w:hint="cs"/>
          <w:rtl/>
        </w:rPr>
        <w:t>،</w:t>
      </w:r>
      <w:r w:rsidR="00F6313F" w:rsidRPr="0031063A">
        <w:rPr>
          <w:rFonts w:hint="cs"/>
          <w:rtl/>
        </w:rPr>
        <w:t xml:space="preserve"> مصممة لزيادة مستوى وعي </w:t>
      </w:r>
      <w:r w:rsidR="006A3F6D" w:rsidRPr="0031063A">
        <w:rPr>
          <w:rFonts w:hint="cs"/>
          <w:rtl/>
        </w:rPr>
        <w:t>الفئات</w:t>
      </w:r>
      <w:r w:rsidR="00FB1E82" w:rsidRPr="0031063A">
        <w:rPr>
          <w:rFonts w:hint="cs"/>
          <w:rtl/>
        </w:rPr>
        <w:t xml:space="preserve"> </w:t>
      </w:r>
      <w:r w:rsidR="000856ED" w:rsidRPr="0031063A">
        <w:rPr>
          <w:rFonts w:hint="cs"/>
          <w:rtl/>
        </w:rPr>
        <w:t xml:space="preserve">المستهدفة </w:t>
      </w:r>
      <w:r w:rsidR="00FB1E82" w:rsidRPr="0031063A">
        <w:rPr>
          <w:rFonts w:hint="cs"/>
          <w:rtl/>
        </w:rPr>
        <w:t>التالية</w:t>
      </w:r>
      <w:r w:rsidR="000856ED" w:rsidRPr="000856ED">
        <w:rPr>
          <w:rFonts w:hint="cs"/>
          <w:rtl/>
        </w:rPr>
        <w:t xml:space="preserve"> </w:t>
      </w:r>
      <w:r w:rsidR="000856ED">
        <w:rPr>
          <w:rFonts w:hint="cs"/>
          <w:rtl/>
        </w:rPr>
        <w:t>ب</w:t>
      </w:r>
      <w:r w:rsidR="000856ED" w:rsidRPr="0031063A">
        <w:rPr>
          <w:rFonts w:hint="cs"/>
          <w:rtl/>
        </w:rPr>
        <w:t>الملكية الفكرية</w:t>
      </w:r>
      <w:r w:rsidR="000856ED" w:rsidRPr="000856ED">
        <w:rPr>
          <w:rFonts w:hint="cs"/>
          <w:rtl/>
        </w:rPr>
        <w:t xml:space="preserve"> </w:t>
      </w:r>
      <w:r w:rsidR="000856ED" w:rsidRPr="0031063A">
        <w:rPr>
          <w:rFonts w:hint="cs"/>
          <w:rtl/>
        </w:rPr>
        <w:t>وفهم</w:t>
      </w:r>
      <w:r w:rsidR="000856ED">
        <w:rPr>
          <w:rFonts w:hint="cs"/>
          <w:rtl/>
        </w:rPr>
        <w:t>ها لها</w:t>
      </w:r>
      <w:r w:rsidR="00FB1E82" w:rsidRPr="0031063A">
        <w:rPr>
          <w:rFonts w:hint="cs"/>
          <w:rtl/>
        </w:rPr>
        <w:t>:</w:t>
      </w:r>
    </w:p>
    <w:p w:rsidR="00FB1E82" w:rsidRPr="0031063A" w:rsidRDefault="00C53A90" w:rsidP="00C53A90">
      <w:pPr>
        <w:pStyle w:val="NumberedParaAR"/>
        <w:numPr>
          <w:ilvl w:val="0"/>
          <w:numId w:val="0"/>
        </w:numPr>
        <w:ind w:left="1134"/>
      </w:pPr>
      <w:r>
        <w:rPr>
          <w:rFonts w:hint="cs"/>
          <w:rtl/>
        </w:rPr>
        <w:t>أ.</w:t>
      </w:r>
      <w:r>
        <w:rPr>
          <w:rtl/>
        </w:rPr>
        <w:tab/>
      </w:r>
      <w:r w:rsidR="0069343C" w:rsidRPr="0031063A">
        <w:rPr>
          <w:rFonts w:hint="cs"/>
          <w:rtl/>
        </w:rPr>
        <w:t xml:space="preserve">المدارس الابتدائية: كتب </w:t>
      </w:r>
      <w:r w:rsidR="006202CA" w:rsidRPr="0031063A">
        <w:rPr>
          <w:rFonts w:hint="cs"/>
          <w:rtl/>
        </w:rPr>
        <w:t>ل</w:t>
      </w:r>
      <w:r w:rsidR="00A22AF4">
        <w:rPr>
          <w:rFonts w:hint="cs"/>
          <w:rtl/>
        </w:rPr>
        <w:t>ل</w:t>
      </w:r>
      <w:r w:rsidR="006202CA" w:rsidRPr="0031063A">
        <w:rPr>
          <w:rFonts w:hint="cs"/>
          <w:rtl/>
        </w:rPr>
        <w:t xml:space="preserve">تلوين </w:t>
      </w:r>
      <w:r w:rsidR="0069343C" w:rsidRPr="0031063A">
        <w:rPr>
          <w:rFonts w:hint="cs"/>
          <w:rtl/>
        </w:rPr>
        <w:t xml:space="preserve">وكتب </w:t>
      </w:r>
      <w:r w:rsidR="006202CA" w:rsidRPr="0031063A">
        <w:rPr>
          <w:rFonts w:hint="cs"/>
          <w:rtl/>
        </w:rPr>
        <w:t>فكاهية</w:t>
      </w:r>
      <w:r w:rsidR="0069343C" w:rsidRPr="0031063A">
        <w:rPr>
          <w:rFonts w:hint="cs"/>
          <w:rtl/>
        </w:rPr>
        <w:t xml:space="preserve"> وألعاب مع دروس في مجال الملكية الفكرية وحقوق الملكية الفكرية ونظام الملكية الفكرية؛</w:t>
      </w:r>
    </w:p>
    <w:p w:rsidR="0069343C" w:rsidRPr="0031063A" w:rsidRDefault="00C53A90" w:rsidP="00C53A90">
      <w:pPr>
        <w:pStyle w:val="NumberedParaAR"/>
        <w:numPr>
          <w:ilvl w:val="0"/>
          <w:numId w:val="0"/>
        </w:numPr>
        <w:ind w:left="1134"/>
      </w:pPr>
      <w:r>
        <w:rPr>
          <w:rFonts w:hint="cs"/>
          <w:rtl/>
        </w:rPr>
        <w:t>ب.</w:t>
      </w:r>
      <w:r>
        <w:rPr>
          <w:rtl/>
        </w:rPr>
        <w:tab/>
      </w:r>
      <w:r w:rsidR="008306D9">
        <w:rPr>
          <w:rFonts w:hint="cs"/>
          <w:rtl/>
        </w:rPr>
        <w:t>و</w:t>
      </w:r>
      <w:r w:rsidR="00AC6828" w:rsidRPr="0031063A">
        <w:rPr>
          <w:rFonts w:hint="cs"/>
          <w:rtl/>
        </w:rPr>
        <w:t>المدارس الثانوية</w:t>
      </w:r>
      <w:r w:rsidR="00B569DC" w:rsidRPr="0031063A">
        <w:rPr>
          <w:rFonts w:hint="cs"/>
          <w:rtl/>
        </w:rPr>
        <w:t>:</w:t>
      </w:r>
      <w:r w:rsidR="006A3F6D" w:rsidRPr="0031063A">
        <w:rPr>
          <w:rFonts w:hint="cs"/>
          <w:rtl/>
        </w:rPr>
        <w:t xml:space="preserve"> تطبيق</w:t>
      </w:r>
      <w:r w:rsidR="00A22AF4">
        <w:rPr>
          <w:rFonts w:hint="cs"/>
          <w:rtl/>
        </w:rPr>
        <w:t>ات</w:t>
      </w:r>
      <w:r w:rsidR="00F76FC7" w:rsidRPr="0031063A">
        <w:rPr>
          <w:rFonts w:hint="cs"/>
          <w:rtl/>
        </w:rPr>
        <w:t xml:space="preserve"> تفاعلية </w:t>
      </w:r>
      <w:r w:rsidR="009900CC" w:rsidRPr="0031063A">
        <w:rPr>
          <w:rFonts w:hint="cs"/>
          <w:rtl/>
        </w:rPr>
        <w:t>ل</w:t>
      </w:r>
      <w:r w:rsidR="00A22AF4">
        <w:rPr>
          <w:rFonts w:hint="cs"/>
          <w:rtl/>
        </w:rPr>
        <w:t>ل</w:t>
      </w:r>
      <w:r w:rsidR="009900CC" w:rsidRPr="0031063A">
        <w:rPr>
          <w:rFonts w:hint="cs"/>
          <w:rtl/>
        </w:rPr>
        <w:t xml:space="preserve">حواسب </w:t>
      </w:r>
      <w:r w:rsidR="008306D9">
        <w:rPr>
          <w:rFonts w:hint="cs"/>
          <w:rtl/>
        </w:rPr>
        <w:t>المحمولة</w:t>
      </w:r>
      <w:r w:rsidR="008306D9" w:rsidRPr="0031063A">
        <w:rPr>
          <w:rFonts w:hint="cs"/>
          <w:rtl/>
        </w:rPr>
        <w:t xml:space="preserve"> </w:t>
      </w:r>
      <w:r w:rsidR="00B569DC" w:rsidRPr="0031063A">
        <w:rPr>
          <w:rFonts w:hint="cs"/>
          <w:rtl/>
        </w:rPr>
        <w:t xml:space="preserve">وكتب </w:t>
      </w:r>
      <w:r w:rsidR="00DC0C37" w:rsidRPr="0031063A">
        <w:rPr>
          <w:rFonts w:hint="cs"/>
          <w:rtl/>
        </w:rPr>
        <w:t>فكاهية</w:t>
      </w:r>
      <w:r w:rsidR="00B569DC" w:rsidRPr="0031063A">
        <w:rPr>
          <w:rFonts w:hint="cs"/>
          <w:rtl/>
        </w:rPr>
        <w:t xml:space="preserve"> ونشرات وكتيبات</w:t>
      </w:r>
      <w:r w:rsidR="00176B67" w:rsidRPr="0031063A">
        <w:rPr>
          <w:rFonts w:hint="cs"/>
          <w:rtl/>
        </w:rPr>
        <w:t>؛</w:t>
      </w:r>
    </w:p>
    <w:p w:rsidR="009A5217" w:rsidRPr="0031063A" w:rsidRDefault="00C53A90" w:rsidP="00C53A90">
      <w:pPr>
        <w:pStyle w:val="NumberedParaAR"/>
        <w:numPr>
          <w:ilvl w:val="0"/>
          <w:numId w:val="0"/>
        </w:numPr>
        <w:ind w:left="1134"/>
      </w:pPr>
      <w:r>
        <w:rPr>
          <w:rFonts w:hint="cs"/>
          <w:rtl/>
        </w:rPr>
        <w:t>ج.</w:t>
      </w:r>
      <w:r>
        <w:rPr>
          <w:rtl/>
        </w:rPr>
        <w:tab/>
      </w:r>
      <w:proofErr w:type="gramStart"/>
      <w:r w:rsidR="00A22AF4">
        <w:rPr>
          <w:rFonts w:hint="cs"/>
          <w:rtl/>
        </w:rPr>
        <w:t>و</w:t>
      </w:r>
      <w:r w:rsidR="00176B67" w:rsidRPr="0031063A">
        <w:rPr>
          <w:rFonts w:hint="cs"/>
          <w:rtl/>
        </w:rPr>
        <w:t>طلبة</w:t>
      </w:r>
      <w:proofErr w:type="gramEnd"/>
      <w:r w:rsidR="00176B67" w:rsidRPr="0031063A">
        <w:rPr>
          <w:rFonts w:hint="cs"/>
          <w:rtl/>
        </w:rPr>
        <w:t xml:space="preserve"> الجامعات: كتيبات </w:t>
      </w:r>
      <w:r w:rsidR="00DC0C37" w:rsidRPr="0031063A">
        <w:rPr>
          <w:rFonts w:hint="cs"/>
          <w:rtl/>
        </w:rPr>
        <w:t>/</w:t>
      </w:r>
      <w:r w:rsidR="00176B67" w:rsidRPr="0031063A">
        <w:rPr>
          <w:rFonts w:hint="cs"/>
          <w:rtl/>
        </w:rPr>
        <w:t xml:space="preserve">نشرات </w:t>
      </w:r>
      <w:r w:rsidR="00DC0C37" w:rsidRPr="0031063A">
        <w:rPr>
          <w:rFonts w:hint="cs"/>
          <w:rtl/>
        </w:rPr>
        <w:t>تتناول</w:t>
      </w:r>
      <w:r w:rsidR="00176B67" w:rsidRPr="0031063A">
        <w:rPr>
          <w:rFonts w:hint="cs"/>
          <w:rtl/>
        </w:rPr>
        <w:t xml:space="preserve"> </w:t>
      </w:r>
      <w:r w:rsidR="00A22AF4">
        <w:rPr>
          <w:rFonts w:hint="cs"/>
          <w:rtl/>
        </w:rPr>
        <w:t>مختلف</w:t>
      </w:r>
      <w:r w:rsidR="00A22AF4" w:rsidRPr="0031063A">
        <w:rPr>
          <w:rFonts w:hint="cs"/>
          <w:rtl/>
        </w:rPr>
        <w:t xml:space="preserve"> </w:t>
      </w:r>
      <w:r w:rsidR="00176B67" w:rsidRPr="0031063A">
        <w:rPr>
          <w:rFonts w:hint="cs"/>
          <w:rtl/>
        </w:rPr>
        <w:t>أشكا</w:t>
      </w:r>
      <w:r w:rsidR="009A5217" w:rsidRPr="0031063A">
        <w:rPr>
          <w:rFonts w:hint="cs"/>
          <w:rtl/>
        </w:rPr>
        <w:t xml:space="preserve">ل </w:t>
      </w:r>
      <w:r w:rsidR="00A22AF4">
        <w:rPr>
          <w:rFonts w:hint="cs"/>
          <w:rtl/>
        </w:rPr>
        <w:t>ا</w:t>
      </w:r>
      <w:r w:rsidR="009A5217" w:rsidRPr="0031063A">
        <w:rPr>
          <w:rFonts w:hint="cs"/>
          <w:rtl/>
        </w:rPr>
        <w:t>لملكية الفكرية وحقوق الملكية الفكرية ونظام الملكية الفكرية</w:t>
      </w:r>
      <w:r w:rsidR="00DC0C37" w:rsidRPr="0031063A">
        <w:rPr>
          <w:rFonts w:hint="cs"/>
          <w:rtl/>
        </w:rPr>
        <w:t>؛</w:t>
      </w:r>
    </w:p>
    <w:p w:rsidR="00176B67" w:rsidRPr="0031063A" w:rsidRDefault="00C53A90" w:rsidP="00C53A90">
      <w:pPr>
        <w:pStyle w:val="NumberedParaAR"/>
        <w:numPr>
          <w:ilvl w:val="0"/>
          <w:numId w:val="0"/>
        </w:numPr>
        <w:ind w:left="1134"/>
      </w:pPr>
      <w:r>
        <w:rPr>
          <w:rFonts w:hint="cs"/>
          <w:rtl/>
        </w:rPr>
        <w:t>د.</w:t>
      </w:r>
      <w:r>
        <w:rPr>
          <w:rtl/>
        </w:rPr>
        <w:tab/>
      </w:r>
      <w:proofErr w:type="gramStart"/>
      <w:r w:rsidR="00A22AF4">
        <w:rPr>
          <w:rFonts w:hint="cs"/>
          <w:rtl/>
        </w:rPr>
        <w:t>و</w:t>
      </w:r>
      <w:r w:rsidR="009A5217" w:rsidRPr="0031063A">
        <w:rPr>
          <w:rFonts w:hint="cs"/>
          <w:rtl/>
        </w:rPr>
        <w:t>عامة</w:t>
      </w:r>
      <w:proofErr w:type="gramEnd"/>
      <w:r w:rsidR="009A5217" w:rsidRPr="0031063A">
        <w:rPr>
          <w:rFonts w:hint="cs"/>
          <w:rtl/>
        </w:rPr>
        <w:t xml:space="preserve"> الجمهور: </w:t>
      </w:r>
      <w:r w:rsidR="001E006E" w:rsidRPr="0031063A">
        <w:rPr>
          <w:rFonts w:hint="cs"/>
          <w:rtl/>
        </w:rPr>
        <w:t>نشرات و</w:t>
      </w:r>
      <w:r w:rsidR="00DE6005" w:rsidRPr="0031063A">
        <w:rPr>
          <w:rFonts w:hint="cs"/>
          <w:rtl/>
        </w:rPr>
        <w:t xml:space="preserve">منشورات </w:t>
      </w:r>
      <w:r w:rsidR="001E006E" w:rsidRPr="0031063A">
        <w:rPr>
          <w:rFonts w:hint="cs"/>
          <w:rtl/>
        </w:rPr>
        <w:t xml:space="preserve">وكتيبات </w:t>
      </w:r>
      <w:r w:rsidR="00DE6005" w:rsidRPr="0031063A">
        <w:rPr>
          <w:rFonts w:hint="cs"/>
          <w:rtl/>
        </w:rPr>
        <w:t xml:space="preserve">عن جميع </w:t>
      </w:r>
      <w:r w:rsidR="00F632E3" w:rsidRPr="0031063A">
        <w:rPr>
          <w:rFonts w:hint="cs"/>
          <w:rtl/>
        </w:rPr>
        <w:t>أشكال</w:t>
      </w:r>
      <w:r w:rsidR="00DE6005" w:rsidRPr="0031063A">
        <w:rPr>
          <w:rFonts w:hint="cs"/>
          <w:rtl/>
        </w:rPr>
        <w:t xml:space="preserve"> الملكية الفكرية وحقوق الملكية الفكرية و</w:t>
      </w:r>
      <w:r w:rsidR="00F632E3" w:rsidRPr="0031063A">
        <w:rPr>
          <w:rFonts w:hint="cs"/>
          <w:rtl/>
        </w:rPr>
        <w:t xml:space="preserve">معلومات عن </w:t>
      </w:r>
      <w:r w:rsidR="00DE6005" w:rsidRPr="0031063A">
        <w:rPr>
          <w:rFonts w:hint="cs"/>
          <w:rtl/>
        </w:rPr>
        <w:t>نظام الملكية الفكرية</w:t>
      </w:r>
      <w:r w:rsidR="00F632E3" w:rsidRPr="0031063A">
        <w:rPr>
          <w:rFonts w:hint="cs"/>
          <w:rtl/>
        </w:rPr>
        <w:t>.</w:t>
      </w:r>
    </w:p>
    <w:p w:rsidR="00FB1E82" w:rsidRPr="0031063A" w:rsidRDefault="00A22AF4" w:rsidP="0015466D">
      <w:pPr>
        <w:pStyle w:val="NumberedParaAR"/>
        <w:numPr>
          <w:ilvl w:val="0"/>
          <w:numId w:val="8"/>
        </w:numPr>
        <w:ind w:left="567" w:firstLine="0"/>
      </w:pPr>
      <w:r>
        <w:rPr>
          <w:rFonts w:hint="cs"/>
          <w:rtl/>
        </w:rPr>
        <w:lastRenderedPageBreak/>
        <w:t>و</w:t>
      </w:r>
      <w:r w:rsidR="00BD1F47" w:rsidRPr="0031063A">
        <w:rPr>
          <w:rFonts w:hint="cs"/>
          <w:rtl/>
        </w:rPr>
        <w:t>تجميع</w:t>
      </w:r>
      <w:r w:rsidR="00800604" w:rsidRPr="0031063A">
        <w:rPr>
          <w:rFonts w:hint="cs"/>
          <w:rtl/>
        </w:rPr>
        <w:t xml:space="preserve"> </w:t>
      </w:r>
      <w:r w:rsidR="0031063A">
        <w:rPr>
          <w:rFonts w:hint="cs"/>
          <w:rtl/>
        </w:rPr>
        <w:t>م</w:t>
      </w:r>
      <w:r w:rsidR="00800604" w:rsidRPr="0031063A">
        <w:rPr>
          <w:rFonts w:hint="cs"/>
          <w:rtl/>
        </w:rPr>
        <w:t xml:space="preserve">واد </w:t>
      </w:r>
      <w:r w:rsidR="00BC4622" w:rsidRPr="0031063A">
        <w:rPr>
          <w:rFonts w:hint="cs"/>
          <w:rtl/>
        </w:rPr>
        <w:t xml:space="preserve">تثقيفية </w:t>
      </w:r>
      <w:r w:rsidR="00A4394D" w:rsidRPr="0031063A">
        <w:rPr>
          <w:rFonts w:hint="cs"/>
          <w:rtl/>
        </w:rPr>
        <w:t>وإعلامية</w:t>
      </w:r>
      <w:r w:rsidR="00BC4622" w:rsidRPr="0031063A">
        <w:rPr>
          <w:rFonts w:hint="cs"/>
          <w:rtl/>
        </w:rPr>
        <w:t xml:space="preserve"> و</w:t>
      </w:r>
      <w:r w:rsidR="00800604" w:rsidRPr="0031063A">
        <w:rPr>
          <w:rFonts w:hint="cs"/>
          <w:rtl/>
        </w:rPr>
        <w:t>تدريب</w:t>
      </w:r>
      <w:r w:rsidR="00B47CE5" w:rsidRPr="0031063A">
        <w:rPr>
          <w:rFonts w:hint="cs"/>
          <w:rtl/>
        </w:rPr>
        <w:t xml:space="preserve">ية؛ </w:t>
      </w:r>
      <w:r w:rsidR="00A0100A">
        <w:rPr>
          <w:rFonts w:hint="cs"/>
          <w:rtl/>
        </w:rPr>
        <w:t>و</w:t>
      </w:r>
      <w:r w:rsidR="00BD1F47" w:rsidRPr="0031063A">
        <w:rPr>
          <w:rFonts w:hint="cs"/>
          <w:rtl/>
        </w:rPr>
        <w:t>نشرات</w:t>
      </w:r>
      <w:r w:rsidR="00A4394D" w:rsidRPr="0031063A">
        <w:rPr>
          <w:rFonts w:hint="cs"/>
          <w:rtl/>
        </w:rPr>
        <w:t>/</w:t>
      </w:r>
      <w:r w:rsidR="005F19B6" w:rsidRPr="0031063A">
        <w:rPr>
          <w:rFonts w:hint="cs"/>
          <w:rtl/>
        </w:rPr>
        <w:t>مطويات/</w:t>
      </w:r>
      <w:r w:rsidR="00B47CE5" w:rsidRPr="0031063A">
        <w:rPr>
          <w:rFonts w:hint="cs"/>
          <w:rtl/>
        </w:rPr>
        <w:t>م</w:t>
      </w:r>
      <w:r w:rsidR="00A11A5C">
        <w:rPr>
          <w:rFonts w:hint="cs"/>
          <w:rtl/>
        </w:rPr>
        <w:t>نشورات/</w:t>
      </w:r>
      <w:r w:rsidR="00BD1F47" w:rsidRPr="0031063A">
        <w:rPr>
          <w:rFonts w:hint="cs"/>
          <w:rtl/>
        </w:rPr>
        <w:t>كتيبات للتعامل مع مسائل الملكية الفكرية التي</w:t>
      </w:r>
      <w:r w:rsidR="00F92451" w:rsidRPr="0031063A">
        <w:rPr>
          <w:rFonts w:hint="cs"/>
          <w:rtl/>
        </w:rPr>
        <w:t xml:space="preserve"> تواجه </w:t>
      </w:r>
      <w:r w:rsidR="00B47CE5" w:rsidRPr="0031063A">
        <w:rPr>
          <w:rFonts w:hint="cs"/>
          <w:rtl/>
        </w:rPr>
        <w:t>الشركات</w:t>
      </w:r>
      <w:r w:rsidR="00F92451" w:rsidRPr="0031063A">
        <w:rPr>
          <w:rFonts w:hint="cs"/>
          <w:rtl/>
        </w:rPr>
        <w:t xml:space="preserve"> ا</w:t>
      </w:r>
      <w:r w:rsidR="00A11A5C">
        <w:rPr>
          <w:rFonts w:hint="cs"/>
          <w:rtl/>
        </w:rPr>
        <w:t>لصغيرة والمتوسطة والشرطة ومسؤولي</w:t>
      </w:r>
      <w:r w:rsidR="00F92451" w:rsidRPr="0031063A">
        <w:rPr>
          <w:rFonts w:hint="cs"/>
          <w:rtl/>
        </w:rPr>
        <w:t xml:space="preserve"> الجمارك</w:t>
      </w:r>
      <w:r w:rsidR="00B47CE5" w:rsidRPr="0031063A">
        <w:rPr>
          <w:rFonts w:hint="cs"/>
          <w:rtl/>
        </w:rPr>
        <w:t>، وإتاحتها</w:t>
      </w:r>
      <w:r w:rsidR="00F92451" w:rsidRPr="0031063A">
        <w:rPr>
          <w:rFonts w:hint="cs"/>
          <w:rtl/>
        </w:rPr>
        <w:t xml:space="preserve"> على الموقع الإلكتروني للمكتب وفي المكتب.</w:t>
      </w:r>
    </w:p>
    <w:p w:rsidR="00AE1C5C" w:rsidRPr="0031063A" w:rsidRDefault="00A22AF4" w:rsidP="00B84C6D">
      <w:pPr>
        <w:pStyle w:val="NumberedParaAR"/>
        <w:numPr>
          <w:ilvl w:val="0"/>
          <w:numId w:val="8"/>
        </w:numPr>
        <w:ind w:left="567" w:firstLine="0"/>
      </w:pPr>
      <w:r>
        <w:rPr>
          <w:rFonts w:hint="cs"/>
          <w:rtl/>
        </w:rPr>
        <w:t>و</w:t>
      </w:r>
      <w:r w:rsidR="00AE1C5C" w:rsidRPr="0031063A">
        <w:rPr>
          <w:rFonts w:hint="cs"/>
          <w:rtl/>
        </w:rPr>
        <w:t>تجميع</w:t>
      </w:r>
      <w:r w:rsidR="00D739C9" w:rsidRPr="0031063A">
        <w:rPr>
          <w:rFonts w:hint="cs"/>
          <w:rtl/>
        </w:rPr>
        <w:t xml:space="preserve"> </w:t>
      </w:r>
      <w:r w:rsidR="0031063A">
        <w:rPr>
          <w:rFonts w:hint="cs"/>
          <w:rtl/>
        </w:rPr>
        <w:t>ا</w:t>
      </w:r>
      <w:r w:rsidR="00B47CE5" w:rsidRPr="0031063A">
        <w:rPr>
          <w:rFonts w:hint="cs"/>
          <w:rtl/>
        </w:rPr>
        <w:t>لمؤلفات في مجال</w:t>
      </w:r>
      <w:r w:rsidR="00D739C9" w:rsidRPr="0031063A">
        <w:rPr>
          <w:rFonts w:hint="cs"/>
          <w:rtl/>
        </w:rPr>
        <w:t xml:space="preserve"> الملكية الفكرية لدعم تدريس الملكية الفكرية في المدارس الابتدائية والإعدادية والثانونية وفي الجامعات</w:t>
      </w:r>
      <w:r w:rsidR="00134F13" w:rsidRPr="0031063A">
        <w:rPr>
          <w:rFonts w:hint="cs"/>
          <w:rtl/>
        </w:rPr>
        <w:t xml:space="preserve"> وسائر مؤسسات التعليم العالي: كلي</w:t>
      </w:r>
      <w:r w:rsidR="00892C77">
        <w:rPr>
          <w:rFonts w:hint="cs"/>
          <w:rtl/>
        </w:rPr>
        <w:t xml:space="preserve">ات </w:t>
      </w:r>
      <w:r w:rsidR="00134F13" w:rsidRPr="0031063A">
        <w:rPr>
          <w:rFonts w:hint="cs"/>
          <w:rtl/>
        </w:rPr>
        <w:t xml:space="preserve">القانون </w:t>
      </w:r>
      <w:r w:rsidR="005F19B6" w:rsidRPr="0031063A">
        <w:rPr>
          <w:rFonts w:hint="cs"/>
          <w:rtl/>
        </w:rPr>
        <w:t xml:space="preserve">وأكاديميات </w:t>
      </w:r>
      <w:r w:rsidR="00134F13" w:rsidRPr="0031063A">
        <w:rPr>
          <w:rFonts w:hint="cs"/>
          <w:rtl/>
        </w:rPr>
        <w:t xml:space="preserve">الخدمة </w:t>
      </w:r>
      <w:r w:rsidR="00797028" w:rsidRPr="0031063A">
        <w:rPr>
          <w:rFonts w:hint="cs"/>
          <w:rtl/>
        </w:rPr>
        <w:t xml:space="preserve">العامة </w:t>
      </w:r>
      <w:r w:rsidR="00775AA1" w:rsidRPr="0031063A">
        <w:rPr>
          <w:rFonts w:hint="cs"/>
          <w:rtl/>
        </w:rPr>
        <w:t>و</w:t>
      </w:r>
      <w:r w:rsidR="00797028" w:rsidRPr="0031063A">
        <w:rPr>
          <w:rFonts w:hint="cs"/>
          <w:rtl/>
        </w:rPr>
        <w:t xml:space="preserve">الشرطة وشعبة الجمارك. </w:t>
      </w:r>
      <w:r w:rsidR="00892C77">
        <w:rPr>
          <w:rFonts w:hint="cs"/>
          <w:rtl/>
        </w:rPr>
        <w:t>و</w:t>
      </w:r>
      <w:r w:rsidR="00395264">
        <w:rPr>
          <w:rFonts w:hint="cs"/>
          <w:rtl/>
        </w:rPr>
        <w:t>س</w:t>
      </w:r>
      <w:r w:rsidR="00892C77">
        <w:rPr>
          <w:rFonts w:hint="cs"/>
          <w:rtl/>
        </w:rPr>
        <w:t>ت</w:t>
      </w:r>
      <w:r w:rsidR="00B05FFD" w:rsidRPr="0031063A">
        <w:rPr>
          <w:rFonts w:hint="cs"/>
          <w:rtl/>
        </w:rPr>
        <w:t>تاح هذ</w:t>
      </w:r>
      <w:r w:rsidR="00395264">
        <w:rPr>
          <w:rFonts w:hint="cs"/>
          <w:rtl/>
        </w:rPr>
        <w:t>ه المؤلفات المجمعة</w:t>
      </w:r>
      <w:r w:rsidR="00395264" w:rsidRPr="0031063A">
        <w:rPr>
          <w:rFonts w:hint="cs"/>
          <w:rtl/>
        </w:rPr>
        <w:t xml:space="preserve"> </w:t>
      </w:r>
      <w:r w:rsidR="00B05FFD" w:rsidRPr="0031063A">
        <w:rPr>
          <w:rFonts w:hint="cs"/>
          <w:rtl/>
        </w:rPr>
        <w:t>على الموقع الإلكتروني للمكتب وفي المكتب.</w:t>
      </w:r>
    </w:p>
    <w:p w:rsidR="00B05FFD" w:rsidRPr="0031063A" w:rsidRDefault="00395264" w:rsidP="00B84C6D">
      <w:pPr>
        <w:pStyle w:val="NumberedParaAR"/>
        <w:numPr>
          <w:ilvl w:val="0"/>
          <w:numId w:val="8"/>
        </w:numPr>
        <w:ind w:left="567" w:firstLine="0"/>
      </w:pPr>
      <w:r>
        <w:rPr>
          <w:rFonts w:hint="cs"/>
          <w:rtl/>
        </w:rPr>
        <w:t>وعيادة</w:t>
      </w:r>
      <w:r w:rsidR="00B05FFD" w:rsidRPr="0031063A">
        <w:rPr>
          <w:rFonts w:hint="cs"/>
          <w:rtl/>
        </w:rPr>
        <w:t xml:space="preserve"> </w:t>
      </w:r>
      <w:r w:rsidR="001B351F" w:rsidRPr="0031063A">
        <w:rPr>
          <w:rFonts w:hint="cs"/>
          <w:rtl/>
        </w:rPr>
        <w:t>متنقل</w:t>
      </w:r>
      <w:r>
        <w:rPr>
          <w:rFonts w:hint="cs"/>
          <w:rtl/>
        </w:rPr>
        <w:t>ة</w:t>
      </w:r>
      <w:r w:rsidR="001B351F" w:rsidRPr="0031063A">
        <w:rPr>
          <w:rFonts w:hint="cs"/>
          <w:rtl/>
        </w:rPr>
        <w:t xml:space="preserve"> متخصص</w:t>
      </w:r>
      <w:r>
        <w:rPr>
          <w:rFonts w:hint="cs"/>
          <w:rtl/>
        </w:rPr>
        <w:t>ة</w:t>
      </w:r>
      <w:r w:rsidR="001B351F" w:rsidRPr="0031063A">
        <w:rPr>
          <w:rFonts w:hint="cs"/>
          <w:rtl/>
        </w:rPr>
        <w:t xml:space="preserve"> في ا</w:t>
      </w:r>
      <w:r w:rsidR="00021222" w:rsidRPr="0031063A">
        <w:rPr>
          <w:rFonts w:hint="cs"/>
          <w:rtl/>
        </w:rPr>
        <w:t>لملكية الفكرية ل</w:t>
      </w:r>
      <w:r>
        <w:rPr>
          <w:rFonts w:hint="cs"/>
          <w:rtl/>
        </w:rPr>
        <w:t>فائدة ا</w:t>
      </w:r>
      <w:r w:rsidR="00021222" w:rsidRPr="0031063A">
        <w:rPr>
          <w:rFonts w:hint="cs"/>
          <w:rtl/>
        </w:rPr>
        <w:t>لمبدعين</w:t>
      </w:r>
      <w:r w:rsidR="001B351F" w:rsidRPr="0031063A">
        <w:rPr>
          <w:rFonts w:hint="cs"/>
          <w:rtl/>
        </w:rPr>
        <w:t xml:space="preserve"> </w:t>
      </w:r>
      <w:r w:rsidR="00021222" w:rsidRPr="0031063A">
        <w:rPr>
          <w:rFonts w:hint="cs"/>
          <w:rtl/>
        </w:rPr>
        <w:t>والمبتكرين والشركات التجارية</w:t>
      </w:r>
      <w:r>
        <w:rPr>
          <w:rFonts w:hint="cs"/>
          <w:rtl/>
        </w:rPr>
        <w:t>،</w:t>
      </w:r>
      <w:r w:rsidR="00021222" w:rsidRPr="0031063A">
        <w:rPr>
          <w:rFonts w:hint="cs"/>
          <w:rtl/>
        </w:rPr>
        <w:t xml:space="preserve"> لاسيما </w:t>
      </w:r>
      <w:r w:rsidR="001B351F" w:rsidRPr="0031063A">
        <w:rPr>
          <w:rFonts w:hint="cs"/>
          <w:rtl/>
        </w:rPr>
        <w:t>الشركات</w:t>
      </w:r>
      <w:r w:rsidR="00021222" w:rsidRPr="0031063A">
        <w:rPr>
          <w:rFonts w:hint="cs"/>
          <w:rtl/>
        </w:rPr>
        <w:t xml:space="preserve"> الصغيرة والمتوسطة</w:t>
      </w:r>
      <w:r>
        <w:rPr>
          <w:rFonts w:hint="cs"/>
          <w:rtl/>
        </w:rPr>
        <w:t>،</w:t>
      </w:r>
      <w:r w:rsidR="00C702DF" w:rsidRPr="0031063A">
        <w:rPr>
          <w:rFonts w:hint="cs"/>
          <w:rtl/>
        </w:rPr>
        <w:t xml:space="preserve"> </w:t>
      </w:r>
      <w:r w:rsidR="001B351F" w:rsidRPr="0031063A">
        <w:rPr>
          <w:rFonts w:hint="cs"/>
          <w:rtl/>
        </w:rPr>
        <w:t>و</w:t>
      </w:r>
      <w:r w:rsidR="00C702DF" w:rsidRPr="0031063A">
        <w:rPr>
          <w:rFonts w:hint="cs"/>
          <w:rtl/>
        </w:rPr>
        <w:t>مراكز تدريب رجال الأعمال ومؤسسات البحث والتطوير</w:t>
      </w:r>
      <w:r w:rsidR="001B351F" w:rsidRPr="0031063A">
        <w:rPr>
          <w:rFonts w:hint="cs"/>
          <w:rtl/>
        </w:rPr>
        <w:t>،</w:t>
      </w:r>
      <w:r w:rsidR="00C702DF" w:rsidRPr="0031063A">
        <w:rPr>
          <w:rFonts w:hint="cs"/>
          <w:rtl/>
        </w:rPr>
        <w:t xml:space="preserve"> </w:t>
      </w:r>
      <w:r>
        <w:rPr>
          <w:rFonts w:hint="cs"/>
          <w:rtl/>
        </w:rPr>
        <w:t xml:space="preserve">تشتمل على </w:t>
      </w:r>
      <w:r w:rsidR="00C702DF" w:rsidRPr="0031063A">
        <w:rPr>
          <w:rFonts w:hint="cs"/>
          <w:rtl/>
        </w:rPr>
        <w:t xml:space="preserve">أدوات لجمع </w:t>
      </w:r>
      <w:r w:rsidR="00083A4D" w:rsidRPr="0031063A">
        <w:rPr>
          <w:rFonts w:hint="cs"/>
          <w:rtl/>
        </w:rPr>
        <w:t>وتسجيل</w:t>
      </w:r>
      <w:r w:rsidR="00C702DF" w:rsidRPr="0031063A">
        <w:rPr>
          <w:rFonts w:hint="cs"/>
          <w:rtl/>
        </w:rPr>
        <w:t xml:space="preserve"> البيانات</w:t>
      </w:r>
      <w:r w:rsidR="00083A4D" w:rsidRPr="0031063A">
        <w:rPr>
          <w:rFonts w:hint="cs"/>
          <w:rtl/>
        </w:rPr>
        <w:t xml:space="preserve"> وتحليلها لتحديد "</w:t>
      </w:r>
      <w:r>
        <w:rPr>
          <w:rFonts w:hint="cs"/>
          <w:rtl/>
        </w:rPr>
        <w:t>الحالة ال</w:t>
      </w:r>
      <w:r w:rsidR="00083A4D" w:rsidRPr="0031063A">
        <w:rPr>
          <w:rFonts w:hint="cs"/>
          <w:rtl/>
        </w:rPr>
        <w:t>صح</w:t>
      </w:r>
      <w:r>
        <w:rPr>
          <w:rFonts w:hint="cs"/>
          <w:rtl/>
        </w:rPr>
        <w:t>ي</w:t>
      </w:r>
      <w:r w:rsidR="00083A4D" w:rsidRPr="0031063A">
        <w:rPr>
          <w:rFonts w:hint="cs"/>
          <w:rtl/>
        </w:rPr>
        <w:t>ة</w:t>
      </w:r>
      <w:r>
        <w:rPr>
          <w:rFonts w:hint="cs"/>
          <w:rtl/>
        </w:rPr>
        <w:t xml:space="preserve"> من حيث </w:t>
      </w:r>
      <w:r w:rsidR="00083A4D" w:rsidRPr="0031063A">
        <w:rPr>
          <w:rFonts w:hint="cs"/>
          <w:rtl/>
        </w:rPr>
        <w:t>الملكية الفكرية"</w:t>
      </w:r>
      <w:r w:rsidR="00A707EB" w:rsidRPr="0031063A">
        <w:rPr>
          <w:rFonts w:hint="cs"/>
          <w:rtl/>
        </w:rPr>
        <w:t xml:space="preserve"> والتبليغ/ تقديم المشورة بشأن التدابير التصحيحية.</w:t>
      </w:r>
    </w:p>
    <w:p w:rsidR="00B34B43" w:rsidRPr="0031063A" w:rsidRDefault="00597AF7" w:rsidP="00B84C6D">
      <w:pPr>
        <w:pStyle w:val="NumberedParaAR"/>
        <w:numPr>
          <w:ilvl w:val="0"/>
          <w:numId w:val="8"/>
        </w:numPr>
        <w:ind w:left="567" w:firstLine="0"/>
      </w:pPr>
      <w:r>
        <w:rPr>
          <w:rFonts w:hint="cs"/>
          <w:rtl/>
        </w:rPr>
        <w:t>و</w:t>
      </w:r>
      <w:r w:rsidR="00B06F77" w:rsidRPr="0031063A">
        <w:rPr>
          <w:rFonts w:hint="cs"/>
          <w:rtl/>
        </w:rPr>
        <w:t>تقديم دورات</w:t>
      </w:r>
      <w:r w:rsidR="002E6344" w:rsidRPr="0031063A">
        <w:rPr>
          <w:rFonts w:hint="cs"/>
          <w:rtl/>
        </w:rPr>
        <w:t xml:space="preserve"> </w:t>
      </w:r>
      <w:r w:rsidR="00B06F77" w:rsidRPr="0031063A">
        <w:rPr>
          <w:rFonts w:hint="cs"/>
          <w:rtl/>
        </w:rPr>
        <w:t xml:space="preserve">تمهيدية في </w:t>
      </w:r>
      <w:r w:rsidR="002E6344" w:rsidRPr="0031063A">
        <w:rPr>
          <w:rFonts w:hint="cs"/>
          <w:rtl/>
        </w:rPr>
        <w:t xml:space="preserve">مجال </w:t>
      </w:r>
      <w:r w:rsidR="003B3FD2">
        <w:rPr>
          <w:rFonts w:hint="cs"/>
          <w:rtl/>
        </w:rPr>
        <w:t>ا</w:t>
      </w:r>
      <w:r w:rsidR="00B06F77" w:rsidRPr="0031063A">
        <w:rPr>
          <w:rFonts w:hint="cs"/>
          <w:rtl/>
        </w:rPr>
        <w:t xml:space="preserve">لملكية الفكرية </w:t>
      </w:r>
      <w:r w:rsidR="002E6344" w:rsidRPr="0031063A">
        <w:rPr>
          <w:rFonts w:hint="cs"/>
          <w:rtl/>
        </w:rPr>
        <w:t>للجمهور والعاملين في مجال الخدمة العامة</w:t>
      </w:r>
      <w:r w:rsidR="00F22D94" w:rsidRPr="0031063A">
        <w:rPr>
          <w:rFonts w:hint="cs"/>
          <w:rtl/>
        </w:rPr>
        <w:t xml:space="preserve"> والمديرين و </w:t>
      </w:r>
      <w:r w:rsidR="001B351F" w:rsidRPr="0031063A">
        <w:rPr>
          <w:rFonts w:hint="cs"/>
          <w:rtl/>
        </w:rPr>
        <w:t>الشركات</w:t>
      </w:r>
      <w:r w:rsidR="00F22D94" w:rsidRPr="0031063A">
        <w:rPr>
          <w:rFonts w:hint="cs"/>
          <w:rtl/>
        </w:rPr>
        <w:t xml:space="preserve"> الصغيرة والمتوسطة ومس</w:t>
      </w:r>
      <w:r>
        <w:rPr>
          <w:rFonts w:hint="cs"/>
          <w:rtl/>
        </w:rPr>
        <w:t xml:space="preserve">ؤولي </w:t>
      </w:r>
      <w:r w:rsidR="00F22D94" w:rsidRPr="0031063A">
        <w:rPr>
          <w:rFonts w:hint="cs"/>
          <w:rtl/>
        </w:rPr>
        <w:t>الشرطة والجمارك وطلبة الجامعات والمدرسين</w:t>
      </w:r>
      <w:r w:rsidR="001B351F" w:rsidRPr="0031063A">
        <w:rPr>
          <w:rFonts w:hint="cs"/>
          <w:rtl/>
        </w:rPr>
        <w:t>/</w:t>
      </w:r>
      <w:r w:rsidR="00F22D94" w:rsidRPr="0031063A">
        <w:rPr>
          <w:rFonts w:hint="cs"/>
          <w:rtl/>
        </w:rPr>
        <w:t>المحاضرين</w:t>
      </w:r>
      <w:r>
        <w:rPr>
          <w:rFonts w:hint="cs"/>
          <w:rtl/>
        </w:rPr>
        <w:t xml:space="preserve">، </w:t>
      </w:r>
      <w:r w:rsidR="00F22D94" w:rsidRPr="0031063A">
        <w:rPr>
          <w:rFonts w:hint="cs"/>
          <w:rtl/>
        </w:rPr>
        <w:t xml:space="preserve">وإدارتها </w:t>
      </w:r>
      <w:r w:rsidR="006F0D8F" w:rsidRPr="0031063A">
        <w:rPr>
          <w:rFonts w:hint="cs"/>
          <w:rtl/>
        </w:rPr>
        <w:t>من جانب المكتب</w:t>
      </w:r>
      <w:r w:rsidR="00682E36" w:rsidRPr="0031063A">
        <w:rPr>
          <w:rFonts w:hint="cs"/>
          <w:rtl/>
        </w:rPr>
        <w:t xml:space="preserve"> </w:t>
      </w:r>
      <w:r w:rsidR="00F22D94" w:rsidRPr="0031063A">
        <w:rPr>
          <w:rFonts w:hint="cs"/>
          <w:rtl/>
        </w:rPr>
        <w:t>و</w:t>
      </w:r>
      <w:r>
        <w:rPr>
          <w:rFonts w:hint="cs"/>
          <w:rtl/>
        </w:rPr>
        <w:t>جهات أخرى</w:t>
      </w:r>
      <w:r w:rsidR="00F22D94" w:rsidRPr="0031063A">
        <w:rPr>
          <w:rFonts w:hint="cs"/>
          <w:rtl/>
        </w:rPr>
        <w:t>.</w:t>
      </w:r>
    </w:p>
    <w:p w:rsidR="00A707EB" w:rsidRPr="0031063A" w:rsidRDefault="00597AF7" w:rsidP="0015466D">
      <w:pPr>
        <w:pStyle w:val="NumberedParaAR"/>
        <w:numPr>
          <w:ilvl w:val="0"/>
          <w:numId w:val="8"/>
        </w:numPr>
        <w:ind w:left="567" w:firstLine="0"/>
      </w:pPr>
      <w:r>
        <w:rPr>
          <w:rFonts w:hint="cs"/>
          <w:rtl/>
        </w:rPr>
        <w:t>و</w:t>
      </w:r>
      <w:r w:rsidR="00B34B43" w:rsidRPr="0031063A">
        <w:rPr>
          <w:rFonts w:hint="cs"/>
          <w:rtl/>
        </w:rPr>
        <w:t xml:space="preserve">تعزيز القدرات المؤسسية </w:t>
      </w:r>
      <w:r w:rsidR="005C0022" w:rsidRPr="0031063A">
        <w:rPr>
          <w:rFonts w:hint="cs"/>
          <w:rtl/>
        </w:rPr>
        <w:t xml:space="preserve">في المكتب </w:t>
      </w:r>
      <w:r w:rsidR="00C27497" w:rsidRPr="0031063A">
        <w:rPr>
          <w:rFonts w:hint="cs"/>
          <w:rtl/>
        </w:rPr>
        <w:t xml:space="preserve">لإدارة </w:t>
      </w:r>
      <w:r w:rsidR="00857FB0" w:rsidRPr="0031063A">
        <w:rPr>
          <w:rFonts w:hint="cs"/>
          <w:rtl/>
        </w:rPr>
        <w:t>برامج</w:t>
      </w:r>
      <w:r w:rsidR="005C0022" w:rsidRPr="0031063A">
        <w:rPr>
          <w:rFonts w:hint="cs"/>
          <w:rtl/>
        </w:rPr>
        <w:t xml:space="preserve"> </w:t>
      </w:r>
      <w:r w:rsidR="004B6F5A" w:rsidRPr="0031063A">
        <w:rPr>
          <w:rFonts w:hint="cs"/>
          <w:rtl/>
        </w:rPr>
        <w:t>ال</w:t>
      </w:r>
      <w:r w:rsidR="005C0022" w:rsidRPr="0031063A">
        <w:rPr>
          <w:rFonts w:hint="cs"/>
          <w:rtl/>
        </w:rPr>
        <w:t>توعية</w:t>
      </w:r>
      <w:r w:rsidR="004B6F5A" w:rsidRPr="0031063A">
        <w:rPr>
          <w:rFonts w:hint="cs"/>
          <w:rtl/>
        </w:rPr>
        <w:t xml:space="preserve"> </w:t>
      </w:r>
      <w:proofErr w:type="gramStart"/>
      <w:r w:rsidR="004B6F5A" w:rsidRPr="0031063A">
        <w:rPr>
          <w:rFonts w:hint="cs"/>
          <w:rtl/>
        </w:rPr>
        <w:t>والتثقيف</w:t>
      </w:r>
      <w:proofErr w:type="gramEnd"/>
      <w:r w:rsidR="004B6F5A" w:rsidRPr="0031063A">
        <w:rPr>
          <w:rFonts w:hint="cs"/>
          <w:rtl/>
        </w:rPr>
        <w:t xml:space="preserve"> </w:t>
      </w:r>
      <w:r w:rsidR="00B64C49" w:rsidRPr="0031063A">
        <w:rPr>
          <w:rFonts w:hint="cs"/>
          <w:rtl/>
        </w:rPr>
        <w:t>و</w:t>
      </w:r>
      <w:r>
        <w:rPr>
          <w:rFonts w:hint="cs"/>
          <w:rtl/>
        </w:rPr>
        <w:t xml:space="preserve">الإعلام </w:t>
      </w:r>
      <w:r w:rsidR="006A621B" w:rsidRPr="0031063A">
        <w:rPr>
          <w:rFonts w:hint="cs"/>
          <w:rtl/>
        </w:rPr>
        <w:t>و</w:t>
      </w:r>
      <w:r w:rsidR="004B6F5A" w:rsidRPr="0031063A">
        <w:rPr>
          <w:rFonts w:hint="cs"/>
          <w:rtl/>
        </w:rPr>
        <w:t>التدريب</w:t>
      </w:r>
      <w:r w:rsidR="006A621B" w:rsidRPr="0031063A">
        <w:rPr>
          <w:rFonts w:hint="cs"/>
          <w:rtl/>
        </w:rPr>
        <w:t>،</w:t>
      </w:r>
      <w:r w:rsidR="004B6F5A" w:rsidRPr="0031063A">
        <w:rPr>
          <w:rFonts w:hint="cs"/>
          <w:rtl/>
        </w:rPr>
        <w:t xml:space="preserve"> </w:t>
      </w:r>
      <w:r>
        <w:rPr>
          <w:rFonts w:hint="cs"/>
          <w:rtl/>
        </w:rPr>
        <w:t xml:space="preserve">بما يشمل </w:t>
      </w:r>
      <w:r w:rsidR="00B64C49" w:rsidRPr="0031063A">
        <w:rPr>
          <w:rFonts w:hint="cs"/>
          <w:rtl/>
        </w:rPr>
        <w:t>الموارد التالية:</w:t>
      </w:r>
    </w:p>
    <w:p w:rsidR="00B64C49" w:rsidRPr="0031063A" w:rsidRDefault="00C53A90" w:rsidP="00CF2A38">
      <w:pPr>
        <w:pStyle w:val="NumberedParaAR"/>
        <w:numPr>
          <w:ilvl w:val="0"/>
          <w:numId w:val="0"/>
        </w:numPr>
        <w:ind w:left="1134"/>
      </w:pPr>
      <w:r>
        <w:rPr>
          <w:rFonts w:hint="cs"/>
          <w:rtl/>
        </w:rPr>
        <w:t>أ.</w:t>
      </w:r>
      <w:r>
        <w:rPr>
          <w:rtl/>
        </w:rPr>
        <w:tab/>
      </w:r>
      <w:proofErr w:type="gramStart"/>
      <w:r w:rsidR="002B469E">
        <w:rPr>
          <w:rFonts w:hint="cs"/>
          <w:rtl/>
        </w:rPr>
        <w:t>إنشاء</w:t>
      </w:r>
      <w:proofErr w:type="gramEnd"/>
      <w:r w:rsidR="002B469E">
        <w:rPr>
          <w:rFonts w:hint="cs"/>
          <w:rtl/>
        </w:rPr>
        <w:t xml:space="preserve"> </w:t>
      </w:r>
      <w:r>
        <w:rPr>
          <w:rFonts w:hint="cs"/>
          <w:rtl/>
        </w:rPr>
        <w:t>مكتبة رقمية</w:t>
      </w:r>
      <w:r w:rsidR="00F27516">
        <w:rPr>
          <w:rFonts w:hint="cs"/>
          <w:rtl/>
        </w:rPr>
        <w:t xml:space="preserve"> </w:t>
      </w:r>
      <w:r w:rsidR="00DA2105" w:rsidRPr="0031063A">
        <w:rPr>
          <w:rFonts w:hint="cs"/>
          <w:rtl/>
        </w:rPr>
        <w:t>ل</w:t>
      </w:r>
      <w:r w:rsidR="009A06B0" w:rsidRPr="0031063A">
        <w:rPr>
          <w:rFonts w:hint="cs"/>
          <w:rtl/>
        </w:rPr>
        <w:t>مصادر المعلومات ع</w:t>
      </w:r>
      <w:r w:rsidR="00310664" w:rsidRPr="0031063A">
        <w:rPr>
          <w:rFonts w:hint="cs"/>
          <w:rtl/>
        </w:rPr>
        <w:t>لى</w:t>
      </w:r>
      <w:r w:rsidR="009A06B0" w:rsidRPr="0031063A">
        <w:rPr>
          <w:rFonts w:hint="cs"/>
          <w:rtl/>
        </w:rPr>
        <w:t xml:space="preserve"> الموقع الإلكتروني للمكتب</w:t>
      </w:r>
      <w:r w:rsidR="00B20542" w:rsidRPr="0031063A">
        <w:rPr>
          <w:rFonts w:hint="cs"/>
          <w:rtl/>
        </w:rPr>
        <w:t xml:space="preserve">. وتعزيز </w:t>
      </w:r>
      <w:r w:rsidR="00C02DCF" w:rsidRPr="0031063A">
        <w:rPr>
          <w:rFonts w:hint="cs"/>
          <w:rtl/>
        </w:rPr>
        <w:t xml:space="preserve">قدرات </w:t>
      </w:r>
      <w:r w:rsidR="00B20542" w:rsidRPr="0031063A">
        <w:rPr>
          <w:rFonts w:hint="cs"/>
          <w:rtl/>
        </w:rPr>
        <w:t xml:space="preserve">المكتب على </w:t>
      </w:r>
      <w:r w:rsidR="00C02DCF" w:rsidRPr="0031063A">
        <w:rPr>
          <w:rFonts w:hint="cs"/>
          <w:rtl/>
        </w:rPr>
        <w:t xml:space="preserve">استخدام وإدارة وسائط الإعلام الحديثة: </w:t>
      </w:r>
      <w:r w:rsidR="00325ECE" w:rsidRPr="0031063A">
        <w:rPr>
          <w:rFonts w:hint="cs"/>
          <w:rtl/>
        </w:rPr>
        <w:t>توتير</w:t>
      </w:r>
      <w:r w:rsidR="00B20542" w:rsidRPr="0031063A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5ECE" w:rsidRPr="0031063A">
        <w:rPr>
          <w:rFonts w:hint="cs"/>
          <w:rtl/>
        </w:rPr>
        <w:t>ويوتيوب</w:t>
      </w:r>
      <w:r w:rsidR="00B20542" w:rsidRPr="0031063A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5ECE" w:rsidRPr="0031063A">
        <w:rPr>
          <w:rFonts w:hint="cs"/>
          <w:rtl/>
        </w:rPr>
        <w:t>وفيس بوك</w:t>
      </w:r>
      <w:r w:rsidR="002D3462">
        <w:rPr>
          <w:rFonts w:hint="cs"/>
          <w:rtl/>
        </w:rPr>
        <w:t xml:space="preserve"> </w:t>
      </w:r>
      <w:r w:rsidR="00325ECE" w:rsidRPr="0031063A">
        <w:rPr>
          <w:rFonts w:hint="cs"/>
          <w:rtl/>
        </w:rPr>
        <w:t>بوصفها وسائط إعلام/قنوات لتخزين وبث</w:t>
      </w:r>
      <w:r w:rsidR="00882373" w:rsidRPr="0031063A">
        <w:rPr>
          <w:rFonts w:hint="cs"/>
          <w:rtl/>
        </w:rPr>
        <w:t xml:space="preserve">/توزيع وتوصيل </w:t>
      </w:r>
      <w:r w:rsidR="00BE3367" w:rsidRPr="0031063A">
        <w:rPr>
          <w:rFonts w:hint="cs"/>
          <w:rtl/>
        </w:rPr>
        <w:t xml:space="preserve">موارد </w:t>
      </w:r>
      <w:r w:rsidR="00882373" w:rsidRPr="0031063A">
        <w:rPr>
          <w:rFonts w:hint="cs"/>
          <w:rtl/>
        </w:rPr>
        <w:t>المعلومات المتعلقة بالملكية الفكرية</w:t>
      </w:r>
      <w:r w:rsidR="00BE3367" w:rsidRPr="0031063A">
        <w:rPr>
          <w:rFonts w:hint="cs"/>
          <w:rtl/>
        </w:rPr>
        <w:t xml:space="preserve"> إلى أصحاب المصالح والجمهور.</w:t>
      </w:r>
    </w:p>
    <w:p w:rsidR="00D109D1" w:rsidRPr="0031063A" w:rsidRDefault="00C53A90" w:rsidP="00C53A90">
      <w:pPr>
        <w:pStyle w:val="NumberedParaAR"/>
        <w:numPr>
          <w:ilvl w:val="0"/>
          <w:numId w:val="0"/>
        </w:numPr>
        <w:ind w:left="1134"/>
      </w:pPr>
      <w:r>
        <w:rPr>
          <w:rFonts w:hint="cs"/>
          <w:rtl/>
        </w:rPr>
        <w:t>ب.</w:t>
      </w:r>
      <w:r>
        <w:rPr>
          <w:rtl/>
        </w:rPr>
        <w:tab/>
      </w:r>
      <w:r w:rsidR="000E4F59">
        <w:rPr>
          <w:rFonts w:hint="cs"/>
          <w:rtl/>
        </w:rPr>
        <w:t>و</w:t>
      </w:r>
      <w:r w:rsidR="002B469E">
        <w:rPr>
          <w:rFonts w:hint="cs"/>
          <w:rtl/>
        </w:rPr>
        <w:t xml:space="preserve">إنشاء </w:t>
      </w:r>
      <w:r w:rsidR="00D109D1" w:rsidRPr="0031063A">
        <w:rPr>
          <w:rFonts w:hint="cs"/>
          <w:rtl/>
        </w:rPr>
        <w:t xml:space="preserve">مكتبة تقنية </w:t>
      </w:r>
      <w:r w:rsidR="007B12F7" w:rsidRPr="0031063A">
        <w:rPr>
          <w:rFonts w:hint="cs"/>
          <w:rtl/>
        </w:rPr>
        <w:t>في المكتب</w:t>
      </w:r>
      <w:r w:rsidR="000C0ACF" w:rsidRPr="0031063A">
        <w:rPr>
          <w:rFonts w:hint="cs"/>
          <w:rtl/>
        </w:rPr>
        <w:t xml:space="preserve"> مع توف</w:t>
      </w:r>
      <w:r w:rsidR="002B469E">
        <w:rPr>
          <w:rFonts w:hint="cs"/>
          <w:rtl/>
        </w:rPr>
        <w:t>ي</w:t>
      </w:r>
      <w:r w:rsidR="000C0ACF" w:rsidRPr="0031063A">
        <w:rPr>
          <w:rFonts w:hint="cs"/>
          <w:rtl/>
        </w:rPr>
        <w:t xml:space="preserve">ر </w:t>
      </w:r>
      <w:r w:rsidR="002B469E">
        <w:rPr>
          <w:rFonts w:hint="cs"/>
          <w:rtl/>
        </w:rPr>
        <w:t>ال</w:t>
      </w:r>
      <w:r w:rsidR="000C0ACF" w:rsidRPr="0031063A">
        <w:rPr>
          <w:rFonts w:hint="cs"/>
          <w:rtl/>
        </w:rPr>
        <w:t xml:space="preserve">موارد </w:t>
      </w:r>
      <w:r w:rsidR="002B469E">
        <w:rPr>
          <w:rFonts w:hint="cs"/>
          <w:rtl/>
        </w:rPr>
        <w:t>ال</w:t>
      </w:r>
      <w:r w:rsidR="00D50339" w:rsidRPr="0031063A">
        <w:rPr>
          <w:rFonts w:hint="cs"/>
          <w:rtl/>
        </w:rPr>
        <w:t xml:space="preserve">بشرية </w:t>
      </w:r>
      <w:r w:rsidR="002B469E">
        <w:rPr>
          <w:rFonts w:hint="cs"/>
          <w:rtl/>
        </w:rPr>
        <w:t xml:space="preserve">اللازمة </w:t>
      </w:r>
      <w:r w:rsidR="00D50339" w:rsidRPr="0031063A">
        <w:rPr>
          <w:rFonts w:hint="cs"/>
          <w:rtl/>
        </w:rPr>
        <w:t xml:space="preserve">لإدارة </w:t>
      </w:r>
      <w:r w:rsidR="000C0ACF" w:rsidRPr="0031063A">
        <w:rPr>
          <w:rFonts w:hint="cs"/>
          <w:rtl/>
        </w:rPr>
        <w:t xml:space="preserve">المجموعات </w:t>
      </w:r>
      <w:r w:rsidR="00F27516">
        <w:rPr>
          <w:rFonts w:hint="cs"/>
          <w:rtl/>
        </w:rPr>
        <w:t>ال</w:t>
      </w:r>
      <w:r w:rsidR="00D50339" w:rsidRPr="0031063A">
        <w:rPr>
          <w:rFonts w:hint="cs"/>
          <w:rtl/>
        </w:rPr>
        <w:t>آنفة الذكر؛</w:t>
      </w:r>
    </w:p>
    <w:p w:rsidR="00D50339" w:rsidRPr="0031063A" w:rsidRDefault="00C53A90" w:rsidP="00C53A90">
      <w:pPr>
        <w:pStyle w:val="NumberedParaAR"/>
        <w:numPr>
          <w:ilvl w:val="0"/>
          <w:numId w:val="0"/>
        </w:numPr>
        <w:ind w:left="1134"/>
      </w:pPr>
      <w:r>
        <w:rPr>
          <w:rFonts w:hint="cs"/>
          <w:rtl/>
        </w:rPr>
        <w:t>ج.</w:t>
      </w:r>
      <w:r>
        <w:rPr>
          <w:rtl/>
        </w:rPr>
        <w:tab/>
      </w:r>
      <w:r w:rsidR="000E4F59">
        <w:rPr>
          <w:rFonts w:hint="cs"/>
          <w:rtl/>
        </w:rPr>
        <w:t>و</w:t>
      </w:r>
      <w:r w:rsidR="00DB6AC2" w:rsidRPr="0031063A">
        <w:rPr>
          <w:rFonts w:hint="cs"/>
          <w:rtl/>
        </w:rPr>
        <w:t xml:space="preserve">تعزيز </w:t>
      </w:r>
      <w:r w:rsidR="002E6A7B" w:rsidRPr="0031063A">
        <w:rPr>
          <w:rFonts w:hint="cs"/>
          <w:rtl/>
        </w:rPr>
        <w:t>قدرة</w:t>
      </w:r>
      <w:r w:rsidR="00DB6AC2" w:rsidRPr="0031063A">
        <w:rPr>
          <w:rFonts w:hint="cs"/>
          <w:rtl/>
        </w:rPr>
        <w:t xml:space="preserve"> المكتب</w:t>
      </w:r>
      <w:r w:rsidR="002E6A7B" w:rsidRPr="0031063A">
        <w:rPr>
          <w:rFonts w:hint="cs"/>
          <w:rtl/>
        </w:rPr>
        <w:t xml:space="preserve"> على تصميم وإدارة برامج التدريب الأساسية في مجال الملكية الفكرية</w:t>
      </w:r>
      <w:r w:rsidR="00DB6AC2" w:rsidRPr="0031063A">
        <w:rPr>
          <w:rFonts w:hint="cs"/>
          <w:rtl/>
        </w:rPr>
        <w:t>،</w:t>
      </w:r>
      <w:r w:rsidR="002E6A7B" w:rsidRPr="0031063A">
        <w:rPr>
          <w:rFonts w:hint="cs"/>
          <w:rtl/>
        </w:rPr>
        <w:t xml:space="preserve"> و</w:t>
      </w:r>
      <w:r w:rsidR="00DB6AC2" w:rsidRPr="0031063A">
        <w:rPr>
          <w:rFonts w:hint="cs"/>
          <w:rtl/>
        </w:rPr>
        <w:t xml:space="preserve">إجراء </w:t>
      </w:r>
      <w:r w:rsidR="002E6A7B" w:rsidRPr="0031063A">
        <w:rPr>
          <w:rFonts w:hint="cs"/>
          <w:rtl/>
        </w:rPr>
        <w:t>الترتيب</w:t>
      </w:r>
      <w:r w:rsidR="00DB6AC2" w:rsidRPr="0031063A">
        <w:rPr>
          <w:rFonts w:hint="cs"/>
          <w:rtl/>
        </w:rPr>
        <w:t>ات</w:t>
      </w:r>
      <w:r w:rsidR="002E6A7B" w:rsidRPr="0031063A">
        <w:rPr>
          <w:rFonts w:hint="cs"/>
          <w:rtl/>
        </w:rPr>
        <w:t xml:space="preserve"> </w:t>
      </w:r>
      <w:r w:rsidR="002419D5" w:rsidRPr="0031063A">
        <w:rPr>
          <w:rFonts w:hint="cs"/>
          <w:rtl/>
        </w:rPr>
        <w:t>لتوفير</w:t>
      </w:r>
      <w:r w:rsidR="00B23442" w:rsidRPr="0031063A">
        <w:rPr>
          <w:rFonts w:hint="cs"/>
          <w:rtl/>
        </w:rPr>
        <w:t xml:space="preserve"> خبراء من خلال المساعدة التقنية التي تقدمها الويبو وهيئات أخرى للملكية الفكرية لمساعدة مؤسسات محلية أخرى:</w:t>
      </w:r>
      <w:r w:rsidR="00E15BEF" w:rsidRPr="0031063A">
        <w:rPr>
          <w:rFonts w:hint="cs"/>
          <w:rtl/>
        </w:rPr>
        <w:t xml:space="preserve"> </w:t>
      </w:r>
      <w:r w:rsidR="000E4F59">
        <w:rPr>
          <w:rFonts w:hint="cs"/>
          <w:rtl/>
        </w:rPr>
        <w:t xml:space="preserve">مساعدة </w:t>
      </w:r>
      <w:r w:rsidR="002419D5" w:rsidRPr="0031063A">
        <w:rPr>
          <w:rFonts w:hint="cs"/>
          <w:rtl/>
        </w:rPr>
        <w:t xml:space="preserve">الجامعات والمدارس وغيرها </w:t>
      </w:r>
      <w:r w:rsidR="005B73FB">
        <w:rPr>
          <w:rFonts w:hint="cs"/>
          <w:rtl/>
        </w:rPr>
        <w:t>على</w:t>
      </w:r>
      <w:r w:rsidR="002419D5" w:rsidRPr="0031063A">
        <w:rPr>
          <w:rFonts w:hint="cs"/>
          <w:rtl/>
        </w:rPr>
        <w:t xml:space="preserve"> </w:t>
      </w:r>
      <w:r w:rsidR="00B72F63" w:rsidRPr="0031063A">
        <w:rPr>
          <w:rFonts w:hint="cs"/>
          <w:rtl/>
        </w:rPr>
        <w:t xml:space="preserve">تصميم وإدارة </w:t>
      </w:r>
      <w:r w:rsidR="00BC7238" w:rsidRPr="0031063A">
        <w:rPr>
          <w:rFonts w:hint="cs"/>
          <w:rtl/>
        </w:rPr>
        <w:t xml:space="preserve">برامج </w:t>
      </w:r>
      <w:r w:rsidR="00E15BEF" w:rsidRPr="0031063A">
        <w:rPr>
          <w:rFonts w:hint="cs"/>
          <w:rtl/>
        </w:rPr>
        <w:t>ال</w:t>
      </w:r>
      <w:r w:rsidR="00B72F63" w:rsidRPr="0031063A">
        <w:rPr>
          <w:rFonts w:hint="cs"/>
          <w:rtl/>
        </w:rPr>
        <w:t xml:space="preserve">تثقيف </w:t>
      </w:r>
      <w:r w:rsidR="00E15BEF" w:rsidRPr="0031063A">
        <w:rPr>
          <w:rFonts w:hint="cs"/>
          <w:rtl/>
        </w:rPr>
        <w:t>وال</w:t>
      </w:r>
      <w:r w:rsidR="000E4F59">
        <w:rPr>
          <w:rFonts w:hint="cs"/>
          <w:rtl/>
        </w:rPr>
        <w:t xml:space="preserve">إعلام </w:t>
      </w:r>
      <w:r w:rsidR="00B07A3E" w:rsidRPr="0031063A">
        <w:rPr>
          <w:rFonts w:hint="cs"/>
          <w:rtl/>
        </w:rPr>
        <w:t>و</w:t>
      </w:r>
      <w:r w:rsidR="00E15BEF" w:rsidRPr="0031063A">
        <w:rPr>
          <w:rFonts w:hint="cs"/>
          <w:rtl/>
        </w:rPr>
        <w:t>التدريب في مجال الملكية الفكرية.</w:t>
      </w:r>
    </w:p>
    <w:p w:rsidR="00B41566" w:rsidRPr="0031063A" w:rsidRDefault="00C53A90" w:rsidP="00C53A90">
      <w:pPr>
        <w:pStyle w:val="NumberedParaAR"/>
        <w:numPr>
          <w:ilvl w:val="0"/>
          <w:numId w:val="0"/>
        </w:numPr>
        <w:ind w:left="1134"/>
      </w:pPr>
      <w:r>
        <w:rPr>
          <w:rFonts w:hint="cs"/>
          <w:rtl/>
        </w:rPr>
        <w:t>د.</w:t>
      </w:r>
      <w:r>
        <w:rPr>
          <w:rtl/>
        </w:rPr>
        <w:tab/>
      </w:r>
      <w:proofErr w:type="gramStart"/>
      <w:r w:rsidR="000E4F59">
        <w:rPr>
          <w:rFonts w:hint="cs"/>
          <w:rtl/>
        </w:rPr>
        <w:t>و</w:t>
      </w:r>
      <w:r w:rsidR="00DF48A1">
        <w:rPr>
          <w:rFonts w:hint="cs"/>
          <w:rtl/>
        </w:rPr>
        <w:t>تعزيز</w:t>
      </w:r>
      <w:proofErr w:type="gramEnd"/>
      <w:r w:rsidR="00DF48A1">
        <w:rPr>
          <w:rFonts w:hint="cs"/>
          <w:rtl/>
        </w:rPr>
        <w:t xml:space="preserve"> </w:t>
      </w:r>
      <w:r w:rsidR="008C5A5F" w:rsidRPr="0031063A">
        <w:rPr>
          <w:rFonts w:hint="cs"/>
          <w:rtl/>
        </w:rPr>
        <w:t>قدرة المكتب على التسجيل باستخدام</w:t>
      </w:r>
      <w:r w:rsidR="000938DE" w:rsidRPr="0031063A">
        <w:rPr>
          <w:rFonts w:hint="cs"/>
          <w:rtl/>
        </w:rPr>
        <w:t xml:space="preserve"> معدات سمعية بصرية رقمية و</w:t>
      </w:r>
      <w:r w:rsidR="005E5A09" w:rsidRPr="0031063A">
        <w:rPr>
          <w:rFonts w:hint="cs"/>
          <w:rtl/>
        </w:rPr>
        <w:t xml:space="preserve">تحرير ونسخ وعرض المواد السمعية البصرية ونسخ </w:t>
      </w:r>
      <w:r w:rsidR="002B6FCD" w:rsidRPr="0031063A">
        <w:rPr>
          <w:rFonts w:hint="cs"/>
          <w:rtl/>
        </w:rPr>
        <w:t>الأقراص</w:t>
      </w:r>
      <w:r w:rsidR="005E5A09" w:rsidRPr="0031063A">
        <w:rPr>
          <w:rFonts w:hint="cs"/>
          <w:rtl/>
        </w:rPr>
        <w:t xml:space="preserve"> المدمجة وأقراص الفيديو الرقمية</w:t>
      </w:r>
      <w:r w:rsidR="00857898" w:rsidRPr="0031063A">
        <w:rPr>
          <w:rFonts w:hint="cs"/>
          <w:rtl/>
        </w:rPr>
        <w:t xml:space="preserve"> وغيرها من المنتجات </w:t>
      </w:r>
      <w:r w:rsidR="00475411" w:rsidRPr="0031063A">
        <w:rPr>
          <w:rFonts w:hint="cs"/>
          <w:rtl/>
        </w:rPr>
        <w:t>المعلوماتية</w:t>
      </w:r>
      <w:r w:rsidR="00857898" w:rsidRPr="0031063A">
        <w:rPr>
          <w:rFonts w:hint="cs"/>
          <w:rtl/>
        </w:rPr>
        <w:t xml:space="preserve"> الرقمية</w:t>
      </w:r>
      <w:r w:rsidR="00475411" w:rsidRPr="0031063A">
        <w:rPr>
          <w:rFonts w:hint="cs"/>
          <w:rtl/>
        </w:rPr>
        <w:t xml:space="preserve"> ل</w:t>
      </w:r>
      <w:r w:rsidR="00B41566" w:rsidRPr="0031063A">
        <w:rPr>
          <w:rFonts w:hint="cs"/>
          <w:rtl/>
        </w:rPr>
        <w:t>توزيع</w:t>
      </w:r>
      <w:r w:rsidR="00475411" w:rsidRPr="0031063A">
        <w:rPr>
          <w:rFonts w:hint="cs"/>
          <w:rtl/>
        </w:rPr>
        <w:t>ها و</w:t>
      </w:r>
      <w:r w:rsidR="00B41566" w:rsidRPr="0031063A">
        <w:rPr>
          <w:rFonts w:hint="cs"/>
          <w:rtl/>
        </w:rPr>
        <w:t>بث</w:t>
      </w:r>
      <w:r w:rsidR="00475411" w:rsidRPr="0031063A">
        <w:rPr>
          <w:rFonts w:hint="cs"/>
          <w:rtl/>
        </w:rPr>
        <w:t>ها</w:t>
      </w:r>
      <w:r w:rsidR="00B41566" w:rsidRPr="0031063A">
        <w:rPr>
          <w:rFonts w:hint="cs"/>
          <w:rtl/>
        </w:rPr>
        <w:t xml:space="preserve"> إلى الجمهور وأصحاب المصالح؛</w:t>
      </w:r>
    </w:p>
    <w:p w:rsidR="00C370AA" w:rsidRDefault="00C53A90" w:rsidP="00C53A90">
      <w:pPr>
        <w:pStyle w:val="NumberedParaAR"/>
        <w:numPr>
          <w:ilvl w:val="0"/>
          <w:numId w:val="0"/>
        </w:numPr>
        <w:ind w:left="1134"/>
        <w:rPr>
          <w:rtl/>
        </w:rPr>
      </w:pPr>
      <w:r>
        <w:rPr>
          <w:rFonts w:hint="cs"/>
          <w:rtl/>
        </w:rPr>
        <w:t>ه.</w:t>
      </w:r>
      <w:r>
        <w:rPr>
          <w:rtl/>
        </w:rPr>
        <w:tab/>
      </w:r>
      <w:r w:rsidR="000E4F59">
        <w:rPr>
          <w:rFonts w:hint="cs"/>
          <w:rtl/>
        </w:rPr>
        <w:t>و</w:t>
      </w:r>
      <w:r w:rsidR="00120173" w:rsidRPr="0031063A">
        <w:rPr>
          <w:rFonts w:hint="cs"/>
          <w:rtl/>
        </w:rPr>
        <w:t xml:space="preserve">المشاركة الفعالة في </w:t>
      </w:r>
      <w:r w:rsidR="00B41566" w:rsidRPr="0031063A">
        <w:rPr>
          <w:rFonts w:hint="cs"/>
          <w:rtl/>
        </w:rPr>
        <w:t xml:space="preserve">شبكة </w:t>
      </w:r>
      <w:r w:rsidR="00120173" w:rsidRPr="0031063A">
        <w:rPr>
          <w:rFonts w:hint="cs"/>
          <w:rtl/>
        </w:rPr>
        <w:t>ا</w:t>
      </w:r>
      <w:r w:rsidR="00B41566" w:rsidRPr="0031063A">
        <w:rPr>
          <w:rFonts w:hint="cs"/>
          <w:rtl/>
        </w:rPr>
        <w:t xml:space="preserve">لأكاديميات </w:t>
      </w:r>
      <w:r w:rsidR="00120173" w:rsidRPr="0031063A">
        <w:rPr>
          <w:rFonts w:hint="cs"/>
          <w:rtl/>
        </w:rPr>
        <w:t>العالمية ل</w:t>
      </w:r>
      <w:r w:rsidR="00B41566" w:rsidRPr="0031063A">
        <w:rPr>
          <w:rFonts w:hint="cs"/>
          <w:rtl/>
        </w:rPr>
        <w:t>لملكية الفكرية</w:t>
      </w:r>
      <w:r w:rsidR="00EE182F" w:rsidRPr="0031063A">
        <w:rPr>
          <w:rFonts w:hint="cs"/>
          <w:rtl/>
        </w:rPr>
        <w:t xml:space="preserve"> ل</w:t>
      </w:r>
      <w:r w:rsidR="000E4F59">
        <w:rPr>
          <w:rFonts w:hint="cs"/>
          <w:rtl/>
        </w:rPr>
        <w:t xml:space="preserve">استقاء </w:t>
      </w:r>
      <w:r w:rsidR="00AF06E1" w:rsidRPr="0031063A">
        <w:rPr>
          <w:rFonts w:hint="cs"/>
          <w:rtl/>
        </w:rPr>
        <w:t>معلومات</w:t>
      </w:r>
      <w:r w:rsidR="000E4F59">
        <w:rPr>
          <w:rFonts w:hint="cs"/>
          <w:rtl/>
        </w:rPr>
        <w:t xml:space="preserve"> </w:t>
      </w:r>
      <w:r w:rsidR="00B82C25" w:rsidRPr="0031063A">
        <w:rPr>
          <w:rFonts w:hint="cs"/>
          <w:rtl/>
        </w:rPr>
        <w:t xml:space="preserve">وتكنولوجيات </w:t>
      </w:r>
      <w:r w:rsidR="000E4F59">
        <w:rPr>
          <w:rFonts w:hint="cs"/>
          <w:rtl/>
        </w:rPr>
        <w:t>جديدة</w:t>
      </w:r>
      <w:r w:rsidR="000E4F59" w:rsidRPr="0031063A">
        <w:rPr>
          <w:rFonts w:hint="cs"/>
          <w:rtl/>
        </w:rPr>
        <w:t xml:space="preserve"> </w:t>
      </w:r>
      <w:r w:rsidR="00B82C25" w:rsidRPr="0031063A">
        <w:rPr>
          <w:rFonts w:hint="cs"/>
          <w:rtl/>
        </w:rPr>
        <w:t xml:space="preserve">بغية تحسين </w:t>
      </w:r>
      <w:r w:rsidR="00C21099" w:rsidRPr="0031063A">
        <w:rPr>
          <w:rFonts w:hint="cs"/>
          <w:rtl/>
        </w:rPr>
        <w:t>ال</w:t>
      </w:r>
      <w:r w:rsidR="00B82C25" w:rsidRPr="0031063A">
        <w:rPr>
          <w:rFonts w:hint="cs"/>
          <w:rtl/>
        </w:rPr>
        <w:t>كفاءة و</w:t>
      </w:r>
      <w:r w:rsidR="00C21099" w:rsidRPr="0031063A">
        <w:rPr>
          <w:rFonts w:hint="cs"/>
          <w:rtl/>
        </w:rPr>
        <w:t>ال</w:t>
      </w:r>
      <w:r w:rsidR="00EE182F" w:rsidRPr="0031063A">
        <w:rPr>
          <w:rFonts w:hint="cs"/>
          <w:rtl/>
        </w:rPr>
        <w:t>فعالي</w:t>
      </w:r>
      <w:r w:rsidR="00C21099" w:rsidRPr="0031063A">
        <w:rPr>
          <w:rFonts w:hint="cs"/>
          <w:rtl/>
        </w:rPr>
        <w:t>ة</w:t>
      </w:r>
      <w:r w:rsidR="00513E73" w:rsidRPr="0031063A">
        <w:rPr>
          <w:rFonts w:hint="cs"/>
          <w:rtl/>
        </w:rPr>
        <w:t xml:space="preserve"> في إدارة </w:t>
      </w:r>
      <w:r w:rsidR="00C21099" w:rsidRPr="0031063A">
        <w:rPr>
          <w:rFonts w:hint="cs"/>
          <w:rtl/>
        </w:rPr>
        <w:t>المكتب ل</w:t>
      </w:r>
      <w:r w:rsidR="00513E73" w:rsidRPr="0031063A">
        <w:rPr>
          <w:rFonts w:hint="cs"/>
          <w:rtl/>
        </w:rPr>
        <w:t>برامج التوعية</w:t>
      </w:r>
      <w:r w:rsidR="00CD0897" w:rsidRPr="0031063A">
        <w:rPr>
          <w:rFonts w:hint="cs"/>
          <w:rtl/>
        </w:rPr>
        <w:t xml:space="preserve"> والتثقيف وال</w:t>
      </w:r>
      <w:r w:rsidR="000E4F59">
        <w:rPr>
          <w:rFonts w:hint="cs"/>
          <w:rtl/>
        </w:rPr>
        <w:t xml:space="preserve">إعلام </w:t>
      </w:r>
      <w:proofErr w:type="gramStart"/>
      <w:r w:rsidR="00CD0897" w:rsidRPr="0031063A">
        <w:rPr>
          <w:rFonts w:hint="cs"/>
          <w:rtl/>
        </w:rPr>
        <w:t>والتدريب</w:t>
      </w:r>
      <w:proofErr w:type="gramEnd"/>
      <w:r w:rsidR="00CD0897" w:rsidRPr="0031063A">
        <w:rPr>
          <w:rFonts w:hint="cs"/>
          <w:rtl/>
        </w:rPr>
        <w:t>.</w:t>
      </w:r>
    </w:p>
    <w:p w:rsidR="008C5A5F" w:rsidRPr="00B84C6D" w:rsidRDefault="00C370AA" w:rsidP="00B84C6D">
      <w:pPr>
        <w:pStyle w:val="DocumentLanguageAR"/>
        <w:rPr>
          <w:sz w:val="36"/>
          <w:szCs w:val="36"/>
        </w:rPr>
      </w:pPr>
      <w:r>
        <w:rPr>
          <w:rtl/>
        </w:rPr>
        <w:br w:type="page"/>
      </w:r>
    </w:p>
    <w:p w:rsidR="00583BB1" w:rsidRPr="0031063A" w:rsidRDefault="00C370AA" w:rsidP="00B84C6D">
      <w:pPr>
        <w:pStyle w:val="NumberedParaAR"/>
        <w:keepNext/>
        <w:numPr>
          <w:ilvl w:val="0"/>
          <w:numId w:val="0"/>
        </w:num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lastRenderedPageBreak/>
        <w:t>سادسا</w:t>
      </w:r>
      <w:r>
        <w:rPr>
          <w:b/>
          <w:bCs/>
          <w:sz w:val="40"/>
          <w:szCs w:val="40"/>
          <w:rtl/>
        </w:rPr>
        <w:tab/>
      </w:r>
      <w:proofErr w:type="gramStart"/>
      <w:r w:rsidR="00DA3C65" w:rsidRPr="0031063A">
        <w:rPr>
          <w:rFonts w:hint="cs"/>
          <w:b/>
          <w:bCs/>
          <w:sz w:val="40"/>
          <w:szCs w:val="40"/>
          <w:rtl/>
        </w:rPr>
        <w:t>الفوائد</w:t>
      </w:r>
      <w:proofErr w:type="gramEnd"/>
      <w:r w:rsidR="00DA3C65" w:rsidRPr="0031063A">
        <w:rPr>
          <w:rFonts w:hint="cs"/>
          <w:b/>
          <w:bCs/>
          <w:sz w:val="40"/>
          <w:szCs w:val="40"/>
          <w:rtl/>
        </w:rPr>
        <w:t xml:space="preserve"> والنتائج المتوقعة</w:t>
      </w:r>
    </w:p>
    <w:p w:rsidR="00CD0897" w:rsidRPr="0031063A" w:rsidRDefault="00F80ECB" w:rsidP="00B84C6D">
      <w:pPr>
        <w:pStyle w:val="NumberedParaAR"/>
        <w:widowControl w:val="0"/>
        <w:numPr>
          <w:ilvl w:val="0"/>
          <w:numId w:val="7"/>
        </w:numPr>
        <w:ind w:left="567" w:firstLine="0"/>
      </w:pPr>
      <w:r w:rsidRPr="0031063A">
        <w:rPr>
          <w:rFonts w:hint="cs"/>
          <w:rtl/>
        </w:rPr>
        <w:t xml:space="preserve">تهيئة </w:t>
      </w:r>
      <w:r w:rsidR="00C41BB4" w:rsidRPr="0031063A">
        <w:rPr>
          <w:rFonts w:hint="cs"/>
          <w:rtl/>
        </w:rPr>
        <w:t>مجتمع</w:t>
      </w:r>
      <w:r w:rsidR="00C370AA">
        <w:rPr>
          <w:rFonts w:hint="cs"/>
          <w:rtl/>
        </w:rPr>
        <w:t>ات</w:t>
      </w:r>
      <w:r w:rsidR="00C41BB4" w:rsidRPr="0031063A">
        <w:rPr>
          <w:rFonts w:hint="cs"/>
          <w:rtl/>
        </w:rPr>
        <w:t xml:space="preserve"> ومؤسسات مستنيرة </w:t>
      </w:r>
      <w:r w:rsidR="00021CF5" w:rsidRPr="0031063A">
        <w:rPr>
          <w:rFonts w:hint="cs"/>
          <w:rtl/>
        </w:rPr>
        <w:t>تتسم</w:t>
      </w:r>
      <w:r w:rsidR="00C41BB4" w:rsidRPr="0031063A">
        <w:rPr>
          <w:rFonts w:hint="cs"/>
          <w:rtl/>
        </w:rPr>
        <w:t xml:space="preserve"> </w:t>
      </w:r>
      <w:r w:rsidR="00021CF5" w:rsidRPr="0031063A">
        <w:rPr>
          <w:rFonts w:hint="cs"/>
          <w:rtl/>
        </w:rPr>
        <w:t>ب</w:t>
      </w:r>
      <w:r w:rsidR="00C41BB4" w:rsidRPr="0031063A">
        <w:rPr>
          <w:rFonts w:hint="cs"/>
          <w:rtl/>
        </w:rPr>
        <w:t xml:space="preserve">تقدير </w:t>
      </w:r>
      <w:proofErr w:type="gramStart"/>
      <w:r w:rsidR="00C41BB4" w:rsidRPr="0031063A">
        <w:rPr>
          <w:rFonts w:hint="cs"/>
          <w:rtl/>
        </w:rPr>
        <w:t>وفهم</w:t>
      </w:r>
      <w:proofErr w:type="gramEnd"/>
      <w:r w:rsidR="00021CF5" w:rsidRPr="0031063A">
        <w:rPr>
          <w:rFonts w:hint="cs"/>
          <w:rtl/>
        </w:rPr>
        <w:t xml:space="preserve"> أكبر</w:t>
      </w:r>
      <w:r w:rsidR="00C41BB4" w:rsidRPr="0031063A">
        <w:rPr>
          <w:rFonts w:hint="cs"/>
          <w:rtl/>
        </w:rPr>
        <w:t xml:space="preserve"> </w:t>
      </w:r>
      <w:r w:rsidR="00021CF5" w:rsidRPr="0031063A">
        <w:rPr>
          <w:rFonts w:hint="cs"/>
          <w:rtl/>
        </w:rPr>
        <w:t>ل</w:t>
      </w:r>
      <w:r w:rsidR="00C41BB4" w:rsidRPr="0031063A">
        <w:rPr>
          <w:rFonts w:hint="cs"/>
          <w:rtl/>
        </w:rPr>
        <w:t>لملكية الفكرية والمسائل المتعلقة بها</w:t>
      </w:r>
      <w:r w:rsidR="00507F1A" w:rsidRPr="0031063A">
        <w:rPr>
          <w:rFonts w:hint="cs"/>
          <w:rtl/>
        </w:rPr>
        <w:t>؛</w:t>
      </w:r>
    </w:p>
    <w:p w:rsidR="00507F1A" w:rsidRPr="0031063A" w:rsidRDefault="00C370AA" w:rsidP="00B84C6D">
      <w:pPr>
        <w:pStyle w:val="NumberedParaAR"/>
        <w:widowControl w:val="0"/>
        <w:numPr>
          <w:ilvl w:val="0"/>
          <w:numId w:val="7"/>
        </w:numPr>
        <w:ind w:left="567" w:firstLine="0"/>
      </w:pPr>
      <w:proofErr w:type="gramStart"/>
      <w:r>
        <w:rPr>
          <w:rFonts w:hint="cs"/>
          <w:rtl/>
        </w:rPr>
        <w:t>و</w:t>
      </w:r>
      <w:r w:rsidR="00507F1A" w:rsidRPr="0031063A">
        <w:rPr>
          <w:rFonts w:hint="cs"/>
          <w:rtl/>
        </w:rPr>
        <w:t>تحسين</w:t>
      </w:r>
      <w:proofErr w:type="gramEnd"/>
      <w:r w:rsidR="00507F1A" w:rsidRPr="0031063A">
        <w:rPr>
          <w:rFonts w:hint="cs"/>
          <w:rtl/>
        </w:rPr>
        <w:t xml:space="preserve"> ظروف السوق </w:t>
      </w:r>
      <w:r w:rsidR="00F80ECB" w:rsidRPr="0031063A">
        <w:rPr>
          <w:rFonts w:hint="cs"/>
          <w:rtl/>
        </w:rPr>
        <w:t>المحلي</w:t>
      </w:r>
      <w:r w:rsidR="00507F1A" w:rsidRPr="0031063A">
        <w:rPr>
          <w:rFonts w:hint="cs"/>
          <w:rtl/>
        </w:rPr>
        <w:t xml:space="preserve"> للأعمال الإبداعية </w:t>
      </w:r>
      <w:r w:rsidR="008C01EE" w:rsidRPr="0031063A">
        <w:rPr>
          <w:rFonts w:hint="cs"/>
          <w:rtl/>
        </w:rPr>
        <w:t xml:space="preserve">بخفض </w:t>
      </w:r>
      <w:r w:rsidR="00B77C09" w:rsidRPr="0031063A">
        <w:rPr>
          <w:rFonts w:hint="cs"/>
          <w:rtl/>
        </w:rPr>
        <w:t>مستويات القرصنة والسلع والخدمات المقل</w:t>
      </w:r>
      <w:r>
        <w:rPr>
          <w:rFonts w:hint="cs"/>
          <w:rtl/>
        </w:rPr>
        <w:t>ّ</w:t>
      </w:r>
      <w:r w:rsidR="00B77C09" w:rsidRPr="0031063A">
        <w:rPr>
          <w:rFonts w:hint="cs"/>
          <w:rtl/>
        </w:rPr>
        <w:t>دة</w:t>
      </w:r>
      <w:r w:rsidR="00CF2168" w:rsidRPr="0031063A">
        <w:rPr>
          <w:rFonts w:hint="cs"/>
          <w:rtl/>
        </w:rPr>
        <w:t>، مما</w:t>
      </w:r>
      <w:r w:rsidR="00B77C09" w:rsidRPr="0031063A">
        <w:rPr>
          <w:rFonts w:hint="cs"/>
          <w:rtl/>
        </w:rPr>
        <w:t xml:space="preserve"> </w:t>
      </w:r>
      <w:r w:rsidR="0025717F" w:rsidRPr="0031063A">
        <w:rPr>
          <w:rFonts w:hint="cs"/>
          <w:rtl/>
        </w:rPr>
        <w:t>يشكل حافزا</w:t>
      </w:r>
      <w:r w:rsidR="003B353D" w:rsidRPr="0031063A">
        <w:rPr>
          <w:rFonts w:hint="cs"/>
          <w:rtl/>
        </w:rPr>
        <w:t xml:space="preserve"> للمبدعين والمبتكرين على </w:t>
      </w:r>
      <w:r w:rsidR="003423E5" w:rsidRPr="0031063A">
        <w:rPr>
          <w:rFonts w:hint="cs"/>
          <w:rtl/>
        </w:rPr>
        <w:t>مواصلة الابتكار؛</w:t>
      </w:r>
    </w:p>
    <w:p w:rsidR="003423E5" w:rsidRPr="0031063A" w:rsidRDefault="00C370AA" w:rsidP="00B84C6D">
      <w:pPr>
        <w:pStyle w:val="NumberedParaAR"/>
        <w:widowControl w:val="0"/>
        <w:numPr>
          <w:ilvl w:val="0"/>
          <w:numId w:val="7"/>
        </w:numPr>
        <w:ind w:left="567" w:firstLine="0"/>
      </w:pPr>
      <w:proofErr w:type="gramStart"/>
      <w:r>
        <w:rPr>
          <w:rFonts w:hint="cs"/>
          <w:rtl/>
        </w:rPr>
        <w:t>و</w:t>
      </w:r>
      <w:r w:rsidR="003423E5" w:rsidRPr="0031063A">
        <w:rPr>
          <w:rFonts w:hint="cs"/>
          <w:rtl/>
        </w:rPr>
        <w:t>زيادة</w:t>
      </w:r>
      <w:proofErr w:type="gramEnd"/>
      <w:r w:rsidR="003423E5" w:rsidRPr="0031063A">
        <w:rPr>
          <w:rFonts w:hint="cs"/>
          <w:rtl/>
        </w:rPr>
        <w:t xml:space="preserve"> </w:t>
      </w:r>
      <w:r w:rsidR="008C01EE" w:rsidRPr="0031063A">
        <w:rPr>
          <w:rFonts w:hint="cs"/>
          <w:rtl/>
        </w:rPr>
        <w:t>عدد السكان</w:t>
      </w:r>
      <w:r w:rsidR="00AD1AC3">
        <w:rPr>
          <w:rFonts w:hint="cs"/>
          <w:rtl/>
        </w:rPr>
        <w:t xml:space="preserve"> المبدعين</w:t>
      </w:r>
      <w:r w:rsidR="009D7A3B" w:rsidRPr="0031063A">
        <w:rPr>
          <w:rFonts w:hint="cs"/>
          <w:rtl/>
        </w:rPr>
        <w:t>/</w:t>
      </w:r>
      <w:r w:rsidR="003423E5" w:rsidRPr="0031063A">
        <w:rPr>
          <w:rFonts w:hint="cs"/>
          <w:rtl/>
        </w:rPr>
        <w:t>المبتكرين</w:t>
      </w:r>
      <w:r w:rsidR="009B3453" w:rsidRPr="0031063A">
        <w:rPr>
          <w:rFonts w:hint="cs"/>
          <w:rtl/>
        </w:rPr>
        <w:t>، وحجم وتنو</w:t>
      </w:r>
      <w:r>
        <w:rPr>
          <w:rFonts w:hint="cs"/>
          <w:rtl/>
        </w:rPr>
        <w:t>ّ</w:t>
      </w:r>
      <w:r w:rsidR="009B3453" w:rsidRPr="0031063A">
        <w:rPr>
          <w:rFonts w:hint="cs"/>
          <w:rtl/>
        </w:rPr>
        <w:t>ع المنتجات والخدمات الإبداعية التي تدخل السوق؛</w:t>
      </w:r>
    </w:p>
    <w:p w:rsidR="009B3453" w:rsidRPr="0031063A" w:rsidRDefault="00FF6412" w:rsidP="00B84C6D">
      <w:pPr>
        <w:pStyle w:val="NumberedParaAR"/>
        <w:widowControl w:val="0"/>
        <w:numPr>
          <w:ilvl w:val="0"/>
          <w:numId w:val="7"/>
        </w:numPr>
        <w:ind w:left="567" w:firstLine="0"/>
      </w:pPr>
      <w:r>
        <w:rPr>
          <w:rFonts w:hint="cs"/>
          <w:rtl/>
        </w:rPr>
        <w:t>و</w:t>
      </w:r>
      <w:r w:rsidR="009B3453" w:rsidRPr="0031063A">
        <w:rPr>
          <w:rFonts w:hint="cs"/>
          <w:rtl/>
        </w:rPr>
        <w:t xml:space="preserve">مواصلة </w:t>
      </w:r>
      <w:r w:rsidR="00C370AA">
        <w:rPr>
          <w:rFonts w:hint="cs"/>
          <w:rtl/>
        </w:rPr>
        <w:t>تنمية</w:t>
      </w:r>
      <w:r w:rsidR="00C370AA" w:rsidRPr="0031063A">
        <w:rPr>
          <w:rFonts w:hint="cs"/>
          <w:rtl/>
        </w:rPr>
        <w:t xml:space="preserve"> </w:t>
      </w:r>
      <w:r w:rsidR="009B2BBA" w:rsidRPr="0031063A">
        <w:rPr>
          <w:rFonts w:hint="cs"/>
          <w:rtl/>
        </w:rPr>
        <w:t>و</w:t>
      </w:r>
      <w:r w:rsidR="009B3453" w:rsidRPr="0031063A">
        <w:rPr>
          <w:rFonts w:hint="cs"/>
          <w:rtl/>
        </w:rPr>
        <w:t>تطوير</w:t>
      </w:r>
      <w:r w:rsidR="009B2BBA" w:rsidRPr="0031063A">
        <w:rPr>
          <w:rFonts w:hint="cs"/>
          <w:rtl/>
        </w:rPr>
        <w:t xml:space="preserve"> الصناعات الإبداعية المحلية ومؤسسات البحث </w:t>
      </w:r>
      <w:proofErr w:type="gramStart"/>
      <w:r w:rsidR="009B2BBA" w:rsidRPr="0031063A">
        <w:rPr>
          <w:rFonts w:hint="cs"/>
          <w:rtl/>
        </w:rPr>
        <w:t>والتطوير</w:t>
      </w:r>
      <w:proofErr w:type="gramEnd"/>
      <w:r w:rsidR="009B2BBA" w:rsidRPr="0031063A">
        <w:rPr>
          <w:rFonts w:hint="cs"/>
          <w:rtl/>
        </w:rPr>
        <w:t>؛</w:t>
      </w:r>
    </w:p>
    <w:p w:rsidR="009B2BBA" w:rsidRPr="0031063A" w:rsidRDefault="00C370AA" w:rsidP="00B84C6D">
      <w:pPr>
        <w:pStyle w:val="NumberedParaAR"/>
        <w:widowControl w:val="0"/>
        <w:numPr>
          <w:ilvl w:val="0"/>
          <w:numId w:val="7"/>
        </w:numPr>
        <w:ind w:left="567" w:firstLine="0"/>
      </w:pPr>
      <w:r>
        <w:rPr>
          <w:rFonts w:hint="cs"/>
          <w:rtl/>
        </w:rPr>
        <w:t>و</w:t>
      </w:r>
      <w:r w:rsidR="004E2F60" w:rsidRPr="0031063A">
        <w:rPr>
          <w:rFonts w:hint="cs"/>
          <w:rtl/>
        </w:rPr>
        <w:t>إبداء مزيد من ال</w:t>
      </w:r>
      <w:r w:rsidR="009B2BBA" w:rsidRPr="0031063A">
        <w:rPr>
          <w:rFonts w:hint="cs"/>
          <w:rtl/>
        </w:rPr>
        <w:t xml:space="preserve">تقدير للحاجة </w:t>
      </w:r>
      <w:proofErr w:type="gramStart"/>
      <w:r w:rsidR="009B2BBA" w:rsidRPr="0031063A">
        <w:rPr>
          <w:rFonts w:hint="cs"/>
          <w:rtl/>
        </w:rPr>
        <w:t>إلى</w:t>
      </w:r>
      <w:proofErr w:type="gramEnd"/>
      <w:r w:rsidR="009B2BBA" w:rsidRPr="0031063A">
        <w:rPr>
          <w:rFonts w:hint="cs"/>
          <w:rtl/>
        </w:rPr>
        <w:t xml:space="preserve"> وضع سياسات في مجال:</w:t>
      </w:r>
    </w:p>
    <w:p w:rsidR="009B2BBA" w:rsidRPr="0031063A" w:rsidRDefault="00E11003" w:rsidP="00E751A2">
      <w:pPr>
        <w:pStyle w:val="NumberedParaAR"/>
        <w:widowControl w:val="0"/>
        <w:numPr>
          <w:ilvl w:val="0"/>
          <w:numId w:val="11"/>
        </w:numPr>
        <w:ind w:left="1133" w:firstLine="0"/>
      </w:pPr>
      <w:r w:rsidRPr="0031063A">
        <w:rPr>
          <w:rFonts w:hint="cs"/>
          <w:rtl/>
        </w:rPr>
        <w:t xml:space="preserve">الخدمات </w:t>
      </w:r>
      <w:r w:rsidR="00A122E1" w:rsidRPr="0031063A">
        <w:rPr>
          <w:rFonts w:hint="cs"/>
          <w:rtl/>
        </w:rPr>
        <w:t>الأمنية</w:t>
      </w:r>
      <w:r w:rsidRPr="0031063A">
        <w:rPr>
          <w:rFonts w:hint="cs"/>
          <w:rtl/>
        </w:rPr>
        <w:t xml:space="preserve"> والإنفاذ في الج</w:t>
      </w:r>
      <w:r w:rsidR="00A67C40">
        <w:rPr>
          <w:rFonts w:hint="cs"/>
          <w:rtl/>
        </w:rPr>
        <w:t>رائم المتعلقة بالملكية الفكرية؛</w:t>
      </w:r>
    </w:p>
    <w:p w:rsidR="00E11003" w:rsidRPr="0031063A" w:rsidRDefault="00865307" w:rsidP="00E751A2">
      <w:pPr>
        <w:pStyle w:val="NumberedParaAR"/>
        <w:widowControl w:val="0"/>
        <w:numPr>
          <w:ilvl w:val="0"/>
          <w:numId w:val="11"/>
        </w:numPr>
        <w:ind w:left="1133" w:firstLine="0"/>
      </w:pPr>
      <w:r>
        <w:rPr>
          <w:rFonts w:hint="cs"/>
          <w:rtl/>
        </w:rPr>
        <w:t>و</w:t>
      </w:r>
      <w:r w:rsidR="00E11003" w:rsidRPr="0031063A">
        <w:rPr>
          <w:rFonts w:hint="cs"/>
          <w:rtl/>
        </w:rPr>
        <w:t xml:space="preserve">تعليم الملكية الفكرية في المدارس </w:t>
      </w:r>
      <w:proofErr w:type="gramStart"/>
      <w:r w:rsidR="00E11003" w:rsidRPr="0031063A">
        <w:rPr>
          <w:rFonts w:hint="cs"/>
          <w:rtl/>
        </w:rPr>
        <w:t>والجامعات</w:t>
      </w:r>
      <w:proofErr w:type="gramEnd"/>
      <w:r w:rsidR="00E11003" w:rsidRPr="0031063A">
        <w:rPr>
          <w:rFonts w:hint="cs"/>
          <w:rtl/>
        </w:rPr>
        <w:t>.</w:t>
      </w:r>
    </w:p>
    <w:p w:rsidR="00967B4E" w:rsidRPr="0031063A" w:rsidRDefault="00865307" w:rsidP="00762439">
      <w:pPr>
        <w:pStyle w:val="NumberedParaAR"/>
        <w:numPr>
          <w:ilvl w:val="0"/>
          <w:numId w:val="0"/>
        </w:numPr>
        <w:ind w:left="850" w:hanging="851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سابعا</w:t>
      </w:r>
      <w:r>
        <w:rPr>
          <w:b/>
          <w:bCs/>
          <w:sz w:val="40"/>
          <w:szCs w:val="40"/>
          <w:rtl/>
        </w:rPr>
        <w:tab/>
      </w:r>
      <w:proofErr w:type="gramStart"/>
      <w:r w:rsidR="00762439">
        <w:rPr>
          <w:rFonts w:hint="cs"/>
          <w:b/>
          <w:bCs/>
          <w:sz w:val="40"/>
          <w:szCs w:val="40"/>
          <w:rtl/>
        </w:rPr>
        <w:t>الخاتمة</w:t>
      </w:r>
      <w:proofErr w:type="gramEnd"/>
    </w:p>
    <w:p w:rsidR="007645FE" w:rsidRPr="0031063A" w:rsidRDefault="00273165" w:rsidP="00B84C6D">
      <w:pPr>
        <w:pStyle w:val="NumberedParaAR"/>
      </w:pPr>
      <w:r w:rsidRPr="0031063A">
        <w:rPr>
          <w:rFonts w:hint="cs"/>
          <w:rtl/>
        </w:rPr>
        <w:t xml:space="preserve">من المتوقع أن يحقق المشروع أهدافه </w:t>
      </w:r>
      <w:proofErr w:type="gramStart"/>
      <w:r w:rsidRPr="0031063A">
        <w:rPr>
          <w:rFonts w:hint="cs"/>
          <w:rtl/>
        </w:rPr>
        <w:t>وأغراضه</w:t>
      </w:r>
      <w:proofErr w:type="gramEnd"/>
      <w:r w:rsidRPr="0031063A">
        <w:rPr>
          <w:rFonts w:hint="cs"/>
          <w:rtl/>
        </w:rPr>
        <w:t>. كما يُتوقع أن ي</w:t>
      </w:r>
      <w:r w:rsidR="006F7532" w:rsidRPr="0031063A">
        <w:rPr>
          <w:rFonts w:hint="cs"/>
          <w:rtl/>
        </w:rPr>
        <w:t>ُ</w:t>
      </w:r>
      <w:r w:rsidRPr="0031063A">
        <w:rPr>
          <w:rFonts w:hint="cs"/>
          <w:rtl/>
        </w:rPr>
        <w:t>كم</w:t>
      </w:r>
      <w:r w:rsidR="00865307">
        <w:rPr>
          <w:rFonts w:hint="cs"/>
          <w:rtl/>
        </w:rPr>
        <w:t>ّ</w:t>
      </w:r>
      <w:r w:rsidRPr="0031063A">
        <w:rPr>
          <w:rFonts w:hint="cs"/>
          <w:rtl/>
        </w:rPr>
        <w:t>ل ويعز</w:t>
      </w:r>
      <w:r w:rsidR="00865307">
        <w:rPr>
          <w:rFonts w:hint="cs"/>
          <w:rtl/>
        </w:rPr>
        <w:t>ّ</w:t>
      </w:r>
      <w:r w:rsidRPr="0031063A">
        <w:rPr>
          <w:rFonts w:hint="cs"/>
          <w:rtl/>
        </w:rPr>
        <w:t xml:space="preserve">ز النتائج التي توصلت إليها مبادرات </w:t>
      </w:r>
      <w:r w:rsidR="00F85A81" w:rsidRPr="0031063A">
        <w:rPr>
          <w:rFonts w:hint="cs"/>
          <w:rtl/>
        </w:rPr>
        <w:t xml:space="preserve">وسياسات </w:t>
      </w:r>
      <w:r w:rsidRPr="0031063A">
        <w:rPr>
          <w:rFonts w:hint="cs"/>
          <w:rtl/>
        </w:rPr>
        <w:t>حكومية أخرى</w:t>
      </w:r>
      <w:r w:rsidR="00F85A81" w:rsidRPr="0031063A">
        <w:rPr>
          <w:rFonts w:hint="cs"/>
          <w:rtl/>
        </w:rPr>
        <w:t xml:space="preserve"> مثل استراتيجية الملكية الفكرية</w:t>
      </w:r>
      <w:r w:rsidR="00865307">
        <w:rPr>
          <w:rFonts w:hint="cs"/>
          <w:rtl/>
        </w:rPr>
        <w:t>،</w:t>
      </w:r>
      <w:r w:rsidR="00E07ED6" w:rsidRPr="0031063A">
        <w:rPr>
          <w:rFonts w:hint="cs"/>
          <w:rtl/>
        </w:rPr>
        <w:t xml:space="preserve"> والدراسة التي تهدف إلى </w:t>
      </w:r>
      <w:r w:rsidR="00865307">
        <w:rPr>
          <w:rFonts w:hint="cs"/>
          <w:rtl/>
        </w:rPr>
        <w:t xml:space="preserve">تقدير </w:t>
      </w:r>
      <w:r w:rsidR="00865307" w:rsidRPr="0031063A">
        <w:rPr>
          <w:rFonts w:hint="cs"/>
          <w:rtl/>
        </w:rPr>
        <w:t xml:space="preserve">إسهام </w:t>
      </w:r>
      <w:r w:rsidR="00530C5A" w:rsidRPr="0031063A">
        <w:rPr>
          <w:rFonts w:hint="cs"/>
          <w:rtl/>
        </w:rPr>
        <w:t>صناعات حق المؤلف في الناتج المحلي الإجمالي</w:t>
      </w:r>
      <w:r w:rsidR="000A2E0A" w:rsidRPr="0031063A">
        <w:rPr>
          <w:rFonts w:hint="cs"/>
          <w:rtl/>
        </w:rPr>
        <w:t>،</w:t>
      </w:r>
      <w:r w:rsidR="00530C5A" w:rsidRPr="0031063A">
        <w:rPr>
          <w:rFonts w:hint="cs"/>
          <w:rtl/>
        </w:rPr>
        <w:t xml:space="preserve"> </w:t>
      </w:r>
      <w:r w:rsidR="000A2E0A" w:rsidRPr="0031063A">
        <w:rPr>
          <w:rFonts w:hint="cs"/>
          <w:rtl/>
        </w:rPr>
        <w:t>و</w:t>
      </w:r>
      <w:r w:rsidR="00530C5A" w:rsidRPr="0031063A">
        <w:rPr>
          <w:rFonts w:hint="cs"/>
          <w:rtl/>
        </w:rPr>
        <w:t>السياسة الوطنية في مجال الملكية الفكرية</w:t>
      </w:r>
      <w:r w:rsidR="00865307">
        <w:rPr>
          <w:rFonts w:hint="cs"/>
          <w:rtl/>
        </w:rPr>
        <w:t xml:space="preserve">، </w:t>
      </w:r>
      <w:r w:rsidR="00530C5A" w:rsidRPr="0031063A">
        <w:rPr>
          <w:rFonts w:hint="cs"/>
          <w:rtl/>
        </w:rPr>
        <w:t xml:space="preserve">وسياسة الابتكار </w:t>
      </w:r>
      <w:r w:rsidR="00AB3356" w:rsidRPr="0031063A">
        <w:rPr>
          <w:rFonts w:hint="cs"/>
          <w:rtl/>
        </w:rPr>
        <w:t>الوطنية.</w:t>
      </w:r>
      <w:r w:rsidR="00617ABA" w:rsidRPr="0031063A">
        <w:rPr>
          <w:rtl/>
        </w:rPr>
        <w:t xml:space="preserve"> </w:t>
      </w:r>
      <w:r w:rsidR="0071324D" w:rsidRPr="0031063A">
        <w:rPr>
          <w:rFonts w:hint="cs"/>
          <w:rtl/>
        </w:rPr>
        <w:t>وتدرك</w:t>
      </w:r>
      <w:r w:rsidR="00EC0732" w:rsidRPr="0031063A">
        <w:rPr>
          <w:rFonts w:hint="cs"/>
          <w:rtl/>
        </w:rPr>
        <w:t xml:space="preserve"> </w:t>
      </w:r>
      <w:r w:rsidR="00617ABA" w:rsidRPr="0031063A">
        <w:rPr>
          <w:rtl/>
        </w:rPr>
        <w:t xml:space="preserve">ترينيداد وتوباغو </w:t>
      </w:r>
      <w:r w:rsidR="0071324D" w:rsidRPr="0031063A">
        <w:rPr>
          <w:rFonts w:hint="cs"/>
          <w:rtl/>
        </w:rPr>
        <w:t>تماما</w:t>
      </w:r>
      <w:r w:rsidR="0013743E" w:rsidRPr="0031063A">
        <w:rPr>
          <w:rFonts w:hint="cs"/>
          <w:rtl/>
        </w:rPr>
        <w:t xml:space="preserve"> الاتجاه </w:t>
      </w:r>
      <w:r w:rsidR="00865307">
        <w:rPr>
          <w:rFonts w:hint="cs"/>
          <w:rtl/>
        </w:rPr>
        <w:t xml:space="preserve">الراهن </w:t>
      </w:r>
      <w:r w:rsidR="0013743E" w:rsidRPr="0031063A">
        <w:rPr>
          <w:rFonts w:hint="cs"/>
          <w:rtl/>
        </w:rPr>
        <w:t xml:space="preserve">نحو الاقتصاد القائم على </w:t>
      </w:r>
      <w:r w:rsidR="00865307">
        <w:rPr>
          <w:rFonts w:hint="cs"/>
          <w:rtl/>
        </w:rPr>
        <w:t>المعارف</w:t>
      </w:r>
      <w:r w:rsidR="00CD170A" w:rsidRPr="0031063A">
        <w:rPr>
          <w:rFonts w:hint="cs"/>
          <w:rtl/>
        </w:rPr>
        <w:t>،</w:t>
      </w:r>
      <w:r w:rsidR="00EF0B96" w:rsidRPr="0031063A">
        <w:rPr>
          <w:rFonts w:hint="cs"/>
          <w:rtl/>
        </w:rPr>
        <w:t xml:space="preserve"> </w:t>
      </w:r>
      <w:r w:rsidR="00CD170A" w:rsidRPr="0031063A">
        <w:rPr>
          <w:rFonts w:hint="cs"/>
          <w:rtl/>
        </w:rPr>
        <w:t>وترى</w:t>
      </w:r>
      <w:r w:rsidR="00EF0B96" w:rsidRPr="0031063A">
        <w:rPr>
          <w:rFonts w:hint="cs"/>
          <w:rtl/>
        </w:rPr>
        <w:t xml:space="preserve"> أن هذا هو نوع الإعداد المطلوب </w:t>
      </w:r>
      <w:r w:rsidR="00865307">
        <w:rPr>
          <w:rFonts w:hint="cs"/>
          <w:rtl/>
        </w:rPr>
        <w:t>لمديري</w:t>
      </w:r>
      <w:r w:rsidR="00865307" w:rsidRPr="0031063A">
        <w:rPr>
          <w:rFonts w:hint="cs"/>
          <w:rtl/>
        </w:rPr>
        <w:t xml:space="preserve"> نظام الملكية الفكرية </w:t>
      </w:r>
      <w:r w:rsidR="0017508A" w:rsidRPr="0031063A">
        <w:rPr>
          <w:rFonts w:hint="cs"/>
          <w:rtl/>
        </w:rPr>
        <w:t>ومستخدمي</w:t>
      </w:r>
      <w:r w:rsidR="00865307">
        <w:rPr>
          <w:rFonts w:hint="cs"/>
          <w:rtl/>
        </w:rPr>
        <w:t>ه</w:t>
      </w:r>
      <w:r w:rsidR="0017508A" w:rsidRPr="0031063A">
        <w:rPr>
          <w:rFonts w:hint="cs"/>
          <w:rtl/>
        </w:rPr>
        <w:t xml:space="preserve"> ومستهلكي</w:t>
      </w:r>
      <w:r w:rsidR="00865307">
        <w:rPr>
          <w:rFonts w:hint="cs"/>
          <w:rtl/>
        </w:rPr>
        <w:t>ه</w:t>
      </w:r>
      <w:r w:rsidR="00E36283" w:rsidRPr="0031063A">
        <w:rPr>
          <w:rFonts w:hint="cs"/>
          <w:rtl/>
        </w:rPr>
        <w:t>.</w:t>
      </w:r>
    </w:p>
    <w:p w:rsidR="00E36283" w:rsidRPr="0031063A" w:rsidRDefault="00E36283" w:rsidP="00B84C6D">
      <w:pPr>
        <w:pStyle w:val="EndofDocumentAR"/>
      </w:pPr>
      <w:r w:rsidRPr="0031063A">
        <w:rPr>
          <w:rFonts w:hint="cs"/>
          <w:rtl/>
        </w:rPr>
        <w:t>[</w:t>
      </w:r>
      <w:proofErr w:type="gramStart"/>
      <w:r w:rsidRPr="0031063A">
        <w:rPr>
          <w:rFonts w:hint="cs"/>
          <w:rtl/>
        </w:rPr>
        <w:t>نهاية</w:t>
      </w:r>
      <w:proofErr w:type="gramEnd"/>
      <w:r w:rsidRPr="0031063A">
        <w:rPr>
          <w:rFonts w:hint="cs"/>
          <w:rtl/>
        </w:rPr>
        <w:t xml:space="preserve"> الوثيقة]</w:t>
      </w:r>
    </w:p>
    <w:sectPr w:rsidR="00E36283" w:rsidRPr="0031063A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96" w:rsidRDefault="00DB4C96">
      <w:r>
        <w:separator/>
      </w:r>
    </w:p>
  </w:endnote>
  <w:endnote w:type="continuationSeparator" w:id="0">
    <w:p w:rsidR="00DB4C96" w:rsidRDefault="00DB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96" w:rsidRDefault="00DB4C9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B4C96" w:rsidRDefault="00DB4C96" w:rsidP="009622BF">
      <w:pPr>
        <w:bidi/>
      </w:pPr>
      <w:r>
        <w:separator/>
      </w:r>
    </w:p>
  </w:footnote>
  <w:footnote w:id="1">
    <w:p w:rsidR="00DB4C96" w:rsidRDefault="00DB4C96" w:rsidP="00635DF9">
      <w:pPr>
        <w:pStyle w:val="FootnoteText"/>
        <w:rPr>
          <w:rtl/>
          <w:lang w:bidi="ar-EG"/>
        </w:rPr>
      </w:pPr>
      <w:r>
        <w:rPr>
          <w:rStyle w:val="FootnoteReference"/>
        </w:rPr>
        <w:t>*</w:t>
      </w:r>
      <w:r>
        <w:rPr>
          <w:rtl/>
        </w:rPr>
        <w:t xml:space="preserve"> </w:t>
      </w:r>
      <w:r w:rsidRPr="00635DF9">
        <w:rPr>
          <w:rFonts w:hint="cs"/>
          <w:rtl/>
        </w:rPr>
        <w:t xml:space="preserve">تمثل </w:t>
      </w:r>
      <w:r w:rsidRPr="00635DF9">
        <w:rPr>
          <w:rFonts w:hint="cs"/>
          <w:rtl/>
          <w:lang w:bidi="ar-EG"/>
        </w:rPr>
        <w:t>الآراء المعرب عنها في هذه الوثيقة آراء المؤلف وليست بالضرورة آراء الأمانة أو الدول الأعضاء في الويبو</w:t>
      </w:r>
      <w:r>
        <w:rPr>
          <w:rFonts w:hint="cs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96" w:rsidRDefault="00DB4C96" w:rsidP="00822B72">
    <w:r>
      <w:rPr>
        <w:lang w:val="fr-CH"/>
      </w:rPr>
      <w:t>ACE</w:t>
    </w:r>
    <w:r>
      <w:t>/9/15</w:t>
    </w:r>
  </w:p>
  <w:p w:rsidR="00DB4C96" w:rsidRDefault="00DB4C96">
    <w:r>
      <w:fldChar w:fldCharType="begin"/>
    </w:r>
    <w:r>
      <w:instrText xml:space="preserve"> PAGE  \* MERGEFORMAT </w:instrText>
    </w:r>
    <w:r>
      <w:fldChar w:fldCharType="separate"/>
    </w:r>
    <w:r w:rsidR="00581A54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0F7"/>
    <w:multiLevelType w:val="hybridMultilevel"/>
    <w:tmpl w:val="84A88B82"/>
    <w:lvl w:ilvl="0" w:tplc="0409000F">
      <w:start w:val="1"/>
      <w:numFmt w:val="decimal"/>
      <w:lvlText w:val="%1."/>
      <w:lvlJc w:val="left"/>
      <w:pPr>
        <w:ind w:left="1255" w:hanging="360"/>
      </w:p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A1012"/>
    <w:multiLevelType w:val="hybridMultilevel"/>
    <w:tmpl w:val="7E16AFD2"/>
    <w:lvl w:ilvl="0" w:tplc="17C66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67E0F"/>
    <w:multiLevelType w:val="hybridMultilevel"/>
    <w:tmpl w:val="CE34493A"/>
    <w:lvl w:ilvl="0" w:tplc="098239B6">
      <w:start w:val="1"/>
      <w:numFmt w:val="arabicAbjad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4">
    <w:nsid w:val="42A614F5"/>
    <w:multiLevelType w:val="hybridMultilevel"/>
    <w:tmpl w:val="F7889CEA"/>
    <w:lvl w:ilvl="0" w:tplc="420AE60E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8972FB"/>
    <w:multiLevelType w:val="hybridMultilevel"/>
    <w:tmpl w:val="CD3AA1DC"/>
    <w:lvl w:ilvl="0" w:tplc="098239B6">
      <w:start w:val="1"/>
      <w:numFmt w:val="arabicAbjad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6">
    <w:nsid w:val="529C0370"/>
    <w:multiLevelType w:val="hybridMultilevel"/>
    <w:tmpl w:val="C33C63B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900BD3"/>
    <w:multiLevelType w:val="hybridMultilevel"/>
    <w:tmpl w:val="8C1EF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378AE"/>
    <w:multiLevelType w:val="hybridMultilevel"/>
    <w:tmpl w:val="35E4FD7C"/>
    <w:lvl w:ilvl="0" w:tplc="37066C04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165EE"/>
    <w:multiLevelType w:val="hybridMultilevel"/>
    <w:tmpl w:val="351A8A36"/>
    <w:lvl w:ilvl="0" w:tplc="44EC7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BA"/>
    <w:rsid w:val="00000C37"/>
    <w:rsid w:val="00002CBE"/>
    <w:rsid w:val="00002D19"/>
    <w:rsid w:val="00003232"/>
    <w:rsid w:val="000033DA"/>
    <w:rsid w:val="0000579F"/>
    <w:rsid w:val="000074D1"/>
    <w:rsid w:val="000076BD"/>
    <w:rsid w:val="00010481"/>
    <w:rsid w:val="00010671"/>
    <w:rsid w:val="00010672"/>
    <w:rsid w:val="000114E2"/>
    <w:rsid w:val="00013347"/>
    <w:rsid w:val="00013D73"/>
    <w:rsid w:val="000142E1"/>
    <w:rsid w:val="000146BD"/>
    <w:rsid w:val="00014B68"/>
    <w:rsid w:val="0001645D"/>
    <w:rsid w:val="00017A43"/>
    <w:rsid w:val="00021222"/>
    <w:rsid w:val="0002157B"/>
    <w:rsid w:val="00021CF5"/>
    <w:rsid w:val="00023101"/>
    <w:rsid w:val="0002381F"/>
    <w:rsid w:val="0002407C"/>
    <w:rsid w:val="0002476F"/>
    <w:rsid w:val="00024E17"/>
    <w:rsid w:val="000258DB"/>
    <w:rsid w:val="000259E5"/>
    <w:rsid w:val="00030D7B"/>
    <w:rsid w:val="00031944"/>
    <w:rsid w:val="00031B2C"/>
    <w:rsid w:val="00033D2C"/>
    <w:rsid w:val="00035CE8"/>
    <w:rsid w:val="00036041"/>
    <w:rsid w:val="00036C4B"/>
    <w:rsid w:val="00037816"/>
    <w:rsid w:val="00040637"/>
    <w:rsid w:val="00040688"/>
    <w:rsid w:val="0004070F"/>
    <w:rsid w:val="0004115B"/>
    <w:rsid w:val="00041703"/>
    <w:rsid w:val="00041E76"/>
    <w:rsid w:val="00042F2D"/>
    <w:rsid w:val="000432B2"/>
    <w:rsid w:val="000432CF"/>
    <w:rsid w:val="000438A8"/>
    <w:rsid w:val="00044AC0"/>
    <w:rsid w:val="00044AF4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2174"/>
    <w:rsid w:val="00053370"/>
    <w:rsid w:val="00053836"/>
    <w:rsid w:val="00054659"/>
    <w:rsid w:val="00055FA2"/>
    <w:rsid w:val="000571DD"/>
    <w:rsid w:val="00061FF5"/>
    <w:rsid w:val="00062502"/>
    <w:rsid w:val="00063C91"/>
    <w:rsid w:val="000640E7"/>
    <w:rsid w:val="00064F4D"/>
    <w:rsid w:val="00066DC7"/>
    <w:rsid w:val="0006794A"/>
    <w:rsid w:val="00067F31"/>
    <w:rsid w:val="0007000E"/>
    <w:rsid w:val="00071138"/>
    <w:rsid w:val="0007121D"/>
    <w:rsid w:val="00073402"/>
    <w:rsid w:val="00075745"/>
    <w:rsid w:val="00075A04"/>
    <w:rsid w:val="00075D39"/>
    <w:rsid w:val="000760C3"/>
    <w:rsid w:val="000763A4"/>
    <w:rsid w:val="00076901"/>
    <w:rsid w:val="00080D40"/>
    <w:rsid w:val="0008237C"/>
    <w:rsid w:val="000833C3"/>
    <w:rsid w:val="00083A4D"/>
    <w:rsid w:val="0008421F"/>
    <w:rsid w:val="0008451C"/>
    <w:rsid w:val="000856ED"/>
    <w:rsid w:val="00085A0B"/>
    <w:rsid w:val="000863B7"/>
    <w:rsid w:val="00087DB6"/>
    <w:rsid w:val="00090139"/>
    <w:rsid w:val="0009024C"/>
    <w:rsid w:val="00090286"/>
    <w:rsid w:val="00090ADD"/>
    <w:rsid w:val="000913C0"/>
    <w:rsid w:val="00091F52"/>
    <w:rsid w:val="00092982"/>
    <w:rsid w:val="00092DD6"/>
    <w:rsid w:val="00092FE8"/>
    <w:rsid w:val="000938DE"/>
    <w:rsid w:val="00094C85"/>
    <w:rsid w:val="00094D7E"/>
    <w:rsid w:val="0009517B"/>
    <w:rsid w:val="00095AE2"/>
    <w:rsid w:val="000962DF"/>
    <w:rsid w:val="0009661E"/>
    <w:rsid w:val="000A0795"/>
    <w:rsid w:val="000A12BC"/>
    <w:rsid w:val="000A1306"/>
    <w:rsid w:val="000A1521"/>
    <w:rsid w:val="000A2E0A"/>
    <w:rsid w:val="000A2FC1"/>
    <w:rsid w:val="000A3A57"/>
    <w:rsid w:val="000A5408"/>
    <w:rsid w:val="000A5A46"/>
    <w:rsid w:val="000A6304"/>
    <w:rsid w:val="000A64AD"/>
    <w:rsid w:val="000A6510"/>
    <w:rsid w:val="000A6A7C"/>
    <w:rsid w:val="000B0BB4"/>
    <w:rsid w:val="000B1045"/>
    <w:rsid w:val="000B1BAE"/>
    <w:rsid w:val="000B29B3"/>
    <w:rsid w:val="000B3103"/>
    <w:rsid w:val="000B3889"/>
    <w:rsid w:val="000B3B3B"/>
    <w:rsid w:val="000B42E7"/>
    <w:rsid w:val="000B4EB7"/>
    <w:rsid w:val="000B50D8"/>
    <w:rsid w:val="000B5144"/>
    <w:rsid w:val="000B70B7"/>
    <w:rsid w:val="000B73E6"/>
    <w:rsid w:val="000B7759"/>
    <w:rsid w:val="000C0ACF"/>
    <w:rsid w:val="000C111E"/>
    <w:rsid w:val="000C1E3C"/>
    <w:rsid w:val="000C1FB4"/>
    <w:rsid w:val="000C2A3E"/>
    <w:rsid w:val="000C2CE8"/>
    <w:rsid w:val="000C2DBD"/>
    <w:rsid w:val="000C335E"/>
    <w:rsid w:val="000C4651"/>
    <w:rsid w:val="000C46EC"/>
    <w:rsid w:val="000C484D"/>
    <w:rsid w:val="000C523D"/>
    <w:rsid w:val="000C525B"/>
    <w:rsid w:val="000C52A5"/>
    <w:rsid w:val="000C563F"/>
    <w:rsid w:val="000C5DF9"/>
    <w:rsid w:val="000C5F21"/>
    <w:rsid w:val="000C662C"/>
    <w:rsid w:val="000C733A"/>
    <w:rsid w:val="000C76B0"/>
    <w:rsid w:val="000C777C"/>
    <w:rsid w:val="000D0C07"/>
    <w:rsid w:val="000D0C7C"/>
    <w:rsid w:val="000D1A1D"/>
    <w:rsid w:val="000D2C9C"/>
    <w:rsid w:val="000D2F05"/>
    <w:rsid w:val="000D44B0"/>
    <w:rsid w:val="000D52F6"/>
    <w:rsid w:val="000D5FB7"/>
    <w:rsid w:val="000E06A5"/>
    <w:rsid w:val="000E16EB"/>
    <w:rsid w:val="000E33AF"/>
    <w:rsid w:val="000E4F59"/>
    <w:rsid w:val="000E5863"/>
    <w:rsid w:val="000E591F"/>
    <w:rsid w:val="000E5A23"/>
    <w:rsid w:val="000E6045"/>
    <w:rsid w:val="000E7872"/>
    <w:rsid w:val="000F0772"/>
    <w:rsid w:val="000F0BE5"/>
    <w:rsid w:val="000F0F0D"/>
    <w:rsid w:val="000F1245"/>
    <w:rsid w:val="000F1B52"/>
    <w:rsid w:val="000F1C70"/>
    <w:rsid w:val="000F1EAA"/>
    <w:rsid w:val="000F30D5"/>
    <w:rsid w:val="000F33C5"/>
    <w:rsid w:val="000F3ACF"/>
    <w:rsid w:val="000F49FA"/>
    <w:rsid w:val="000F52B8"/>
    <w:rsid w:val="000F58C4"/>
    <w:rsid w:val="000F5E56"/>
    <w:rsid w:val="000F70F9"/>
    <w:rsid w:val="000F72BA"/>
    <w:rsid w:val="001007AB"/>
    <w:rsid w:val="00100F97"/>
    <w:rsid w:val="001012E0"/>
    <w:rsid w:val="001016F2"/>
    <w:rsid w:val="00101B3F"/>
    <w:rsid w:val="001024C1"/>
    <w:rsid w:val="0010385D"/>
    <w:rsid w:val="0010395A"/>
    <w:rsid w:val="001039BA"/>
    <w:rsid w:val="001042E0"/>
    <w:rsid w:val="00104C51"/>
    <w:rsid w:val="0010597B"/>
    <w:rsid w:val="0010623E"/>
    <w:rsid w:val="00107AAA"/>
    <w:rsid w:val="001100D5"/>
    <w:rsid w:val="00110107"/>
    <w:rsid w:val="00110531"/>
    <w:rsid w:val="00110794"/>
    <w:rsid w:val="00112524"/>
    <w:rsid w:val="001128C9"/>
    <w:rsid w:val="00113769"/>
    <w:rsid w:val="001139C7"/>
    <w:rsid w:val="00114141"/>
    <w:rsid w:val="00114827"/>
    <w:rsid w:val="0011511E"/>
    <w:rsid w:val="00115266"/>
    <w:rsid w:val="001154FB"/>
    <w:rsid w:val="00115B51"/>
    <w:rsid w:val="001171EF"/>
    <w:rsid w:val="001173C5"/>
    <w:rsid w:val="00120173"/>
    <w:rsid w:val="00121092"/>
    <w:rsid w:val="00121AA0"/>
    <w:rsid w:val="00121FE6"/>
    <w:rsid w:val="00122640"/>
    <w:rsid w:val="00123F16"/>
    <w:rsid w:val="0012405D"/>
    <w:rsid w:val="001252B1"/>
    <w:rsid w:val="00126897"/>
    <w:rsid w:val="0012696D"/>
    <w:rsid w:val="00130FC9"/>
    <w:rsid w:val="001310EE"/>
    <w:rsid w:val="0013191A"/>
    <w:rsid w:val="00131D9A"/>
    <w:rsid w:val="00131E8F"/>
    <w:rsid w:val="0013356C"/>
    <w:rsid w:val="0013405B"/>
    <w:rsid w:val="00134F13"/>
    <w:rsid w:val="00135AC5"/>
    <w:rsid w:val="00135C24"/>
    <w:rsid w:val="00136389"/>
    <w:rsid w:val="00136A1A"/>
    <w:rsid w:val="00136A96"/>
    <w:rsid w:val="00136D77"/>
    <w:rsid w:val="0013743E"/>
    <w:rsid w:val="0013747D"/>
    <w:rsid w:val="001376B6"/>
    <w:rsid w:val="0013792F"/>
    <w:rsid w:val="00140A35"/>
    <w:rsid w:val="00142F4D"/>
    <w:rsid w:val="00143428"/>
    <w:rsid w:val="0014412C"/>
    <w:rsid w:val="00144713"/>
    <w:rsid w:val="00144CC3"/>
    <w:rsid w:val="001455F6"/>
    <w:rsid w:val="00146406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466D"/>
    <w:rsid w:val="001546F9"/>
    <w:rsid w:val="001550DF"/>
    <w:rsid w:val="00155CEA"/>
    <w:rsid w:val="00155EEE"/>
    <w:rsid w:val="00156153"/>
    <w:rsid w:val="001563D9"/>
    <w:rsid w:val="00156428"/>
    <w:rsid w:val="0015682B"/>
    <w:rsid w:val="00156830"/>
    <w:rsid w:val="001568F4"/>
    <w:rsid w:val="00156E3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4135"/>
    <w:rsid w:val="00174DC4"/>
    <w:rsid w:val="0017508A"/>
    <w:rsid w:val="00175448"/>
    <w:rsid w:val="001757AF"/>
    <w:rsid w:val="00175825"/>
    <w:rsid w:val="0017666F"/>
    <w:rsid w:val="00176B67"/>
    <w:rsid w:val="00176D35"/>
    <w:rsid w:val="00176D64"/>
    <w:rsid w:val="00176E2C"/>
    <w:rsid w:val="00177DBF"/>
    <w:rsid w:val="001801E3"/>
    <w:rsid w:val="00181DD2"/>
    <w:rsid w:val="00181DDB"/>
    <w:rsid w:val="00182417"/>
    <w:rsid w:val="0018242F"/>
    <w:rsid w:val="0018414E"/>
    <w:rsid w:val="00185718"/>
    <w:rsid w:val="001857AF"/>
    <w:rsid w:val="00185BBE"/>
    <w:rsid w:val="001863D7"/>
    <w:rsid w:val="00186606"/>
    <w:rsid w:val="00190B6D"/>
    <w:rsid w:val="00191E75"/>
    <w:rsid w:val="00192022"/>
    <w:rsid w:val="0019301D"/>
    <w:rsid w:val="0019454F"/>
    <w:rsid w:val="00194719"/>
    <w:rsid w:val="00194761"/>
    <w:rsid w:val="00194774"/>
    <w:rsid w:val="0019539F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351F"/>
    <w:rsid w:val="001B4B2F"/>
    <w:rsid w:val="001B7C00"/>
    <w:rsid w:val="001C0178"/>
    <w:rsid w:val="001C08B4"/>
    <w:rsid w:val="001C09D2"/>
    <w:rsid w:val="001C130D"/>
    <w:rsid w:val="001C1620"/>
    <w:rsid w:val="001C18B2"/>
    <w:rsid w:val="001C1994"/>
    <w:rsid w:val="001C1DB6"/>
    <w:rsid w:val="001C2933"/>
    <w:rsid w:val="001C41CA"/>
    <w:rsid w:val="001C5EEE"/>
    <w:rsid w:val="001C6A73"/>
    <w:rsid w:val="001C73C2"/>
    <w:rsid w:val="001D0474"/>
    <w:rsid w:val="001D0801"/>
    <w:rsid w:val="001D141D"/>
    <w:rsid w:val="001D1EBD"/>
    <w:rsid w:val="001D2184"/>
    <w:rsid w:val="001D24F3"/>
    <w:rsid w:val="001D2678"/>
    <w:rsid w:val="001D2DC4"/>
    <w:rsid w:val="001D36F5"/>
    <w:rsid w:val="001D50DB"/>
    <w:rsid w:val="001D6A48"/>
    <w:rsid w:val="001D7CF4"/>
    <w:rsid w:val="001E006E"/>
    <w:rsid w:val="001E0A7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74F7"/>
    <w:rsid w:val="001F0AD5"/>
    <w:rsid w:val="001F0C0A"/>
    <w:rsid w:val="001F1509"/>
    <w:rsid w:val="001F18E7"/>
    <w:rsid w:val="001F3A75"/>
    <w:rsid w:val="001F3A77"/>
    <w:rsid w:val="001F3A9D"/>
    <w:rsid w:val="001F3FDB"/>
    <w:rsid w:val="001F6545"/>
    <w:rsid w:val="001F66B5"/>
    <w:rsid w:val="001F6F36"/>
    <w:rsid w:val="001F6FC6"/>
    <w:rsid w:val="001F7636"/>
    <w:rsid w:val="001F76FD"/>
    <w:rsid w:val="002004C0"/>
    <w:rsid w:val="002012F2"/>
    <w:rsid w:val="002014D7"/>
    <w:rsid w:val="00202F07"/>
    <w:rsid w:val="00203030"/>
    <w:rsid w:val="00203D45"/>
    <w:rsid w:val="00204066"/>
    <w:rsid w:val="00205495"/>
    <w:rsid w:val="002061DE"/>
    <w:rsid w:val="002065E2"/>
    <w:rsid w:val="00206C61"/>
    <w:rsid w:val="00206F30"/>
    <w:rsid w:val="002072D8"/>
    <w:rsid w:val="00207616"/>
    <w:rsid w:val="00207F10"/>
    <w:rsid w:val="00211046"/>
    <w:rsid w:val="002112E6"/>
    <w:rsid w:val="00213213"/>
    <w:rsid w:val="0021457F"/>
    <w:rsid w:val="0021505D"/>
    <w:rsid w:val="0021604B"/>
    <w:rsid w:val="002164F1"/>
    <w:rsid w:val="00216545"/>
    <w:rsid w:val="00217609"/>
    <w:rsid w:val="00220227"/>
    <w:rsid w:val="0022176B"/>
    <w:rsid w:val="00222228"/>
    <w:rsid w:val="002225BA"/>
    <w:rsid w:val="00222760"/>
    <w:rsid w:val="00222779"/>
    <w:rsid w:val="00222782"/>
    <w:rsid w:val="0022360A"/>
    <w:rsid w:val="00226B82"/>
    <w:rsid w:val="00227103"/>
    <w:rsid w:val="00227F1C"/>
    <w:rsid w:val="00230249"/>
    <w:rsid w:val="00230D5F"/>
    <w:rsid w:val="00231BE3"/>
    <w:rsid w:val="00232C51"/>
    <w:rsid w:val="00233414"/>
    <w:rsid w:val="00233D69"/>
    <w:rsid w:val="00234E82"/>
    <w:rsid w:val="00235C9D"/>
    <w:rsid w:val="0023656B"/>
    <w:rsid w:val="00236CB0"/>
    <w:rsid w:val="00237AE9"/>
    <w:rsid w:val="00241151"/>
    <w:rsid w:val="002412D4"/>
    <w:rsid w:val="002419D5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6BE"/>
    <w:rsid w:val="00253DE1"/>
    <w:rsid w:val="0025425F"/>
    <w:rsid w:val="00254468"/>
    <w:rsid w:val="002548AA"/>
    <w:rsid w:val="00254DE4"/>
    <w:rsid w:val="002559DA"/>
    <w:rsid w:val="00256955"/>
    <w:rsid w:val="0025717F"/>
    <w:rsid w:val="0026071A"/>
    <w:rsid w:val="00261B27"/>
    <w:rsid w:val="00262B5A"/>
    <w:rsid w:val="00263EE7"/>
    <w:rsid w:val="0026520E"/>
    <w:rsid w:val="00266486"/>
    <w:rsid w:val="00266B0A"/>
    <w:rsid w:val="00266C61"/>
    <w:rsid w:val="0026749A"/>
    <w:rsid w:val="00267B97"/>
    <w:rsid w:val="00270E72"/>
    <w:rsid w:val="0027167E"/>
    <w:rsid w:val="00271F24"/>
    <w:rsid w:val="00272503"/>
    <w:rsid w:val="00272DBB"/>
    <w:rsid w:val="00272F3A"/>
    <w:rsid w:val="00273165"/>
    <w:rsid w:val="002736FD"/>
    <w:rsid w:val="00273941"/>
    <w:rsid w:val="00273D91"/>
    <w:rsid w:val="002742A2"/>
    <w:rsid w:val="002743E2"/>
    <w:rsid w:val="0027447E"/>
    <w:rsid w:val="0027520A"/>
    <w:rsid w:val="00275419"/>
    <w:rsid w:val="00275A2D"/>
    <w:rsid w:val="0027655E"/>
    <w:rsid w:val="00276732"/>
    <w:rsid w:val="002772A5"/>
    <w:rsid w:val="002806F8"/>
    <w:rsid w:val="002810B5"/>
    <w:rsid w:val="002815EC"/>
    <w:rsid w:val="00281F4F"/>
    <w:rsid w:val="0028242C"/>
    <w:rsid w:val="00285CBD"/>
    <w:rsid w:val="00286744"/>
    <w:rsid w:val="0028779B"/>
    <w:rsid w:val="002909B9"/>
    <w:rsid w:val="00292CEE"/>
    <w:rsid w:val="00292D22"/>
    <w:rsid w:val="0029470D"/>
    <w:rsid w:val="00295826"/>
    <w:rsid w:val="002968B5"/>
    <w:rsid w:val="00296CDE"/>
    <w:rsid w:val="00297A0B"/>
    <w:rsid w:val="00297B80"/>
    <w:rsid w:val="002A076C"/>
    <w:rsid w:val="002A1059"/>
    <w:rsid w:val="002A12CB"/>
    <w:rsid w:val="002A20C9"/>
    <w:rsid w:val="002A3C9D"/>
    <w:rsid w:val="002A5403"/>
    <w:rsid w:val="002A6C9F"/>
    <w:rsid w:val="002A77F3"/>
    <w:rsid w:val="002B14F0"/>
    <w:rsid w:val="002B1F0F"/>
    <w:rsid w:val="002B469E"/>
    <w:rsid w:val="002B498F"/>
    <w:rsid w:val="002B53D3"/>
    <w:rsid w:val="002B6202"/>
    <w:rsid w:val="002B6FCD"/>
    <w:rsid w:val="002C014C"/>
    <w:rsid w:val="002C060C"/>
    <w:rsid w:val="002C0BA6"/>
    <w:rsid w:val="002C12A7"/>
    <w:rsid w:val="002C2B6F"/>
    <w:rsid w:val="002C314F"/>
    <w:rsid w:val="002C3CF9"/>
    <w:rsid w:val="002C4AD1"/>
    <w:rsid w:val="002C73F5"/>
    <w:rsid w:val="002C7D29"/>
    <w:rsid w:val="002D0298"/>
    <w:rsid w:val="002D1662"/>
    <w:rsid w:val="002D1DE5"/>
    <w:rsid w:val="002D3462"/>
    <w:rsid w:val="002D3506"/>
    <w:rsid w:val="002D3670"/>
    <w:rsid w:val="002D4807"/>
    <w:rsid w:val="002D56EA"/>
    <w:rsid w:val="002D5DDC"/>
    <w:rsid w:val="002D5F16"/>
    <w:rsid w:val="002D62F1"/>
    <w:rsid w:val="002D6FD8"/>
    <w:rsid w:val="002D727B"/>
    <w:rsid w:val="002D7EAD"/>
    <w:rsid w:val="002E031D"/>
    <w:rsid w:val="002E1169"/>
    <w:rsid w:val="002E1218"/>
    <w:rsid w:val="002E2717"/>
    <w:rsid w:val="002E28F3"/>
    <w:rsid w:val="002E6344"/>
    <w:rsid w:val="002E6A7B"/>
    <w:rsid w:val="002E73D4"/>
    <w:rsid w:val="002E7615"/>
    <w:rsid w:val="002E7A2A"/>
    <w:rsid w:val="002E7F16"/>
    <w:rsid w:val="002F0BE7"/>
    <w:rsid w:val="002F0FE3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3FFE"/>
    <w:rsid w:val="00305417"/>
    <w:rsid w:val="0030584D"/>
    <w:rsid w:val="00306127"/>
    <w:rsid w:val="003063CA"/>
    <w:rsid w:val="0030641B"/>
    <w:rsid w:val="003067C8"/>
    <w:rsid w:val="0030680C"/>
    <w:rsid w:val="0031063A"/>
    <w:rsid w:val="00310664"/>
    <w:rsid w:val="00311453"/>
    <w:rsid w:val="003114C9"/>
    <w:rsid w:val="0031229D"/>
    <w:rsid w:val="00314E12"/>
    <w:rsid w:val="00315A64"/>
    <w:rsid w:val="003166A5"/>
    <w:rsid w:val="00316C8C"/>
    <w:rsid w:val="003171F8"/>
    <w:rsid w:val="003174C2"/>
    <w:rsid w:val="00317CE4"/>
    <w:rsid w:val="00320DF4"/>
    <w:rsid w:val="0032165A"/>
    <w:rsid w:val="003219A9"/>
    <w:rsid w:val="00321B00"/>
    <w:rsid w:val="00321C54"/>
    <w:rsid w:val="00321DCD"/>
    <w:rsid w:val="0032261F"/>
    <w:rsid w:val="003237A2"/>
    <w:rsid w:val="00324729"/>
    <w:rsid w:val="00325C8B"/>
    <w:rsid w:val="00325ECE"/>
    <w:rsid w:val="003266AF"/>
    <w:rsid w:val="00327011"/>
    <w:rsid w:val="00327122"/>
    <w:rsid w:val="00334127"/>
    <w:rsid w:val="00335CA6"/>
    <w:rsid w:val="003365F0"/>
    <w:rsid w:val="00336C50"/>
    <w:rsid w:val="00337388"/>
    <w:rsid w:val="0034007D"/>
    <w:rsid w:val="003423E5"/>
    <w:rsid w:val="003433E5"/>
    <w:rsid w:val="00344082"/>
    <w:rsid w:val="0034582C"/>
    <w:rsid w:val="00345916"/>
    <w:rsid w:val="00345CAC"/>
    <w:rsid w:val="0034789E"/>
    <w:rsid w:val="003501DA"/>
    <w:rsid w:val="003503E2"/>
    <w:rsid w:val="0035154B"/>
    <w:rsid w:val="00351DC1"/>
    <w:rsid w:val="003534EE"/>
    <w:rsid w:val="003539D6"/>
    <w:rsid w:val="0035654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2F78"/>
    <w:rsid w:val="00373054"/>
    <w:rsid w:val="00373D8B"/>
    <w:rsid w:val="00373F07"/>
    <w:rsid w:val="00374A60"/>
    <w:rsid w:val="00375181"/>
    <w:rsid w:val="003754AD"/>
    <w:rsid w:val="003764C0"/>
    <w:rsid w:val="003767A4"/>
    <w:rsid w:val="003774F6"/>
    <w:rsid w:val="0037751D"/>
    <w:rsid w:val="0038055B"/>
    <w:rsid w:val="00380906"/>
    <w:rsid w:val="003818B3"/>
    <w:rsid w:val="0038356A"/>
    <w:rsid w:val="0038382F"/>
    <w:rsid w:val="0038443F"/>
    <w:rsid w:val="00384E3D"/>
    <w:rsid w:val="00385427"/>
    <w:rsid w:val="00385903"/>
    <w:rsid w:val="00387542"/>
    <w:rsid w:val="00387C6B"/>
    <w:rsid w:val="00390195"/>
    <w:rsid w:val="00390F67"/>
    <w:rsid w:val="00390FC0"/>
    <w:rsid w:val="003911B2"/>
    <w:rsid w:val="00391AFE"/>
    <w:rsid w:val="00392705"/>
    <w:rsid w:val="0039283A"/>
    <w:rsid w:val="00393A79"/>
    <w:rsid w:val="00394144"/>
    <w:rsid w:val="0039419C"/>
    <w:rsid w:val="00395264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A9F"/>
    <w:rsid w:val="003A5E7C"/>
    <w:rsid w:val="003A6285"/>
    <w:rsid w:val="003A78C7"/>
    <w:rsid w:val="003A7E9A"/>
    <w:rsid w:val="003A7FAC"/>
    <w:rsid w:val="003B15FE"/>
    <w:rsid w:val="003B1C41"/>
    <w:rsid w:val="003B353D"/>
    <w:rsid w:val="003B3C18"/>
    <w:rsid w:val="003B3FD2"/>
    <w:rsid w:val="003B46AD"/>
    <w:rsid w:val="003B5C96"/>
    <w:rsid w:val="003B65FB"/>
    <w:rsid w:val="003B6A26"/>
    <w:rsid w:val="003B7500"/>
    <w:rsid w:val="003B7A7A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3F3"/>
    <w:rsid w:val="003D073C"/>
    <w:rsid w:val="003D0791"/>
    <w:rsid w:val="003D1130"/>
    <w:rsid w:val="003D37D4"/>
    <w:rsid w:val="003D47A7"/>
    <w:rsid w:val="003D56B5"/>
    <w:rsid w:val="003D5DCC"/>
    <w:rsid w:val="003D6B84"/>
    <w:rsid w:val="003E18EB"/>
    <w:rsid w:val="003E1A49"/>
    <w:rsid w:val="003E2D01"/>
    <w:rsid w:val="003E330E"/>
    <w:rsid w:val="003E3AE3"/>
    <w:rsid w:val="003E5733"/>
    <w:rsid w:val="003E5E27"/>
    <w:rsid w:val="003E6FD2"/>
    <w:rsid w:val="003E7728"/>
    <w:rsid w:val="003E788F"/>
    <w:rsid w:val="003E7A97"/>
    <w:rsid w:val="003E7D3A"/>
    <w:rsid w:val="003F03D1"/>
    <w:rsid w:val="003F0950"/>
    <w:rsid w:val="003F09C9"/>
    <w:rsid w:val="003F0AFE"/>
    <w:rsid w:val="003F0CEA"/>
    <w:rsid w:val="003F4C37"/>
    <w:rsid w:val="003F577C"/>
    <w:rsid w:val="003F67AE"/>
    <w:rsid w:val="003F6BAA"/>
    <w:rsid w:val="003F6BBB"/>
    <w:rsid w:val="003F719F"/>
    <w:rsid w:val="0040033D"/>
    <w:rsid w:val="004007E1"/>
    <w:rsid w:val="00400B1F"/>
    <w:rsid w:val="00401092"/>
    <w:rsid w:val="004032D2"/>
    <w:rsid w:val="00403C4F"/>
    <w:rsid w:val="0040441F"/>
    <w:rsid w:val="004058B4"/>
    <w:rsid w:val="00405C45"/>
    <w:rsid w:val="004062EF"/>
    <w:rsid w:val="004062F0"/>
    <w:rsid w:val="00406CB5"/>
    <w:rsid w:val="00410B8F"/>
    <w:rsid w:val="00411BFC"/>
    <w:rsid w:val="00412057"/>
    <w:rsid w:val="004126C1"/>
    <w:rsid w:val="00413BA5"/>
    <w:rsid w:val="00414FD0"/>
    <w:rsid w:val="00416218"/>
    <w:rsid w:val="00417E93"/>
    <w:rsid w:val="00422A2A"/>
    <w:rsid w:val="00424BB4"/>
    <w:rsid w:val="004258CD"/>
    <w:rsid w:val="004261D2"/>
    <w:rsid w:val="004273D4"/>
    <w:rsid w:val="0043009A"/>
    <w:rsid w:val="004303D1"/>
    <w:rsid w:val="004306BB"/>
    <w:rsid w:val="00432F99"/>
    <w:rsid w:val="004335A8"/>
    <w:rsid w:val="004336E8"/>
    <w:rsid w:val="00433C0A"/>
    <w:rsid w:val="00434419"/>
    <w:rsid w:val="0043451F"/>
    <w:rsid w:val="004349FA"/>
    <w:rsid w:val="004406BD"/>
    <w:rsid w:val="00442FBE"/>
    <w:rsid w:val="004433B1"/>
    <w:rsid w:val="00443571"/>
    <w:rsid w:val="004444E3"/>
    <w:rsid w:val="0044458E"/>
    <w:rsid w:val="004447FD"/>
    <w:rsid w:val="00445032"/>
    <w:rsid w:val="004450CB"/>
    <w:rsid w:val="00446967"/>
    <w:rsid w:val="00446AB6"/>
    <w:rsid w:val="00450369"/>
    <w:rsid w:val="00450EEE"/>
    <w:rsid w:val="004512B2"/>
    <w:rsid w:val="00451C75"/>
    <w:rsid w:val="004528EE"/>
    <w:rsid w:val="00453360"/>
    <w:rsid w:val="00456409"/>
    <w:rsid w:val="004569C6"/>
    <w:rsid w:val="00456ADC"/>
    <w:rsid w:val="0045768F"/>
    <w:rsid w:val="00457769"/>
    <w:rsid w:val="00460B81"/>
    <w:rsid w:val="004627AE"/>
    <w:rsid w:val="0046298E"/>
    <w:rsid w:val="004633CD"/>
    <w:rsid w:val="004647BB"/>
    <w:rsid w:val="0046482B"/>
    <w:rsid w:val="004648E0"/>
    <w:rsid w:val="00467D6E"/>
    <w:rsid w:val="00470628"/>
    <w:rsid w:val="00472043"/>
    <w:rsid w:val="00472F56"/>
    <w:rsid w:val="0047335E"/>
    <w:rsid w:val="00473CA1"/>
    <w:rsid w:val="00474771"/>
    <w:rsid w:val="00475411"/>
    <w:rsid w:val="0047572C"/>
    <w:rsid w:val="00476407"/>
    <w:rsid w:val="004773F7"/>
    <w:rsid w:val="00477AF5"/>
    <w:rsid w:val="00481F5F"/>
    <w:rsid w:val="004821D0"/>
    <w:rsid w:val="00482CB2"/>
    <w:rsid w:val="00483D06"/>
    <w:rsid w:val="00485A4A"/>
    <w:rsid w:val="00485CF7"/>
    <w:rsid w:val="00485FBD"/>
    <w:rsid w:val="004862C2"/>
    <w:rsid w:val="004863F7"/>
    <w:rsid w:val="00486FFC"/>
    <w:rsid w:val="00490ED4"/>
    <w:rsid w:val="00491B91"/>
    <w:rsid w:val="00491C21"/>
    <w:rsid w:val="00491C66"/>
    <w:rsid w:val="00492D5D"/>
    <w:rsid w:val="004935D6"/>
    <w:rsid w:val="00494195"/>
    <w:rsid w:val="004945FB"/>
    <w:rsid w:val="00494B74"/>
    <w:rsid w:val="00497356"/>
    <w:rsid w:val="004A076F"/>
    <w:rsid w:val="004A1DC1"/>
    <w:rsid w:val="004A31A2"/>
    <w:rsid w:val="004A3806"/>
    <w:rsid w:val="004A3C1E"/>
    <w:rsid w:val="004A4139"/>
    <w:rsid w:val="004A48A7"/>
    <w:rsid w:val="004A6085"/>
    <w:rsid w:val="004A655D"/>
    <w:rsid w:val="004A6D0D"/>
    <w:rsid w:val="004B01B1"/>
    <w:rsid w:val="004B056E"/>
    <w:rsid w:val="004B08D1"/>
    <w:rsid w:val="004B10E6"/>
    <w:rsid w:val="004B198F"/>
    <w:rsid w:val="004B46D0"/>
    <w:rsid w:val="004B57B0"/>
    <w:rsid w:val="004B60CE"/>
    <w:rsid w:val="004B61C9"/>
    <w:rsid w:val="004B6C1C"/>
    <w:rsid w:val="004B6F5A"/>
    <w:rsid w:val="004C04F2"/>
    <w:rsid w:val="004C0B26"/>
    <w:rsid w:val="004C12FE"/>
    <w:rsid w:val="004C1D57"/>
    <w:rsid w:val="004C2483"/>
    <w:rsid w:val="004C2F7C"/>
    <w:rsid w:val="004C31E7"/>
    <w:rsid w:val="004C34F8"/>
    <w:rsid w:val="004C375F"/>
    <w:rsid w:val="004C482F"/>
    <w:rsid w:val="004C49C9"/>
    <w:rsid w:val="004C610D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098B"/>
    <w:rsid w:val="004E1264"/>
    <w:rsid w:val="004E2CBC"/>
    <w:rsid w:val="004E2F60"/>
    <w:rsid w:val="004E3910"/>
    <w:rsid w:val="004E3DD4"/>
    <w:rsid w:val="004E5C1A"/>
    <w:rsid w:val="004E6C8C"/>
    <w:rsid w:val="004E6CC7"/>
    <w:rsid w:val="004E776F"/>
    <w:rsid w:val="004E7AB9"/>
    <w:rsid w:val="004F0C03"/>
    <w:rsid w:val="004F111D"/>
    <w:rsid w:val="004F1843"/>
    <w:rsid w:val="004F1EEC"/>
    <w:rsid w:val="004F24C8"/>
    <w:rsid w:val="004F30D6"/>
    <w:rsid w:val="004F34A5"/>
    <w:rsid w:val="004F40D6"/>
    <w:rsid w:val="004F4A2C"/>
    <w:rsid w:val="004F6925"/>
    <w:rsid w:val="004F7F4A"/>
    <w:rsid w:val="00500B87"/>
    <w:rsid w:val="005032B2"/>
    <w:rsid w:val="00503AE1"/>
    <w:rsid w:val="00503CA6"/>
    <w:rsid w:val="00503FAE"/>
    <w:rsid w:val="00504DC1"/>
    <w:rsid w:val="00505332"/>
    <w:rsid w:val="00505A57"/>
    <w:rsid w:val="00505A74"/>
    <w:rsid w:val="00505D37"/>
    <w:rsid w:val="00507F1A"/>
    <w:rsid w:val="005104E8"/>
    <w:rsid w:val="005107DB"/>
    <w:rsid w:val="00510DB0"/>
    <w:rsid w:val="005119F6"/>
    <w:rsid w:val="00511B7D"/>
    <w:rsid w:val="00511D00"/>
    <w:rsid w:val="00512748"/>
    <w:rsid w:val="005137E7"/>
    <w:rsid w:val="00513E73"/>
    <w:rsid w:val="00516256"/>
    <w:rsid w:val="005162CF"/>
    <w:rsid w:val="005163CB"/>
    <w:rsid w:val="00517A63"/>
    <w:rsid w:val="00517C8D"/>
    <w:rsid w:val="00517FA8"/>
    <w:rsid w:val="00517FD1"/>
    <w:rsid w:val="0052090F"/>
    <w:rsid w:val="005219E6"/>
    <w:rsid w:val="00521B4A"/>
    <w:rsid w:val="0052212E"/>
    <w:rsid w:val="00522E91"/>
    <w:rsid w:val="0052302D"/>
    <w:rsid w:val="005236A5"/>
    <w:rsid w:val="0052518C"/>
    <w:rsid w:val="005266BD"/>
    <w:rsid w:val="0052772D"/>
    <w:rsid w:val="00530442"/>
    <w:rsid w:val="00530C5A"/>
    <w:rsid w:val="00533697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47FA4"/>
    <w:rsid w:val="005505AA"/>
    <w:rsid w:val="0055089E"/>
    <w:rsid w:val="005533C3"/>
    <w:rsid w:val="005536E6"/>
    <w:rsid w:val="00553AC3"/>
    <w:rsid w:val="00553DBA"/>
    <w:rsid w:val="0055419C"/>
    <w:rsid w:val="00554335"/>
    <w:rsid w:val="00555631"/>
    <w:rsid w:val="0055621D"/>
    <w:rsid w:val="005565ED"/>
    <w:rsid w:val="0055764D"/>
    <w:rsid w:val="00560C6A"/>
    <w:rsid w:val="00560F85"/>
    <w:rsid w:val="005610A0"/>
    <w:rsid w:val="005621D5"/>
    <w:rsid w:val="0056248F"/>
    <w:rsid w:val="00562B2F"/>
    <w:rsid w:val="00563274"/>
    <w:rsid w:val="00563AB0"/>
    <w:rsid w:val="00563EAB"/>
    <w:rsid w:val="00564985"/>
    <w:rsid w:val="00565379"/>
    <w:rsid w:val="005674C3"/>
    <w:rsid w:val="00567990"/>
    <w:rsid w:val="00567C4C"/>
    <w:rsid w:val="005728C8"/>
    <w:rsid w:val="00572A25"/>
    <w:rsid w:val="005733AD"/>
    <w:rsid w:val="00573496"/>
    <w:rsid w:val="0057381A"/>
    <w:rsid w:val="00573ABD"/>
    <w:rsid w:val="00574B91"/>
    <w:rsid w:val="00574E5C"/>
    <w:rsid w:val="005750F7"/>
    <w:rsid w:val="0057512C"/>
    <w:rsid w:val="00575382"/>
    <w:rsid w:val="00576319"/>
    <w:rsid w:val="0057648C"/>
    <w:rsid w:val="00576AF3"/>
    <w:rsid w:val="00580ED6"/>
    <w:rsid w:val="00581A54"/>
    <w:rsid w:val="00581FF0"/>
    <w:rsid w:val="005825FC"/>
    <w:rsid w:val="00582A90"/>
    <w:rsid w:val="00582FCC"/>
    <w:rsid w:val="005833DE"/>
    <w:rsid w:val="00583437"/>
    <w:rsid w:val="00583BB1"/>
    <w:rsid w:val="00583CE0"/>
    <w:rsid w:val="00584792"/>
    <w:rsid w:val="00584B4A"/>
    <w:rsid w:val="00584DCB"/>
    <w:rsid w:val="00585A16"/>
    <w:rsid w:val="00585B98"/>
    <w:rsid w:val="005863D8"/>
    <w:rsid w:val="005865B2"/>
    <w:rsid w:val="00586812"/>
    <w:rsid w:val="00587944"/>
    <w:rsid w:val="00587963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38AE"/>
    <w:rsid w:val="00594C08"/>
    <w:rsid w:val="005955C0"/>
    <w:rsid w:val="0059597F"/>
    <w:rsid w:val="00595B68"/>
    <w:rsid w:val="00595EAA"/>
    <w:rsid w:val="0059672B"/>
    <w:rsid w:val="00597AF7"/>
    <w:rsid w:val="005A0C60"/>
    <w:rsid w:val="005A255F"/>
    <w:rsid w:val="005A26B6"/>
    <w:rsid w:val="005A330E"/>
    <w:rsid w:val="005A5554"/>
    <w:rsid w:val="005A5651"/>
    <w:rsid w:val="005A6AFE"/>
    <w:rsid w:val="005A7BF3"/>
    <w:rsid w:val="005A7DE0"/>
    <w:rsid w:val="005B0AEF"/>
    <w:rsid w:val="005B37D9"/>
    <w:rsid w:val="005B38AF"/>
    <w:rsid w:val="005B445B"/>
    <w:rsid w:val="005B474E"/>
    <w:rsid w:val="005B489A"/>
    <w:rsid w:val="005B63A6"/>
    <w:rsid w:val="005B64D1"/>
    <w:rsid w:val="005B6598"/>
    <w:rsid w:val="005B6A88"/>
    <w:rsid w:val="005B6E05"/>
    <w:rsid w:val="005B73FB"/>
    <w:rsid w:val="005B7F42"/>
    <w:rsid w:val="005C0022"/>
    <w:rsid w:val="005C1D45"/>
    <w:rsid w:val="005C25E0"/>
    <w:rsid w:val="005C3603"/>
    <w:rsid w:val="005C3C9B"/>
    <w:rsid w:val="005C42AB"/>
    <w:rsid w:val="005C45C0"/>
    <w:rsid w:val="005C4F75"/>
    <w:rsid w:val="005C528E"/>
    <w:rsid w:val="005C5335"/>
    <w:rsid w:val="005C5D7B"/>
    <w:rsid w:val="005C5E29"/>
    <w:rsid w:val="005C6474"/>
    <w:rsid w:val="005C6A68"/>
    <w:rsid w:val="005D0AE3"/>
    <w:rsid w:val="005D1103"/>
    <w:rsid w:val="005D276D"/>
    <w:rsid w:val="005D5538"/>
    <w:rsid w:val="005D5912"/>
    <w:rsid w:val="005D794C"/>
    <w:rsid w:val="005D7A9F"/>
    <w:rsid w:val="005D7AA2"/>
    <w:rsid w:val="005E0869"/>
    <w:rsid w:val="005E1E5F"/>
    <w:rsid w:val="005E2154"/>
    <w:rsid w:val="005E2FC7"/>
    <w:rsid w:val="005E32E5"/>
    <w:rsid w:val="005E37B9"/>
    <w:rsid w:val="005E427F"/>
    <w:rsid w:val="005E4574"/>
    <w:rsid w:val="005E4BBE"/>
    <w:rsid w:val="005E4C97"/>
    <w:rsid w:val="005E5014"/>
    <w:rsid w:val="005E5A09"/>
    <w:rsid w:val="005E684F"/>
    <w:rsid w:val="005E6B8E"/>
    <w:rsid w:val="005E77BA"/>
    <w:rsid w:val="005F0112"/>
    <w:rsid w:val="005F03E3"/>
    <w:rsid w:val="005F0829"/>
    <w:rsid w:val="005F0A08"/>
    <w:rsid w:val="005F19B6"/>
    <w:rsid w:val="005F32BE"/>
    <w:rsid w:val="005F34FB"/>
    <w:rsid w:val="005F39A0"/>
    <w:rsid w:val="005F405C"/>
    <w:rsid w:val="005F4A2C"/>
    <w:rsid w:val="005F4DB2"/>
    <w:rsid w:val="005F6B68"/>
    <w:rsid w:val="005F6F2E"/>
    <w:rsid w:val="005F7D85"/>
    <w:rsid w:val="00600064"/>
    <w:rsid w:val="006001B6"/>
    <w:rsid w:val="00601A1F"/>
    <w:rsid w:val="00602655"/>
    <w:rsid w:val="00603B68"/>
    <w:rsid w:val="00603E88"/>
    <w:rsid w:val="00605297"/>
    <w:rsid w:val="00605316"/>
    <w:rsid w:val="00605CB9"/>
    <w:rsid w:val="006065BF"/>
    <w:rsid w:val="00607C00"/>
    <w:rsid w:val="00610430"/>
    <w:rsid w:val="00611858"/>
    <w:rsid w:val="00611896"/>
    <w:rsid w:val="00612401"/>
    <w:rsid w:val="00613175"/>
    <w:rsid w:val="00614EB1"/>
    <w:rsid w:val="00614F67"/>
    <w:rsid w:val="00615277"/>
    <w:rsid w:val="00615519"/>
    <w:rsid w:val="00615CED"/>
    <w:rsid w:val="00615CFC"/>
    <w:rsid w:val="00617709"/>
    <w:rsid w:val="00617A92"/>
    <w:rsid w:val="00617ABA"/>
    <w:rsid w:val="00617CF9"/>
    <w:rsid w:val="006202CA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78E"/>
    <w:rsid w:val="00635A2A"/>
    <w:rsid w:val="00635DF9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1F77"/>
    <w:rsid w:val="00644D78"/>
    <w:rsid w:val="006451B1"/>
    <w:rsid w:val="0064656E"/>
    <w:rsid w:val="00646DF5"/>
    <w:rsid w:val="00647E4B"/>
    <w:rsid w:val="00650397"/>
    <w:rsid w:val="006507E8"/>
    <w:rsid w:val="00650C73"/>
    <w:rsid w:val="00651143"/>
    <w:rsid w:val="00651959"/>
    <w:rsid w:val="006519F5"/>
    <w:rsid w:val="00651CFD"/>
    <w:rsid w:val="006528E0"/>
    <w:rsid w:val="00653149"/>
    <w:rsid w:val="006531E4"/>
    <w:rsid w:val="00653813"/>
    <w:rsid w:val="00654505"/>
    <w:rsid w:val="0065697D"/>
    <w:rsid w:val="006575ED"/>
    <w:rsid w:val="006578FD"/>
    <w:rsid w:val="00660060"/>
    <w:rsid w:val="006609AA"/>
    <w:rsid w:val="006616D8"/>
    <w:rsid w:val="00661C48"/>
    <w:rsid w:val="00662EDE"/>
    <w:rsid w:val="00664C9F"/>
    <w:rsid w:val="00666548"/>
    <w:rsid w:val="00666A71"/>
    <w:rsid w:val="00667537"/>
    <w:rsid w:val="00670865"/>
    <w:rsid w:val="00671AED"/>
    <w:rsid w:val="00671F93"/>
    <w:rsid w:val="006725B5"/>
    <w:rsid w:val="00673521"/>
    <w:rsid w:val="00673767"/>
    <w:rsid w:val="00673F39"/>
    <w:rsid w:val="006746AC"/>
    <w:rsid w:val="0067571B"/>
    <w:rsid w:val="00675B33"/>
    <w:rsid w:val="00675E37"/>
    <w:rsid w:val="0067663E"/>
    <w:rsid w:val="00676EAF"/>
    <w:rsid w:val="00677850"/>
    <w:rsid w:val="00680657"/>
    <w:rsid w:val="00680BD9"/>
    <w:rsid w:val="00680BE7"/>
    <w:rsid w:val="00681B4A"/>
    <w:rsid w:val="00681D07"/>
    <w:rsid w:val="00681EDA"/>
    <w:rsid w:val="00682017"/>
    <w:rsid w:val="00682AAD"/>
    <w:rsid w:val="00682E36"/>
    <w:rsid w:val="00682FA4"/>
    <w:rsid w:val="0068347D"/>
    <w:rsid w:val="00685912"/>
    <w:rsid w:val="006868CA"/>
    <w:rsid w:val="0068699E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343C"/>
    <w:rsid w:val="00694487"/>
    <w:rsid w:val="006945F2"/>
    <w:rsid w:val="00695815"/>
    <w:rsid w:val="0069581B"/>
    <w:rsid w:val="00696601"/>
    <w:rsid w:val="006977FA"/>
    <w:rsid w:val="006A1CBA"/>
    <w:rsid w:val="006A20FB"/>
    <w:rsid w:val="006A24A3"/>
    <w:rsid w:val="006A339D"/>
    <w:rsid w:val="006A3F6D"/>
    <w:rsid w:val="006A4462"/>
    <w:rsid w:val="006A4686"/>
    <w:rsid w:val="006A5B59"/>
    <w:rsid w:val="006A621B"/>
    <w:rsid w:val="006A6A14"/>
    <w:rsid w:val="006A753A"/>
    <w:rsid w:val="006A777C"/>
    <w:rsid w:val="006A7C46"/>
    <w:rsid w:val="006A7E16"/>
    <w:rsid w:val="006B0F76"/>
    <w:rsid w:val="006B1F20"/>
    <w:rsid w:val="006B398A"/>
    <w:rsid w:val="006B3B56"/>
    <w:rsid w:val="006B3E04"/>
    <w:rsid w:val="006B4024"/>
    <w:rsid w:val="006B47D7"/>
    <w:rsid w:val="006B499D"/>
    <w:rsid w:val="006B5041"/>
    <w:rsid w:val="006B643D"/>
    <w:rsid w:val="006B79A4"/>
    <w:rsid w:val="006C10EB"/>
    <w:rsid w:val="006C1106"/>
    <w:rsid w:val="006C1254"/>
    <w:rsid w:val="006C2DC5"/>
    <w:rsid w:val="006C329B"/>
    <w:rsid w:val="006C480B"/>
    <w:rsid w:val="006C570B"/>
    <w:rsid w:val="006C572E"/>
    <w:rsid w:val="006C5997"/>
    <w:rsid w:val="006C5CD2"/>
    <w:rsid w:val="006D0636"/>
    <w:rsid w:val="006D06DC"/>
    <w:rsid w:val="006D2C06"/>
    <w:rsid w:val="006D6E46"/>
    <w:rsid w:val="006D7CBC"/>
    <w:rsid w:val="006D7FA8"/>
    <w:rsid w:val="006E4601"/>
    <w:rsid w:val="006E5B86"/>
    <w:rsid w:val="006E63FF"/>
    <w:rsid w:val="006E652D"/>
    <w:rsid w:val="006E6564"/>
    <w:rsid w:val="006E7572"/>
    <w:rsid w:val="006F0D8F"/>
    <w:rsid w:val="006F2F22"/>
    <w:rsid w:val="006F4010"/>
    <w:rsid w:val="006F434A"/>
    <w:rsid w:val="006F5AB2"/>
    <w:rsid w:val="006F5E5E"/>
    <w:rsid w:val="006F7532"/>
    <w:rsid w:val="006F7974"/>
    <w:rsid w:val="00700510"/>
    <w:rsid w:val="00700A60"/>
    <w:rsid w:val="00702902"/>
    <w:rsid w:val="007042CE"/>
    <w:rsid w:val="00705027"/>
    <w:rsid w:val="0071008F"/>
    <w:rsid w:val="00710494"/>
    <w:rsid w:val="007117BD"/>
    <w:rsid w:val="00712F63"/>
    <w:rsid w:val="0071324D"/>
    <w:rsid w:val="00715129"/>
    <w:rsid w:val="007154CE"/>
    <w:rsid w:val="00715B25"/>
    <w:rsid w:val="00716020"/>
    <w:rsid w:val="00716E45"/>
    <w:rsid w:val="0071795D"/>
    <w:rsid w:val="00720860"/>
    <w:rsid w:val="00721087"/>
    <w:rsid w:val="00721530"/>
    <w:rsid w:val="00723422"/>
    <w:rsid w:val="007254A0"/>
    <w:rsid w:val="007260FE"/>
    <w:rsid w:val="00726253"/>
    <w:rsid w:val="007265C2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155F"/>
    <w:rsid w:val="00743937"/>
    <w:rsid w:val="00744889"/>
    <w:rsid w:val="00744910"/>
    <w:rsid w:val="00745BA4"/>
    <w:rsid w:val="00745E8A"/>
    <w:rsid w:val="007462E8"/>
    <w:rsid w:val="00746F2D"/>
    <w:rsid w:val="0074734F"/>
    <w:rsid w:val="00747ECA"/>
    <w:rsid w:val="00750177"/>
    <w:rsid w:val="0075057F"/>
    <w:rsid w:val="0075066D"/>
    <w:rsid w:val="00752AEC"/>
    <w:rsid w:val="00752FBA"/>
    <w:rsid w:val="00753324"/>
    <w:rsid w:val="007536EC"/>
    <w:rsid w:val="00753F57"/>
    <w:rsid w:val="0075458D"/>
    <w:rsid w:val="007554A9"/>
    <w:rsid w:val="007556F5"/>
    <w:rsid w:val="0075570D"/>
    <w:rsid w:val="00757105"/>
    <w:rsid w:val="00757B82"/>
    <w:rsid w:val="00760B7B"/>
    <w:rsid w:val="00762439"/>
    <w:rsid w:val="0076281A"/>
    <w:rsid w:val="00762ADE"/>
    <w:rsid w:val="0076365D"/>
    <w:rsid w:val="00763E22"/>
    <w:rsid w:val="007642DC"/>
    <w:rsid w:val="007645FE"/>
    <w:rsid w:val="007650CF"/>
    <w:rsid w:val="007657B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58BD"/>
    <w:rsid w:val="00775AA1"/>
    <w:rsid w:val="00776A33"/>
    <w:rsid w:val="00776F15"/>
    <w:rsid w:val="0077703C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DAA"/>
    <w:rsid w:val="00794742"/>
    <w:rsid w:val="00795460"/>
    <w:rsid w:val="00796CF7"/>
    <w:rsid w:val="00797028"/>
    <w:rsid w:val="007A0313"/>
    <w:rsid w:val="007A0A83"/>
    <w:rsid w:val="007A3CFD"/>
    <w:rsid w:val="007A4BB3"/>
    <w:rsid w:val="007A59CB"/>
    <w:rsid w:val="007A6307"/>
    <w:rsid w:val="007A6822"/>
    <w:rsid w:val="007A724D"/>
    <w:rsid w:val="007A749D"/>
    <w:rsid w:val="007A7B37"/>
    <w:rsid w:val="007B024C"/>
    <w:rsid w:val="007B036A"/>
    <w:rsid w:val="007B12F7"/>
    <w:rsid w:val="007B1612"/>
    <w:rsid w:val="007B1C4C"/>
    <w:rsid w:val="007B2800"/>
    <w:rsid w:val="007B38F7"/>
    <w:rsid w:val="007B40D4"/>
    <w:rsid w:val="007B43BA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353E"/>
    <w:rsid w:val="007C3BFC"/>
    <w:rsid w:val="007C4079"/>
    <w:rsid w:val="007C4827"/>
    <w:rsid w:val="007C4A20"/>
    <w:rsid w:val="007C4D0C"/>
    <w:rsid w:val="007D0B7F"/>
    <w:rsid w:val="007D1266"/>
    <w:rsid w:val="007D1622"/>
    <w:rsid w:val="007D1B94"/>
    <w:rsid w:val="007D3206"/>
    <w:rsid w:val="007D458D"/>
    <w:rsid w:val="007D4E8C"/>
    <w:rsid w:val="007D538F"/>
    <w:rsid w:val="007D668A"/>
    <w:rsid w:val="007E09E2"/>
    <w:rsid w:val="007E09FD"/>
    <w:rsid w:val="007E0FF5"/>
    <w:rsid w:val="007E1012"/>
    <w:rsid w:val="007E17CD"/>
    <w:rsid w:val="007E24ED"/>
    <w:rsid w:val="007E2BEC"/>
    <w:rsid w:val="007E374B"/>
    <w:rsid w:val="007E39DE"/>
    <w:rsid w:val="007E3F53"/>
    <w:rsid w:val="007E5666"/>
    <w:rsid w:val="007E65EE"/>
    <w:rsid w:val="007E7997"/>
    <w:rsid w:val="007E7B47"/>
    <w:rsid w:val="007F04EF"/>
    <w:rsid w:val="007F342F"/>
    <w:rsid w:val="007F38D1"/>
    <w:rsid w:val="007F56BB"/>
    <w:rsid w:val="007F63CE"/>
    <w:rsid w:val="007F6EA4"/>
    <w:rsid w:val="007F7CC4"/>
    <w:rsid w:val="008002A5"/>
    <w:rsid w:val="0080050E"/>
    <w:rsid w:val="00800604"/>
    <w:rsid w:val="00801329"/>
    <w:rsid w:val="00801424"/>
    <w:rsid w:val="00801AA4"/>
    <w:rsid w:val="00801B7E"/>
    <w:rsid w:val="008021B9"/>
    <w:rsid w:val="00806E68"/>
    <w:rsid w:val="00807480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17C64"/>
    <w:rsid w:val="0082081E"/>
    <w:rsid w:val="0082165E"/>
    <w:rsid w:val="00822136"/>
    <w:rsid w:val="00822AAF"/>
    <w:rsid w:val="00822B72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0A0"/>
    <w:rsid w:val="00826560"/>
    <w:rsid w:val="00826CBB"/>
    <w:rsid w:val="00827180"/>
    <w:rsid w:val="0082770D"/>
    <w:rsid w:val="00827B6D"/>
    <w:rsid w:val="00827C90"/>
    <w:rsid w:val="00827E3D"/>
    <w:rsid w:val="0083004E"/>
    <w:rsid w:val="008306D9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B0C"/>
    <w:rsid w:val="00840419"/>
    <w:rsid w:val="00840A24"/>
    <w:rsid w:val="00840F1B"/>
    <w:rsid w:val="0084117A"/>
    <w:rsid w:val="0084212F"/>
    <w:rsid w:val="00842827"/>
    <w:rsid w:val="00842965"/>
    <w:rsid w:val="00843D4C"/>
    <w:rsid w:val="00844300"/>
    <w:rsid w:val="008458BD"/>
    <w:rsid w:val="008461EF"/>
    <w:rsid w:val="00846956"/>
    <w:rsid w:val="00846CF1"/>
    <w:rsid w:val="00847622"/>
    <w:rsid w:val="008505B8"/>
    <w:rsid w:val="008508EA"/>
    <w:rsid w:val="00851005"/>
    <w:rsid w:val="00851ADD"/>
    <w:rsid w:val="00852469"/>
    <w:rsid w:val="00855CA6"/>
    <w:rsid w:val="00857898"/>
    <w:rsid w:val="00857F99"/>
    <w:rsid w:val="00857FB0"/>
    <w:rsid w:val="00860323"/>
    <w:rsid w:val="00860F4F"/>
    <w:rsid w:val="008610B9"/>
    <w:rsid w:val="00862656"/>
    <w:rsid w:val="00863013"/>
    <w:rsid w:val="00863F67"/>
    <w:rsid w:val="0086483A"/>
    <w:rsid w:val="00865307"/>
    <w:rsid w:val="008659C2"/>
    <w:rsid w:val="00865FE9"/>
    <w:rsid w:val="0087049C"/>
    <w:rsid w:val="00870AAD"/>
    <w:rsid w:val="00870EDE"/>
    <w:rsid w:val="00871334"/>
    <w:rsid w:val="00871DA0"/>
    <w:rsid w:val="00872030"/>
    <w:rsid w:val="00873973"/>
    <w:rsid w:val="008744EE"/>
    <w:rsid w:val="00875C28"/>
    <w:rsid w:val="00875E75"/>
    <w:rsid w:val="0087658F"/>
    <w:rsid w:val="0087762E"/>
    <w:rsid w:val="00877823"/>
    <w:rsid w:val="008803F5"/>
    <w:rsid w:val="00880749"/>
    <w:rsid w:val="008812BF"/>
    <w:rsid w:val="00881341"/>
    <w:rsid w:val="00882373"/>
    <w:rsid w:val="00882931"/>
    <w:rsid w:val="00884939"/>
    <w:rsid w:val="008853E0"/>
    <w:rsid w:val="0088583C"/>
    <w:rsid w:val="00885BE2"/>
    <w:rsid w:val="008863C8"/>
    <w:rsid w:val="00886732"/>
    <w:rsid w:val="00886C0D"/>
    <w:rsid w:val="00886D40"/>
    <w:rsid w:val="00887A0E"/>
    <w:rsid w:val="008907F3"/>
    <w:rsid w:val="008910D7"/>
    <w:rsid w:val="008920C2"/>
    <w:rsid w:val="00892C77"/>
    <w:rsid w:val="008936FE"/>
    <w:rsid w:val="00895702"/>
    <w:rsid w:val="0089667B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5D95"/>
    <w:rsid w:val="008A6861"/>
    <w:rsid w:val="008A7522"/>
    <w:rsid w:val="008A7B55"/>
    <w:rsid w:val="008B0578"/>
    <w:rsid w:val="008B0D48"/>
    <w:rsid w:val="008B170D"/>
    <w:rsid w:val="008B1E04"/>
    <w:rsid w:val="008B4941"/>
    <w:rsid w:val="008B4984"/>
    <w:rsid w:val="008B4F60"/>
    <w:rsid w:val="008B559A"/>
    <w:rsid w:val="008B598F"/>
    <w:rsid w:val="008B63BA"/>
    <w:rsid w:val="008B66A5"/>
    <w:rsid w:val="008B7F4A"/>
    <w:rsid w:val="008B7F9A"/>
    <w:rsid w:val="008C01EE"/>
    <w:rsid w:val="008C0D2E"/>
    <w:rsid w:val="008C1056"/>
    <w:rsid w:val="008C2729"/>
    <w:rsid w:val="008C3347"/>
    <w:rsid w:val="008C39D6"/>
    <w:rsid w:val="008C3B96"/>
    <w:rsid w:val="008C43BF"/>
    <w:rsid w:val="008C532F"/>
    <w:rsid w:val="008C5A5F"/>
    <w:rsid w:val="008C60C3"/>
    <w:rsid w:val="008C7736"/>
    <w:rsid w:val="008D0948"/>
    <w:rsid w:val="008D1CC5"/>
    <w:rsid w:val="008D2DBC"/>
    <w:rsid w:val="008D311C"/>
    <w:rsid w:val="008D31D2"/>
    <w:rsid w:val="008D3CC5"/>
    <w:rsid w:val="008D564A"/>
    <w:rsid w:val="008D5E47"/>
    <w:rsid w:val="008D7342"/>
    <w:rsid w:val="008D7D8C"/>
    <w:rsid w:val="008E004E"/>
    <w:rsid w:val="008E0482"/>
    <w:rsid w:val="008E04FB"/>
    <w:rsid w:val="008E3E79"/>
    <w:rsid w:val="008E4E3C"/>
    <w:rsid w:val="008E5282"/>
    <w:rsid w:val="008E5E2C"/>
    <w:rsid w:val="008E676E"/>
    <w:rsid w:val="008E78F1"/>
    <w:rsid w:val="008F0308"/>
    <w:rsid w:val="008F03CE"/>
    <w:rsid w:val="008F075B"/>
    <w:rsid w:val="008F0E9E"/>
    <w:rsid w:val="008F2656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3ED"/>
    <w:rsid w:val="0090266B"/>
    <w:rsid w:val="00902F06"/>
    <w:rsid w:val="009035DB"/>
    <w:rsid w:val="00904298"/>
    <w:rsid w:val="00904634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0CED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80D"/>
    <w:rsid w:val="00927E9D"/>
    <w:rsid w:val="00931859"/>
    <w:rsid w:val="0093205C"/>
    <w:rsid w:val="009335D7"/>
    <w:rsid w:val="00933E51"/>
    <w:rsid w:val="009343F5"/>
    <w:rsid w:val="0093456A"/>
    <w:rsid w:val="009345AE"/>
    <w:rsid w:val="00935301"/>
    <w:rsid w:val="00935A4A"/>
    <w:rsid w:val="00936F64"/>
    <w:rsid w:val="00937748"/>
    <w:rsid w:val="00937B8E"/>
    <w:rsid w:val="0094072F"/>
    <w:rsid w:val="00940C5B"/>
    <w:rsid w:val="009411C8"/>
    <w:rsid w:val="009411F7"/>
    <w:rsid w:val="009417F1"/>
    <w:rsid w:val="00941A84"/>
    <w:rsid w:val="0094204A"/>
    <w:rsid w:val="009443ED"/>
    <w:rsid w:val="00944491"/>
    <w:rsid w:val="00945DBF"/>
    <w:rsid w:val="00946042"/>
    <w:rsid w:val="00946AB3"/>
    <w:rsid w:val="00947074"/>
    <w:rsid w:val="0094752A"/>
    <w:rsid w:val="00947D01"/>
    <w:rsid w:val="009503EA"/>
    <w:rsid w:val="00950B9A"/>
    <w:rsid w:val="0095112D"/>
    <w:rsid w:val="00952124"/>
    <w:rsid w:val="00954BAD"/>
    <w:rsid w:val="00956244"/>
    <w:rsid w:val="00956A06"/>
    <w:rsid w:val="00956C91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23D"/>
    <w:rsid w:val="009666E7"/>
    <w:rsid w:val="00967278"/>
    <w:rsid w:val="00967B4E"/>
    <w:rsid w:val="00971568"/>
    <w:rsid w:val="009728F2"/>
    <w:rsid w:val="00972BEF"/>
    <w:rsid w:val="00973BCF"/>
    <w:rsid w:val="009744BC"/>
    <w:rsid w:val="0097489C"/>
    <w:rsid w:val="00974E3E"/>
    <w:rsid w:val="00974E60"/>
    <w:rsid w:val="00975896"/>
    <w:rsid w:val="00975C17"/>
    <w:rsid w:val="00975DF1"/>
    <w:rsid w:val="00976AFE"/>
    <w:rsid w:val="009771AB"/>
    <w:rsid w:val="0097741B"/>
    <w:rsid w:val="00977A07"/>
    <w:rsid w:val="00980564"/>
    <w:rsid w:val="00981FFE"/>
    <w:rsid w:val="00983CEA"/>
    <w:rsid w:val="00984198"/>
    <w:rsid w:val="00984E04"/>
    <w:rsid w:val="00986194"/>
    <w:rsid w:val="009861D2"/>
    <w:rsid w:val="00986E53"/>
    <w:rsid w:val="00987CE5"/>
    <w:rsid w:val="009900CC"/>
    <w:rsid w:val="009907DD"/>
    <w:rsid w:val="00993CF0"/>
    <w:rsid w:val="0099428D"/>
    <w:rsid w:val="009949A7"/>
    <w:rsid w:val="00995CDC"/>
    <w:rsid w:val="009975CA"/>
    <w:rsid w:val="009A06B0"/>
    <w:rsid w:val="009A0C15"/>
    <w:rsid w:val="009A1088"/>
    <w:rsid w:val="009A14CB"/>
    <w:rsid w:val="009A27C7"/>
    <w:rsid w:val="009A2961"/>
    <w:rsid w:val="009A344A"/>
    <w:rsid w:val="009A3BEE"/>
    <w:rsid w:val="009A3FB2"/>
    <w:rsid w:val="009A41C7"/>
    <w:rsid w:val="009A4EAF"/>
    <w:rsid w:val="009A4F5A"/>
    <w:rsid w:val="009A5217"/>
    <w:rsid w:val="009A5C82"/>
    <w:rsid w:val="009B010D"/>
    <w:rsid w:val="009B0AAB"/>
    <w:rsid w:val="009B0D3E"/>
    <w:rsid w:val="009B2AD1"/>
    <w:rsid w:val="009B2BBA"/>
    <w:rsid w:val="009B3224"/>
    <w:rsid w:val="009B3453"/>
    <w:rsid w:val="009B3A61"/>
    <w:rsid w:val="009B3F52"/>
    <w:rsid w:val="009B528E"/>
    <w:rsid w:val="009B54FE"/>
    <w:rsid w:val="009B6D8A"/>
    <w:rsid w:val="009B77DD"/>
    <w:rsid w:val="009C0CFF"/>
    <w:rsid w:val="009C13BF"/>
    <w:rsid w:val="009C194A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C7D01"/>
    <w:rsid w:val="009D16D6"/>
    <w:rsid w:val="009D1814"/>
    <w:rsid w:val="009D2376"/>
    <w:rsid w:val="009D2645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D7A3B"/>
    <w:rsid w:val="009E09F5"/>
    <w:rsid w:val="009E0DBC"/>
    <w:rsid w:val="009E1180"/>
    <w:rsid w:val="009E11BD"/>
    <w:rsid w:val="009E1DF8"/>
    <w:rsid w:val="009E2B02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0611"/>
    <w:rsid w:val="00A0100A"/>
    <w:rsid w:val="00A01925"/>
    <w:rsid w:val="00A01DEB"/>
    <w:rsid w:val="00A0688C"/>
    <w:rsid w:val="00A06D32"/>
    <w:rsid w:val="00A07545"/>
    <w:rsid w:val="00A11A5C"/>
    <w:rsid w:val="00A122E1"/>
    <w:rsid w:val="00A1290A"/>
    <w:rsid w:val="00A13578"/>
    <w:rsid w:val="00A13947"/>
    <w:rsid w:val="00A13E2B"/>
    <w:rsid w:val="00A147D1"/>
    <w:rsid w:val="00A1562A"/>
    <w:rsid w:val="00A15901"/>
    <w:rsid w:val="00A1618E"/>
    <w:rsid w:val="00A161A1"/>
    <w:rsid w:val="00A204E7"/>
    <w:rsid w:val="00A20562"/>
    <w:rsid w:val="00A20F75"/>
    <w:rsid w:val="00A212B1"/>
    <w:rsid w:val="00A21CC2"/>
    <w:rsid w:val="00A22AF4"/>
    <w:rsid w:val="00A24700"/>
    <w:rsid w:val="00A24AA2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21AA"/>
    <w:rsid w:val="00A43904"/>
    <w:rsid w:val="00A4394D"/>
    <w:rsid w:val="00A4582E"/>
    <w:rsid w:val="00A45BD2"/>
    <w:rsid w:val="00A45DFA"/>
    <w:rsid w:val="00A46A1E"/>
    <w:rsid w:val="00A47436"/>
    <w:rsid w:val="00A50595"/>
    <w:rsid w:val="00A50A39"/>
    <w:rsid w:val="00A5174A"/>
    <w:rsid w:val="00A51DF1"/>
    <w:rsid w:val="00A52128"/>
    <w:rsid w:val="00A52AFB"/>
    <w:rsid w:val="00A53967"/>
    <w:rsid w:val="00A5455C"/>
    <w:rsid w:val="00A545EC"/>
    <w:rsid w:val="00A54C5F"/>
    <w:rsid w:val="00A54D3B"/>
    <w:rsid w:val="00A5578A"/>
    <w:rsid w:val="00A559C4"/>
    <w:rsid w:val="00A61365"/>
    <w:rsid w:val="00A61759"/>
    <w:rsid w:val="00A61B88"/>
    <w:rsid w:val="00A62C70"/>
    <w:rsid w:val="00A63982"/>
    <w:rsid w:val="00A64624"/>
    <w:rsid w:val="00A65845"/>
    <w:rsid w:val="00A65A41"/>
    <w:rsid w:val="00A666AA"/>
    <w:rsid w:val="00A671FC"/>
    <w:rsid w:val="00A67C40"/>
    <w:rsid w:val="00A707EB"/>
    <w:rsid w:val="00A71670"/>
    <w:rsid w:val="00A71E34"/>
    <w:rsid w:val="00A72874"/>
    <w:rsid w:val="00A72E48"/>
    <w:rsid w:val="00A7359C"/>
    <w:rsid w:val="00A73616"/>
    <w:rsid w:val="00A756CB"/>
    <w:rsid w:val="00A75A78"/>
    <w:rsid w:val="00A76648"/>
    <w:rsid w:val="00A76DF7"/>
    <w:rsid w:val="00A77523"/>
    <w:rsid w:val="00A77694"/>
    <w:rsid w:val="00A83454"/>
    <w:rsid w:val="00A843FC"/>
    <w:rsid w:val="00A84DA5"/>
    <w:rsid w:val="00A85302"/>
    <w:rsid w:val="00A86119"/>
    <w:rsid w:val="00A8649F"/>
    <w:rsid w:val="00A86D25"/>
    <w:rsid w:val="00A871F4"/>
    <w:rsid w:val="00A877BD"/>
    <w:rsid w:val="00A8786B"/>
    <w:rsid w:val="00A878B4"/>
    <w:rsid w:val="00A87E30"/>
    <w:rsid w:val="00A903F1"/>
    <w:rsid w:val="00A905CC"/>
    <w:rsid w:val="00A906B9"/>
    <w:rsid w:val="00A90974"/>
    <w:rsid w:val="00A9197E"/>
    <w:rsid w:val="00A92065"/>
    <w:rsid w:val="00A92184"/>
    <w:rsid w:val="00A93025"/>
    <w:rsid w:val="00A9334F"/>
    <w:rsid w:val="00A93D6F"/>
    <w:rsid w:val="00A9584A"/>
    <w:rsid w:val="00A95960"/>
    <w:rsid w:val="00A9614E"/>
    <w:rsid w:val="00A963B5"/>
    <w:rsid w:val="00A96AD1"/>
    <w:rsid w:val="00A96FA8"/>
    <w:rsid w:val="00A97665"/>
    <w:rsid w:val="00A97762"/>
    <w:rsid w:val="00AA0504"/>
    <w:rsid w:val="00AA0909"/>
    <w:rsid w:val="00AA0C1C"/>
    <w:rsid w:val="00AA0E00"/>
    <w:rsid w:val="00AA1C72"/>
    <w:rsid w:val="00AA1E8D"/>
    <w:rsid w:val="00AA1F40"/>
    <w:rsid w:val="00AA1FDE"/>
    <w:rsid w:val="00AA291C"/>
    <w:rsid w:val="00AA30F6"/>
    <w:rsid w:val="00AA334D"/>
    <w:rsid w:val="00AA37AA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356"/>
    <w:rsid w:val="00AB36D4"/>
    <w:rsid w:val="00AB5500"/>
    <w:rsid w:val="00AB5564"/>
    <w:rsid w:val="00AB57FB"/>
    <w:rsid w:val="00AB6493"/>
    <w:rsid w:val="00AB7348"/>
    <w:rsid w:val="00AC13B0"/>
    <w:rsid w:val="00AC2FD0"/>
    <w:rsid w:val="00AC3DBD"/>
    <w:rsid w:val="00AC5E85"/>
    <w:rsid w:val="00AC6828"/>
    <w:rsid w:val="00AC7771"/>
    <w:rsid w:val="00AD03D8"/>
    <w:rsid w:val="00AD0D5F"/>
    <w:rsid w:val="00AD1AC3"/>
    <w:rsid w:val="00AD2BBE"/>
    <w:rsid w:val="00AD34CF"/>
    <w:rsid w:val="00AD36C8"/>
    <w:rsid w:val="00AD37C9"/>
    <w:rsid w:val="00AD4026"/>
    <w:rsid w:val="00AD47D3"/>
    <w:rsid w:val="00AD652F"/>
    <w:rsid w:val="00AD7D05"/>
    <w:rsid w:val="00AE01F6"/>
    <w:rsid w:val="00AE16F0"/>
    <w:rsid w:val="00AE1C5C"/>
    <w:rsid w:val="00AE2328"/>
    <w:rsid w:val="00AE473C"/>
    <w:rsid w:val="00AE55E7"/>
    <w:rsid w:val="00AE6363"/>
    <w:rsid w:val="00AE6ADC"/>
    <w:rsid w:val="00AE6CD6"/>
    <w:rsid w:val="00AE7348"/>
    <w:rsid w:val="00AE7394"/>
    <w:rsid w:val="00AE7CD2"/>
    <w:rsid w:val="00AF06E1"/>
    <w:rsid w:val="00AF0B77"/>
    <w:rsid w:val="00AF138B"/>
    <w:rsid w:val="00AF160F"/>
    <w:rsid w:val="00AF1919"/>
    <w:rsid w:val="00AF1B7B"/>
    <w:rsid w:val="00AF3291"/>
    <w:rsid w:val="00AF395E"/>
    <w:rsid w:val="00AF40EE"/>
    <w:rsid w:val="00AF473B"/>
    <w:rsid w:val="00AF4D6A"/>
    <w:rsid w:val="00AF5D2C"/>
    <w:rsid w:val="00AF5D6E"/>
    <w:rsid w:val="00AF6318"/>
    <w:rsid w:val="00AF69CB"/>
    <w:rsid w:val="00AF6E5F"/>
    <w:rsid w:val="00B0072E"/>
    <w:rsid w:val="00B0102A"/>
    <w:rsid w:val="00B0376C"/>
    <w:rsid w:val="00B03B63"/>
    <w:rsid w:val="00B0513A"/>
    <w:rsid w:val="00B05FFD"/>
    <w:rsid w:val="00B0620B"/>
    <w:rsid w:val="00B06F77"/>
    <w:rsid w:val="00B072A3"/>
    <w:rsid w:val="00B07A3E"/>
    <w:rsid w:val="00B07FCD"/>
    <w:rsid w:val="00B10561"/>
    <w:rsid w:val="00B1149C"/>
    <w:rsid w:val="00B11C58"/>
    <w:rsid w:val="00B11F60"/>
    <w:rsid w:val="00B121EF"/>
    <w:rsid w:val="00B127AA"/>
    <w:rsid w:val="00B130CB"/>
    <w:rsid w:val="00B13333"/>
    <w:rsid w:val="00B14D9D"/>
    <w:rsid w:val="00B14EF5"/>
    <w:rsid w:val="00B15EDF"/>
    <w:rsid w:val="00B16048"/>
    <w:rsid w:val="00B17A5B"/>
    <w:rsid w:val="00B20049"/>
    <w:rsid w:val="00B2028C"/>
    <w:rsid w:val="00B20542"/>
    <w:rsid w:val="00B21771"/>
    <w:rsid w:val="00B2191C"/>
    <w:rsid w:val="00B21B30"/>
    <w:rsid w:val="00B2231E"/>
    <w:rsid w:val="00B22E76"/>
    <w:rsid w:val="00B23016"/>
    <w:rsid w:val="00B23442"/>
    <w:rsid w:val="00B23771"/>
    <w:rsid w:val="00B24EA8"/>
    <w:rsid w:val="00B26625"/>
    <w:rsid w:val="00B26A5A"/>
    <w:rsid w:val="00B2713B"/>
    <w:rsid w:val="00B2769B"/>
    <w:rsid w:val="00B278C3"/>
    <w:rsid w:val="00B307D2"/>
    <w:rsid w:val="00B33593"/>
    <w:rsid w:val="00B3398B"/>
    <w:rsid w:val="00B33B1E"/>
    <w:rsid w:val="00B34B43"/>
    <w:rsid w:val="00B362D9"/>
    <w:rsid w:val="00B36B99"/>
    <w:rsid w:val="00B36D20"/>
    <w:rsid w:val="00B36F67"/>
    <w:rsid w:val="00B37C6A"/>
    <w:rsid w:val="00B40633"/>
    <w:rsid w:val="00B40D23"/>
    <w:rsid w:val="00B41566"/>
    <w:rsid w:val="00B44049"/>
    <w:rsid w:val="00B44318"/>
    <w:rsid w:val="00B4498D"/>
    <w:rsid w:val="00B44C4B"/>
    <w:rsid w:val="00B46857"/>
    <w:rsid w:val="00B46968"/>
    <w:rsid w:val="00B46CCF"/>
    <w:rsid w:val="00B477CB"/>
    <w:rsid w:val="00B47923"/>
    <w:rsid w:val="00B47CE5"/>
    <w:rsid w:val="00B47F20"/>
    <w:rsid w:val="00B508A7"/>
    <w:rsid w:val="00B52081"/>
    <w:rsid w:val="00B52695"/>
    <w:rsid w:val="00B52DBE"/>
    <w:rsid w:val="00B545AF"/>
    <w:rsid w:val="00B55B09"/>
    <w:rsid w:val="00B56711"/>
    <w:rsid w:val="00B569DC"/>
    <w:rsid w:val="00B57579"/>
    <w:rsid w:val="00B57EF2"/>
    <w:rsid w:val="00B604F3"/>
    <w:rsid w:val="00B6101C"/>
    <w:rsid w:val="00B615ED"/>
    <w:rsid w:val="00B63A9D"/>
    <w:rsid w:val="00B64888"/>
    <w:rsid w:val="00B64C49"/>
    <w:rsid w:val="00B672E3"/>
    <w:rsid w:val="00B675F9"/>
    <w:rsid w:val="00B70849"/>
    <w:rsid w:val="00B71A8A"/>
    <w:rsid w:val="00B7264D"/>
    <w:rsid w:val="00B72C1C"/>
    <w:rsid w:val="00B72F63"/>
    <w:rsid w:val="00B739D5"/>
    <w:rsid w:val="00B73BB7"/>
    <w:rsid w:val="00B740EA"/>
    <w:rsid w:val="00B74725"/>
    <w:rsid w:val="00B751C3"/>
    <w:rsid w:val="00B76C0D"/>
    <w:rsid w:val="00B77C09"/>
    <w:rsid w:val="00B77D0D"/>
    <w:rsid w:val="00B80817"/>
    <w:rsid w:val="00B80A77"/>
    <w:rsid w:val="00B827E6"/>
    <w:rsid w:val="00B82A28"/>
    <w:rsid w:val="00B82B8D"/>
    <w:rsid w:val="00B82C25"/>
    <w:rsid w:val="00B82C97"/>
    <w:rsid w:val="00B8321A"/>
    <w:rsid w:val="00B84C6D"/>
    <w:rsid w:val="00B851D5"/>
    <w:rsid w:val="00B85B06"/>
    <w:rsid w:val="00B90558"/>
    <w:rsid w:val="00B92958"/>
    <w:rsid w:val="00B92C1E"/>
    <w:rsid w:val="00B93957"/>
    <w:rsid w:val="00B93D69"/>
    <w:rsid w:val="00B9404A"/>
    <w:rsid w:val="00B943C4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3AE"/>
    <w:rsid w:val="00BA54F7"/>
    <w:rsid w:val="00BA576C"/>
    <w:rsid w:val="00BA6205"/>
    <w:rsid w:val="00BA6CE5"/>
    <w:rsid w:val="00BA6F38"/>
    <w:rsid w:val="00BB1388"/>
    <w:rsid w:val="00BB2683"/>
    <w:rsid w:val="00BB40DF"/>
    <w:rsid w:val="00BB49BC"/>
    <w:rsid w:val="00BB5E2C"/>
    <w:rsid w:val="00BB7D9E"/>
    <w:rsid w:val="00BC16AC"/>
    <w:rsid w:val="00BC2B7B"/>
    <w:rsid w:val="00BC3AE8"/>
    <w:rsid w:val="00BC3AF4"/>
    <w:rsid w:val="00BC43A8"/>
    <w:rsid w:val="00BC4622"/>
    <w:rsid w:val="00BC5C6D"/>
    <w:rsid w:val="00BC7120"/>
    <w:rsid w:val="00BC7238"/>
    <w:rsid w:val="00BC76A3"/>
    <w:rsid w:val="00BC7980"/>
    <w:rsid w:val="00BD00D1"/>
    <w:rsid w:val="00BD07A2"/>
    <w:rsid w:val="00BD0FF7"/>
    <w:rsid w:val="00BD1F47"/>
    <w:rsid w:val="00BD2603"/>
    <w:rsid w:val="00BD3827"/>
    <w:rsid w:val="00BD3830"/>
    <w:rsid w:val="00BD4EEC"/>
    <w:rsid w:val="00BD4F34"/>
    <w:rsid w:val="00BD537C"/>
    <w:rsid w:val="00BD5E50"/>
    <w:rsid w:val="00BD6F5B"/>
    <w:rsid w:val="00BD7662"/>
    <w:rsid w:val="00BD7C30"/>
    <w:rsid w:val="00BE05ED"/>
    <w:rsid w:val="00BE0794"/>
    <w:rsid w:val="00BE2F4B"/>
    <w:rsid w:val="00BE3367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6956"/>
    <w:rsid w:val="00BE6AB1"/>
    <w:rsid w:val="00BE707F"/>
    <w:rsid w:val="00BE7F5D"/>
    <w:rsid w:val="00BF0707"/>
    <w:rsid w:val="00BF164F"/>
    <w:rsid w:val="00BF1AAF"/>
    <w:rsid w:val="00BF268B"/>
    <w:rsid w:val="00BF3F06"/>
    <w:rsid w:val="00BF4D03"/>
    <w:rsid w:val="00BF4E85"/>
    <w:rsid w:val="00BF54BD"/>
    <w:rsid w:val="00BF56C4"/>
    <w:rsid w:val="00BF5892"/>
    <w:rsid w:val="00BF6C75"/>
    <w:rsid w:val="00C01760"/>
    <w:rsid w:val="00C01804"/>
    <w:rsid w:val="00C026BC"/>
    <w:rsid w:val="00C02AD4"/>
    <w:rsid w:val="00C02DCF"/>
    <w:rsid w:val="00C03869"/>
    <w:rsid w:val="00C07988"/>
    <w:rsid w:val="00C07C5E"/>
    <w:rsid w:val="00C10068"/>
    <w:rsid w:val="00C10AC5"/>
    <w:rsid w:val="00C116D6"/>
    <w:rsid w:val="00C12DAD"/>
    <w:rsid w:val="00C12E17"/>
    <w:rsid w:val="00C14741"/>
    <w:rsid w:val="00C1544B"/>
    <w:rsid w:val="00C1567D"/>
    <w:rsid w:val="00C1665A"/>
    <w:rsid w:val="00C166B2"/>
    <w:rsid w:val="00C1739F"/>
    <w:rsid w:val="00C177FF"/>
    <w:rsid w:val="00C20F0D"/>
    <w:rsid w:val="00C21099"/>
    <w:rsid w:val="00C222FF"/>
    <w:rsid w:val="00C2338E"/>
    <w:rsid w:val="00C23FB0"/>
    <w:rsid w:val="00C24021"/>
    <w:rsid w:val="00C248AF"/>
    <w:rsid w:val="00C24B09"/>
    <w:rsid w:val="00C24BDE"/>
    <w:rsid w:val="00C24E9F"/>
    <w:rsid w:val="00C27497"/>
    <w:rsid w:val="00C305CF"/>
    <w:rsid w:val="00C32151"/>
    <w:rsid w:val="00C3217A"/>
    <w:rsid w:val="00C33551"/>
    <w:rsid w:val="00C3357D"/>
    <w:rsid w:val="00C33BE9"/>
    <w:rsid w:val="00C33BED"/>
    <w:rsid w:val="00C33C13"/>
    <w:rsid w:val="00C348C7"/>
    <w:rsid w:val="00C35B2A"/>
    <w:rsid w:val="00C36199"/>
    <w:rsid w:val="00C36742"/>
    <w:rsid w:val="00C370AA"/>
    <w:rsid w:val="00C374AD"/>
    <w:rsid w:val="00C40DE4"/>
    <w:rsid w:val="00C40E63"/>
    <w:rsid w:val="00C41A06"/>
    <w:rsid w:val="00C41BB4"/>
    <w:rsid w:val="00C4261B"/>
    <w:rsid w:val="00C42BFB"/>
    <w:rsid w:val="00C437A1"/>
    <w:rsid w:val="00C44DDC"/>
    <w:rsid w:val="00C451EF"/>
    <w:rsid w:val="00C5128B"/>
    <w:rsid w:val="00C51423"/>
    <w:rsid w:val="00C51E95"/>
    <w:rsid w:val="00C5294D"/>
    <w:rsid w:val="00C52F83"/>
    <w:rsid w:val="00C53A90"/>
    <w:rsid w:val="00C54C1B"/>
    <w:rsid w:val="00C54DBA"/>
    <w:rsid w:val="00C55C1D"/>
    <w:rsid w:val="00C56AB4"/>
    <w:rsid w:val="00C57ED3"/>
    <w:rsid w:val="00C601D8"/>
    <w:rsid w:val="00C61640"/>
    <w:rsid w:val="00C61AA7"/>
    <w:rsid w:val="00C61B8E"/>
    <w:rsid w:val="00C668DE"/>
    <w:rsid w:val="00C6695E"/>
    <w:rsid w:val="00C702DF"/>
    <w:rsid w:val="00C7044F"/>
    <w:rsid w:val="00C720F8"/>
    <w:rsid w:val="00C7294B"/>
    <w:rsid w:val="00C72BA8"/>
    <w:rsid w:val="00C732E1"/>
    <w:rsid w:val="00C75139"/>
    <w:rsid w:val="00C7525C"/>
    <w:rsid w:val="00C76CF7"/>
    <w:rsid w:val="00C80F56"/>
    <w:rsid w:val="00C831CE"/>
    <w:rsid w:val="00C83A4C"/>
    <w:rsid w:val="00C85300"/>
    <w:rsid w:val="00C8533B"/>
    <w:rsid w:val="00C858BA"/>
    <w:rsid w:val="00C86977"/>
    <w:rsid w:val="00C916C8"/>
    <w:rsid w:val="00C91D51"/>
    <w:rsid w:val="00C927CB"/>
    <w:rsid w:val="00C929AB"/>
    <w:rsid w:val="00C92BE9"/>
    <w:rsid w:val="00C9398D"/>
    <w:rsid w:val="00C939EE"/>
    <w:rsid w:val="00C93C6E"/>
    <w:rsid w:val="00C93F93"/>
    <w:rsid w:val="00C942F5"/>
    <w:rsid w:val="00C94D44"/>
    <w:rsid w:val="00C95EEE"/>
    <w:rsid w:val="00C974CB"/>
    <w:rsid w:val="00C97929"/>
    <w:rsid w:val="00CA0049"/>
    <w:rsid w:val="00CA0980"/>
    <w:rsid w:val="00CA2A98"/>
    <w:rsid w:val="00CA2B71"/>
    <w:rsid w:val="00CA2BAE"/>
    <w:rsid w:val="00CA34BA"/>
    <w:rsid w:val="00CA3BB2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897"/>
    <w:rsid w:val="00CD0C20"/>
    <w:rsid w:val="00CD0D90"/>
    <w:rsid w:val="00CD170A"/>
    <w:rsid w:val="00CD297A"/>
    <w:rsid w:val="00CD3DB0"/>
    <w:rsid w:val="00CD4129"/>
    <w:rsid w:val="00CD478F"/>
    <w:rsid w:val="00CD5DBB"/>
    <w:rsid w:val="00CD67E7"/>
    <w:rsid w:val="00CD7388"/>
    <w:rsid w:val="00CE04D9"/>
    <w:rsid w:val="00CE130A"/>
    <w:rsid w:val="00CE161C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168"/>
    <w:rsid w:val="00CF285E"/>
    <w:rsid w:val="00CF2A38"/>
    <w:rsid w:val="00CF3739"/>
    <w:rsid w:val="00CF4ADC"/>
    <w:rsid w:val="00CF5597"/>
    <w:rsid w:val="00CF57B4"/>
    <w:rsid w:val="00CF5CA5"/>
    <w:rsid w:val="00CF658A"/>
    <w:rsid w:val="00CF66B6"/>
    <w:rsid w:val="00D007D6"/>
    <w:rsid w:val="00D01162"/>
    <w:rsid w:val="00D01A9F"/>
    <w:rsid w:val="00D01CED"/>
    <w:rsid w:val="00D01E38"/>
    <w:rsid w:val="00D01EEA"/>
    <w:rsid w:val="00D022B5"/>
    <w:rsid w:val="00D02DAC"/>
    <w:rsid w:val="00D039B5"/>
    <w:rsid w:val="00D04AA9"/>
    <w:rsid w:val="00D04F76"/>
    <w:rsid w:val="00D053D2"/>
    <w:rsid w:val="00D07D07"/>
    <w:rsid w:val="00D109D1"/>
    <w:rsid w:val="00D10F45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0DED"/>
    <w:rsid w:val="00D215D8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6D81"/>
    <w:rsid w:val="00D27855"/>
    <w:rsid w:val="00D27E5A"/>
    <w:rsid w:val="00D30009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41A"/>
    <w:rsid w:val="00D4267F"/>
    <w:rsid w:val="00D441E8"/>
    <w:rsid w:val="00D441E9"/>
    <w:rsid w:val="00D44425"/>
    <w:rsid w:val="00D44FC8"/>
    <w:rsid w:val="00D45D8F"/>
    <w:rsid w:val="00D45E42"/>
    <w:rsid w:val="00D50086"/>
    <w:rsid w:val="00D50332"/>
    <w:rsid w:val="00D50339"/>
    <w:rsid w:val="00D52B6B"/>
    <w:rsid w:val="00D52B95"/>
    <w:rsid w:val="00D52CE4"/>
    <w:rsid w:val="00D5362B"/>
    <w:rsid w:val="00D53A09"/>
    <w:rsid w:val="00D54AAB"/>
    <w:rsid w:val="00D552F9"/>
    <w:rsid w:val="00D55DA9"/>
    <w:rsid w:val="00D56EDF"/>
    <w:rsid w:val="00D56F08"/>
    <w:rsid w:val="00D57361"/>
    <w:rsid w:val="00D61406"/>
    <w:rsid w:val="00D61541"/>
    <w:rsid w:val="00D61575"/>
    <w:rsid w:val="00D61D69"/>
    <w:rsid w:val="00D621B7"/>
    <w:rsid w:val="00D6294E"/>
    <w:rsid w:val="00D63C9A"/>
    <w:rsid w:val="00D640BC"/>
    <w:rsid w:val="00D643AD"/>
    <w:rsid w:val="00D647AC"/>
    <w:rsid w:val="00D654D5"/>
    <w:rsid w:val="00D65A9D"/>
    <w:rsid w:val="00D65CB5"/>
    <w:rsid w:val="00D677BB"/>
    <w:rsid w:val="00D70221"/>
    <w:rsid w:val="00D703CD"/>
    <w:rsid w:val="00D70544"/>
    <w:rsid w:val="00D71463"/>
    <w:rsid w:val="00D7194A"/>
    <w:rsid w:val="00D72AE4"/>
    <w:rsid w:val="00D73026"/>
    <w:rsid w:val="00D739C9"/>
    <w:rsid w:val="00D73FA1"/>
    <w:rsid w:val="00D7469D"/>
    <w:rsid w:val="00D7550B"/>
    <w:rsid w:val="00D75EEB"/>
    <w:rsid w:val="00D75F1E"/>
    <w:rsid w:val="00D76800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2934"/>
    <w:rsid w:val="00D94564"/>
    <w:rsid w:val="00D9470E"/>
    <w:rsid w:val="00D9536E"/>
    <w:rsid w:val="00D97426"/>
    <w:rsid w:val="00D97568"/>
    <w:rsid w:val="00D97DB3"/>
    <w:rsid w:val="00DA06B0"/>
    <w:rsid w:val="00DA2105"/>
    <w:rsid w:val="00DA2735"/>
    <w:rsid w:val="00DA29BA"/>
    <w:rsid w:val="00DA2E97"/>
    <w:rsid w:val="00DA3249"/>
    <w:rsid w:val="00DA38CE"/>
    <w:rsid w:val="00DA3C65"/>
    <w:rsid w:val="00DA40E3"/>
    <w:rsid w:val="00DA4B01"/>
    <w:rsid w:val="00DA5322"/>
    <w:rsid w:val="00DA55AC"/>
    <w:rsid w:val="00DA5600"/>
    <w:rsid w:val="00DA608B"/>
    <w:rsid w:val="00DA7413"/>
    <w:rsid w:val="00DB0066"/>
    <w:rsid w:val="00DB0DDE"/>
    <w:rsid w:val="00DB0F9E"/>
    <w:rsid w:val="00DB1307"/>
    <w:rsid w:val="00DB1854"/>
    <w:rsid w:val="00DB1E1A"/>
    <w:rsid w:val="00DB1E51"/>
    <w:rsid w:val="00DB2AF6"/>
    <w:rsid w:val="00DB364F"/>
    <w:rsid w:val="00DB39E7"/>
    <w:rsid w:val="00DB3B3E"/>
    <w:rsid w:val="00DB3DD8"/>
    <w:rsid w:val="00DB4C96"/>
    <w:rsid w:val="00DB6AC2"/>
    <w:rsid w:val="00DB71DB"/>
    <w:rsid w:val="00DB71E1"/>
    <w:rsid w:val="00DB75D6"/>
    <w:rsid w:val="00DB7B0F"/>
    <w:rsid w:val="00DB7CB3"/>
    <w:rsid w:val="00DC08EC"/>
    <w:rsid w:val="00DC0C37"/>
    <w:rsid w:val="00DC0D57"/>
    <w:rsid w:val="00DC16F7"/>
    <w:rsid w:val="00DC1CA3"/>
    <w:rsid w:val="00DC2641"/>
    <w:rsid w:val="00DC2B1E"/>
    <w:rsid w:val="00DC487D"/>
    <w:rsid w:val="00DC71A8"/>
    <w:rsid w:val="00DC7481"/>
    <w:rsid w:val="00DC7591"/>
    <w:rsid w:val="00DD0839"/>
    <w:rsid w:val="00DD26D0"/>
    <w:rsid w:val="00DD2C99"/>
    <w:rsid w:val="00DD47D5"/>
    <w:rsid w:val="00DD6729"/>
    <w:rsid w:val="00DD6FD5"/>
    <w:rsid w:val="00DD7530"/>
    <w:rsid w:val="00DD7960"/>
    <w:rsid w:val="00DD7B0D"/>
    <w:rsid w:val="00DE0D48"/>
    <w:rsid w:val="00DE1F29"/>
    <w:rsid w:val="00DE2B92"/>
    <w:rsid w:val="00DE3FEB"/>
    <w:rsid w:val="00DE4905"/>
    <w:rsid w:val="00DE510C"/>
    <w:rsid w:val="00DE6005"/>
    <w:rsid w:val="00DE7822"/>
    <w:rsid w:val="00DF064D"/>
    <w:rsid w:val="00DF081A"/>
    <w:rsid w:val="00DF265D"/>
    <w:rsid w:val="00DF2EB0"/>
    <w:rsid w:val="00DF31C1"/>
    <w:rsid w:val="00DF427A"/>
    <w:rsid w:val="00DF45C5"/>
    <w:rsid w:val="00DF48A1"/>
    <w:rsid w:val="00DF5A8C"/>
    <w:rsid w:val="00DF71D8"/>
    <w:rsid w:val="00E00CCA"/>
    <w:rsid w:val="00E01623"/>
    <w:rsid w:val="00E03975"/>
    <w:rsid w:val="00E03FE3"/>
    <w:rsid w:val="00E0435B"/>
    <w:rsid w:val="00E06951"/>
    <w:rsid w:val="00E0772C"/>
    <w:rsid w:val="00E07ED6"/>
    <w:rsid w:val="00E07EE6"/>
    <w:rsid w:val="00E1017F"/>
    <w:rsid w:val="00E10C94"/>
    <w:rsid w:val="00E10EC4"/>
    <w:rsid w:val="00E11003"/>
    <w:rsid w:val="00E118D7"/>
    <w:rsid w:val="00E13F46"/>
    <w:rsid w:val="00E13F57"/>
    <w:rsid w:val="00E15BD4"/>
    <w:rsid w:val="00E15BEF"/>
    <w:rsid w:val="00E16458"/>
    <w:rsid w:val="00E16FB6"/>
    <w:rsid w:val="00E17001"/>
    <w:rsid w:val="00E17814"/>
    <w:rsid w:val="00E17CEF"/>
    <w:rsid w:val="00E20FBC"/>
    <w:rsid w:val="00E23535"/>
    <w:rsid w:val="00E244CA"/>
    <w:rsid w:val="00E24816"/>
    <w:rsid w:val="00E2512D"/>
    <w:rsid w:val="00E2548C"/>
    <w:rsid w:val="00E2662B"/>
    <w:rsid w:val="00E26736"/>
    <w:rsid w:val="00E268AC"/>
    <w:rsid w:val="00E27986"/>
    <w:rsid w:val="00E27D23"/>
    <w:rsid w:val="00E30A8A"/>
    <w:rsid w:val="00E3147B"/>
    <w:rsid w:val="00E31A7D"/>
    <w:rsid w:val="00E31BC7"/>
    <w:rsid w:val="00E31E7F"/>
    <w:rsid w:val="00E31F14"/>
    <w:rsid w:val="00E3557D"/>
    <w:rsid w:val="00E36283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2CD3"/>
    <w:rsid w:val="00E43284"/>
    <w:rsid w:val="00E43DFB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28A"/>
    <w:rsid w:val="00E5480C"/>
    <w:rsid w:val="00E54884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92D"/>
    <w:rsid w:val="00E713CA"/>
    <w:rsid w:val="00E7190A"/>
    <w:rsid w:val="00E71E5C"/>
    <w:rsid w:val="00E7245E"/>
    <w:rsid w:val="00E73831"/>
    <w:rsid w:val="00E73B66"/>
    <w:rsid w:val="00E7498E"/>
    <w:rsid w:val="00E74BB9"/>
    <w:rsid w:val="00E74FF5"/>
    <w:rsid w:val="00E751A2"/>
    <w:rsid w:val="00E7584A"/>
    <w:rsid w:val="00E7604E"/>
    <w:rsid w:val="00E760D0"/>
    <w:rsid w:val="00E766B9"/>
    <w:rsid w:val="00E7688E"/>
    <w:rsid w:val="00E76D85"/>
    <w:rsid w:val="00E77C2E"/>
    <w:rsid w:val="00E80583"/>
    <w:rsid w:val="00E8060A"/>
    <w:rsid w:val="00E80A1A"/>
    <w:rsid w:val="00E81F50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C86"/>
    <w:rsid w:val="00E96DDE"/>
    <w:rsid w:val="00E97E9D"/>
    <w:rsid w:val="00EA04AE"/>
    <w:rsid w:val="00EA062F"/>
    <w:rsid w:val="00EA17A9"/>
    <w:rsid w:val="00EA2775"/>
    <w:rsid w:val="00EA311B"/>
    <w:rsid w:val="00EA36CA"/>
    <w:rsid w:val="00EA3D9C"/>
    <w:rsid w:val="00EA43C0"/>
    <w:rsid w:val="00EA4CB0"/>
    <w:rsid w:val="00EA566F"/>
    <w:rsid w:val="00EB2857"/>
    <w:rsid w:val="00EB30B7"/>
    <w:rsid w:val="00EB3F60"/>
    <w:rsid w:val="00EB3F8A"/>
    <w:rsid w:val="00EB416F"/>
    <w:rsid w:val="00EB43B9"/>
    <w:rsid w:val="00EB4482"/>
    <w:rsid w:val="00EB4C01"/>
    <w:rsid w:val="00EB4D59"/>
    <w:rsid w:val="00EB4E58"/>
    <w:rsid w:val="00EB511A"/>
    <w:rsid w:val="00EB573D"/>
    <w:rsid w:val="00EB583A"/>
    <w:rsid w:val="00EB7752"/>
    <w:rsid w:val="00EC0725"/>
    <w:rsid w:val="00EC0732"/>
    <w:rsid w:val="00EC0889"/>
    <w:rsid w:val="00EC0C13"/>
    <w:rsid w:val="00EC0D5C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463"/>
    <w:rsid w:val="00ED6DDB"/>
    <w:rsid w:val="00ED7985"/>
    <w:rsid w:val="00EE028C"/>
    <w:rsid w:val="00EE182F"/>
    <w:rsid w:val="00EE270D"/>
    <w:rsid w:val="00EE61DB"/>
    <w:rsid w:val="00EE6989"/>
    <w:rsid w:val="00EE6C77"/>
    <w:rsid w:val="00EE7604"/>
    <w:rsid w:val="00EE7912"/>
    <w:rsid w:val="00EE7915"/>
    <w:rsid w:val="00EF0465"/>
    <w:rsid w:val="00EF061C"/>
    <w:rsid w:val="00EF0B96"/>
    <w:rsid w:val="00EF13C5"/>
    <w:rsid w:val="00EF16D8"/>
    <w:rsid w:val="00EF28EF"/>
    <w:rsid w:val="00EF2EB9"/>
    <w:rsid w:val="00EF40E7"/>
    <w:rsid w:val="00EF4529"/>
    <w:rsid w:val="00EF5B34"/>
    <w:rsid w:val="00EF657C"/>
    <w:rsid w:val="00EF7B1F"/>
    <w:rsid w:val="00F004D1"/>
    <w:rsid w:val="00F00C0D"/>
    <w:rsid w:val="00F0128B"/>
    <w:rsid w:val="00F02663"/>
    <w:rsid w:val="00F03369"/>
    <w:rsid w:val="00F0411C"/>
    <w:rsid w:val="00F04E62"/>
    <w:rsid w:val="00F050AA"/>
    <w:rsid w:val="00F05E6D"/>
    <w:rsid w:val="00F07552"/>
    <w:rsid w:val="00F11800"/>
    <w:rsid w:val="00F11B61"/>
    <w:rsid w:val="00F135D6"/>
    <w:rsid w:val="00F13922"/>
    <w:rsid w:val="00F13DBC"/>
    <w:rsid w:val="00F15FCF"/>
    <w:rsid w:val="00F16613"/>
    <w:rsid w:val="00F175B1"/>
    <w:rsid w:val="00F20706"/>
    <w:rsid w:val="00F20BA9"/>
    <w:rsid w:val="00F21496"/>
    <w:rsid w:val="00F21E77"/>
    <w:rsid w:val="00F21FFD"/>
    <w:rsid w:val="00F22D94"/>
    <w:rsid w:val="00F24D27"/>
    <w:rsid w:val="00F2520C"/>
    <w:rsid w:val="00F25BCB"/>
    <w:rsid w:val="00F25ECC"/>
    <w:rsid w:val="00F2636D"/>
    <w:rsid w:val="00F264C1"/>
    <w:rsid w:val="00F26D7F"/>
    <w:rsid w:val="00F27305"/>
    <w:rsid w:val="00F27516"/>
    <w:rsid w:val="00F30790"/>
    <w:rsid w:val="00F31570"/>
    <w:rsid w:val="00F31BB7"/>
    <w:rsid w:val="00F33355"/>
    <w:rsid w:val="00F34363"/>
    <w:rsid w:val="00F34CE9"/>
    <w:rsid w:val="00F354B9"/>
    <w:rsid w:val="00F35705"/>
    <w:rsid w:val="00F35B93"/>
    <w:rsid w:val="00F35C7F"/>
    <w:rsid w:val="00F377F0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48A0"/>
    <w:rsid w:val="00F45196"/>
    <w:rsid w:val="00F45D51"/>
    <w:rsid w:val="00F46842"/>
    <w:rsid w:val="00F4765F"/>
    <w:rsid w:val="00F479B5"/>
    <w:rsid w:val="00F47A1B"/>
    <w:rsid w:val="00F47C4B"/>
    <w:rsid w:val="00F51F78"/>
    <w:rsid w:val="00F53775"/>
    <w:rsid w:val="00F539A6"/>
    <w:rsid w:val="00F55E0E"/>
    <w:rsid w:val="00F5611D"/>
    <w:rsid w:val="00F566B5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13F"/>
    <w:rsid w:val="00F632E3"/>
    <w:rsid w:val="00F633E5"/>
    <w:rsid w:val="00F64A3A"/>
    <w:rsid w:val="00F64F35"/>
    <w:rsid w:val="00F64FC4"/>
    <w:rsid w:val="00F65630"/>
    <w:rsid w:val="00F65DE3"/>
    <w:rsid w:val="00F67E6A"/>
    <w:rsid w:val="00F70472"/>
    <w:rsid w:val="00F71430"/>
    <w:rsid w:val="00F71A8A"/>
    <w:rsid w:val="00F74B24"/>
    <w:rsid w:val="00F75896"/>
    <w:rsid w:val="00F75A6D"/>
    <w:rsid w:val="00F7650E"/>
    <w:rsid w:val="00F76666"/>
    <w:rsid w:val="00F76E95"/>
    <w:rsid w:val="00F76ECB"/>
    <w:rsid w:val="00F76EF7"/>
    <w:rsid w:val="00F76FC7"/>
    <w:rsid w:val="00F776B7"/>
    <w:rsid w:val="00F77758"/>
    <w:rsid w:val="00F7785A"/>
    <w:rsid w:val="00F77BDB"/>
    <w:rsid w:val="00F8031F"/>
    <w:rsid w:val="00F80C5C"/>
    <w:rsid w:val="00F80ECB"/>
    <w:rsid w:val="00F818A5"/>
    <w:rsid w:val="00F8197C"/>
    <w:rsid w:val="00F83751"/>
    <w:rsid w:val="00F8465D"/>
    <w:rsid w:val="00F848B3"/>
    <w:rsid w:val="00F85755"/>
    <w:rsid w:val="00F85A81"/>
    <w:rsid w:val="00F86A0B"/>
    <w:rsid w:val="00F87431"/>
    <w:rsid w:val="00F8765C"/>
    <w:rsid w:val="00F877BC"/>
    <w:rsid w:val="00F87A53"/>
    <w:rsid w:val="00F9031B"/>
    <w:rsid w:val="00F91DA4"/>
    <w:rsid w:val="00F92451"/>
    <w:rsid w:val="00F92728"/>
    <w:rsid w:val="00F9283C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1E82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26EB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1C1C"/>
    <w:rsid w:val="00FE2348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44F1"/>
    <w:rsid w:val="00FF529E"/>
    <w:rsid w:val="00FF55F5"/>
    <w:rsid w:val="00FF56E0"/>
    <w:rsid w:val="00FF6412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40" w:line="36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6F4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40" w:line="36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6F4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IPO_ACE_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A448-51F8-4815-835C-F25F331F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WIPO_ACE_9_AR.dotx</Template>
  <TotalTime>66</TotalTime>
  <Pages>8</Pages>
  <Words>2862</Words>
  <Characters>15759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ACE/9/-- (Arabic)</vt:lpstr>
    </vt:vector>
  </TitlesOfParts>
  <Company>World Intellectual Property Organization</Company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ACE/9/-- (Arabic)</dc:title>
  <dc:creator>YOUSSEF Randa</dc:creator>
  <cp:lastModifiedBy>YOUSSEF Randa</cp:lastModifiedBy>
  <cp:revision>34</cp:revision>
  <cp:lastPrinted>2014-01-28T15:36:00Z</cp:lastPrinted>
  <dcterms:created xsi:type="dcterms:W3CDTF">2014-01-27T14:30:00Z</dcterms:created>
  <dcterms:modified xsi:type="dcterms:W3CDTF">2014-01-28T15:36:00Z</dcterms:modified>
</cp:coreProperties>
</file>