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7284" w:rsidRPr="00C50A61" w:rsidRDefault="003F7284" w:rsidP="003F7284">
      <w:pPr>
        <w:widowControl w:val="0"/>
        <w:bidi w:val="0"/>
        <w:rPr>
          <w:rFonts w:ascii="Arial Bold" w:eastAsia="SimSun" w:hAnsi="Arial Bold" w:cs="Arial" w:hint="eastAsia"/>
          <w:b/>
          <w:noProof/>
          <w:sz w:val="40"/>
          <w:szCs w:val="40"/>
          <w:rtl/>
          <w:lang w:eastAsia="zh-CN"/>
        </w:rPr>
      </w:pPr>
      <w:r w:rsidRPr="00C50A61">
        <w:rPr>
          <w:rFonts w:ascii="Arial Bold" w:eastAsia="SimSun" w:hAnsi="Arial Bold" w:cs="Arial"/>
          <w:b/>
          <w:noProof/>
          <w:sz w:val="40"/>
          <w:szCs w:val="40"/>
          <w:lang w:eastAsia="zh-CN"/>
        </w:rPr>
        <w:t>A</w:t>
      </w:r>
    </w:p>
    <w:p w:rsidR="003F7284" w:rsidRPr="003F7284" w:rsidRDefault="003F7284" w:rsidP="0037358C">
      <w:pPr>
        <w:spacing w:after="120"/>
        <w:ind w:left="4535"/>
        <w:rPr>
          <w:rtl/>
        </w:rPr>
      </w:pPr>
      <w:r w:rsidRPr="003F7284">
        <w:rPr>
          <w:noProof/>
        </w:rPr>
        <w:drawing>
          <wp:inline distT="0" distB="0" distL="0" distR="0" wp14:anchorId="04A4734A" wp14:editId="33E79D6C">
            <wp:extent cx="1327150" cy="1263650"/>
            <wp:effectExtent l="0" t="0" r="6350" b="0"/>
            <wp:docPr id="2" name="Picture 2" descr="شعار المنظمة العالمية للملكية الفكرية (الويبو)" title="شعار الويب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p w:rsidR="003F7284" w:rsidRPr="00F54409" w:rsidRDefault="00057082" w:rsidP="00C350B2">
      <w:pPr>
        <w:pBdr>
          <w:top w:val="single" w:sz="4" w:space="10" w:color="auto"/>
        </w:pBdr>
        <w:bidi w:val="0"/>
        <w:rPr>
          <w:rFonts w:ascii="Arial Black" w:eastAsia="SimSun" w:hAnsi="Arial Black" w:cs="Arial"/>
          <w:b/>
          <w:caps/>
          <w:noProof/>
          <w:sz w:val="16"/>
          <w:szCs w:val="16"/>
          <w:rtl/>
          <w:lang w:eastAsia="zh-CN"/>
        </w:rPr>
      </w:pPr>
      <w:bookmarkStart w:id="2" w:name="Code2"/>
      <w:r>
        <w:rPr>
          <w:rFonts w:ascii="Arial Black" w:eastAsia="SimSun" w:hAnsi="Arial Black" w:cs="Arial"/>
          <w:b/>
          <w:caps/>
          <w:noProof/>
          <w:sz w:val="16"/>
          <w:szCs w:val="16"/>
          <w:lang w:eastAsia="zh-CN"/>
        </w:rPr>
        <w:t>CDIP/2</w:t>
      </w:r>
      <w:r w:rsidR="00C74AE0">
        <w:rPr>
          <w:rFonts w:ascii="Arial Black" w:eastAsia="SimSun" w:hAnsi="Arial Black" w:cs="Arial"/>
          <w:b/>
          <w:caps/>
          <w:noProof/>
          <w:sz w:val="16"/>
          <w:szCs w:val="16"/>
          <w:lang w:eastAsia="zh-CN"/>
        </w:rPr>
        <w:t>3</w:t>
      </w:r>
      <w:r>
        <w:rPr>
          <w:rFonts w:ascii="Arial Black" w:eastAsia="SimSun" w:hAnsi="Arial Black" w:cs="Arial"/>
          <w:b/>
          <w:caps/>
          <w:noProof/>
          <w:sz w:val="16"/>
          <w:szCs w:val="16"/>
          <w:lang w:eastAsia="zh-CN"/>
        </w:rPr>
        <w:t>/</w:t>
      </w:r>
      <w:r w:rsidR="00C350B2">
        <w:rPr>
          <w:rFonts w:ascii="Arial Black" w:eastAsia="SimSun" w:hAnsi="Arial Black" w:cs="Arial" w:hint="cs"/>
          <w:b/>
          <w:caps/>
          <w:noProof/>
          <w:sz w:val="16"/>
          <w:szCs w:val="16"/>
          <w:rtl/>
          <w:lang w:eastAsia="zh-CN"/>
        </w:rPr>
        <w:t>15</w:t>
      </w:r>
    </w:p>
    <w:bookmarkEnd w:id="2"/>
    <w:p w:rsidR="003F7284" w:rsidRPr="00C350B2" w:rsidRDefault="003F7284" w:rsidP="00C350B2">
      <w:pPr>
        <w:jc w:val="right"/>
        <w:rPr>
          <w:b/>
          <w:bCs/>
          <w:sz w:val="30"/>
          <w:szCs w:val="30"/>
          <w:rtl/>
          <w:lang w:val="fr-CH" w:bidi="ar-SY"/>
        </w:rPr>
      </w:pPr>
      <w:r w:rsidRPr="00BB6440">
        <w:rPr>
          <w:b/>
          <w:bCs/>
          <w:sz w:val="30"/>
          <w:szCs w:val="30"/>
          <w:rtl/>
        </w:rPr>
        <w:t xml:space="preserve">الأصل: </w:t>
      </w:r>
      <w:r w:rsidR="00C350B2">
        <w:rPr>
          <w:rFonts w:hint="cs"/>
          <w:b/>
          <w:bCs/>
          <w:sz w:val="30"/>
          <w:szCs w:val="30"/>
          <w:rtl/>
          <w:lang w:val="fr-CH" w:bidi="ar-SY"/>
        </w:rPr>
        <w:t>بالإسبانية</w:t>
      </w:r>
    </w:p>
    <w:p w:rsidR="003F7284" w:rsidRPr="00BB6440" w:rsidRDefault="003F7284" w:rsidP="00C350B2">
      <w:pPr>
        <w:spacing w:line="720" w:lineRule="auto"/>
        <w:jc w:val="right"/>
        <w:rPr>
          <w:b/>
          <w:bCs/>
          <w:sz w:val="30"/>
          <w:szCs w:val="30"/>
          <w:rtl/>
        </w:rPr>
      </w:pPr>
      <w:r w:rsidRPr="00BB6440">
        <w:rPr>
          <w:b/>
          <w:bCs/>
          <w:sz w:val="30"/>
          <w:szCs w:val="30"/>
          <w:rtl/>
        </w:rPr>
        <w:t>التاريخ:</w:t>
      </w:r>
      <w:r w:rsidR="005D79F6" w:rsidRPr="00BB6440">
        <w:rPr>
          <w:b/>
          <w:bCs/>
          <w:sz w:val="30"/>
          <w:szCs w:val="30"/>
          <w:rtl/>
        </w:rPr>
        <w:t xml:space="preserve"> </w:t>
      </w:r>
      <w:r w:rsidR="00C350B2">
        <w:rPr>
          <w:rFonts w:hint="cs"/>
          <w:b/>
          <w:bCs/>
          <w:sz w:val="30"/>
          <w:szCs w:val="30"/>
          <w:rtl/>
        </w:rPr>
        <w:t>4</w:t>
      </w:r>
      <w:r w:rsidR="00D35EAD">
        <w:rPr>
          <w:rFonts w:hint="cs"/>
          <w:b/>
          <w:bCs/>
          <w:sz w:val="30"/>
          <w:szCs w:val="30"/>
          <w:rtl/>
        </w:rPr>
        <w:t xml:space="preserve"> </w:t>
      </w:r>
      <w:r w:rsidR="00C350B2">
        <w:rPr>
          <w:rFonts w:hint="cs"/>
          <w:b/>
          <w:bCs/>
          <w:sz w:val="30"/>
          <w:szCs w:val="30"/>
          <w:rtl/>
        </w:rPr>
        <w:t>أبريل</w:t>
      </w:r>
      <w:r w:rsidR="00B57E41">
        <w:rPr>
          <w:b/>
          <w:bCs/>
          <w:sz w:val="30"/>
          <w:szCs w:val="30"/>
          <w:rtl/>
        </w:rPr>
        <w:t xml:space="preserve"> 201</w:t>
      </w:r>
      <w:r w:rsidR="00C74AE0">
        <w:rPr>
          <w:rFonts w:hint="cs"/>
          <w:b/>
          <w:bCs/>
          <w:sz w:val="30"/>
          <w:szCs w:val="30"/>
          <w:rtl/>
        </w:rPr>
        <w:t>9</w:t>
      </w:r>
    </w:p>
    <w:p w:rsidR="002E7810" w:rsidRPr="00FD6D15" w:rsidRDefault="00057082" w:rsidP="00C74AE0">
      <w:pPr>
        <w:pStyle w:val="Heading1"/>
        <w:spacing w:after="600" w:line="240" w:lineRule="auto"/>
        <w:rPr>
          <w:rtl/>
        </w:rPr>
      </w:pPr>
      <w:r>
        <w:rPr>
          <w:rFonts w:hint="eastAsia"/>
          <w:rtl/>
        </w:rPr>
        <w:t>اللجنة</w:t>
      </w:r>
      <w:r w:rsidR="00C74AE0">
        <w:rPr>
          <w:rFonts w:hint="cs"/>
          <w:rtl/>
        </w:rPr>
        <w:t xml:space="preserve"> </w:t>
      </w:r>
      <w:r>
        <w:rPr>
          <w:rFonts w:hint="eastAsia"/>
          <w:rtl/>
        </w:rPr>
        <w:t>المعنية</w:t>
      </w:r>
      <w:r>
        <w:rPr>
          <w:rtl/>
        </w:rPr>
        <w:t xml:space="preserve"> </w:t>
      </w:r>
      <w:r>
        <w:rPr>
          <w:rFonts w:hint="eastAsia"/>
          <w:rtl/>
        </w:rPr>
        <w:t>بالتنمية</w:t>
      </w:r>
      <w:r>
        <w:rPr>
          <w:rtl/>
        </w:rPr>
        <w:t xml:space="preserve"> </w:t>
      </w:r>
      <w:r>
        <w:rPr>
          <w:rFonts w:hint="eastAsia"/>
          <w:rtl/>
        </w:rPr>
        <w:t>والملكية</w:t>
      </w:r>
      <w:r>
        <w:rPr>
          <w:rtl/>
        </w:rPr>
        <w:t xml:space="preserve"> </w:t>
      </w:r>
      <w:r>
        <w:rPr>
          <w:rFonts w:hint="eastAsia"/>
          <w:rtl/>
        </w:rPr>
        <w:t>الفكرية</w:t>
      </w:r>
    </w:p>
    <w:p w:rsidR="002E7810" w:rsidRPr="002E7810" w:rsidRDefault="00057082" w:rsidP="00C74AE0">
      <w:pPr>
        <w:rPr>
          <w:rFonts w:ascii="Arial Black" w:hAnsi="Arial Black" w:cs="PT Bold Heading"/>
          <w:sz w:val="30"/>
          <w:szCs w:val="30"/>
          <w:rtl/>
        </w:rPr>
      </w:pPr>
      <w:r>
        <w:rPr>
          <w:rFonts w:ascii="Arial Black" w:hAnsi="Arial Black" w:cs="PT Bold Heading" w:hint="eastAsia"/>
          <w:sz w:val="30"/>
          <w:szCs w:val="30"/>
          <w:rtl/>
        </w:rPr>
        <w:t>الدورة</w:t>
      </w:r>
      <w:r>
        <w:rPr>
          <w:rFonts w:ascii="Arial Black" w:hAnsi="Arial Black" w:cs="PT Bold Heading"/>
          <w:sz w:val="30"/>
          <w:szCs w:val="30"/>
          <w:rtl/>
        </w:rPr>
        <w:t xml:space="preserve"> </w:t>
      </w:r>
      <w:r w:rsidR="00C74AE0">
        <w:rPr>
          <w:rFonts w:ascii="Arial Black" w:hAnsi="Arial Black" w:cs="PT Bold Heading" w:hint="cs"/>
          <w:sz w:val="30"/>
          <w:szCs w:val="30"/>
          <w:rtl/>
        </w:rPr>
        <w:t>الثالثة</w:t>
      </w:r>
      <w:r>
        <w:rPr>
          <w:rFonts w:ascii="Arial Black" w:hAnsi="Arial Black" w:cs="PT Bold Heading"/>
          <w:sz w:val="30"/>
          <w:szCs w:val="30"/>
          <w:rtl/>
        </w:rPr>
        <w:t xml:space="preserve"> </w:t>
      </w:r>
      <w:r>
        <w:rPr>
          <w:rFonts w:ascii="Arial Black" w:hAnsi="Arial Black" w:cs="PT Bold Heading" w:hint="eastAsia"/>
          <w:sz w:val="30"/>
          <w:szCs w:val="30"/>
          <w:rtl/>
        </w:rPr>
        <w:t>والعشرون</w:t>
      </w:r>
    </w:p>
    <w:p w:rsidR="002E7810" w:rsidRPr="002E7810" w:rsidRDefault="00057082" w:rsidP="00C74AE0">
      <w:pPr>
        <w:spacing w:line="600" w:lineRule="auto"/>
        <w:rPr>
          <w:b/>
          <w:bCs/>
          <w:rtl/>
        </w:rPr>
      </w:pPr>
      <w:r>
        <w:rPr>
          <w:b/>
          <w:bCs/>
          <w:rtl/>
        </w:rPr>
        <w:t xml:space="preserve">جنيف، من </w:t>
      </w:r>
      <w:r w:rsidR="00C74AE0">
        <w:rPr>
          <w:b/>
          <w:bCs/>
        </w:rPr>
        <w:t>20</w:t>
      </w:r>
      <w:r>
        <w:rPr>
          <w:b/>
          <w:bCs/>
          <w:rtl/>
        </w:rPr>
        <w:t xml:space="preserve"> إلى </w:t>
      </w:r>
      <w:r w:rsidR="00C74AE0">
        <w:rPr>
          <w:b/>
          <w:bCs/>
        </w:rPr>
        <w:t>24</w:t>
      </w:r>
      <w:r>
        <w:rPr>
          <w:b/>
          <w:bCs/>
          <w:rtl/>
        </w:rPr>
        <w:t xml:space="preserve"> </w:t>
      </w:r>
      <w:r w:rsidR="00C74AE0">
        <w:rPr>
          <w:rFonts w:hint="cs"/>
          <w:b/>
          <w:bCs/>
          <w:rtl/>
        </w:rPr>
        <w:t>مايو</w:t>
      </w:r>
      <w:r>
        <w:rPr>
          <w:b/>
          <w:bCs/>
          <w:rtl/>
        </w:rPr>
        <w:t xml:space="preserve"> </w:t>
      </w:r>
      <w:r w:rsidR="00C74AE0">
        <w:rPr>
          <w:rFonts w:hint="cs"/>
          <w:b/>
          <w:bCs/>
          <w:rtl/>
        </w:rPr>
        <w:t>2019</w:t>
      </w:r>
    </w:p>
    <w:p w:rsidR="002E7810" w:rsidRPr="00CF46BA" w:rsidRDefault="00C350B2" w:rsidP="00682F91">
      <w:pPr>
        <w:rPr>
          <w:rFonts w:ascii="Arial Black" w:hAnsi="Arial Black" w:cs="PT Bold Heading"/>
          <w:sz w:val="26"/>
          <w:szCs w:val="26"/>
          <w:rtl/>
        </w:rPr>
      </w:pPr>
      <w:r>
        <w:rPr>
          <w:rFonts w:ascii="Arial Black" w:hAnsi="Arial Black" w:cs="PT Bold Heading" w:hint="cs"/>
          <w:sz w:val="26"/>
          <w:szCs w:val="26"/>
          <w:rtl/>
        </w:rPr>
        <w:t xml:space="preserve">مقترح مشروع مقدم من دولة بوليفيا المتعددة القوميات بشأن تسجيل العلامات الجماعية للشركات المحلية </w:t>
      </w:r>
      <w:r w:rsidR="00682F91">
        <w:rPr>
          <w:rFonts w:ascii="Arial Black" w:hAnsi="Arial Black" w:cs="PT Bold Heading" w:hint="cs"/>
          <w:sz w:val="26"/>
          <w:szCs w:val="26"/>
          <w:rtl/>
          <w:lang w:val="fr-CH" w:bidi="ar-EG"/>
        </w:rPr>
        <w:t>بصفته</w:t>
      </w:r>
      <w:r w:rsidR="0035775B">
        <w:rPr>
          <w:rFonts w:ascii="Arial Black" w:hAnsi="Arial Black" w:cs="PT Bold Heading" w:hint="cs"/>
          <w:sz w:val="26"/>
          <w:szCs w:val="26"/>
          <w:rtl/>
          <w:lang w:val="fr-CH" w:bidi="ar-EG"/>
        </w:rPr>
        <w:t xml:space="preserve"> </w:t>
      </w:r>
      <w:r w:rsidR="00142912">
        <w:rPr>
          <w:rFonts w:ascii="Arial Black" w:hAnsi="Arial Black" w:cs="PT Bold Heading" w:hint="cs"/>
          <w:sz w:val="26"/>
          <w:szCs w:val="26"/>
          <w:rtl/>
        </w:rPr>
        <w:t>قضية</w:t>
      </w:r>
      <w:r w:rsidR="00537398">
        <w:rPr>
          <w:rFonts w:ascii="Arial Black" w:hAnsi="Arial Black" w:cs="PT Bold Heading" w:hint="cs"/>
          <w:sz w:val="26"/>
          <w:szCs w:val="26"/>
          <w:rtl/>
        </w:rPr>
        <w:t xml:space="preserve"> محورية في</w:t>
      </w:r>
      <w:r>
        <w:rPr>
          <w:rFonts w:ascii="Arial Black" w:hAnsi="Arial Black" w:cs="PT Bold Heading" w:hint="cs"/>
          <w:sz w:val="26"/>
          <w:szCs w:val="26"/>
          <w:rtl/>
        </w:rPr>
        <w:t xml:space="preserve"> </w:t>
      </w:r>
      <w:r w:rsidR="00537398">
        <w:rPr>
          <w:rFonts w:ascii="Arial Black" w:hAnsi="Arial Black" w:cs="PT Bold Heading" w:hint="cs"/>
          <w:sz w:val="26"/>
          <w:szCs w:val="26"/>
          <w:rtl/>
        </w:rPr>
        <w:t>ال</w:t>
      </w:r>
      <w:r>
        <w:rPr>
          <w:rFonts w:ascii="Arial Black" w:hAnsi="Arial Black" w:cs="PT Bold Heading" w:hint="cs"/>
          <w:sz w:val="26"/>
          <w:szCs w:val="26"/>
          <w:rtl/>
        </w:rPr>
        <w:t xml:space="preserve">تنمية </w:t>
      </w:r>
      <w:r w:rsidR="00537398">
        <w:rPr>
          <w:rFonts w:ascii="Arial Black" w:hAnsi="Arial Black" w:cs="PT Bold Heading" w:hint="cs"/>
          <w:sz w:val="26"/>
          <w:szCs w:val="26"/>
          <w:rtl/>
        </w:rPr>
        <w:t>ال</w:t>
      </w:r>
      <w:r>
        <w:rPr>
          <w:rFonts w:ascii="Arial Black" w:hAnsi="Arial Black" w:cs="PT Bold Heading" w:hint="cs"/>
          <w:sz w:val="26"/>
          <w:szCs w:val="26"/>
          <w:rtl/>
        </w:rPr>
        <w:t xml:space="preserve">اقتصادية </w:t>
      </w:r>
    </w:p>
    <w:p w:rsidR="003F7284" w:rsidRDefault="003F7284" w:rsidP="00874721">
      <w:pPr>
        <w:spacing w:before="200" w:after="960"/>
        <w:rPr>
          <w:i/>
          <w:iCs/>
        </w:rPr>
      </w:pPr>
      <w:r w:rsidRPr="00BB6440">
        <w:rPr>
          <w:i/>
          <w:iCs/>
          <w:rtl/>
        </w:rPr>
        <w:t>من إعداد</w:t>
      </w:r>
      <w:r w:rsidR="005D79F6" w:rsidRPr="00BB6440">
        <w:rPr>
          <w:rFonts w:hint="cs"/>
          <w:i/>
          <w:iCs/>
          <w:rtl/>
        </w:rPr>
        <w:t xml:space="preserve"> </w:t>
      </w:r>
      <w:r w:rsidR="00B57E41">
        <w:rPr>
          <w:rFonts w:hint="eastAsia"/>
          <w:i/>
          <w:iCs/>
          <w:rtl/>
        </w:rPr>
        <w:t>الأمانة</w:t>
      </w:r>
    </w:p>
    <w:p w:rsidR="00B64DCD" w:rsidRDefault="00142912" w:rsidP="00682F91">
      <w:pPr>
        <w:pStyle w:val="ONUMA"/>
      </w:pPr>
      <w:r w:rsidRPr="00142912">
        <w:rPr>
          <w:rtl/>
        </w:rPr>
        <w:t xml:space="preserve">في مذكرة </w:t>
      </w:r>
      <w:r w:rsidR="00411151">
        <w:rPr>
          <w:rFonts w:hint="cs"/>
          <w:rtl/>
          <w:lang w:bidi="ar-SY"/>
        </w:rPr>
        <w:t>شفهية</w:t>
      </w:r>
      <w:r>
        <w:rPr>
          <w:rtl/>
        </w:rPr>
        <w:t xml:space="preserve"> مؤرخة 21 مارس 2019</w:t>
      </w:r>
      <w:r>
        <w:rPr>
          <w:rFonts w:hint="cs"/>
          <w:rtl/>
        </w:rPr>
        <w:t>،</w:t>
      </w:r>
      <w:r>
        <w:rPr>
          <w:rtl/>
        </w:rPr>
        <w:t xml:space="preserve"> </w:t>
      </w:r>
      <w:r>
        <w:rPr>
          <w:rFonts w:hint="cs"/>
          <w:rtl/>
        </w:rPr>
        <w:t xml:space="preserve">موجهة </w:t>
      </w:r>
      <w:r>
        <w:rPr>
          <w:rtl/>
        </w:rPr>
        <w:t>إلى الأمانة</w:t>
      </w:r>
      <w:r w:rsidRPr="00142912">
        <w:rPr>
          <w:rtl/>
        </w:rPr>
        <w:t xml:space="preserve">، قدمت البعثة الدائمة لدولة بوليفيا المتعددة القوميات لدى مكتب الأمم المتحدة والمنظمات الدولية الأخرى في جنيف </w:t>
      </w:r>
      <w:r>
        <w:rPr>
          <w:rFonts w:hint="cs"/>
          <w:rtl/>
        </w:rPr>
        <w:t>مقترح</w:t>
      </w:r>
      <w:r w:rsidRPr="00142912">
        <w:rPr>
          <w:rtl/>
        </w:rPr>
        <w:t xml:space="preserve"> مشروع لتسجيل الع</w:t>
      </w:r>
      <w:r w:rsidR="00537398">
        <w:rPr>
          <w:rtl/>
        </w:rPr>
        <w:t xml:space="preserve">لامات الجماعية للشركات المحلية </w:t>
      </w:r>
      <w:r w:rsidR="00682F91">
        <w:rPr>
          <w:rFonts w:hint="cs"/>
          <w:rtl/>
        </w:rPr>
        <w:t>بصفته</w:t>
      </w:r>
      <w:r w:rsidR="00537398">
        <w:rPr>
          <w:rFonts w:hint="cs"/>
          <w:rtl/>
        </w:rPr>
        <w:t xml:space="preserve"> </w:t>
      </w:r>
      <w:r w:rsidRPr="00142912">
        <w:rPr>
          <w:rtl/>
        </w:rPr>
        <w:t>قضية</w:t>
      </w:r>
      <w:r w:rsidR="00537398">
        <w:rPr>
          <w:rFonts w:hint="cs"/>
          <w:rtl/>
        </w:rPr>
        <w:t xml:space="preserve"> محورية في</w:t>
      </w:r>
      <w:r w:rsidRPr="00142912">
        <w:rPr>
          <w:rtl/>
        </w:rPr>
        <w:t xml:space="preserve"> </w:t>
      </w:r>
      <w:r w:rsidR="00537398">
        <w:rPr>
          <w:rFonts w:hint="cs"/>
          <w:rtl/>
        </w:rPr>
        <w:t>ال</w:t>
      </w:r>
      <w:r w:rsidRPr="00142912">
        <w:rPr>
          <w:rtl/>
        </w:rPr>
        <w:t xml:space="preserve">تنمية </w:t>
      </w:r>
      <w:r w:rsidR="00537398">
        <w:rPr>
          <w:rFonts w:hint="cs"/>
          <w:rtl/>
        </w:rPr>
        <w:t>ال</w:t>
      </w:r>
      <w:r w:rsidRPr="00142912">
        <w:rPr>
          <w:rtl/>
        </w:rPr>
        <w:t xml:space="preserve">اقتصادية شاملة للنظر فيها في الدورة الثالثة والعشرين للجنة </w:t>
      </w:r>
      <w:r>
        <w:rPr>
          <w:rFonts w:hint="cs"/>
          <w:rtl/>
        </w:rPr>
        <w:t xml:space="preserve">المعنية </w:t>
      </w:r>
      <w:r w:rsidRPr="00142912">
        <w:rPr>
          <w:rtl/>
        </w:rPr>
        <w:t>بالتنمية والملكية الفكرية</w:t>
      </w:r>
      <w:r>
        <w:rPr>
          <w:rFonts w:hint="cs"/>
          <w:rtl/>
        </w:rPr>
        <w:t xml:space="preserve"> (اللجنة)</w:t>
      </w:r>
      <w:r w:rsidRPr="00142912">
        <w:rPr>
          <w:rtl/>
        </w:rPr>
        <w:t>.</w:t>
      </w:r>
    </w:p>
    <w:p w:rsidR="00B64DCD" w:rsidRDefault="009E4ABB" w:rsidP="00411151">
      <w:pPr>
        <w:pStyle w:val="ONUMA"/>
      </w:pPr>
      <w:r>
        <w:rPr>
          <w:rFonts w:hint="cs"/>
          <w:rtl/>
        </w:rPr>
        <w:t xml:space="preserve">ويحتوي </w:t>
      </w:r>
      <w:r w:rsidR="00142912">
        <w:rPr>
          <w:rFonts w:hint="cs"/>
          <w:rtl/>
        </w:rPr>
        <w:t xml:space="preserve">مرفق هذه الوثيقة </w:t>
      </w:r>
      <w:r>
        <w:rPr>
          <w:rFonts w:hint="cs"/>
          <w:rtl/>
        </w:rPr>
        <w:t xml:space="preserve">على </w:t>
      </w:r>
      <w:r w:rsidR="00142912">
        <w:rPr>
          <w:rFonts w:hint="cs"/>
          <w:rtl/>
        </w:rPr>
        <w:t xml:space="preserve">المذكرة </w:t>
      </w:r>
      <w:r w:rsidR="00411151">
        <w:rPr>
          <w:rFonts w:hint="cs"/>
          <w:rtl/>
        </w:rPr>
        <w:t>الشفهية</w:t>
      </w:r>
      <w:r w:rsidR="00142912">
        <w:rPr>
          <w:rFonts w:hint="cs"/>
          <w:rtl/>
        </w:rPr>
        <w:t xml:space="preserve"> ومقترح المشروع.</w:t>
      </w:r>
    </w:p>
    <w:p w:rsidR="00FA6BD9" w:rsidRDefault="00FA6BD9" w:rsidP="0035775B">
      <w:pPr>
        <w:pStyle w:val="Decision"/>
      </w:pPr>
      <w:r w:rsidRPr="00FA6BD9">
        <w:rPr>
          <w:rtl/>
        </w:rPr>
        <w:t xml:space="preserve">إن اللجنة </w:t>
      </w:r>
      <w:r w:rsidR="009E4ABB">
        <w:rPr>
          <w:rFonts w:hint="cs"/>
          <w:rtl/>
        </w:rPr>
        <w:t>مدعوة</w:t>
      </w:r>
      <w:r w:rsidRPr="00FA6BD9">
        <w:rPr>
          <w:rtl/>
        </w:rPr>
        <w:t xml:space="preserve"> </w:t>
      </w:r>
      <w:r w:rsidR="009E4ABB">
        <w:rPr>
          <w:rFonts w:hint="cs"/>
          <w:rtl/>
        </w:rPr>
        <w:t xml:space="preserve">إلى </w:t>
      </w:r>
      <w:r w:rsidR="0035775B">
        <w:rPr>
          <w:rFonts w:hint="cs"/>
          <w:rtl/>
          <w:lang w:val="fr-CH" w:bidi="ar-SY"/>
        </w:rPr>
        <w:t xml:space="preserve">النظر في </w:t>
      </w:r>
      <w:r>
        <w:rPr>
          <w:rtl/>
        </w:rPr>
        <w:t>مرفق</w:t>
      </w:r>
      <w:r w:rsidRPr="00FA6BD9">
        <w:rPr>
          <w:rtl/>
        </w:rPr>
        <w:t xml:space="preserve"> هذه الوثيقة</w:t>
      </w:r>
      <w:r>
        <w:rPr>
          <w:rFonts w:hint="cs"/>
          <w:rtl/>
        </w:rPr>
        <w:t>.</w:t>
      </w:r>
    </w:p>
    <w:p w:rsidR="00FA6BD9" w:rsidRDefault="00FA6BD9" w:rsidP="00FA6BD9">
      <w:pPr>
        <w:pStyle w:val="Endofdocument-Annex"/>
        <w:rPr>
          <w:rtl/>
        </w:rPr>
      </w:pPr>
      <w:r>
        <w:rPr>
          <w:rtl/>
        </w:rPr>
        <w:t>[</w:t>
      </w:r>
      <w:r w:rsidR="00D35EAD">
        <w:rPr>
          <w:rFonts w:hint="cs"/>
          <w:rtl/>
        </w:rPr>
        <w:t>ي</w:t>
      </w:r>
      <w:r w:rsidRPr="00FA6BD9">
        <w:rPr>
          <w:rtl/>
        </w:rPr>
        <w:t>لي ذلك المرفق</w:t>
      </w:r>
      <w:r>
        <w:rPr>
          <w:rtl/>
        </w:rPr>
        <w:t>]</w:t>
      </w:r>
    </w:p>
    <w:p w:rsidR="004D558F" w:rsidRDefault="004D558F">
      <w:pPr>
        <w:bidi w:val="0"/>
        <w:sectPr w:rsidR="004D558F" w:rsidSect="00520A2C">
          <w:headerReference w:type="default" r:id="rId10"/>
          <w:pgSz w:w="11907" w:h="16840" w:code="9"/>
          <w:pgMar w:top="562" w:right="1138" w:bottom="1411" w:left="1411" w:header="504" w:footer="1022" w:gutter="0"/>
          <w:cols w:space="720"/>
          <w:titlePg/>
          <w:docGrid w:linePitch="299"/>
        </w:sectPr>
      </w:pPr>
    </w:p>
    <w:p w:rsidR="00334D2B" w:rsidRDefault="00334D2B" w:rsidP="00334D2B">
      <w:pPr>
        <w:jc w:val="center"/>
        <w:rPr>
          <w:rtl/>
        </w:rPr>
      </w:pPr>
    </w:p>
    <w:p w:rsidR="00334D2B" w:rsidRDefault="00334D2B" w:rsidP="00334D2B">
      <w:pPr>
        <w:jc w:val="center"/>
        <w:rPr>
          <w:rtl/>
        </w:rPr>
      </w:pPr>
      <w:r>
        <w:rPr>
          <w:rFonts w:hint="cs"/>
          <w:rtl/>
        </w:rPr>
        <w:t xml:space="preserve">[ترجمة خطاب من </w:t>
      </w:r>
      <w:r>
        <w:rPr>
          <w:rtl/>
        </w:rPr>
        <w:t>البعثة الدائمة</w:t>
      </w:r>
      <w:r>
        <w:rPr>
          <w:rFonts w:hint="cs"/>
          <w:rtl/>
        </w:rPr>
        <w:t xml:space="preserve"> </w:t>
      </w:r>
      <w:r>
        <w:rPr>
          <w:rtl/>
        </w:rPr>
        <w:t>لدولة بوليفيا المتعددة القوميات</w:t>
      </w:r>
      <w:r>
        <w:rPr>
          <w:rFonts w:hint="cs"/>
          <w:rtl/>
        </w:rPr>
        <w:t xml:space="preserve"> في </w:t>
      </w:r>
      <w:r>
        <w:rPr>
          <w:rtl/>
        </w:rPr>
        <w:t>جنيف</w:t>
      </w:r>
    </w:p>
    <w:p w:rsidR="00CD00F9" w:rsidRDefault="00334D2B" w:rsidP="00334D2B">
      <w:pPr>
        <w:jc w:val="center"/>
        <w:rPr>
          <w:rtl/>
        </w:rPr>
      </w:pPr>
      <w:r>
        <w:rPr>
          <w:rFonts w:hint="cs"/>
          <w:rtl/>
        </w:rPr>
        <w:t>إلى أمانة المنظمة العالمية للملكية الفكرية]</w:t>
      </w:r>
    </w:p>
    <w:p w:rsidR="00334D2B" w:rsidRDefault="00334D2B" w:rsidP="00334D2B">
      <w:pPr>
        <w:jc w:val="center"/>
        <w:rPr>
          <w:rtl/>
        </w:rPr>
      </w:pPr>
    </w:p>
    <w:p w:rsidR="00CD00F9" w:rsidRDefault="00CD00F9" w:rsidP="0035775B">
      <w:pPr>
        <w:jc w:val="right"/>
        <w:rPr>
          <w:rtl/>
        </w:rPr>
      </w:pPr>
      <w:r>
        <w:t>MBNU-300</w:t>
      </w:r>
    </w:p>
    <w:p w:rsidR="00411151" w:rsidRDefault="00411151" w:rsidP="00CD00F9">
      <w:pPr>
        <w:rPr>
          <w:rtl/>
        </w:rPr>
      </w:pPr>
    </w:p>
    <w:p w:rsidR="00411151" w:rsidRDefault="00411151" w:rsidP="00CD00F9">
      <w:pPr>
        <w:rPr>
          <w:rtl/>
        </w:rPr>
      </w:pPr>
    </w:p>
    <w:p w:rsidR="00411151" w:rsidRPr="00CD00F9" w:rsidRDefault="00411151" w:rsidP="00CD00F9">
      <w:pPr>
        <w:rPr>
          <w:lang w:val="fr-CH" w:bidi="ar-SY"/>
        </w:rPr>
      </w:pPr>
    </w:p>
    <w:p w:rsidR="00CD00F9" w:rsidRPr="00CD00F9" w:rsidRDefault="00CD00F9" w:rsidP="00E27110">
      <w:pPr>
        <w:rPr>
          <w:rtl/>
          <w:lang w:val="fr-CH" w:bidi="ar-SY"/>
        </w:rPr>
      </w:pPr>
      <w:r>
        <w:rPr>
          <w:rFonts w:hint="cs"/>
          <w:rtl/>
          <w:lang w:val="fr-CH" w:bidi="ar-SY"/>
        </w:rPr>
        <w:t xml:space="preserve">تهدي البعثة الدائمة لدولة بوليفيا المتعددة القوميات </w:t>
      </w:r>
      <w:r w:rsidRPr="00142912">
        <w:rPr>
          <w:rtl/>
        </w:rPr>
        <w:t>لدى مكتب الأمم المتحدة والمنظمات الدولية الأخرى في جنيف</w:t>
      </w:r>
      <w:r>
        <w:rPr>
          <w:rFonts w:hint="cs"/>
          <w:rtl/>
        </w:rPr>
        <w:t xml:space="preserve"> أ</w:t>
      </w:r>
      <w:r w:rsidR="00E27110">
        <w:rPr>
          <w:rFonts w:hint="cs"/>
          <w:rtl/>
        </w:rPr>
        <w:t>طيب تحياتها إلى أمانة المنظمة العالمية للملكية الفكرية (الويبو) وترفق بهذه الوثيقة مشروع بوليفيا بشأن العلامات الجماعية ل</w:t>
      </w:r>
      <w:r w:rsidR="00411151">
        <w:rPr>
          <w:rFonts w:hint="cs"/>
          <w:rtl/>
        </w:rPr>
        <w:t>ل</w:t>
      </w:r>
      <w:r w:rsidR="00E27110">
        <w:rPr>
          <w:rFonts w:hint="cs"/>
          <w:rtl/>
        </w:rPr>
        <w:t>نظر فيه</w:t>
      </w:r>
      <w:r w:rsidR="00411151">
        <w:rPr>
          <w:rFonts w:hint="cs"/>
          <w:rtl/>
        </w:rPr>
        <w:t xml:space="preserve"> خلال</w:t>
      </w:r>
      <w:r w:rsidR="00E27110">
        <w:rPr>
          <w:rFonts w:hint="cs"/>
          <w:rtl/>
        </w:rPr>
        <w:t xml:space="preserve"> الدورة </w:t>
      </w:r>
      <w:r w:rsidR="00E27110" w:rsidRPr="00142912">
        <w:rPr>
          <w:rtl/>
        </w:rPr>
        <w:t xml:space="preserve">الثالثة </w:t>
      </w:r>
      <w:r w:rsidR="00E27110">
        <w:rPr>
          <w:rtl/>
        </w:rPr>
        <w:t>والعشر</w:t>
      </w:r>
      <w:r w:rsidR="0035775B">
        <w:rPr>
          <w:rFonts w:hint="cs"/>
          <w:rtl/>
        </w:rPr>
        <w:t>ي</w:t>
      </w:r>
      <w:r w:rsidR="00E27110">
        <w:rPr>
          <w:rFonts w:hint="cs"/>
          <w:rtl/>
        </w:rPr>
        <w:t>ن</w:t>
      </w:r>
      <w:r w:rsidR="00E27110" w:rsidRPr="00142912">
        <w:rPr>
          <w:rtl/>
        </w:rPr>
        <w:t xml:space="preserve"> للجنة </w:t>
      </w:r>
      <w:r w:rsidR="00E27110">
        <w:rPr>
          <w:rFonts w:hint="cs"/>
          <w:rtl/>
        </w:rPr>
        <w:t xml:space="preserve">المعنية </w:t>
      </w:r>
      <w:r w:rsidR="00E27110" w:rsidRPr="00142912">
        <w:rPr>
          <w:rtl/>
        </w:rPr>
        <w:t>بالتنمية والملكية الفكرية</w:t>
      </w:r>
      <w:r w:rsidR="00E27110">
        <w:rPr>
          <w:rFonts w:hint="cs"/>
          <w:rtl/>
        </w:rPr>
        <w:t xml:space="preserve"> والتابعة للويبو التي ستُعقد من 20 إلى 24 مايو 2019 في جنيف، سويسرا.</w:t>
      </w:r>
    </w:p>
    <w:p w:rsidR="00CD00F9" w:rsidRDefault="00CD00F9" w:rsidP="00CD00F9">
      <w:pPr>
        <w:rPr>
          <w:rtl/>
          <w:lang w:bidi="ar-SY"/>
        </w:rPr>
      </w:pPr>
    </w:p>
    <w:p w:rsidR="00CD00F9" w:rsidRDefault="00E27110" w:rsidP="00CD00F9">
      <w:pPr>
        <w:rPr>
          <w:rtl/>
        </w:rPr>
      </w:pPr>
      <w:r>
        <w:rPr>
          <w:rFonts w:hint="cs"/>
          <w:rtl/>
        </w:rPr>
        <w:t xml:space="preserve">وتنتهز البعثة الدائمة </w:t>
      </w:r>
      <w:r>
        <w:rPr>
          <w:rFonts w:hint="cs"/>
          <w:rtl/>
          <w:lang w:val="fr-CH" w:bidi="ar-SY"/>
        </w:rPr>
        <w:t xml:space="preserve">لدولة بوليفيا المتعددة القوميات </w:t>
      </w:r>
      <w:r w:rsidRPr="00142912">
        <w:rPr>
          <w:rtl/>
        </w:rPr>
        <w:t>لدى مكتب الأمم المتحدة والمنظمات الدولية الأخرى في جنيف</w:t>
      </w:r>
      <w:r>
        <w:rPr>
          <w:rFonts w:hint="cs"/>
          <w:rtl/>
        </w:rPr>
        <w:t xml:space="preserve"> هذه المناسبة لتعرب من جديد لأمانة الويبو عن فائق عبارات التقدير والاحترام.</w:t>
      </w:r>
    </w:p>
    <w:p w:rsidR="00E27110" w:rsidRDefault="00E27110" w:rsidP="00CD00F9">
      <w:pPr>
        <w:rPr>
          <w:rtl/>
        </w:rPr>
      </w:pPr>
    </w:p>
    <w:p w:rsidR="00E27110" w:rsidRDefault="00E27110" w:rsidP="0035775B">
      <w:pPr>
        <w:jc w:val="right"/>
        <w:rPr>
          <w:rtl/>
        </w:rPr>
      </w:pPr>
      <w:r>
        <w:rPr>
          <w:rFonts w:hint="cs"/>
          <w:rtl/>
        </w:rPr>
        <w:t>جنيف، 21 مارس 2019</w:t>
      </w:r>
    </w:p>
    <w:p w:rsidR="00E27110" w:rsidRPr="00CD00F9" w:rsidRDefault="00E27110" w:rsidP="00CD00F9">
      <w:pPr>
        <w:rPr>
          <w:rtl/>
        </w:rPr>
      </w:pPr>
    </w:p>
    <w:p w:rsidR="00BA1965" w:rsidRDefault="0035775B" w:rsidP="00E27110">
      <w:pPr>
        <w:pStyle w:val="Endofdocument-Annex"/>
        <w:ind w:left="-5"/>
      </w:pPr>
      <w:r>
        <w:rPr>
          <w:rFonts w:hint="cs"/>
          <w:rtl/>
        </w:rPr>
        <w:t>[ختم وتوقيع البعثة الدائمة]</w:t>
      </w:r>
    </w:p>
    <w:p w:rsidR="00BA1965" w:rsidRDefault="00BA1965" w:rsidP="00E27110">
      <w:pPr>
        <w:pStyle w:val="Endofdocument-Annex"/>
        <w:ind w:left="-5"/>
      </w:pPr>
    </w:p>
    <w:p w:rsidR="00E27110" w:rsidRDefault="00E27110">
      <w:pPr>
        <w:bidi w:val="0"/>
        <w:rPr>
          <w:rtl/>
        </w:rPr>
      </w:pPr>
      <w:r>
        <w:rPr>
          <w:rtl/>
        </w:rPr>
        <w:br w:type="page"/>
      </w:r>
    </w:p>
    <w:tbl>
      <w:tblPr>
        <w:tblW w:w="5531"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7029"/>
        <w:gridCol w:w="4119"/>
      </w:tblGrid>
      <w:tr w:rsidR="00BC29F8" w:rsidTr="00585CF7">
        <w:trPr>
          <w:jc w:val="center"/>
        </w:trPr>
        <w:tc>
          <w:tcPr>
            <w:tcW w:w="3111" w:type="pct"/>
            <w:vAlign w:val="center"/>
          </w:tcPr>
          <w:p w:rsidR="00BC29F8" w:rsidRDefault="00665473" w:rsidP="00BC29F8">
            <w:pPr>
              <w:ind w:right="-81"/>
              <w:rPr>
                <w:sz w:val="24"/>
                <w:szCs w:val="24"/>
              </w:rPr>
            </w:pPr>
            <w:r>
              <w:rPr>
                <w:noProof/>
              </w:rPr>
              <w:lastRenderedPageBreak/>
              <mc:AlternateContent>
                <mc:Choice Requires="wps">
                  <w:drawing>
                    <wp:anchor distT="0" distB="0" distL="114300" distR="114300" simplePos="0" relativeHeight="251662336" behindDoc="0" locked="0" layoutInCell="1" allowOverlap="1" wp14:anchorId="73929100" wp14:editId="58D1ACD4">
                      <wp:simplePos x="0" y="0"/>
                      <wp:positionH relativeFrom="column">
                        <wp:posOffset>-57785</wp:posOffset>
                      </wp:positionH>
                      <wp:positionV relativeFrom="paragraph">
                        <wp:posOffset>5652770</wp:posOffset>
                      </wp:positionV>
                      <wp:extent cx="4064635" cy="587375"/>
                      <wp:effectExtent l="0" t="0" r="0" b="3175"/>
                      <wp:wrapNone/>
                      <wp:docPr id="19" name="Rectángulo 5"/>
                      <wp:cNvGraphicFramePr/>
                      <a:graphic xmlns:a="http://schemas.openxmlformats.org/drawingml/2006/main">
                        <a:graphicData uri="http://schemas.microsoft.com/office/word/2010/wordprocessingShape">
                          <wps:wsp>
                            <wps:cNvSpPr/>
                            <wps:spPr>
                              <a:xfrm>
                                <a:off x="0" y="0"/>
                                <a:ext cx="4064635" cy="587375"/>
                              </a:xfrm>
                              <a:prstGeom prst="rect">
                                <a:avLst/>
                              </a:prstGeom>
                              <a:solidFill>
                                <a:srgbClr val="9E0000"/>
                              </a:solidFill>
                              <a:ln w="12700" cap="flat" cmpd="sng" algn="ctr">
                                <a:noFill/>
                                <a:prstDash val="solid"/>
                                <a:miter lim="800000"/>
                              </a:ln>
                              <a:effectLst/>
                            </wps:spPr>
                            <wps:txbx>
                              <w:txbxContent>
                                <w:p w:rsidR="00585CF7" w:rsidRPr="004A29D8" w:rsidRDefault="00585CF7" w:rsidP="00B2511E">
                                  <w:pPr>
                                    <w:rPr>
                                      <w:rFonts w:ascii="Britannic Bold" w:hAnsi="Britannic Bold"/>
                                      <w:color w:val="FFFFFF" w:themeColor="background1"/>
                                      <w:sz w:val="52"/>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29100" id="Rectángulo 5" o:spid="_x0000_s1026" style="position:absolute;left:0;text-align:left;margin-left:-4.55pt;margin-top:445.1pt;width:320.05pt;height:4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" fillcolor="#9e0000" stroked="f" strokeweight="1pt">
                      <v:textbox>
                        <w:txbxContent>
                          <w:p w:rsidR="00585CF7" w:rsidRPr="004A29D8" w:rsidRDefault="00585CF7" w:rsidP="00B2511E">
                            <w:pPr>
                              <w:rPr>
                                <w:rFonts w:ascii="Britannic Bold" w:hAnsi="Britannic Bold"/>
                                <w:color w:val="FFFFFF" w:themeColor="background1"/>
                                <w:sz w:val="52"/>
                                <w:lang w:val="es-MX"/>
                              </w:rPr>
                            </w:pPr>
                          </w:p>
                        </w:txbxContent>
                      </v:textbox>
                    </v:rect>
                  </w:pict>
                </mc:Fallback>
              </mc:AlternateContent>
            </w:r>
            <w:r w:rsidR="00520A2C">
              <w:rPr>
                <w:noProof/>
              </w:rPr>
              <mc:AlternateContent>
                <mc:Choice Requires="wps">
                  <w:drawing>
                    <wp:anchor distT="0" distB="0" distL="114300" distR="114300" simplePos="0" relativeHeight="251657216" behindDoc="0" locked="0" layoutInCell="1" allowOverlap="1" wp14:anchorId="73929100" wp14:editId="58D1ACD4">
                      <wp:simplePos x="0" y="0"/>
                      <wp:positionH relativeFrom="column">
                        <wp:posOffset>-48260</wp:posOffset>
                      </wp:positionH>
                      <wp:positionV relativeFrom="paragraph">
                        <wp:posOffset>-738505</wp:posOffset>
                      </wp:positionV>
                      <wp:extent cx="4055110" cy="546100"/>
                      <wp:effectExtent l="0" t="0" r="2540" b="6350"/>
                      <wp:wrapNone/>
                      <wp:docPr id="5" name="Rectángulo 5"/>
                      <wp:cNvGraphicFramePr/>
                      <a:graphic xmlns:a="http://schemas.openxmlformats.org/drawingml/2006/main">
                        <a:graphicData uri="http://schemas.microsoft.com/office/word/2010/wordprocessingShape">
                          <wps:wsp>
                            <wps:cNvSpPr/>
                            <wps:spPr>
                              <a:xfrm>
                                <a:off x="0" y="0"/>
                                <a:ext cx="4055110" cy="546100"/>
                              </a:xfrm>
                              <a:prstGeom prst="rect">
                                <a:avLst/>
                              </a:prstGeom>
                              <a:solidFill>
                                <a:srgbClr val="9E0000"/>
                              </a:solidFill>
                              <a:ln w="12700" cap="flat" cmpd="sng" algn="ctr">
                                <a:noFill/>
                                <a:prstDash val="solid"/>
                                <a:miter lim="800000"/>
                              </a:ln>
                              <a:effectLst/>
                            </wps:spPr>
                            <wps:txbx>
                              <w:txbxContent>
                                <w:p w:rsidR="00585CF7" w:rsidRPr="004A29D8" w:rsidRDefault="00585CF7" w:rsidP="00B2511E">
                                  <w:pPr>
                                    <w:rPr>
                                      <w:rFonts w:ascii="Britannic Bold" w:hAnsi="Britannic Bold"/>
                                      <w:color w:val="FFFFFF" w:themeColor="background1"/>
                                      <w:sz w:val="52"/>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29100" id="_x0000_s1027" style="position:absolute;left:0;text-align:left;margin-left:-3.8pt;margin-top:-58.15pt;width:319.3pt;height: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" fillcolor="#9e0000" stroked="f" strokeweight="1pt">
                      <v:textbox>
                        <w:txbxContent>
                          <w:p w:rsidR="00585CF7" w:rsidRPr="004A29D8" w:rsidRDefault="00585CF7" w:rsidP="00B2511E">
                            <w:pPr>
                              <w:rPr>
                                <w:rFonts w:ascii="Britannic Bold" w:hAnsi="Britannic Bold"/>
                                <w:color w:val="FFFFFF" w:themeColor="background1"/>
                                <w:sz w:val="52"/>
                                <w:lang w:val="es-MX"/>
                              </w:rPr>
                            </w:pPr>
                          </w:p>
                        </w:txbxContent>
                      </v:textbox>
                    </v:rect>
                  </w:pict>
                </mc:Fallback>
              </mc:AlternateContent>
            </w:r>
            <w:r w:rsidR="00BC29F8" w:rsidRPr="00FC2FDC">
              <w:rPr>
                <w:rFonts w:ascii="Segoe UI Light" w:hAnsi="Segoe UI Light" w:cs="Segoe UI Light"/>
                <w:noProof/>
                <w:sz w:val="20"/>
              </w:rPr>
              <w:drawing>
                <wp:inline distT="0" distB="0" distL="0" distR="0" wp14:anchorId="775D267B" wp14:editId="4B9A3D2F">
                  <wp:extent cx="4055165" cy="5448300"/>
                  <wp:effectExtent l="0" t="0" r="2540" b="0"/>
                  <wp:docPr id="11" name="Imagen 3" descr="E:\Planificación\2018\Varios\Imágenes\216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lanificación\2018\Varios\Imágenes\216389.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1080" r="6049"/>
                          <a:stretch/>
                        </pic:blipFill>
                        <pic:spPr bwMode="auto">
                          <a:xfrm>
                            <a:off x="0" y="0"/>
                            <a:ext cx="4082116" cy="54845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89" w:type="pct"/>
            <w:vAlign w:val="center"/>
          </w:tcPr>
          <w:p w:rsidR="00BC29F8" w:rsidRPr="00B2511E" w:rsidRDefault="00BC29F8" w:rsidP="00BC29F8">
            <w:pPr>
              <w:pStyle w:val="NoSpacing"/>
              <w:bidi/>
              <w:ind w:left="-108" w:right="373"/>
              <w:rPr>
                <w:rFonts w:ascii="Arabic Typesetting" w:hAnsi="Arabic Typesetting" w:cs="Arabic Typesetting"/>
                <w:bCs/>
                <w:color w:val="666633"/>
                <w:sz w:val="340"/>
                <w:szCs w:val="96"/>
              </w:rPr>
            </w:pPr>
            <w:r w:rsidRPr="00B2511E">
              <w:rPr>
                <w:rFonts w:ascii="Arabic Typesetting" w:hAnsi="Arabic Typesetting" w:cs="Arabic Typesetting"/>
                <w:bCs/>
                <w:color w:val="5D5C2E"/>
                <w:sz w:val="340"/>
                <w:szCs w:val="96"/>
                <w:rtl/>
              </w:rPr>
              <w:t>مشروع</w:t>
            </w:r>
          </w:p>
          <w:sdt>
            <w:sdtPr>
              <w:rPr>
                <w:sz w:val="44"/>
                <w:szCs w:val="44"/>
                <w:rtl/>
              </w:rPr>
              <w:alias w:val="Descripción breve"/>
              <w:tag w:val=""/>
              <w:id w:val="-1986084632"/>
              <w:placeholder>
                <w:docPart w:val="23AD9C5D4A614B54A4AF6E1334867BBD"/>
              </w:placeholder>
              <w:dataBinding w:prefixMappings="xmlns:ns0='http://schemas.microsoft.com/office/2006/coverPageProps' " w:xpath="/ns0:CoverPageProperties[1]/ns0:Abstract[1]" w:storeItemID="{55AF091B-3C7A-41E3-B477-F2FDAA23CFDA}"/>
              <w:text/>
            </w:sdtPr>
            <w:sdtEndPr/>
            <w:sdtContent>
              <w:p w:rsidR="00BC29F8" w:rsidRPr="007C450E" w:rsidRDefault="00BC29F8" w:rsidP="00682F91">
                <w:pPr>
                  <w:ind w:left="-109" w:right="195"/>
                  <w:rPr>
                    <w:rFonts w:ascii="Segoe UI Light" w:hAnsi="Segoe UI Light" w:cs="Segoe UI Light"/>
                    <w:sz w:val="44"/>
                    <w:szCs w:val="28"/>
                  </w:rPr>
                </w:pPr>
                <w:r w:rsidRPr="00B2511E">
                  <w:rPr>
                    <w:sz w:val="44"/>
                    <w:szCs w:val="44"/>
                    <w:rtl/>
                  </w:rPr>
                  <w:t>تسجيل الع</w:t>
                </w:r>
                <w:r w:rsidR="00537398">
                  <w:rPr>
                    <w:sz w:val="44"/>
                    <w:szCs w:val="44"/>
                    <w:rtl/>
                  </w:rPr>
                  <w:t xml:space="preserve">لامات الجماعية للشركات المحلية </w:t>
                </w:r>
                <w:r w:rsidR="00682F91">
                  <w:rPr>
                    <w:rFonts w:hint="cs"/>
                    <w:sz w:val="44"/>
                    <w:szCs w:val="44"/>
                    <w:rtl/>
                  </w:rPr>
                  <w:t>بصفته</w:t>
                </w:r>
                <w:r w:rsidR="00537398">
                  <w:rPr>
                    <w:rFonts w:hint="cs"/>
                    <w:sz w:val="44"/>
                    <w:szCs w:val="44"/>
                    <w:rtl/>
                  </w:rPr>
                  <w:t xml:space="preserve"> </w:t>
                </w:r>
                <w:r w:rsidRPr="00B2511E">
                  <w:rPr>
                    <w:sz w:val="44"/>
                    <w:szCs w:val="44"/>
                    <w:rtl/>
                  </w:rPr>
                  <w:t xml:space="preserve">قضية </w:t>
                </w:r>
                <w:r w:rsidR="00537398">
                  <w:rPr>
                    <w:rFonts w:hint="cs"/>
                    <w:sz w:val="44"/>
                    <w:szCs w:val="44"/>
                    <w:rtl/>
                  </w:rPr>
                  <w:t>محورية في ال</w:t>
                </w:r>
                <w:r w:rsidRPr="00B2511E">
                  <w:rPr>
                    <w:sz w:val="44"/>
                    <w:szCs w:val="44"/>
                    <w:rtl/>
                  </w:rPr>
                  <w:t xml:space="preserve">تنمية </w:t>
                </w:r>
                <w:r w:rsidR="00537398">
                  <w:rPr>
                    <w:rFonts w:hint="cs"/>
                    <w:sz w:val="44"/>
                    <w:szCs w:val="44"/>
                    <w:rtl/>
                  </w:rPr>
                  <w:t>ال</w:t>
                </w:r>
                <w:r w:rsidRPr="00B2511E">
                  <w:rPr>
                    <w:sz w:val="44"/>
                    <w:szCs w:val="44"/>
                    <w:rtl/>
                  </w:rPr>
                  <w:t xml:space="preserve">اقتصادية </w:t>
                </w:r>
              </w:p>
            </w:sdtContent>
          </w:sdt>
          <w:sdt>
            <w:sdtPr>
              <w:rPr>
                <w:rFonts w:ascii="Arabic Typesetting" w:hAnsi="Arabic Typesetting" w:cs="Arabic Typesetting"/>
                <w:bCs/>
                <w:color w:val="B40000"/>
                <w:sz w:val="40"/>
                <w:szCs w:val="40"/>
                <w:rtl/>
              </w:rPr>
              <w:alias w:val="Autor"/>
              <w:tag w:val=""/>
              <w:id w:val="-461506597"/>
              <w:dataBinding w:prefixMappings="xmlns:ns0='http://purl.org/dc/elements/1.1/' xmlns:ns1='http://schemas.openxmlformats.org/package/2006/metadata/core-properties' " w:xpath="/ns1:coreProperties[1]/ns0:creator[1]" w:storeItemID="{6C3C8BC8-F283-45AE-878A-BAB7291924A1}"/>
              <w:text/>
            </w:sdtPr>
            <w:sdtEndPr/>
            <w:sdtContent>
              <w:p w:rsidR="00BC29F8" w:rsidRPr="00B2511E" w:rsidRDefault="00BC29F8" w:rsidP="00BC29F8">
                <w:pPr>
                  <w:pStyle w:val="NoSpacing"/>
                  <w:bidi/>
                  <w:ind w:left="-109"/>
                  <w:rPr>
                    <w:rFonts w:ascii="Arabic Typesetting" w:hAnsi="Arabic Typesetting" w:cs="Arabic Typesetting"/>
                    <w:bCs/>
                    <w:color w:val="B40000"/>
                    <w:sz w:val="40"/>
                    <w:szCs w:val="40"/>
                  </w:rPr>
                </w:pPr>
                <w:r w:rsidRPr="00B2511E">
                  <w:rPr>
                    <w:rFonts w:ascii="Arabic Typesetting" w:hAnsi="Arabic Typesetting" w:cs="Arabic Typesetting"/>
                    <w:bCs/>
                    <w:color w:val="B40000"/>
                    <w:sz w:val="40"/>
                    <w:szCs w:val="40"/>
                    <w:rtl/>
                  </w:rPr>
                  <w:t>الدائرة الوطنية للملكية الفكرية</w:t>
                </w:r>
              </w:p>
            </w:sdtContent>
          </w:sdt>
          <w:p w:rsidR="00BC29F8" w:rsidRPr="00BC29F8" w:rsidRDefault="00665473" w:rsidP="00BC29F8">
            <w:pPr>
              <w:pStyle w:val="NoSpacing"/>
              <w:bidi/>
              <w:ind w:left="-109"/>
            </w:pPr>
            <w:sdt>
              <w:sdtPr>
                <w:rPr>
                  <w:rFonts w:ascii="Arabic Typesetting" w:hAnsi="Arabic Typesetting" w:cs="Arabic Typesetting"/>
                  <w:sz w:val="40"/>
                  <w:szCs w:val="36"/>
                  <w:rtl/>
                  <w:lang w:val="en-US"/>
                </w:rPr>
                <w:alias w:val="Curso"/>
                <w:tag w:val="Curso"/>
                <w:id w:val="69548900"/>
                <w:placeholder>
                  <w:docPart w:val="E17EC334992145F7980270AD2EF325DB"/>
                </w:placeholder>
                <w:dataBinding w:prefixMappings="xmlns:ns0='http://purl.org/dc/elements/1.1/' xmlns:ns1='http://schemas.openxmlformats.org/package/2006/metadata/core-properties' " w:xpath="/ns1:coreProperties[1]/ns1:category[1]" w:storeItemID="{6C3C8BC8-F283-45AE-878A-BAB7291924A1}"/>
                <w:text/>
              </w:sdtPr>
              <w:sdtEndPr/>
              <w:sdtContent>
                <w:r w:rsidR="00BC29F8" w:rsidRPr="00B2511E">
                  <w:rPr>
                    <w:rFonts w:ascii="Arabic Typesetting" w:hAnsi="Arabic Typesetting" w:cs="Arabic Typesetting"/>
                    <w:sz w:val="40"/>
                    <w:szCs w:val="36"/>
                    <w:rtl/>
                    <w:lang w:val="en-US"/>
                  </w:rPr>
                  <w:t>فبراير، 2019</w:t>
                </w:r>
              </w:sdtContent>
            </w:sdt>
          </w:p>
        </w:tc>
      </w:tr>
    </w:tbl>
    <w:p w:rsidR="00B2511E" w:rsidRDefault="00B2511E" w:rsidP="00BC29F8">
      <w:pPr>
        <w:pStyle w:val="Endofdocument-Annex"/>
        <w:ind w:left="0"/>
      </w:pPr>
      <w:bookmarkStart w:id="4" w:name="_GoBack"/>
    </w:p>
    <w:bookmarkEnd w:id="4"/>
    <w:p w:rsidR="00BC29F8" w:rsidRDefault="00BC29F8" w:rsidP="00BC29F8">
      <w:pPr>
        <w:pStyle w:val="Endofdocument-Annex"/>
        <w:ind w:left="0"/>
      </w:pPr>
    </w:p>
    <w:p w:rsidR="00BC29F8" w:rsidRDefault="00BC29F8">
      <w:pPr>
        <w:bidi w:val="0"/>
      </w:pPr>
      <w:r>
        <w:br w:type="page"/>
      </w:r>
    </w:p>
    <w:tbl>
      <w:tblPr>
        <w:tblStyle w:val="GridTable5Dark-Accent2"/>
        <w:bidiVisual/>
        <w:tblW w:w="9630" w:type="dxa"/>
        <w:tblInd w:w="-275" w:type="dxa"/>
        <w:tblLook w:val="04A0" w:firstRow="1" w:lastRow="0" w:firstColumn="1" w:lastColumn="0" w:noHBand="0" w:noVBand="1"/>
      </w:tblPr>
      <w:tblGrid>
        <w:gridCol w:w="2133"/>
        <w:gridCol w:w="7497"/>
      </w:tblGrid>
      <w:tr w:rsidR="00BC29F8" w:rsidRPr="005F733C" w:rsidTr="005F733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630" w:type="dxa"/>
            <w:gridSpan w:val="2"/>
            <w:shd w:val="clear" w:color="auto" w:fill="58572B"/>
            <w:vAlign w:val="center"/>
          </w:tcPr>
          <w:p w:rsidR="00BC29F8" w:rsidRPr="005F733C" w:rsidRDefault="00BC29F8" w:rsidP="005F733C">
            <w:pPr>
              <w:pStyle w:val="ListParagraph"/>
              <w:numPr>
                <w:ilvl w:val="0"/>
                <w:numId w:val="31"/>
              </w:numPr>
              <w:ind w:left="4321"/>
              <w:rPr>
                <w:rFonts w:ascii="Arabic Typesetting" w:hAnsi="Arabic Typesetting" w:cs="Arabic Typesetting"/>
                <w:color w:val="auto"/>
                <w:sz w:val="48"/>
                <w:szCs w:val="48"/>
                <w:lang w:val="en-US"/>
              </w:rPr>
            </w:pPr>
            <w:r w:rsidRPr="005F733C">
              <w:rPr>
                <w:rFonts w:ascii="Arabic Typesetting" w:hAnsi="Arabic Typesetting" w:cs="Arabic Typesetting"/>
                <w:b w:val="0"/>
                <w:bCs w:val="0"/>
                <w:color w:val="auto"/>
                <w:sz w:val="36"/>
                <w:szCs w:val="36"/>
                <w:lang w:val="en-US"/>
              </w:rPr>
              <w:lastRenderedPageBreak/>
              <w:br w:type="page"/>
            </w:r>
            <w:r w:rsidR="005F733C" w:rsidRPr="00BA1965">
              <w:rPr>
                <w:rFonts w:ascii="Arabic Typesetting" w:hAnsi="Arabic Typesetting" w:cs="Arabic Typesetting"/>
                <w:sz w:val="72"/>
                <w:szCs w:val="72"/>
                <w:rtl/>
                <w:lang w:val="en-US"/>
              </w:rPr>
              <w:t>ملخص</w:t>
            </w:r>
          </w:p>
        </w:tc>
      </w:tr>
      <w:tr w:rsidR="00BC29F8" w:rsidRPr="005F733C" w:rsidTr="005F7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dxa"/>
            <w:shd w:val="clear" w:color="auto" w:fill="EBEAD5"/>
            <w:vAlign w:val="center"/>
          </w:tcPr>
          <w:p w:rsidR="00BC29F8" w:rsidRPr="005F733C" w:rsidRDefault="005F733C" w:rsidP="005F733C">
            <w:pPr>
              <w:jc w:val="both"/>
              <w:rPr>
                <w:rFonts w:ascii="Arabic Typesetting" w:hAnsi="Arabic Typesetting" w:cs="Arabic Typesetting"/>
                <w:b w:val="0"/>
                <w:color w:val="auto"/>
                <w:sz w:val="36"/>
                <w:szCs w:val="36"/>
                <w:lang w:val="en-US"/>
              </w:rPr>
            </w:pPr>
            <w:r w:rsidRPr="005F733C">
              <w:rPr>
                <w:rFonts w:ascii="Arabic Typesetting" w:hAnsi="Arabic Typesetting" w:cs="Arabic Typesetting"/>
                <w:b w:val="0"/>
                <w:color w:val="auto"/>
                <w:sz w:val="36"/>
                <w:szCs w:val="36"/>
                <w:rtl/>
                <w:lang w:val="en-US"/>
              </w:rPr>
              <w:t>العنوان</w:t>
            </w:r>
          </w:p>
        </w:tc>
        <w:tc>
          <w:tcPr>
            <w:tcW w:w="7497" w:type="dxa"/>
            <w:shd w:val="clear" w:color="auto" w:fill="FEECEC"/>
          </w:tcPr>
          <w:p w:rsidR="00BC29F8" w:rsidRPr="005F733C" w:rsidRDefault="00BC29F8" w:rsidP="005F733C">
            <w:pPr>
              <w:jc w:val="both"/>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b/>
                <w:sz w:val="36"/>
                <w:szCs w:val="36"/>
                <w:lang w:val="en-US"/>
              </w:rPr>
            </w:pPr>
          </w:p>
          <w:p w:rsidR="00BC29F8" w:rsidRPr="00F10A27" w:rsidRDefault="005F733C" w:rsidP="00682F91">
            <w:pPr>
              <w:jc w:val="both"/>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40"/>
                <w:szCs w:val="40"/>
                <w:rtl/>
              </w:rPr>
            </w:pPr>
            <w:r w:rsidRPr="00F10A27">
              <w:rPr>
                <w:rFonts w:ascii="Arabic Typesetting" w:hAnsi="Arabic Typesetting" w:cs="Arabic Typesetting"/>
                <w:sz w:val="40"/>
                <w:szCs w:val="40"/>
                <w:rtl/>
              </w:rPr>
              <w:t>تسجيل الع</w:t>
            </w:r>
            <w:r w:rsidR="00537398">
              <w:rPr>
                <w:rFonts w:ascii="Arabic Typesetting" w:hAnsi="Arabic Typesetting" w:cs="Arabic Typesetting"/>
                <w:sz w:val="40"/>
                <w:szCs w:val="40"/>
                <w:rtl/>
              </w:rPr>
              <w:t xml:space="preserve">لامات الجماعية للشركات المحلية </w:t>
            </w:r>
            <w:r w:rsidR="00682F91">
              <w:rPr>
                <w:rFonts w:ascii="Arabic Typesetting" w:hAnsi="Arabic Typesetting" w:cs="Arabic Typesetting" w:hint="cs"/>
                <w:sz w:val="40"/>
                <w:szCs w:val="40"/>
                <w:rtl/>
              </w:rPr>
              <w:t>بصفته</w:t>
            </w:r>
            <w:r w:rsidR="00537398">
              <w:rPr>
                <w:rFonts w:ascii="Arabic Typesetting" w:hAnsi="Arabic Typesetting" w:cs="Arabic Typesetting" w:hint="cs"/>
                <w:sz w:val="40"/>
                <w:szCs w:val="40"/>
                <w:rtl/>
              </w:rPr>
              <w:t xml:space="preserve"> قضية محورية في</w:t>
            </w:r>
            <w:r w:rsidRPr="00F10A27">
              <w:rPr>
                <w:rFonts w:ascii="Arabic Typesetting" w:hAnsi="Arabic Typesetting" w:cs="Arabic Typesetting"/>
                <w:sz w:val="40"/>
                <w:szCs w:val="40"/>
                <w:rtl/>
              </w:rPr>
              <w:t xml:space="preserve"> </w:t>
            </w:r>
            <w:r w:rsidR="00537398">
              <w:rPr>
                <w:rFonts w:ascii="Arabic Typesetting" w:hAnsi="Arabic Typesetting" w:cs="Arabic Typesetting" w:hint="cs"/>
                <w:sz w:val="40"/>
                <w:szCs w:val="40"/>
                <w:rtl/>
              </w:rPr>
              <w:t>ال</w:t>
            </w:r>
            <w:r w:rsidRPr="00F10A27">
              <w:rPr>
                <w:rFonts w:ascii="Arabic Typesetting" w:hAnsi="Arabic Typesetting" w:cs="Arabic Typesetting"/>
                <w:sz w:val="40"/>
                <w:szCs w:val="40"/>
                <w:rtl/>
              </w:rPr>
              <w:t>تنمية اقتصادية</w:t>
            </w:r>
          </w:p>
          <w:p w:rsidR="005F733C" w:rsidRPr="005F733C" w:rsidRDefault="005F733C" w:rsidP="005F733C">
            <w:pPr>
              <w:jc w:val="both"/>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b/>
                <w:sz w:val="36"/>
                <w:szCs w:val="36"/>
                <w:lang w:val="en-US"/>
              </w:rPr>
            </w:pPr>
          </w:p>
        </w:tc>
      </w:tr>
      <w:tr w:rsidR="00BC29F8" w:rsidRPr="005F733C" w:rsidTr="005F733C">
        <w:tc>
          <w:tcPr>
            <w:cnfStyle w:val="001000000000" w:firstRow="0" w:lastRow="0" w:firstColumn="1" w:lastColumn="0" w:oddVBand="0" w:evenVBand="0" w:oddHBand="0" w:evenHBand="0" w:firstRowFirstColumn="0" w:firstRowLastColumn="0" w:lastRowFirstColumn="0" w:lastRowLastColumn="0"/>
            <w:tcW w:w="2133" w:type="dxa"/>
            <w:shd w:val="clear" w:color="auto" w:fill="FEECEC"/>
            <w:vAlign w:val="center"/>
          </w:tcPr>
          <w:p w:rsidR="00BC29F8" w:rsidRPr="005F733C" w:rsidRDefault="005F733C" w:rsidP="005F733C">
            <w:pPr>
              <w:jc w:val="both"/>
              <w:rPr>
                <w:rFonts w:ascii="Arabic Typesetting" w:hAnsi="Arabic Typesetting" w:cs="Arabic Typesetting"/>
                <w:b w:val="0"/>
                <w:color w:val="auto"/>
                <w:sz w:val="36"/>
                <w:szCs w:val="36"/>
                <w:highlight w:val="yellow"/>
                <w:lang w:val="en-US"/>
              </w:rPr>
            </w:pPr>
            <w:r w:rsidRPr="005F733C">
              <w:rPr>
                <w:rFonts w:ascii="Arabic Typesetting" w:hAnsi="Arabic Typesetting" w:cs="Arabic Typesetting"/>
                <w:b w:val="0"/>
                <w:color w:val="auto"/>
                <w:sz w:val="36"/>
                <w:szCs w:val="36"/>
                <w:rtl/>
                <w:lang w:val="en-US"/>
              </w:rPr>
              <w:t>توصيات أجندة التنمية</w:t>
            </w:r>
          </w:p>
        </w:tc>
        <w:tc>
          <w:tcPr>
            <w:tcW w:w="7497" w:type="dxa"/>
            <w:shd w:val="clear" w:color="auto" w:fill="EBEAD5"/>
          </w:tcPr>
          <w:p w:rsidR="00BC29F8" w:rsidRPr="005F733C" w:rsidRDefault="00BC29F8" w:rsidP="005F733C">
            <w:pPr>
              <w:spacing w:line="276" w:lineRule="auto"/>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b/>
                <w:sz w:val="36"/>
                <w:szCs w:val="36"/>
                <w:rtl/>
                <w:lang w:val="en-US"/>
              </w:rPr>
            </w:pPr>
          </w:p>
          <w:p w:rsidR="005F733C" w:rsidRPr="005F733C" w:rsidRDefault="005F733C" w:rsidP="005F733C">
            <w:pPr>
              <w:pStyle w:val="ONUMA"/>
              <w:jc w:val="both"/>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36"/>
                <w:szCs w:val="36"/>
                <w:rtl/>
                <w:lang w:val="en-US"/>
              </w:rPr>
            </w:pPr>
            <w:r w:rsidRPr="005F733C">
              <w:rPr>
                <w:rFonts w:ascii="Arabic Typesetting" w:hAnsi="Arabic Typesetting" w:cs="Arabic Typesetting"/>
                <w:sz w:val="36"/>
                <w:szCs w:val="36"/>
                <w:rtl/>
                <w:lang w:val="en-US"/>
              </w:rPr>
              <w:t>التركيز بشكل خاص على احتياجات الشركات الصغيرة والمتوسطة والمؤسسات التي تعمل في مجال البحث العلمي والصناعات الثقافية، ومساعدة الدول الأعضاء، بناءً على طلب منها، في وضع الاستراتيجيات الوطنية المناسبة في مجال الملكية الفكرية.</w:t>
            </w:r>
          </w:p>
          <w:p w:rsidR="005F733C" w:rsidRDefault="005F733C" w:rsidP="005F733C">
            <w:pPr>
              <w:pStyle w:val="ONUMA"/>
              <w:numPr>
                <w:ilvl w:val="0"/>
                <w:numId w:val="0"/>
              </w:numPr>
              <w:cnfStyle w:val="000000000000" w:firstRow="0" w:lastRow="0" w:firstColumn="0" w:lastColumn="0" w:oddVBand="0" w:evenVBand="0" w:oddHBand="0" w:evenHBand="0" w:firstRowFirstColumn="0" w:firstRowLastColumn="0" w:lastRowFirstColumn="0" w:lastRowLastColumn="0"/>
              <w:rPr>
                <w:rFonts w:ascii="Arabic Typesetting" w:eastAsiaTheme="minorHAnsi" w:hAnsi="Arabic Typesetting" w:cs="Arabic Typesetting"/>
                <w:b/>
                <w:sz w:val="36"/>
                <w:szCs w:val="36"/>
                <w:rtl/>
                <w:lang w:val="en-US" w:eastAsia="en-US"/>
              </w:rPr>
            </w:pPr>
            <w:r w:rsidRPr="00F10A27">
              <w:rPr>
                <w:rFonts w:ascii="Arabic Typesetting" w:hAnsi="Arabic Typesetting" w:cs="Arabic Typesetting"/>
                <w:b/>
                <w:bCs/>
                <w:sz w:val="36"/>
                <w:szCs w:val="36"/>
                <w:rtl/>
                <w:lang w:val="en-US"/>
              </w:rPr>
              <w:t>13.</w:t>
            </w:r>
            <w:r w:rsidRPr="005F733C">
              <w:rPr>
                <w:rFonts w:ascii="Arabic Typesetting" w:hAnsi="Arabic Typesetting" w:cs="Arabic Typesetting"/>
                <w:sz w:val="36"/>
                <w:szCs w:val="36"/>
                <w:rtl/>
                <w:lang w:val="en-US"/>
              </w:rPr>
              <w:tab/>
              <w:t>يتعين أن تكون المساعدة التشريعية التي تقدمها الويبو، بوجه خاص</w:t>
            </w:r>
            <w:r w:rsidRPr="005F733C">
              <w:rPr>
                <w:rFonts w:ascii="Arabic Typesetting" w:eastAsiaTheme="minorHAnsi" w:hAnsi="Arabic Typesetting" w:cs="Arabic Typesetting"/>
                <w:b/>
                <w:sz w:val="36"/>
                <w:szCs w:val="36"/>
                <w:rtl/>
                <w:lang w:val="en-US" w:eastAsia="en-US"/>
              </w:rPr>
              <w:t xml:space="preserve"> </w:t>
            </w:r>
            <w:r w:rsidR="001321DC">
              <w:rPr>
                <w:rFonts w:ascii="Arabic Typesetting" w:eastAsiaTheme="minorHAnsi" w:hAnsi="Arabic Typesetting" w:cs="Arabic Typesetting" w:hint="cs"/>
                <w:b/>
                <w:sz w:val="36"/>
                <w:szCs w:val="36"/>
                <w:rtl/>
                <w:lang w:val="en-US" w:eastAsia="en-US"/>
              </w:rPr>
              <w:t>إنمائية ومدفوعة بحسب الطلب، مع مراعاة الأولويات والاحتياجات الخاصة بالبلدان النامية ولا سيما البلدان الأقل نمواً وكذا مستويات التنمية المتفاوتة في الدول الأعضاء، وينبغي أن تكون الأنشطة محل جداول زمنية لاستكمالها.</w:t>
            </w:r>
          </w:p>
          <w:p w:rsidR="001321DC" w:rsidRPr="005F733C" w:rsidRDefault="001321DC" w:rsidP="005F733C">
            <w:pPr>
              <w:pStyle w:val="ONUMA"/>
              <w:numPr>
                <w:ilvl w:val="0"/>
                <w:numId w:val="0"/>
              </w:numPr>
              <w:cnfStyle w:val="000000000000" w:firstRow="0" w:lastRow="0" w:firstColumn="0" w:lastColumn="0" w:oddVBand="0" w:evenVBand="0" w:oddHBand="0" w:evenHBand="0" w:firstRowFirstColumn="0" w:firstRowLastColumn="0" w:lastRowFirstColumn="0" w:lastRowLastColumn="0"/>
              <w:rPr>
                <w:rFonts w:ascii="Arabic Typesetting" w:eastAsiaTheme="minorHAnsi" w:hAnsi="Arabic Typesetting" w:cs="Arabic Typesetting"/>
                <w:b/>
                <w:sz w:val="36"/>
                <w:szCs w:val="36"/>
                <w:rtl/>
                <w:lang w:val="en-US" w:eastAsia="en-US"/>
              </w:rPr>
            </w:pPr>
            <w:r w:rsidRPr="00F10A27">
              <w:rPr>
                <w:rFonts w:ascii="Arabic Typesetting" w:eastAsiaTheme="minorHAnsi" w:hAnsi="Arabic Typesetting" w:cs="Arabic Typesetting" w:hint="cs"/>
                <w:bCs/>
                <w:sz w:val="36"/>
                <w:szCs w:val="36"/>
                <w:rtl/>
                <w:lang w:val="en-US" w:eastAsia="en-US"/>
              </w:rPr>
              <w:t>41.</w:t>
            </w:r>
            <w:r>
              <w:rPr>
                <w:rFonts w:ascii="Arabic Typesetting" w:eastAsiaTheme="minorHAnsi" w:hAnsi="Arabic Typesetting" w:cs="Arabic Typesetting"/>
                <w:b/>
                <w:sz w:val="36"/>
                <w:szCs w:val="36"/>
                <w:rtl/>
                <w:lang w:val="en-US" w:eastAsia="en-US"/>
              </w:rPr>
              <w:tab/>
            </w:r>
            <w:r>
              <w:rPr>
                <w:rFonts w:ascii="Arabic Typesetting" w:eastAsiaTheme="minorHAnsi" w:hAnsi="Arabic Typesetting" w:cs="Arabic Typesetting" w:hint="cs"/>
                <w:b/>
                <w:sz w:val="36"/>
                <w:szCs w:val="36"/>
                <w:rtl/>
                <w:lang w:val="en-US" w:eastAsia="en-US"/>
              </w:rPr>
              <w:t>جرد أنشطة الويبو الحالية لتقديم المساعدة التقنية في مجال التعاون والتنمية.</w:t>
            </w:r>
          </w:p>
          <w:p w:rsidR="00BC29F8" w:rsidRPr="005F733C" w:rsidRDefault="00BC29F8" w:rsidP="001321DC">
            <w:pPr>
              <w:pStyle w:val="NoSpacing"/>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36"/>
                <w:szCs w:val="36"/>
                <w:lang w:val="en-US"/>
              </w:rPr>
            </w:pPr>
          </w:p>
        </w:tc>
      </w:tr>
      <w:tr w:rsidR="00BC29F8" w:rsidRPr="005F733C" w:rsidTr="005F7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dxa"/>
            <w:shd w:val="clear" w:color="auto" w:fill="EBEAD5"/>
            <w:vAlign w:val="center"/>
          </w:tcPr>
          <w:p w:rsidR="00BC29F8" w:rsidRPr="00586E5F" w:rsidRDefault="00586E5F" w:rsidP="005F733C">
            <w:pPr>
              <w:jc w:val="both"/>
              <w:rPr>
                <w:rFonts w:ascii="Arabic Typesetting" w:hAnsi="Arabic Typesetting" w:cs="Arabic Typesetting"/>
                <w:b w:val="0"/>
                <w:color w:val="auto"/>
                <w:sz w:val="36"/>
                <w:szCs w:val="36"/>
                <w:rtl/>
                <w:lang w:val="fr-CH" w:bidi="ar-SY"/>
              </w:rPr>
            </w:pPr>
            <w:r>
              <w:rPr>
                <w:rFonts w:ascii="Arabic Typesetting" w:hAnsi="Arabic Typesetting" w:cs="Arabic Typesetting" w:hint="cs"/>
                <w:b w:val="0"/>
                <w:color w:val="auto"/>
                <w:sz w:val="36"/>
                <w:szCs w:val="36"/>
                <w:rtl/>
                <w:lang w:val="fr-CH" w:bidi="ar-SY"/>
              </w:rPr>
              <w:t>وصف موجز للمشروع</w:t>
            </w:r>
          </w:p>
        </w:tc>
        <w:tc>
          <w:tcPr>
            <w:tcW w:w="7497" w:type="dxa"/>
            <w:shd w:val="clear" w:color="auto" w:fill="FEECEC"/>
          </w:tcPr>
          <w:p w:rsidR="00BC29F8" w:rsidRPr="005F733C" w:rsidRDefault="00BC29F8" w:rsidP="005F733C">
            <w:pPr>
              <w:jc w:val="both"/>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36"/>
                <w:szCs w:val="36"/>
                <w:lang w:val="en-US"/>
              </w:rPr>
            </w:pPr>
          </w:p>
          <w:p w:rsidR="00BC29F8" w:rsidRDefault="0034036F" w:rsidP="00537398">
            <w:pPr>
              <w:pStyle w:val="NoSpacing"/>
              <w:bidi/>
              <w:ind w:left="30"/>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36"/>
                <w:szCs w:val="36"/>
                <w:rtl/>
                <w:lang w:val="en-US" w:bidi="ar-SY"/>
              </w:rPr>
            </w:pPr>
            <w:r>
              <w:rPr>
                <w:rFonts w:ascii="Arabic Typesetting" w:hAnsi="Arabic Typesetting" w:cs="Arabic Typesetting" w:hint="cs"/>
                <w:sz w:val="36"/>
                <w:szCs w:val="36"/>
                <w:rtl/>
                <w:lang w:val="en-US"/>
              </w:rPr>
              <w:t>يهدف المشروع إلى تحويل المكتب الوطني المختص (</w:t>
            </w:r>
            <w:r w:rsidR="00461250">
              <w:rPr>
                <w:rFonts w:ascii="Arabic Typesetting" w:hAnsi="Arabic Typesetting" w:cs="Arabic Typesetting" w:hint="cs"/>
                <w:sz w:val="36"/>
                <w:szCs w:val="36"/>
                <w:rtl/>
                <w:lang w:val="en-US"/>
              </w:rPr>
              <w:t xml:space="preserve">الدائرة الوطنية للملكية الفكرية </w:t>
            </w:r>
            <w:r w:rsidR="00461250">
              <w:rPr>
                <w:rFonts w:ascii="Arabic Typesetting" w:hAnsi="Arabic Typesetting" w:cs="Arabic Typesetting"/>
                <w:sz w:val="36"/>
                <w:szCs w:val="36"/>
                <w:lang w:val="en-US"/>
              </w:rPr>
              <w:t>(SENAPI)</w:t>
            </w:r>
            <w:r w:rsidR="00461250">
              <w:rPr>
                <w:rFonts w:ascii="Arabic Typesetting" w:hAnsi="Arabic Typesetting" w:cs="Arabic Typesetting" w:hint="cs"/>
                <w:sz w:val="36"/>
                <w:szCs w:val="36"/>
                <w:rtl/>
                <w:lang w:val="en-US" w:bidi="ar-SY"/>
              </w:rPr>
              <w:t xml:space="preserve"> في حالة دولة بوليفيا المتعددة القوميات، أو المكتب </w:t>
            </w:r>
            <w:r w:rsidR="00F10A27">
              <w:rPr>
                <w:rFonts w:ascii="Arabic Typesetting" w:hAnsi="Arabic Typesetting" w:cs="Arabic Typesetting" w:hint="cs"/>
                <w:sz w:val="36"/>
                <w:szCs w:val="36"/>
                <w:rtl/>
                <w:lang w:val="en-US" w:bidi="ar-SY"/>
              </w:rPr>
              <w:t>المعني</w:t>
            </w:r>
            <w:r w:rsidR="00461250">
              <w:rPr>
                <w:rFonts w:ascii="Arabic Typesetting" w:hAnsi="Arabic Typesetting" w:cs="Arabic Typesetting" w:hint="cs"/>
                <w:sz w:val="36"/>
                <w:szCs w:val="36"/>
                <w:rtl/>
                <w:lang w:val="en-US" w:bidi="ar-SY"/>
              </w:rPr>
              <w:t xml:space="preserve"> في كل بلد مستفيد) إلى </w:t>
            </w:r>
            <w:r w:rsidR="00244F65">
              <w:rPr>
                <w:rFonts w:ascii="Arabic Typesetting" w:hAnsi="Arabic Typesetting" w:cs="Arabic Typesetting" w:hint="cs"/>
                <w:sz w:val="36"/>
                <w:szCs w:val="36"/>
                <w:rtl/>
                <w:lang w:val="en-US" w:bidi="ar-SY"/>
              </w:rPr>
              <w:t xml:space="preserve">كيان </w:t>
            </w:r>
            <w:r w:rsidR="00537398">
              <w:rPr>
                <w:rFonts w:ascii="Arabic Typesetting" w:hAnsi="Arabic Typesetting" w:cs="Arabic Typesetting" w:hint="cs"/>
                <w:sz w:val="36"/>
                <w:szCs w:val="36"/>
                <w:rtl/>
                <w:lang w:val="en-US" w:bidi="ar-SY"/>
              </w:rPr>
              <w:t>يرب</w:t>
            </w:r>
            <w:r w:rsidR="00244F65">
              <w:rPr>
                <w:rFonts w:ascii="Arabic Typesetting" w:hAnsi="Arabic Typesetting" w:cs="Arabic Typesetting" w:hint="cs"/>
                <w:sz w:val="36"/>
                <w:szCs w:val="36"/>
                <w:rtl/>
                <w:lang w:val="en-US" w:bidi="ar-SY"/>
              </w:rPr>
              <w:t xml:space="preserve">ط بين تسجيل العلامات الجماعية والتنمية المحلية </w:t>
            </w:r>
            <w:r w:rsidR="00F10A27">
              <w:rPr>
                <w:rFonts w:ascii="Arabic Typesetting" w:hAnsi="Arabic Typesetting" w:cs="Arabic Typesetting" w:hint="cs"/>
                <w:sz w:val="36"/>
                <w:szCs w:val="36"/>
                <w:rtl/>
                <w:lang w:val="en-US" w:bidi="ar-SY"/>
              </w:rPr>
              <w:t>كدعم ل</w:t>
            </w:r>
            <w:r w:rsidR="00244F65">
              <w:rPr>
                <w:rFonts w:ascii="Arabic Typesetting" w:hAnsi="Arabic Typesetting" w:cs="Arabic Typesetting" w:hint="cs"/>
                <w:sz w:val="36"/>
                <w:szCs w:val="36"/>
                <w:rtl/>
                <w:lang w:val="en-US" w:bidi="ar-SY"/>
              </w:rPr>
              <w:t xml:space="preserve">لشركات الصغيرة والمتوسطة </w:t>
            </w:r>
            <w:r w:rsidR="00F10A27">
              <w:rPr>
                <w:rFonts w:ascii="Arabic Typesetting" w:hAnsi="Arabic Typesetting" w:cs="Arabic Typesetting" w:hint="cs"/>
                <w:sz w:val="36"/>
                <w:szCs w:val="36"/>
                <w:rtl/>
                <w:lang w:val="en-US" w:bidi="ar-SY"/>
              </w:rPr>
              <w:t>التي تشج</w:t>
            </w:r>
            <w:r w:rsidR="00244F65">
              <w:rPr>
                <w:rFonts w:ascii="Arabic Typesetting" w:hAnsi="Arabic Typesetting" w:cs="Arabic Typesetting" w:hint="cs"/>
                <w:sz w:val="36"/>
                <w:szCs w:val="36"/>
                <w:rtl/>
                <w:lang w:val="en-US" w:bidi="ar-SY"/>
              </w:rPr>
              <w:t>ع الممارسا</w:t>
            </w:r>
            <w:r w:rsidR="00F10A27">
              <w:rPr>
                <w:rFonts w:ascii="Arabic Typesetting" w:hAnsi="Arabic Typesetting" w:cs="Arabic Typesetting" w:hint="cs"/>
                <w:sz w:val="36"/>
                <w:szCs w:val="36"/>
                <w:rtl/>
                <w:lang w:val="en-US" w:bidi="ar-SY"/>
              </w:rPr>
              <w:t>ت التي تولّد صورة إيجابية لسلعها، وتسو</w:t>
            </w:r>
            <w:r w:rsidR="00244F65">
              <w:rPr>
                <w:rFonts w:ascii="Arabic Typesetting" w:hAnsi="Arabic Typesetting" w:cs="Arabic Typesetting" w:hint="cs"/>
                <w:sz w:val="36"/>
                <w:szCs w:val="36"/>
                <w:rtl/>
                <w:lang w:val="en-US" w:bidi="ar-SY"/>
              </w:rPr>
              <w:t>ق</w:t>
            </w:r>
            <w:r w:rsidR="00F10A27">
              <w:rPr>
                <w:rFonts w:ascii="Arabic Typesetting" w:hAnsi="Arabic Typesetting" w:cs="Arabic Typesetting" w:hint="cs"/>
                <w:sz w:val="36"/>
                <w:szCs w:val="36"/>
                <w:rtl/>
                <w:lang w:val="en-US" w:bidi="ar-SY"/>
              </w:rPr>
              <w:t>ها على المستوى الوطني، وتر</w:t>
            </w:r>
            <w:r w:rsidR="00244F65">
              <w:rPr>
                <w:rFonts w:ascii="Arabic Typesetting" w:hAnsi="Arabic Typesetting" w:cs="Arabic Typesetting" w:hint="cs"/>
                <w:sz w:val="36"/>
                <w:szCs w:val="36"/>
                <w:rtl/>
                <w:lang w:val="en-US" w:bidi="ar-SY"/>
              </w:rPr>
              <w:t>بط</w:t>
            </w:r>
            <w:r w:rsidR="00F10A27">
              <w:rPr>
                <w:rFonts w:ascii="Arabic Typesetting" w:hAnsi="Arabic Typesetting" w:cs="Arabic Typesetting" w:hint="cs"/>
                <w:sz w:val="36"/>
                <w:szCs w:val="36"/>
                <w:rtl/>
                <w:lang w:val="en-US" w:bidi="ar-SY"/>
              </w:rPr>
              <w:t>ها</w:t>
            </w:r>
            <w:r w:rsidR="00244F65">
              <w:rPr>
                <w:rFonts w:ascii="Arabic Typesetting" w:hAnsi="Arabic Typesetting" w:cs="Arabic Typesetting" w:hint="cs"/>
                <w:sz w:val="36"/>
                <w:szCs w:val="36"/>
                <w:rtl/>
                <w:lang w:val="en-US" w:bidi="ar-SY"/>
              </w:rPr>
              <w:t xml:space="preserve"> بالممارسات التقليدية والقيمة المضافة من </w:t>
            </w:r>
            <w:r w:rsidR="00F10A27">
              <w:rPr>
                <w:rFonts w:ascii="Arabic Typesetting" w:hAnsi="Arabic Typesetting" w:cs="Arabic Typesetting" w:hint="cs"/>
                <w:sz w:val="36"/>
                <w:szCs w:val="36"/>
                <w:rtl/>
                <w:lang w:val="en-US" w:bidi="ar-SY"/>
              </w:rPr>
              <w:t xml:space="preserve">أجل </w:t>
            </w:r>
            <w:r w:rsidR="00244F65">
              <w:rPr>
                <w:rFonts w:ascii="Arabic Typesetting" w:hAnsi="Arabic Typesetting" w:cs="Arabic Typesetting" w:hint="cs"/>
                <w:sz w:val="36"/>
                <w:szCs w:val="36"/>
                <w:rtl/>
                <w:lang w:val="en-US" w:bidi="ar-SY"/>
              </w:rPr>
              <w:t>تحديد أولويات المنتجات العضوية والمستدامة بيئيّاً.</w:t>
            </w:r>
          </w:p>
          <w:p w:rsidR="00244F65" w:rsidRDefault="00244F65" w:rsidP="00244F65">
            <w:pPr>
              <w:pStyle w:val="NoSpacing"/>
              <w:bidi/>
              <w:ind w:left="-109"/>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36"/>
                <w:szCs w:val="36"/>
                <w:rtl/>
                <w:lang w:val="en-US" w:bidi="ar-SY"/>
              </w:rPr>
            </w:pPr>
          </w:p>
          <w:p w:rsidR="00BC29F8" w:rsidRPr="003B1761" w:rsidRDefault="00244F65" w:rsidP="00F10A27">
            <w:pPr>
              <w:pStyle w:val="NoSpacing"/>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36"/>
                <w:szCs w:val="36"/>
                <w:lang w:val="fr-CH" w:bidi="ar-SY"/>
              </w:rPr>
            </w:pPr>
            <w:r>
              <w:rPr>
                <w:rFonts w:ascii="Arabic Typesetting" w:hAnsi="Arabic Typesetting" w:cs="Arabic Typesetting" w:hint="cs"/>
                <w:sz w:val="36"/>
                <w:szCs w:val="36"/>
                <w:rtl/>
                <w:lang w:val="en-US" w:bidi="ar-SY"/>
              </w:rPr>
              <w:t>ويتمثل الاقتراح في إنشاء "</w:t>
            </w:r>
            <w:r w:rsidR="00F10A27">
              <w:rPr>
                <w:rFonts w:ascii="Arabic Typesetting" w:hAnsi="Arabic Typesetting" w:cs="Arabic Typesetting" w:hint="cs"/>
                <w:sz w:val="36"/>
                <w:szCs w:val="36"/>
                <w:rtl/>
                <w:lang w:val="en-US" w:bidi="ar-SY"/>
              </w:rPr>
              <w:t>حاضنة للعلامات الجماعية</w:t>
            </w:r>
            <w:r>
              <w:rPr>
                <w:rFonts w:ascii="Arabic Typesetting" w:hAnsi="Arabic Typesetting" w:cs="Arabic Typesetting" w:hint="cs"/>
                <w:sz w:val="36"/>
                <w:szCs w:val="36"/>
                <w:rtl/>
                <w:lang w:val="en-US" w:bidi="ar-SY"/>
              </w:rPr>
              <w:t xml:space="preserve">" </w:t>
            </w:r>
            <w:r w:rsidR="00F10A27">
              <w:rPr>
                <w:rFonts w:ascii="Arabic Typesetting" w:hAnsi="Arabic Typesetting" w:cs="Arabic Typesetting" w:hint="cs"/>
                <w:sz w:val="36"/>
                <w:szCs w:val="36"/>
                <w:rtl/>
                <w:lang w:val="en-US" w:bidi="ar-SY"/>
              </w:rPr>
              <w:t>بمشاركة</w:t>
            </w:r>
            <w:r>
              <w:rPr>
                <w:rFonts w:ascii="Arabic Typesetting" w:hAnsi="Arabic Typesetting" w:cs="Arabic Typesetting" w:hint="cs"/>
                <w:sz w:val="36"/>
                <w:szCs w:val="36"/>
                <w:rtl/>
                <w:lang w:val="en-US" w:bidi="ar-SY"/>
              </w:rPr>
              <w:t xml:space="preserve"> الدائرة الوطنية </w:t>
            </w:r>
            <w:r>
              <w:rPr>
                <w:rFonts w:ascii="Arabic Typesetting" w:hAnsi="Arabic Typesetting" w:cs="Arabic Typesetting"/>
                <w:sz w:val="36"/>
                <w:szCs w:val="36"/>
                <w:lang w:val="en-US" w:bidi="ar-SY"/>
              </w:rPr>
              <w:t>(SENAPI)</w:t>
            </w:r>
            <w:r>
              <w:rPr>
                <w:rFonts w:ascii="Arabic Typesetting" w:hAnsi="Arabic Typesetting" w:cs="Arabic Typesetting" w:hint="cs"/>
                <w:sz w:val="36"/>
                <w:szCs w:val="36"/>
                <w:rtl/>
                <w:lang w:val="fr-CH" w:bidi="ar-SY"/>
              </w:rPr>
              <w:t xml:space="preserve"> والهيئات الخاصة والعامة </w:t>
            </w:r>
            <w:r w:rsidR="00F10A27">
              <w:rPr>
                <w:rFonts w:ascii="Arabic Typesetting" w:hAnsi="Arabic Typesetting" w:cs="Arabic Typesetting" w:hint="cs"/>
                <w:sz w:val="36"/>
                <w:szCs w:val="36"/>
                <w:rtl/>
                <w:lang w:val="fr-CH" w:bidi="ar-SY"/>
              </w:rPr>
              <w:t>المعنية</w:t>
            </w:r>
            <w:r>
              <w:rPr>
                <w:rFonts w:ascii="Arabic Typesetting" w:hAnsi="Arabic Typesetting" w:cs="Arabic Typesetting" w:hint="cs"/>
                <w:sz w:val="36"/>
                <w:szCs w:val="36"/>
                <w:rtl/>
                <w:lang w:val="fr-CH" w:bidi="ar-SY"/>
              </w:rPr>
              <w:t xml:space="preserve"> (حسب الاقتضاء في كل بلد مستفيد)، والتي ستكون </w:t>
            </w:r>
            <w:r w:rsidR="00F10A27">
              <w:rPr>
                <w:rFonts w:ascii="Arabic Typesetting" w:hAnsi="Arabic Typesetting" w:cs="Arabic Typesetting" w:hint="cs"/>
                <w:sz w:val="36"/>
                <w:szCs w:val="36"/>
                <w:rtl/>
                <w:lang w:val="fr-CH" w:bidi="ar-SY"/>
              </w:rPr>
              <w:t>مسؤولة عن ت</w:t>
            </w:r>
            <w:r>
              <w:rPr>
                <w:rFonts w:ascii="Arabic Typesetting" w:hAnsi="Arabic Typesetting" w:cs="Arabic Typesetting" w:hint="cs"/>
                <w:sz w:val="36"/>
                <w:szCs w:val="36"/>
                <w:rtl/>
                <w:lang w:val="fr-CH" w:bidi="ar-SY"/>
              </w:rPr>
              <w:t>قييم الجدوى</w:t>
            </w:r>
            <w:r w:rsidR="00F10A27">
              <w:rPr>
                <w:rFonts w:ascii="Arabic Typesetting" w:hAnsi="Arabic Typesetting" w:cs="Arabic Typesetting" w:hint="cs"/>
                <w:sz w:val="36"/>
                <w:szCs w:val="36"/>
                <w:rtl/>
                <w:lang w:val="fr-CH" w:bidi="ar-SY"/>
              </w:rPr>
              <w:t xml:space="preserve"> من الناحية</w:t>
            </w:r>
            <w:r>
              <w:rPr>
                <w:rFonts w:ascii="Arabic Typesetting" w:hAnsi="Arabic Typesetting" w:cs="Arabic Typesetting" w:hint="cs"/>
                <w:sz w:val="36"/>
                <w:szCs w:val="36"/>
                <w:rtl/>
                <w:lang w:val="fr-CH" w:bidi="ar-SY"/>
              </w:rPr>
              <w:t xml:space="preserve"> التقنية والمالية والسوقية للسلع والخدمات التي تختارها الهيئات، وتقديم خدمات </w:t>
            </w:r>
            <w:r w:rsidR="00F10A27">
              <w:rPr>
                <w:rFonts w:ascii="Arabic Typesetting" w:hAnsi="Arabic Typesetting" w:cs="Arabic Typesetting" w:hint="cs"/>
                <w:sz w:val="36"/>
                <w:szCs w:val="36"/>
                <w:rtl/>
                <w:lang w:val="fr-CH" w:bidi="ar-SY"/>
              </w:rPr>
              <w:t>المشورة</w:t>
            </w:r>
            <w:r>
              <w:rPr>
                <w:rFonts w:ascii="Arabic Typesetting" w:hAnsi="Arabic Typesetting" w:cs="Arabic Typesetting" w:hint="cs"/>
                <w:sz w:val="36"/>
                <w:szCs w:val="36"/>
                <w:rtl/>
                <w:lang w:val="fr-CH" w:bidi="ar-SY"/>
              </w:rPr>
              <w:t xml:space="preserve"> تقنية بشأن حماية العلامات التجارية، ووضع خطط التسويق والمبيعات، وأخيرا</w:t>
            </w:r>
            <w:r w:rsidR="00F10A27">
              <w:rPr>
                <w:rFonts w:ascii="Arabic Typesetting" w:hAnsi="Arabic Typesetting" w:cs="Arabic Typesetting" w:hint="cs"/>
                <w:sz w:val="36"/>
                <w:szCs w:val="36"/>
                <w:rtl/>
                <w:lang w:val="fr-CH" w:bidi="ar-SY"/>
              </w:rPr>
              <w:t>ً</w:t>
            </w:r>
            <w:r>
              <w:rPr>
                <w:rFonts w:ascii="Arabic Typesetting" w:hAnsi="Arabic Typesetting" w:cs="Arabic Typesetting" w:hint="cs"/>
                <w:sz w:val="36"/>
                <w:szCs w:val="36"/>
                <w:rtl/>
                <w:lang w:val="fr-CH" w:bidi="ar-SY"/>
              </w:rPr>
              <w:t>،</w:t>
            </w:r>
            <w:r w:rsidR="003B1761">
              <w:rPr>
                <w:rFonts w:ascii="Arabic Typesetting" w:hAnsi="Arabic Typesetting" w:cs="Arabic Typesetting" w:hint="cs"/>
                <w:sz w:val="36"/>
                <w:szCs w:val="36"/>
                <w:rtl/>
                <w:lang w:val="fr-CH" w:bidi="ar-SY"/>
              </w:rPr>
              <w:t xml:space="preserve"> توفير النفاذ إلى التمويل لتستجيل علامة جماعية إذا اقتضى الأمر ذلك</w:t>
            </w:r>
            <w:r w:rsidR="00BC29F8" w:rsidRPr="005F733C">
              <w:rPr>
                <w:rFonts w:ascii="Arabic Typesetting" w:hAnsi="Arabic Typesetting" w:cs="Arabic Typesetting"/>
                <w:sz w:val="36"/>
                <w:szCs w:val="36"/>
                <w:lang w:val="en-US"/>
              </w:rPr>
              <w:t>.</w:t>
            </w:r>
          </w:p>
          <w:p w:rsidR="00BC29F8" w:rsidRDefault="00BC29F8" w:rsidP="005F733C">
            <w:pPr>
              <w:spacing w:line="276" w:lineRule="auto"/>
              <w:jc w:val="both"/>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36"/>
                <w:szCs w:val="36"/>
                <w:lang w:val="en-US"/>
              </w:rPr>
            </w:pPr>
          </w:p>
          <w:p w:rsidR="003B1761" w:rsidRDefault="003B1761" w:rsidP="003B1761">
            <w:pPr>
              <w:spacing w:line="276" w:lineRule="auto"/>
              <w:jc w:val="both"/>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36"/>
                <w:szCs w:val="36"/>
                <w:rtl/>
                <w:lang w:val="en-US" w:bidi="ar-SY"/>
              </w:rPr>
            </w:pPr>
            <w:r>
              <w:rPr>
                <w:rFonts w:ascii="Arabic Typesetting" w:hAnsi="Arabic Typesetting" w:cs="Arabic Typesetting" w:hint="cs"/>
                <w:sz w:val="36"/>
                <w:szCs w:val="36"/>
                <w:rtl/>
                <w:lang w:val="en-US" w:bidi="ar-SY"/>
              </w:rPr>
              <w:t>وبالتالي، سيُسهم ذلك في النمو الاقتصادي والتنمية في كافة مناطق دولة بوليفيا المتعددة القوميات (وثلاثة بلدان نامية أخرى) من خلال الاستفادة القصوى من الروابط القائمة بين رأس المال الاجتماعي وشركات الإنتاج والملكية الفكرية.</w:t>
            </w:r>
          </w:p>
          <w:p w:rsidR="00BC29F8" w:rsidRDefault="00BC29F8" w:rsidP="005F733C">
            <w:pPr>
              <w:spacing w:line="276" w:lineRule="auto"/>
              <w:jc w:val="both"/>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36"/>
                <w:szCs w:val="36"/>
                <w:rtl/>
                <w:lang w:val="en-US"/>
              </w:rPr>
            </w:pPr>
          </w:p>
          <w:p w:rsidR="00537398" w:rsidRDefault="00D12D3B" w:rsidP="00585CF7">
            <w:pPr>
              <w:spacing w:line="276" w:lineRule="auto"/>
              <w:jc w:val="both"/>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36"/>
                <w:szCs w:val="36"/>
                <w:rtl/>
                <w:lang w:val="fr-CH" w:bidi="ar-SY"/>
              </w:rPr>
            </w:pPr>
            <w:r>
              <w:rPr>
                <w:rFonts w:ascii="Arabic Typesetting" w:hAnsi="Arabic Typesetting" w:cs="Arabic Typesetting" w:hint="cs"/>
                <w:sz w:val="36"/>
                <w:szCs w:val="36"/>
                <w:rtl/>
                <w:lang w:val="fr-CH" w:bidi="ar-SY"/>
              </w:rPr>
              <w:t>و</w:t>
            </w:r>
            <w:r w:rsidR="00F10A27">
              <w:rPr>
                <w:rFonts w:ascii="Arabic Typesetting" w:hAnsi="Arabic Typesetting" w:cs="Arabic Typesetting" w:hint="cs"/>
                <w:sz w:val="36"/>
                <w:szCs w:val="36"/>
                <w:rtl/>
                <w:lang w:val="fr-CH" w:bidi="ar-SY"/>
              </w:rPr>
              <w:t xml:space="preserve">من شــأن </w:t>
            </w:r>
            <w:r>
              <w:rPr>
                <w:rFonts w:ascii="Arabic Typesetting" w:hAnsi="Arabic Typesetting" w:cs="Arabic Typesetting" w:hint="cs"/>
                <w:sz w:val="36"/>
                <w:szCs w:val="36"/>
                <w:rtl/>
                <w:lang w:val="fr-CH" w:bidi="ar-SY"/>
              </w:rPr>
              <w:t>تقديم المساعدة التقنية إلى "</w:t>
            </w:r>
            <w:r w:rsidR="00F10A27">
              <w:rPr>
                <w:rFonts w:ascii="Arabic Typesetting" w:hAnsi="Arabic Typesetting" w:cs="Arabic Typesetting" w:hint="cs"/>
                <w:sz w:val="36"/>
                <w:szCs w:val="36"/>
                <w:rtl/>
                <w:lang w:val="fr-CH" w:bidi="ar-SY"/>
              </w:rPr>
              <w:t>حاضنة العلامات الجماعية</w:t>
            </w:r>
            <w:r>
              <w:rPr>
                <w:rFonts w:ascii="Arabic Typesetting" w:hAnsi="Arabic Typesetting" w:cs="Arabic Typesetting" w:hint="cs"/>
                <w:sz w:val="36"/>
                <w:szCs w:val="36"/>
                <w:rtl/>
                <w:lang w:val="fr-CH" w:bidi="ar-SY"/>
              </w:rPr>
              <w:t xml:space="preserve">" </w:t>
            </w:r>
            <w:r w:rsidR="00F10A27">
              <w:rPr>
                <w:rFonts w:ascii="Arabic Typesetting" w:hAnsi="Arabic Typesetting" w:cs="Arabic Typesetting" w:hint="cs"/>
                <w:sz w:val="36"/>
                <w:szCs w:val="36"/>
                <w:rtl/>
                <w:lang w:val="fr-CH" w:bidi="ar-SY"/>
              </w:rPr>
              <w:t>أن يجري في</w:t>
            </w:r>
            <w:r>
              <w:rPr>
                <w:rFonts w:ascii="Arabic Typesetting" w:hAnsi="Arabic Typesetting" w:cs="Arabic Typesetting" w:hint="cs"/>
                <w:sz w:val="36"/>
                <w:szCs w:val="36"/>
                <w:rtl/>
                <w:lang w:val="fr-CH" w:bidi="ar-SY"/>
              </w:rPr>
              <w:t xml:space="preserve"> ثلاث مراحل. أولاً، مرحلة ما قبل الحضانة، التي ستُقدَّم خلالها توجيهات لفائدة رواد الأعمال بشأن تطوير علامتهم الجماعية. وثانياً، مرحلة </w:t>
            </w:r>
            <w:r w:rsidR="00F64177">
              <w:rPr>
                <w:rFonts w:ascii="Arabic Typesetting" w:hAnsi="Arabic Typesetting" w:cs="Arabic Typesetting" w:hint="cs"/>
                <w:sz w:val="36"/>
                <w:szCs w:val="36"/>
                <w:rtl/>
                <w:lang w:val="fr-CH" w:bidi="ar-SY"/>
              </w:rPr>
              <w:t>الحضا</w:t>
            </w:r>
            <w:r w:rsidR="00F10A27">
              <w:rPr>
                <w:rFonts w:ascii="Arabic Typesetting" w:hAnsi="Arabic Typesetting" w:cs="Arabic Typesetting" w:hint="cs"/>
                <w:sz w:val="36"/>
                <w:szCs w:val="36"/>
                <w:rtl/>
                <w:lang w:val="fr-CH" w:bidi="ar-SY"/>
              </w:rPr>
              <w:t>نة، التي سيُ</w:t>
            </w:r>
            <w:r w:rsidR="00F64177">
              <w:rPr>
                <w:rFonts w:ascii="Arabic Typesetting" w:hAnsi="Arabic Typesetting" w:cs="Arabic Typesetting" w:hint="cs"/>
                <w:sz w:val="36"/>
                <w:szCs w:val="36"/>
                <w:rtl/>
                <w:lang w:val="fr-CH" w:bidi="ar-SY"/>
              </w:rPr>
              <w:t xml:space="preserve">ستعرض </w:t>
            </w:r>
            <w:r w:rsidR="00F10A27">
              <w:rPr>
                <w:rFonts w:ascii="Arabic Typesetting" w:hAnsi="Arabic Typesetting" w:cs="Arabic Typesetting" w:hint="cs"/>
                <w:sz w:val="36"/>
                <w:szCs w:val="36"/>
                <w:rtl/>
                <w:lang w:val="fr-CH" w:bidi="ar-SY"/>
              </w:rPr>
              <w:t>ويُ</w:t>
            </w:r>
            <w:r w:rsidR="00F64177">
              <w:rPr>
                <w:rFonts w:ascii="Arabic Typesetting" w:hAnsi="Arabic Typesetting" w:cs="Arabic Typesetting" w:hint="cs"/>
                <w:sz w:val="36"/>
                <w:szCs w:val="36"/>
                <w:rtl/>
                <w:lang w:val="fr-CH" w:bidi="ar-SY"/>
              </w:rPr>
              <w:t xml:space="preserve">رصَد خلالها </w:t>
            </w:r>
            <w:r w:rsidR="00F10A27">
              <w:rPr>
                <w:rFonts w:ascii="Arabic Typesetting" w:hAnsi="Arabic Typesetting" w:cs="Arabic Typesetting" w:hint="cs"/>
                <w:sz w:val="36"/>
                <w:szCs w:val="36"/>
                <w:rtl/>
                <w:lang w:val="fr-CH" w:bidi="ar-SY"/>
              </w:rPr>
              <w:t xml:space="preserve">وضع </w:t>
            </w:r>
            <w:r w:rsidR="00F64177">
              <w:rPr>
                <w:rFonts w:ascii="Arabic Typesetting" w:hAnsi="Arabic Typesetting" w:cs="Arabic Typesetting" w:hint="cs"/>
                <w:sz w:val="36"/>
                <w:szCs w:val="36"/>
                <w:rtl/>
                <w:lang w:val="fr-CH" w:bidi="ar-SY"/>
              </w:rPr>
              <w:t xml:space="preserve">العلامة الجماعية، وستتخذ إجراءات لجمع الوثائق المطلوبة للتسجيل الفعلي. </w:t>
            </w:r>
            <w:r w:rsidR="00F10A27" w:rsidRPr="00585CF7">
              <w:rPr>
                <w:rFonts w:ascii="Arabic Typesetting" w:hAnsi="Arabic Typesetting" w:cs="Arabic Typesetting" w:hint="cs"/>
                <w:sz w:val="36"/>
                <w:szCs w:val="36"/>
                <w:rtl/>
                <w:lang w:val="fr-CH" w:bidi="ar-SY"/>
              </w:rPr>
              <w:t>وستلغى البيروقراطية</w:t>
            </w:r>
            <w:r w:rsidR="00F64177" w:rsidRPr="00585CF7">
              <w:rPr>
                <w:rFonts w:ascii="Arabic Typesetting" w:hAnsi="Arabic Typesetting" w:cs="Arabic Typesetting" w:hint="cs"/>
                <w:sz w:val="36"/>
                <w:szCs w:val="36"/>
                <w:rtl/>
                <w:lang w:val="fr-CH" w:bidi="ar-SY"/>
              </w:rPr>
              <w:t xml:space="preserve"> </w:t>
            </w:r>
            <w:r w:rsidR="00585CF7" w:rsidRPr="00585CF7">
              <w:rPr>
                <w:rFonts w:ascii="Arabic Typesetting" w:hAnsi="Arabic Typesetting" w:cs="Arabic Typesetting" w:hint="cs"/>
                <w:sz w:val="36"/>
                <w:szCs w:val="36"/>
                <w:rtl/>
                <w:lang w:val="fr-CH" w:bidi="ar-SY"/>
              </w:rPr>
              <w:t>في الإجراءات و</w:t>
            </w:r>
            <w:r w:rsidR="00F10A27" w:rsidRPr="00585CF7">
              <w:rPr>
                <w:rFonts w:ascii="Arabic Typesetting" w:hAnsi="Arabic Typesetting" w:cs="Arabic Typesetting" w:hint="cs"/>
                <w:sz w:val="36"/>
                <w:szCs w:val="36"/>
                <w:rtl/>
                <w:lang w:val="fr-CH" w:bidi="ar-SY"/>
              </w:rPr>
              <w:t xml:space="preserve">تصبح لا مركزية وبسيطة </w:t>
            </w:r>
            <w:r w:rsidR="00585CF7" w:rsidRPr="00585CF7">
              <w:rPr>
                <w:rFonts w:ascii="Arabic Typesetting" w:hAnsi="Arabic Typesetting" w:cs="Arabic Typesetting" w:hint="cs"/>
                <w:sz w:val="36"/>
                <w:szCs w:val="36"/>
                <w:rtl/>
                <w:lang w:val="fr-CH" w:bidi="ar-SY"/>
              </w:rPr>
              <w:t xml:space="preserve">أثناء </w:t>
            </w:r>
            <w:r w:rsidR="00F64177" w:rsidRPr="00585CF7">
              <w:rPr>
                <w:rFonts w:ascii="Arabic Typesetting" w:hAnsi="Arabic Typesetting" w:cs="Arabic Typesetting" w:hint="cs"/>
                <w:sz w:val="36"/>
                <w:szCs w:val="36"/>
                <w:rtl/>
                <w:lang w:val="fr-CH" w:bidi="ar-SY"/>
              </w:rPr>
              <w:t>معالجة</w:t>
            </w:r>
            <w:r w:rsidR="00585CF7">
              <w:rPr>
                <w:rFonts w:ascii="Arabic Typesetting" w:hAnsi="Arabic Typesetting" w:cs="Arabic Typesetting" w:hint="cs"/>
                <w:sz w:val="36"/>
                <w:szCs w:val="36"/>
                <w:rtl/>
                <w:lang w:val="fr-CH" w:bidi="ar-SY"/>
              </w:rPr>
              <w:t xml:space="preserve"> الملفات</w:t>
            </w:r>
            <w:r w:rsidR="00F64177">
              <w:rPr>
                <w:rFonts w:ascii="Arabic Typesetting" w:hAnsi="Arabic Typesetting" w:cs="Arabic Typesetting" w:hint="cs"/>
                <w:sz w:val="36"/>
                <w:szCs w:val="36"/>
                <w:rtl/>
                <w:lang w:val="fr-CH" w:bidi="ar-SY"/>
              </w:rPr>
              <w:t xml:space="preserve"> لإتاحة النفاذ إلى التسجيل ومنح حق الملكية الفكرية ذي الصلة. </w:t>
            </w:r>
          </w:p>
          <w:p w:rsidR="003B1761" w:rsidRPr="00AB6249" w:rsidRDefault="00F64177" w:rsidP="00585CF7">
            <w:pPr>
              <w:spacing w:line="276" w:lineRule="auto"/>
              <w:jc w:val="both"/>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36"/>
                <w:szCs w:val="36"/>
                <w:lang w:val="en-US" w:bidi="ar-SY"/>
              </w:rPr>
            </w:pPr>
            <w:r>
              <w:rPr>
                <w:rFonts w:ascii="Arabic Typesetting" w:hAnsi="Arabic Typesetting" w:cs="Arabic Typesetting" w:hint="cs"/>
                <w:sz w:val="36"/>
                <w:szCs w:val="36"/>
                <w:rtl/>
                <w:lang w:val="fr-CH" w:bidi="ar-SY"/>
              </w:rPr>
              <w:t xml:space="preserve">وثالثاً، مرحلة </w:t>
            </w:r>
            <w:r w:rsidR="00AB6249">
              <w:rPr>
                <w:rFonts w:ascii="Arabic Typesetting" w:hAnsi="Arabic Typesetting" w:cs="Arabic Typesetting" w:hint="cs"/>
                <w:sz w:val="36"/>
                <w:szCs w:val="36"/>
                <w:rtl/>
                <w:lang w:val="fr-CH" w:bidi="ar-SY"/>
              </w:rPr>
              <w:t xml:space="preserve">ما بعد الحضانة، </w:t>
            </w:r>
            <w:r w:rsidR="003642B1">
              <w:rPr>
                <w:rFonts w:ascii="Arabic Typesetting" w:hAnsi="Arabic Typesetting" w:cs="Arabic Typesetting" w:hint="cs"/>
                <w:sz w:val="36"/>
                <w:szCs w:val="36"/>
                <w:rtl/>
                <w:lang w:val="fr-CH" w:bidi="ar-SY"/>
              </w:rPr>
              <w:t xml:space="preserve">التي </w:t>
            </w:r>
            <w:r w:rsidR="00AB6249">
              <w:rPr>
                <w:rFonts w:ascii="Arabic Typesetting" w:hAnsi="Arabic Typesetting" w:cs="Arabic Typesetting" w:hint="cs"/>
                <w:sz w:val="36"/>
                <w:szCs w:val="36"/>
                <w:rtl/>
                <w:lang w:val="fr-CH" w:bidi="ar-SY"/>
              </w:rPr>
              <w:t>س</w:t>
            </w:r>
            <w:r w:rsidR="00AB6249">
              <w:rPr>
                <w:rFonts w:ascii="Arabic Typesetting" w:hAnsi="Arabic Typesetting" w:cs="Arabic Typesetting"/>
                <w:sz w:val="36"/>
                <w:szCs w:val="36"/>
                <w:rtl/>
                <w:lang w:val="fr-CH" w:bidi="ar-SY"/>
              </w:rPr>
              <w:t>ت</w:t>
            </w:r>
            <w:r w:rsidR="00AB6249">
              <w:rPr>
                <w:rFonts w:ascii="Arabic Typesetting" w:hAnsi="Arabic Typesetting" w:cs="Arabic Typesetting" w:hint="cs"/>
                <w:sz w:val="36"/>
                <w:szCs w:val="36"/>
                <w:rtl/>
                <w:lang w:val="fr-CH" w:bidi="ar-SY"/>
              </w:rPr>
              <w:t>ُ</w:t>
            </w:r>
            <w:r w:rsidR="00AB6249">
              <w:rPr>
                <w:rFonts w:ascii="Arabic Typesetting" w:hAnsi="Arabic Typesetting" w:cs="Arabic Typesetting"/>
                <w:sz w:val="36"/>
                <w:szCs w:val="36"/>
                <w:rtl/>
                <w:lang w:val="fr-CH" w:bidi="ar-SY"/>
              </w:rPr>
              <w:t>قد</w:t>
            </w:r>
            <w:r w:rsidR="00AB6249" w:rsidRPr="00AB6249">
              <w:rPr>
                <w:rFonts w:ascii="Arabic Typesetting" w:hAnsi="Arabic Typesetting" w:cs="Arabic Typesetting"/>
                <w:sz w:val="36"/>
                <w:szCs w:val="36"/>
                <w:rtl/>
                <w:lang w:val="fr-CH" w:bidi="ar-SY"/>
              </w:rPr>
              <w:t xml:space="preserve">م المساعدة بعد إطلاق </w:t>
            </w:r>
            <w:r w:rsidR="00AB6249">
              <w:rPr>
                <w:rFonts w:ascii="Arabic Typesetting" w:hAnsi="Arabic Typesetting" w:cs="Arabic Typesetting" w:hint="cs"/>
                <w:sz w:val="36"/>
                <w:szCs w:val="36"/>
                <w:rtl/>
                <w:lang w:val="fr-CH" w:bidi="ar-SY"/>
              </w:rPr>
              <w:t>شركة</w:t>
            </w:r>
            <w:r w:rsidR="00F10A27">
              <w:rPr>
                <w:rFonts w:ascii="Arabic Typesetting" w:hAnsi="Arabic Typesetting" w:cs="Arabic Typesetting"/>
                <w:sz w:val="36"/>
                <w:szCs w:val="36"/>
                <w:rtl/>
                <w:lang w:val="fr-CH" w:bidi="ar-SY"/>
              </w:rPr>
              <w:t xml:space="preserve"> الإنتاج بهدف </w:t>
            </w:r>
            <w:r w:rsidR="00AB6249" w:rsidRPr="00AB6249">
              <w:rPr>
                <w:rFonts w:ascii="Arabic Typesetting" w:hAnsi="Arabic Typesetting" w:cs="Arabic Typesetting"/>
                <w:sz w:val="36"/>
                <w:szCs w:val="36"/>
                <w:rtl/>
                <w:lang w:val="fr-CH" w:bidi="ar-SY"/>
              </w:rPr>
              <w:t>تحسين</w:t>
            </w:r>
            <w:r w:rsidR="00F10A27">
              <w:rPr>
                <w:rFonts w:ascii="Arabic Typesetting" w:hAnsi="Arabic Typesetting" w:cs="Arabic Typesetting" w:hint="cs"/>
                <w:sz w:val="36"/>
                <w:szCs w:val="36"/>
                <w:rtl/>
                <w:lang w:val="fr-CH" w:bidi="ar-SY"/>
              </w:rPr>
              <w:t>ها</w:t>
            </w:r>
            <w:r w:rsidR="00AB6249" w:rsidRPr="00AB6249">
              <w:rPr>
                <w:rFonts w:ascii="Arabic Typesetting" w:hAnsi="Arabic Typesetting" w:cs="Arabic Typesetting"/>
                <w:sz w:val="36"/>
                <w:szCs w:val="36"/>
                <w:rtl/>
                <w:lang w:val="fr-CH" w:bidi="ar-SY"/>
              </w:rPr>
              <w:t xml:space="preserve"> المستمر</w:t>
            </w:r>
            <w:r w:rsidR="00AB6249">
              <w:rPr>
                <w:rFonts w:ascii="Arabic Typesetting" w:hAnsi="Arabic Typesetting" w:cs="Arabic Typesetting" w:hint="cs"/>
                <w:sz w:val="36"/>
                <w:szCs w:val="36"/>
                <w:rtl/>
                <w:lang w:val="fr-CH" w:bidi="ar-SY"/>
              </w:rPr>
              <w:t>.</w:t>
            </w:r>
          </w:p>
          <w:p w:rsidR="00BC29F8" w:rsidRDefault="00BC29F8" w:rsidP="005F733C">
            <w:pPr>
              <w:jc w:val="both"/>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36"/>
                <w:szCs w:val="36"/>
                <w:rtl/>
                <w:lang w:val="en-US"/>
              </w:rPr>
            </w:pPr>
          </w:p>
          <w:p w:rsidR="00AB6249" w:rsidRDefault="00AB6249" w:rsidP="005F733C">
            <w:pPr>
              <w:jc w:val="both"/>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36"/>
                <w:szCs w:val="36"/>
                <w:u w:val="single"/>
                <w:rtl/>
                <w:lang w:val="en-US"/>
              </w:rPr>
            </w:pPr>
            <w:r w:rsidRPr="00AB6249">
              <w:rPr>
                <w:rFonts w:ascii="Arabic Typesetting" w:hAnsi="Arabic Typesetting" w:cs="Arabic Typesetting" w:hint="cs"/>
                <w:sz w:val="36"/>
                <w:szCs w:val="36"/>
                <w:u w:val="single"/>
                <w:rtl/>
                <w:lang w:val="en-US"/>
              </w:rPr>
              <w:t>النتائج المتوخاة من المشروع</w:t>
            </w:r>
          </w:p>
          <w:p w:rsidR="00BC29F8" w:rsidRPr="005F733C" w:rsidRDefault="00F10A27" w:rsidP="00682F91">
            <w:pPr>
              <w:jc w:val="both"/>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36"/>
                <w:szCs w:val="36"/>
                <w:lang w:val="en-US"/>
              </w:rPr>
            </w:pPr>
            <w:r>
              <w:rPr>
                <w:rFonts w:ascii="Arabic Typesetting" w:hAnsi="Arabic Typesetting" w:cs="Arabic Typesetting" w:hint="cs"/>
                <w:sz w:val="36"/>
                <w:szCs w:val="36"/>
                <w:rtl/>
                <w:lang w:val="en-US"/>
              </w:rPr>
              <w:t>هيكلة</w:t>
            </w:r>
            <w:r w:rsidR="00AB6249">
              <w:rPr>
                <w:rFonts w:ascii="Arabic Typesetting" w:hAnsi="Arabic Typesetting" w:cs="Arabic Typesetting" w:hint="cs"/>
                <w:sz w:val="36"/>
                <w:szCs w:val="36"/>
                <w:rtl/>
                <w:lang w:val="en-US"/>
              </w:rPr>
              <w:t xml:space="preserve"> نظام </w:t>
            </w:r>
            <w:r>
              <w:rPr>
                <w:rFonts w:ascii="Arabic Typesetting" w:hAnsi="Arabic Typesetting" w:cs="Arabic Typesetting" w:hint="cs"/>
                <w:sz w:val="36"/>
                <w:szCs w:val="36"/>
                <w:rtl/>
                <w:lang w:val="en-US"/>
              </w:rPr>
              <w:t>لل</w:t>
            </w:r>
            <w:r w:rsidR="00AB6249">
              <w:rPr>
                <w:rFonts w:ascii="Arabic Typesetting" w:hAnsi="Arabic Typesetting" w:cs="Arabic Typesetting" w:hint="cs"/>
                <w:sz w:val="36"/>
                <w:szCs w:val="36"/>
                <w:rtl/>
                <w:lang w:val="en-US"/>
              </w:rPr>
              <w:t>دعم و</w:t>
            </w:r>
            <w:r>
              <w:rPr>
                <w:rFonts w:ascii="Arabic Typesetting" w:hAnsi="Arabic Typesetting" w:cs="Arabic Typesetting" w:hint="cs"/>
                <w:sz w:val="36"/>
                <w:szCs w:val="36"/>
                <w:rtl/>
                <w:lang w:val="en-US"/>
              </w:rPr>
              <w:t>ال</w:t>
            </w:r>
            <w:r w:rsidR="00AB6249">
              <w:rPr>
                <w:rFonts w:ascii="Arabic Typesetting" w:hAnsi="Arabic Typesetting" w:cs="Arabic Typesetting" w:hint="cs"/>
                <w:sz w:val="36"/>
                <w:szCs w:val="36"/>
                <w:rtl/>
                <w:lang w:val="en-US"/>
              </w:rPr>
              <w:t>تعزيز و</w:t>
            </w:r>
            <w:r>
              <w:rPr>
                <w:rFonts w:ascii="Arabic Typesetting" w:hAnsi="Arabic Typesetting" w:cs="Arabic Typesetting" w:hint="cs"/>
                <w:sz w:val="36"/>
                <w:szCs w:val="36"/>
                <w:rtl/>
                <w:lang w:val="en-US"/>
              </w:rPr>
              <w:t>ال</w:t>
            </w:r>
            <w:r w:rsidR="00AB6249">
              <w:rPr>
                <w:rFonts w:ascii="Arabic Typesetting" w:hAnsi="Arabic Typesetting" w:cs="Arabic Typesetting" w:hint="cs"/>
                <w:sz w:val="36"/>
                <w:szCs w:val="36"/>
                <w:rtl/>
                <w:lang w:val="en-US"/>
              </w:rPr>
              <w:t xml:space="preserve">رصد لتيسير تسجيل العلامات الجماعية للشركات المحلية </w:t>
            </w:r>
            <w:r w:rsidR="00682F91">
              <w:rPr>
                <w:rFonts w:ascii="Arabic Typesetting" w:hAnsi="Arabic Typesetting" w:cs="Arabic Typesetting" w:hint="cs"/>
                <w:sz w:val="36"/>
                <w:szCs w:val="36"/>
                <w:rtl/>
                <w:lang w:val="en-US"/>
              </w:rPr>
              <w:t>بصفته</w:t>
            </w:r>
            <w:r w:rsidR="00537398">
              <w:rPr>
                <w:rFonts w:ascii="Arabic Typesetting" w:hAnsi="Arabic Typesetting" w:cs="Arabic Typesetting" w:hint="cs"/>
                <w:sz w:val="36"/>
                <w:szCs w:val="36"/>
                <w:rtl/>
                <w:lang w:val="en-US"/>
              </w:rPr>
              <w:t xml:space="preserve"> م</w:t>
            </w:r>
            <w:r>
              <w:rPr>
                <w:rFonts w:ascii="Arabic Typesetting" w:hAnsi="Arabic Typesetting" w:cs="Arabic Typesetting" w:hint="cs"/>
                <w:sz w:val="36"/>
                <w:szCs w:val="36"/>
                <w:rtl/>
                <w:lang w:val="en-US"/>
              </w:rPr>
              <w:t>حور</w:t>
            </w:r>
            <w:r w:rsidR="00682F91">
              <w:rPr>
                <w:rFonts w:ascii="Arabic Typesetting" w:hAnsi="Arabic Typesetting" w:cs="Arabic Typesetting" w:hint="cs"/>
                <w:sz w:val="36"/>
                <w:szCs w:val="36"/>
                <w:rtl/>
                <w:lang w:val="en-US"/>
              </w:rPr>
              <w:t>اً</w:t>
            </w:r>
            <w:r w:rsidR="00537398">
              <w:rPr>
                <w:rFonts w:ascii="Arabic Typesetting" w:hAnsi="Arabic Typesetting" w:cs="Arabic Typesetting" w:hint="cs"/>
                <w:sz w:val="36"/>
                <w:szCs w:val="36"/>
                <w:rtl/>
                <w:lang w:val="en-US"/>
              </w:rPr>
              <w:t xml:space="preserve"> في ا</w:t>
            </w:r>
            <w:r w:rsidR="00AB6249">
              <w:rPr>
                <w:rFonts w:ascii="Arabic Typesetting" w:hAnsi="Arabic Typesetting" w:cs="Arabic Typesetting" w:hint="cs"/>
                <w:sz w:val="36"/>
                <w:szCs w:val="36"/>
                <w:rtl/>
                <w:lang w:val="en-US"/>
              </w:rPr>
              <w:t>لتنمية الاقتصادية القائمة على الإنتاج.</w:t>
            </w:r>
          </w:p>
        </w:tc>
      </w:tr>
      <w:tr w:rsidR="00BC29F8" w:rsidRPr="005F733C" w:rsidTr="005F733C">
        <w:tc>
          <w:tcPr>
            <w:cnfStyle w:val="001000000000" w:firstRow="0" w:lastRow="0" w:firstColumn="1" w:lastColumn="0" w:oddVBand="0" w:evenVBand="0" w:oddHBand="0" w:evenHBand="0" w:firstRowFirstColumn="0" w:firstRowLastColumn="0" w:lastRowFirstColumn="0" w:lastRowLastColumn="0"/>
            <w:tcW w:w="2133" w:type="dxa"/>
            <w:shd w:val="clear" w:color="auto" w:fill="FEECEC"/>
            <w:vAlign w:val="center"/>
          </w:tcPr>
          <w:p w:rsidR="00BC29F8" w:rsidRPr="005F733C" w:rsidRDefault="00586E5F" w:rsidP="005F733C">
            <w:pPr>
              <w:rPr>
                <w:rFonts w:ascii="Arabic Typesetting" w:hAnsi="Arabic Typesetting" w:cs="Arabic Typesetting"/>
                <w:b w:val="0"/>
                <w:color w:val="auto"/>
                <w:sz w:val="36"/>
                <w:szCs w:val="36"/>
                <w:highlight w:val="red"/>
                <w:lang w:val="en-US"/>
              </w:rPr>
            </w:pPr>
            <w:r w:rsidRPr="00586E5F">
              <w:rPr>
                <w:rFonts w:ascii="Arabic Typesetting" w:hAnsi="Arabic Typesetting" w:cs="Arabic Typesetting" w:hint="cs"/>
                <w:b w:val="0"/>
                <w:color w:val="auto"/>
                <w:sz w:val="36"/>
                <w:szCs w:val="36"/>
                <w:rtl/>
                <w:lang w:val="en-US"/>
              </w:rPr>
              <w:lastRenderedPageBreak/>
              <w:t>برنامج التنفيذ</w:t>
            </w:r>
          </w:p>
        </w:tc>
        <w:tc>
          <w:tcPr>
            <w:tcW w:w="7497" w:type="dxa"/>
            <w:shd w:val="clear" w:color="auto" w:fill="EBEAD5"/>
          </w:tcPr>
          <w:p w:rsidR="00BC29F8" w:rsidRPr="005F733C" w:rsidRDefault="00BC29F8" w:rsidP="005F733C">
            <w:pPr>
              <w:jc w:val="both"/>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b/>
                <w:sz w:val="36"/>
                <w:szCs w:val="36"/>
                <w:lang w:val="en-US"/>
              </w:rPr>
            </w:pPr>
          </w:p>
        </w:tc>
      </w:tr>
      <w:tr w:rsidR="00BC29F8" w:rsidRPr="005F733C" w:rsidTr="005F7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dxa"/>
            <w:shd w:val="clear" w:color="auto" w:fill="EBEAD5"/>
            <w:vAlign w:val="center"/>
          </w:tcPr>
          <w:p w:rsidR="00BC29F8" w:rsidRPr="00586E5F" w:rsidRDefault="00F10A27" w:rsidP="00F10A27">
            <w:pPr>
              <w:rPr>
                <w:rFonts w:ascii="Arabic Typesetting" w:hAnsi="Arabic Typesetting" w:cs="Arabic Typesetting"/>
                <w:b w:val="0"/>
                <w:color w:val="auto"/>
                <w:sz w:val="36"/>
                <w:szCs w:val="36"/>
                <w:highlight w:val="yellow"/>
                <w:lang w:val="en-US"/>
              </w:rPr>
            </w:pPr>
            <w:r>
              <w:rPr>
                <w:rFonts w:ascii="Arabic Typesetting" w:hAnsi="Arabic Typesetting" w:cs="Arabic Typesetting" w:hint="cs"/>
                <w:b w:val="0"/>
                <w:color w:val="auto"/>
                <w:sz w:val="36"/>
                <w:szCs w:val="36"/>
                <w:rtl/>
                <w:lang w:val="en-US"/>
              </w:rPr>
              <w:t>ال</w:t>
            </w:r>
            <w:r w:rsidR="00586E5F" w:rsidRPr="00586E5F">
              <w:rPr>
                <w:rFonts w:ascii="Arabic Typesetting" w:hAnsi="Arabic Typesetting" w:cs="Arabic Typesetting"/>
                <w:b w:val="0"/>
                <w:color w:val="auto"/>
                <w:sz w:val="36"/>
                <w:szCs w:val="36"/>
                <w:rtl/>
                <w:lang w:val="en-US"/>
              </w:rPr>
              <w:t xml:space="preserve">روابط </w:t>
            </w:r>
            <w:r>
              <w:rPr>
                <w:rFonts w:ascii="Arabic Typesetting" w:hAnsi="Arabic Typesetting" w:cs="Arabic Typesetting" w:hint="cs"/>
                <w:b w:val="0"/>
                <w:color w:val="auto"/>
                <w:sz w:val="36"/>
                <w:szCs w:val="36"/>
                <w:rtl/>
                <w:lang w:val="en-US"/>
              </w:rPr>
              <w:t>مع</w:t>
            </w:r>
            <w:r w:rsidR="00586E5F" w:rsidRPr="00586E5F">
              <w:rPr>
                <w:rFonts w:ascii="Arabic Typesetting" w:hAnsi="Arabic Typesetting" w:cs="Arabic Typesetting"/>
                <w:b w:val="0"/>
                <w:color w:val="auto"/>
                <w:sz w:val="36"/>
                <w:szCs w:val="36"/>
                <w:rtl/>
                <w:lang w:val="en-US"/>
              </w:rPr>
              <w:t xml:space="preserve"> البرامج </w:t>
            </w:r>
            <w:r>
              <w:rPr>
                <w:rFonts w:ascii="Arabic Typesetting" w:hAnsi="Arabic Typesetting" w:cs="Arabic Typesetting" w:hint="cs"/>
                <w:b w:val="0"/>
                <w:color w:val="auto"/>
                <w:sz w:val="36"/>
                <w:szCs w:val="36"/>
                <w:rtl/>
                <w:lang w:val="en-US"/>
              </w:rPr>
              <w:t xml:space="preserve">الأخرى </w:t>
            </w:r>
            <w:r w:rsidR="00586E5F" w:rsidRPr="00586E5F">
              <w:rPr>
                <w:rFonts w:ascii="Arabic Typesetting" w:hAnsi="Arabic Typesetting" w:cs="Arabic Typesetting"/>
                <w:b w:val="0"/>
                <w:color w:val="auto"/>
                <w:sz w:val="36"/>
                <w:szCs w:val="36"/>
                <w:rtl/>
                <w:lang w:val="en-US"/>
              </w:rPr>
              <w:t xml:space="preserve">ذات الصلة أو مشاريع </w:t>
            </w:r>
            <w:r w:rsidR="00586E5F">
              <w:rPr>
                <w:rFonts w:ascii="Arabic Typesetting" w:hAnsi="Arabic Typesetting" w:cs="Arabic Typesetting" w:hint="cs"/>
                <w:b w:val="0"/>
                <w:color w:val="auto"/>
                <w:sz w:val="36"/>
                <w:szCs w:val="36"/>
                <w:rtl/>
                <w:lang w:val="en-US"/>
              </w:rPr>
              <w:t>أجندة</w:t>
            </w:r>
            <w:r w:rsidR="00586E5F" w:rsidRPr="00586E5F">
              <w:rPr>
                <w:rFonts w:ascii="Arabic Typesetting" w:hAnsi="Arabic Typesetting" w:cs="Arabic Typesetting"/>
                <w:b w:val="0"/>
                <w:color w:val="auto"/>
                <w:sz w:val="36"/>
                <w:szCs w:val="36"/>
                <w:rtl/>
                <w:lang w:val="en-US"/>
              </w:rPr>
              <w:t xml:space="preserve"> التنمية</w:t>
            </w:r>
          </w:p>
        </w:tc>
        <w:tc>
          <w:tcPr>
            <w:tcW w:w="7497" w:type="dxa"/>
            <w:shd w:val="clear" w:color="auto" w:fill="FEECEC"/>
          </w:tcPr>
          <w:p w:rsidR="00BC29F8" w:rsidRPr="005F733C" w:rsidRDefault="00BC29F8" w:rsidP="005F733C">
            <w:pPr>
              <w:jc w:val="both"/>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36"/>
                <w:szCs w:val="36"/>
                <w:highlight w:val="yellow"/>
                <w:lang w:val="en-US"/>
              </w:rPr>
            </w:pPr>
          </w:p>
          <w:p w:rsidR="00BC29F8" w:rsidRPr="005F733C" w:rsidRDefault="00BC29F8" w:rsidP="005F733C">
            <w:pPr>
              <w:jc w:val="both"/>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36"/>
                <w:szCs w:val="36"/>
                <w:highlight w:val="yellow"/>
                <w:lang w:val="en-US"/>
              </w:rPr>
            </w:pPr>
          </w:p>
          <w:p w:rsidR="00BC29F8" w:rsidRPr="005F733C" w:rsidRDefault="00BC29F8" w:rsidP="005F733C">
            <w:pPr>
              <w:jc w:val="both"/>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36"/>
                <w:szCs w:val="36"/>
                <w:highlight w:val="yellow"/>
                <w:lang w:val="en-US"/>
              </w:rPr>
            </w:pPr>
          </w:p>
        </w:tc>
      </w:tr>
      <w:tr w:rsidR="00BC29F8" w:rsidRPr="005F733C" w:rsidTr="005F733C">
        <w:tc>
          <w:tcPr>
            <w:cnfStyle w:val="001000000000" w:firstRow="0" w:lastRow="0" w:firstColumn="1" w:lastColumn="0" w:oddVBand="0" w:evenVBand="0" w:oddHBand="0" w:evenHBand="0" w:firstRowFirstColumn="0" w:firstRowLastColumn="0" w:lastRowFirstColumn="0" w:lastRowLastColumn="0"/>
            <w:tcW w:w="2133" w:type="dxa"/>
            <w:shd w:val="clear" w:color="auto" w:fill="FEECEC"/>
            <w:vAlign w:val="center"/>
          </w:tcPr>
          <w:p w:rsidR="00BC29F8" w:rsidRPr="005F733C" w:rsidRDefault="00F10A27" w:rsidP="00F10A27">
            <w:pPr>
              <w:rPr>
                <w:rFonts w:ascii="Arabic Typesetting" w:hAnsi="Arabic Typesetting" w:cs="Arabic Typesetting"/>
                <w:b w:val="0"/>
                <w:color w:val="auto"/>
                <w:sz w:val="36"/>
                <w:szCs w:val="36"/>
                <w:lang w:val="en-US"/>
              </w:rPr>
            </w:pPr>
            <w:r>
              <w:rPr>
                <w:rFonts w:ascii="Arabic Typesetting" w:hAnsi="Arabic Typesetting" w:cs="Arabic Typesetting" w:hint="cs"/>
                <w:b w:val="0"/>
                <w:color w:val="auto"/>
                <w:sz w:val="36"/>
                <w:szCs w:val="36"/>
                <w:rtl/>
                <w:lang w:val="en-US"/>
              </w:rPr>
              <w:t>ال</w:t>
            </w:r>
            <w:r w:rsidR="00586E5F">
              <w:rPr>
                <w:rFonts w:ascii="Arabic Typesetting" w:hAnsi="Arabic Typesetting" w:cs="Arabic Typesetting" w:hint="cs"/>
                <w:b w:val="0"/>
                <w:color w:val="auto"/>
                <w:sz w:val="36"/>
                <w:szCs w:val="36"/>
                <w:rtl/>
                <w:lang w:val="en-US"/>
              </w:rPr>
              <w:t xml:space="preserve">روابط </w:t>
            </w:r>
            <w:r>
              <w:rPr>
                <w:rFonts w:ascii="Arabic Typesetting" w:hAnsi="Arabic Typesetting" w:cs="Arabic Typesetting" w:hint="cs"/>
                <w:b w:val="0"/>
                <w:color w:val="auto"/>
                <w:sz w:val="36"/>
                <w:szCs w:val="36"/>
                <w:rtl/>
                <w:lang w:val="en-US"/>
              </w:rPr>
              <w:t>مع</w:t>
            </w:r>
            <w:r w:rsidR="00586E5F">
              <w:rPr>
                <w:rFonts w:ascii="Arabic Typesetting" w:hAnsi="Arabic Typesetting" w:cs="Arabic Typesetting" w:hint="cs"/>
                <w:b w:val="0"/>
                <w:color w:val="auto"/>
                <w:sz w:val="36"/>
                <w:szCs w:val="36"/>
                <w:rtl/>
                <w:lang w:val="en-US"/>
              </w:rPr>
              <w:t xml:space="preserve"> نتائج البلد المتوخاة حسب البرنامج</w:t>
            </w:r>
            <w:r w:rsidR="00BC29F8" w:rsidRPr="005F733C">
              <w:rPr>
                <w:rFonts w:ascii="Arabic Typesetting" w:hAnsi="Arabic Typesetting" w:cs="Arabic Typesetting"/>
                <w:b w:val="0"/>
                <w:color w:val="auto"/>
                <w:sz w:val="36"/>
                <w:szCs w:val="36"/>
                <w:lang w:val="en-US"/>
              </w:rPr>
              <w:t xml:space="preserve"> </w:t>
            </w:r>
          </w:p>
        </w:tc>
        <w:tc>
          <w:tcPr>
            <w:tcW w:w="7497" w:type="dxa"/>
            <w:shd w:val="clear" w:color="auto" w:fill="EBEAD5"/>
          </w:tcPr>
          <w:p w:rsidR="00BC29F8" w:rsidRPr="005F733C" w:rsidRDefault="00BC29F8" w:rsidP="005F733C">
            <w:pPr>
              <w:jc w:val="both"/>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36"/>
                <w:szCs w:val="36"/>
                <w:highlight w:val="green"/>
                <w:lang w:val="en-US"/>
              </w:rPr>
            </w:pPr>
          </w:p>
        </w:tc>
      </w:tr>
      <w:tr w:rsidR="00BC29F8" w:rsidRPr="005F733C" w:rsidTr="005F7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dxa"/>
            <w:shd w:val="clear" w:color="auto" w:fill="EBEAD5"/>
            <w:vAlign w:val="center"/>
          </w:tcPr>
          <w:p w:rsidR="00BC29F8" w:rsidRPr="005F733C" w:rsidRDefault="00586E5F" w:rsidP="005F733C">
            <w:pPr>
              <w:rPr>
                <w:rFonts w:ascii="Arabic Typesetting" w:hAnsi="Arabic Typesetting" w:cs="Arabic Typesetting"/>
                <w:b w:val="0"/>
                <w:color w:val="auto"/>
                <w:sz w:val="36"/>
                <w:szCs w:val="36"/>
                <w:highlight w:val="yellow"/>
                <w:lang w:val="en-US"/>
              </w:rPr>
            </w:pPr>
            <w:r w:rsidRPr="00586E5F">
              <w:rPr>
                <w:rFonts w:ascii="Arabic Typesetting" w:hAnsi="Arabic Typesetting" w:cs="Arabic Typesetting" w:hint="cs"/>
                <w:b w:val="0"/>
                <w:color w:val="auto"/>
                <w:sz w:val="36"/>
                <w:szCs w:val="36"/>
                <w:rtl/>
                <w:lang w:val="en-US"/>
              </w:rPr>
              <w:t>مدة المشروع</w:t>
            </w:r>
          </w:p>
        </w:tc>
        <w:tc>
          <w:tcPr>
            <w:tcW w:w="7497" w:type="dxa"/>
            <w:shd w:val="clear" w:color="auto" w:fill="FEECEC"/>
            <w:vAlign w:val="center"/>
          </w:tcPr>
          <w:p w:rsidR="00BC29F8" w:rsidRPr="005F733C" w:rsidRDefault="00586E5F" w:rsidP="005F733C">
            <w:pP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36"/>
                <w:szCs w:val="36"/>
                <w:lang w:val="en-US"/>
              </w:rPr>
            </w:pPr>
            <w:r>
              <w:rPr>
                <w:rFonts w:ascii="Arabic Typesetting" w:hAnsi="Arabic Typesetting" w:cs="Arabic Typesetting" w:hint="cs"/>
                <w:sz w:val="36"/>
                <w:szCs w:val="36"/>
                <w:rtl/>
                <w:lang w:val="en-US"/>
              </w:rPr>
              <w:t>18 شهراً</w:t>
            </w:r>
          </w:p>
        </w:tc>
      </w:tr>
      <w:tr w:rsidR="00BC29F8" w:rsidRPr="005F733C" w:rsidTr="005F733C">
        <w:tc>
          <w:tcPr>
            <w:cnfStyle w:val="001000000000" w:firstRow="0" w:lastRow="0" w:firstColumn="1" w:lastColumn="0" w:oddVBand="0" w:evenVBand="0" w:oddHBand="0" w:evenHBand="0" w:firstRowFirstColumn="0" w:firstRowLastColumn="0" w:lastRowFirstColumn="0" w:lastRowLastColumn="0"/>
            <w:tcW w:w="2133" w:type="dxa"/>
            <w:shd w:val="clear" w:color="auto" w:fill="FEECEC"/>
            <w:vAlign w:val="center"/>
          </w:tcPr>
          <w:p w:rsidR="00BC29F8" w:rsidRPr="005F733C" w:rsidRDefault="00586E5F" w:rsidP="00F10A27">
            <w:pPr>
              <w:rPr>
                <w:rFonts w:ascii="Arabic Typesetting" w:hAnsi="Arabic Typesetting" w:cs="Arabic Typesetting"/>
                <w:b w:val="0"/>
                <w:color w:val="auto"/>
                <w:sz w:val="36"/>
                <w:szCs w:val="36"/>
                <w:highlight w:val="red"/>
                <w:lang w:val="en-US"/>
              </w:rPr>
            </w:pPr>
            <w:r w:rsidRPr="00586E5F">
              <w:rPr>
                <w:rFonts w:ascii="Arabic Typesetting" w:hAnsi="Arabic Typesetting" w:cs="Arabic Typesetting" w:hint="cs"/>
                <w:b w:val="0"/>
                <w:color w:val="auto"/>
                <w:sz w:val="36"/>
                <w:szCs w:val="36"/>
                <w:rtl/>
                <w:lang w:val="en-US"/>
              </w:rPr>
              <w:t xml:space="preserve">ميزانية </w:t>
            </w:r>
            <w:r w:rsidR="00F10A27">
              <w:rPr>
                <w:rFonts w:ascii="Arabic Typesetting" w:hAnsi="Arabic Typesetting" w:cs="Arabic Typesetting" w:hint="cs"/>
                <w:b w:val="0"/>
                <w:color w:val="auto"/>
                <w:sz w:val="36"/>
                <w:szCs w:val="36"/>
                <w:rtl/>
                <w:lang w:val="en-US"/>
              </w:rPr>
              <w:t>المشروع</w:t>
            </w:r>
          </w:p>
        </w:tc>
        <w:tc>
          <w:tcPr>
            <w:tcW w:w="7497" w:type="dxa"/>
            <w:shd w:val="clear" w:color="auto" w:fill="EBEAD5"/>
          </w:tcPr>
          <w:p w:rsidR="00BC29F8" w:rsidRPr="005F733C" w:rsidRDefault="00BC29F8" w:rsidP="005F733C">
            <w:pPr>
              <w:jc w:val="both"/>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36"/>
                <w:szCs w:val="36"/>
                <w:highlight w:val="yellow"/>
                <w:lang w:val="en-US"/>
              </w:rPr>
            </w:pPr>
          </w:p>
        </w:tc>
      </w:tr>
    </w:tbl>
    <w:p w:rsidR="00BC29F8" w:rsidRDefault="00BC29F8" w:rsidP="00BC29F8">
      <w:pPr>
        <w:pStyle w:val="Endofdocument-Annex"/>
        <w:ind w:left="0"/>
        <w:rPr>
          <w:rtl/>
        </w:rPr>
      </w:pPr>
    </w:p>
    <w:p w:rsidR="00BC29F8" w:rsidRDefault="00BC29F8">
      <w:pPr>
        <w:bidi w:val="0"/>
        <w:rPr>
          <w:rtl/>
        </w:rPr>
      </w:pPr>
      <w:r>
        <w:rPr>
          <w:rtl/>
        </w:rPr>
        <w:br w:type="page"/>
      </w:r>
    </w:p>
    <w:tbl>
      <w:tblPr>
        <w:tblStyle w:val="GridTable5Dark-Accent2"/>
        <w:bidiVisual/>
        <w:tblW w:w="9630" w:type="dxa"/>
        <w:tblInd w:w="-185" w:type="dxa"/>
        <w:tblLayout w:type="fixed"/>
        <w:tblLook w:val="04A0" w:firstRow="1" w:lastRow="0" w:firstColumn="1" w:lastColumn="0" w:noHBand="0" w:noVBand="1"/>
      </w:tblPr>
      <w:tblGrid>
        <w:gridCol w:w="9630"/>
      </w:tblGrid>
      <w:tr w:rsidR="00BC29F8" w:rsidRPr="00586E5F" w:rsidTr="00586E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shd w:val="clear" w:color="auto" w:fill="5D5C2E"/>
          </w:tcPr>
          <w:p w:rsidR="00BC29F8" w:rsidRPr="00F10A27" w:rsidRDefault="00DB36F2" w:rsidP="00F10A27">
            <w:pPr>
              <w:pStyle w:val="ListParagraph"/>
              <w:numPr>
                <w:ilvl w:val="0"/>
                <w:numId w:val="31"/>
              </w:numPr>
              <w:ind w:left="360"/>
              <w:jc w:val="center"/>
              <w:rPr>
                <w:rFonts w:ascii="Arabic Typesetting" w:hAnsi="Arabic Typesetting" w:cs="Arabic Typesetting"/>
                <w:sz w:val="48"/>
                <w:szCs w:val="48"/>
                <w:lang w:val="en-US"/>
              </w:rPr>
            </w:pPr>
            <w:r w:rsidRPr="00F10A27">
              <w:rPr>
                <w:rFonts w:ascii="Arabic Typesetting" w:hAnsi="Arabic Typesetting" w:cs="Arabic Typesetting"/>
                <w:sz w:val="72"/>
                <w:szCs w:val="72"/>
                <w:rtl/>
                <w:lang w:val="en-US"/>
              </w:rPr>
              <w:lastRenderedPageBreak/>
              <w:t>وصف المشروع</w:t>
            </w:r>
          </w:p>
        </w:tc>
      </w:tr>
      <w:tr w:rsidR="00BC29F8" w:rsidRPr="00586E5F" w:rsidTr="00586E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shd w:val="clear" w:color="auto" w:fill="FEECEC"/>
          </w:tcPr>
          <w:p w:rsidR="00BC29F8" w:rsidRDefault="00BC29F8" w:rsidP="00585CF7">
            <w:pPr>
              <w:pStyle w:val="ListParagraph"/>
              <w:ind w:left="176" w:right="177" w:hanging="66"/>
              <w:jc w:val="both"/>
              <w:rPr>
                <w:rFonts w:ascii="Arabic Typesetting" w:hAnsi="Arabic Typesetting" w:cs="Arabic Typesetting"/>
                <w:b w:val="0"/>
                <w:color w:val="860000"/>
                <w:highlight w:val="red"/>
                <w:rtl/>
                <w:lang w:val="en-US"/>
              </w:rPr>
            </w:pPr>
          </w:p>
          <w:p w:rsidR="00DB36F2" w:rsidRPr="00F10A27" w:rsidRDefault="006600A5" w:rsidP="00E3726D">
            <w:pPr>
              <w:pStyle w:val="ListParagraph"/>
              <w:ind w:left="176" w:right="177" w:hanging="66"/>
              <w:jc w:val="both"/>
              <w:rPr>
                <w:rFonts w:ascii="Arabic Typesetting" w:hAnsi="Arabic Typesetting" w:cs="Arabic Typesetting"/>
                <w:b w:val="0"/>
                <w:color w:val="860000"/>
                <w:sz w:val="40"/>
                <w:szCs w:val="40"/>
                <w:rtl/>
                <w:lang w:val="en-US"/>
              </w:rPr>
            </w:pPr>
            <w:r w:rsidRPr="00856B31">
              <w:rPr>
                <w:rFonts w:ascii="Arabic Typesetting" w:hAnsi="Arabic Typesetting" w:cs="Arabic Typesetting" w:hint="cs"/>
                <w:b w:val="0"/>
                <w:color w:val="860000"/>
                <w:sz w:val="32"/>
                <w:szCs w:val="32"/>
                <w:rtl/>
                <w:lang w:val="en-US"/>
              </w:rPr>
              <w:t>1.</w:t>
            </w:r>
            <w:r w:rsidR="00E3726D">
              <w:rPr>
                <w:rFonts w:ascii="Arabic Typesetting" w:hAnsi="Arabic Typesetting" w:cs="Arabic Typesetting" w:hint="cs"/>
                <w:b w:val="0"/>
                <w:color w:val="860000"/>
                <w:sz w:val="32"/>
                <w:szCs w:val="32"/>
                <w:rtl/>
                <w:lang w:val="en-US"/>
              </w:rPr>
              <w:t>2</w:t>
            </w:r>
            <w:r w:rsidRPr="00F10A27">
              <w:rPr>
                <w:rFonts w:ascii="Arabic Typesetting" w:hAnsi="Arabic Typesetting" w:cs="Arabic Typesetting"/>
                <w:b w:val="0"/>
                <w:color w:val="860000"/>
                <w:sz w:val="40"/>
                <w:szCs w:val="40"/>
                <w:rtl/>
                <w:lang w:val="en-US"/>
              </w:rPr>
              <w:tab/>
            </w:r>
            <w:r w:rsidRPr="00856B31">
              <w:rPr>
                <w:rFonts w:ascii="Arabic Typesetting" w:hAnsi="Arabic Typesetting" w:cs="Arabic Typesetting" w:hint="cs"/>
                <w:b w:val="0"/>
                <w:color w:val="860000"/>
                <w:sz w:val="44"/>
                <w:szCs w:val="44"/>
                <w:rtl/>
                <w:lang w:val="en-US"/>
              </w:rPr>
              <w:t>مقدمة</w:t>
            </w:r>
          </w:p>
          <w:p w:rsidR="006600A5" w:rsidRPr="006600A5" w:rsidRDefault="006600A5" w:rsidP="006600A5">
            <w:pPr>
              <w:pStyle w:val="ListParagraph"/>
              <w:ind w:left="176" w:right="177" w:hanging="66"/>
              <w:jc w:val="both"/>
              <w:rPr>
                <w:rFonts w:ascii="Arabic Typesetting" w:hAnsi="Arabic Typesetting" w:cs="Arabic Typesetting"/>
                <w:b w:val="0"/>
                <w:color w:val="860000"/>
                <w:sz w:val="40"/>
                <w:szCs w:val="40"/>
                <w:highlight w:val="red"/>
                <w:lang w:val="en-US"/>
              </w:rPr>
            </w:pPr>
          </w:p>
          <w:p w:rsidR="00AB6249" w:rsidRPr="00856B31" w:rsidRDefault="00AB6249" w:rsidP="00856B31">
            <w:pPr>
              <w:spacing w:line="276" w:lineRule="auto"/>
              <w:jc w:val="both"/>
              <w:rPr>
                <w:rFonts w:ascii="Arabic Typesetting" w:hAnsi="Arabic Typesetting" w:cs="Arabic Typesetting"/>
                <w:bCs w:val="0"/>
                <w:color w:val="auto"/>
                <w:sz w:val="36"/>
                <w:szCs w:val="36"/>
                <w:rtl/>
                <w:lang w:val="en-US"/>
              </w:rPr>
            </w:pPr>
            <w:r w:rsidRPr="00856B31">
              <w:rPr>
                <w:rFonts w:ascii="Arabic Typesetting" w:hAnsi="Arabic Typesetting" w:cs="Arabic Typesetting" w:hint="cs"/>
                <w:bCs w:val="0"/>
                <w:color w:val="auto"/>
                <w:sz w:val="36"/>
                <w:szCs w:val="36"/>
                <w:rtl/>
                <w:lang w:val="en-US"/>
              </w:rPr>
              <w:t xml:space="preserve">في العديد من بلدان المنطقة، </w:t>
            </w:r>
            <w:r w:rsidR="00856B31" w:rsidRPr="00856B31">
              <w:rPr>
                <w:rFonts w:ascii="Arabic Typesetting" w:hAnsi="Arabic Typesetting" w:cs="Arabic Typesetting" w:hint="cs"/>
                <w:bCs w:val="0"/>
                <w:color w:val="auto"/>
                <w:sz w:val="36"/>
                <w:szCs w:val="36"/>
                <w:rtl/>
                <w:lang w:val="en-US"/>
              </w:rPr>
              <w:t>تستفيد</w:t>
            </w:r>
            <w:r w:rsidRPr="00856B31">
              <w:rPr>
                <w:rFonts w:ascii="Arabic Typesetting" w:hAnsi="Arabic Typesetting" w:cs="Arabic Typesetting" w:hint="cs"/>
                <w:bCs w:val="0"/>
                <w:color w:val="auto"/>
                <w:sz w:val="36"/>
                <w:szCs w:val="36"/>
                <w:rtl/>
                <w:lang w:val="en-US"/>
              </w:rPr>
              <w:t xml:space="preserve"> الشركات الصغيرة والمتوسطة </w:t>
            </w:r>
            <w:r w:rsidR="00856B31" w:rsidRPr="00856B31">
              <w:rPr>
                <w:rFonts w:ascii="Arabic Typesetting" w:hAnsi="Arabic Typesetting" w:cs="Arabic Typesetting" w:hint="cs"/>
                <w:bCs w:val="0"/>
                <w:color w:val="auto"/>
                <w:sz w:val="36"/>
                <w:szCs w:val="36"/>
                <w:rtl/>
                <w:lang w:val="en-US"/>
              </w:rPr>
              <w:t xml:space="preserve">من </w:t>
            </w:r>
            <w:r w:rsidRPr="00856B31">
              <w:rPr>
                <w:rFonts w:ascii="Arabic Typesetting" w:hAnsi="Arabic Typesetting" w:cs="Arabic Typesetting" w:hint="cs"/>
                <w:bCs w:val="0"/>
                <w:color w:val="auto"/>
                <w:sz w:val="36"/>
                <w:szCs w:val="36"/>
                <w:rtl/>
                <w:lang w:val="en-US"/>
              </w:rPr>
              <w:t xml:space="preserve">مزايا نسبية </w:t>
            </w:r>
            <w:r w:rsidR="00856B31" w:rsidRPr="00856B31">
              <w:rPr>
                <w:rFonts w:ascii="Arabic Typesetting" w:hAnsi="Arabic Typesetting" w:cs="Arabic Typesetting" w:hint="cs"/>
                <w:bCs w:val="0"/>
                <w:color w:val="auto"/>
                <w:sz w:val="36"/>
                <w:szCs w:val="36"/>
                <w:rtl/>
                <w:lang w:val="en-US"/>
              </w:rPr>
              <w:t xml:space="preserve">اكتسبتها </w:t>
            </w:r>
            <w:r w:rsidRPr="00856B31">
              <w:rPr>
                <w:rFonts w:ascii="Arabic Typesetting" w:hAnsi="Arabic Typesetting" w:cs="Arabic Typesetting" w:hint="cs"/>
                <w:bCs w:val="0"/>
                <w:color w:val="auto"/>
                <w:sz w:val="36"/>
                <w:szCs w:val="36"/>
                <w:rtl/>
                <w:lang w:val="en-US"/>
              </w:rPr>
              <w:t xml:space="preserve">من تشكيل مجموعات، </w:t>
            </w:r>
            <w:r w:rsidR="00856B31" w:rsidRPr="00856B31">
              <w:rPr>
                <w:rFonts w:ascii="Arabic Typesetting" w:hAnsi="Arabic Typesetting" w:cs="Arabic Typesetting" w:hint="cs"/>
                <w:bCs w:val="0"/>
                <w:color w:val="auto"/>
                <w:sz w:val="36"/>
                <w:szCs w:val="36"/>
                <w:rtl/>
                <w:lang w:val="en-US"/>
              </w:rPr>
              <w:t xml:space="preserve">كانت </w:t>
            </w:r>
            <w:r w:rsidRPr="00856B31">
              <w:rPr>
                <w:rFonts w:ascii="Arabic Typesetting" w:hAnsi="Arabic Typesetting" w:cs="Arabic Typesetting" w:hint="cs"/>
                <w:bCs w:val="0"/>
                <w:color w:val="auto"/>
                <w:sz w:val="36"/>
                <w:szCs w:val="36"/>
                <w:rtl/>
                <w:lang w:val="en-US"/>
              </w:rPr>
              <w:t>تعرف تقليدياً بالاتحادات أو الجمعيات</w:t>
            </w:r>
            <w:r w:rsidR="00856B31" w:rsidRPr="00856B31">
              <w:rPr>
                <w:rFonts w:ascii="Arabic Typesetting" w:hAnsi="Arabic Typesetting" w:cs="Arabic Typesetting" w:hint="cs"/>
                <w:bCs w:val="0"/>
                <w:color w:val="auto"/>
                <w:sz w:val="36"/>
                <w:szCs w:val="36"/>
                <w:rtl/>
                <w:lang w:val="en-US"/>
              </w:rPr>
              <w:t>،</w:t>
            </w:r>
            <w:r w:rsidRPr="00856B31">
              <w:rPr>
                <w:rFonts w:ascii="Arabic Typesetting" w:hAnsi="Arabic Typesetting" w:cs="Arabic Typesetting" w:hint="cs"/>
                <w:bCs w:val="0"/>
                <w:color w:val="auto"/>
                <w:sz w:val="36"/>
                <w:szCs w:val="36"/>
                <w:rtl/>
                <w:lang w:val="en-US"/>
              </w:rPr>
              <w:t xml:space="preserve"> </w:t>
            </w:r>
            <w:r w:rsidR="00856B31" w:rsidRPr="00856B31">
              <w:rPr>
                <w:rFonts w:ascii="Arabic Typesetting" w:hAnsi="Arabic Typesetting" w:cs="Arabic Typesetting" w:hint="cs"/>
                <w:bCs w:val="0"/>
                <w:color w:val="auto"/>
                <w:sz w:val="36"/>
                <w:szCs w:val="36"/>
                <w:rtl/>
                <w:lang w:val="en-US"/>
              </w:rPr>
              <w:t xml:space="preserve">تعزز </w:t>
            </w:r>
            <w:r w:rsidRPr="00856B31">
              <w:rPr>
                <w:rFonts w:ascii="Arabic Typesetting" w:hAnsi="Arabic Typesetting" w:cs="Arabic Typesetting" w:hint="cs"/>
                <w:bCs w:val="0"/>
                <w:color w:val="auto"/>
                <w:sz w:val="36"/>
                <w:szCs w:val="36"/>
                <w:rtl/>
                <w:lang w:val="en-US"/>
              </w:rPr>
              <w:t>نفاذ</w:t>
            </w:r>
            <w:r w:rsidR="00856B31" w:rsidRPr="00856B31">
              <w:rPr>
                <w:rFonts w:ascii="Arabic Typesetting" w:hAnsi="Arabic Typesetting" w:cs="Arabic Typesetting" w:hint="cs"/>
                <w:bCs w:val="0"/>
                <w:color w:val="auto"/>
                <w:sz w:val="36"/>
                <w:szCs w:val="36"/>
                <w:rtl/>
                <w:lang w:val="en-US"/>
              </w:rPr>
              <w:t>ها</w:t>
            </w:r>
            <w:r w:rsidRPr="00856B31">
              <w:rPr>
                <w:rFonts w:ascii="Arabic Typesetting" w:hAnsi="Arabic Typesetting" w:cs="Arabic Typesetting" w:hint="cs"/>
                <w:bCs w:val="0"/>
                <w:color w:val="auto"/>
                <w:sz w:val="36"/>
                <w:szCs w:val="36"/>
                <w:rtl/>
                <w:lang w:val="en-US"/>
              </w:rPr>
              <w:t xml:space="preserve"> إلى السوق من خلال التخصص في توريد السلع والخدمات حسب القطاع الجغرافي أو حسب الفرع الصناعي.</w:t>
            </w:r>
          </w:p>
          <w:p w:rsidR="00AB6249" w:rsidRPr="00856B31" w:rsidRDefault="00AB6249" w:rsidP="003642B1">
            <w:pPr>
              <w:spacing w:line="276" w:lineRule="auto"/>
              <w:jc w:val="both"/>
              <w:rPr>
                <w:rFonts w:ascii="Arabic Typesetting" w:hAnsi="Arabic Typesetting" w:cs="Arabic Typesetting"/>
                <w:bCs w:val="0"/>
                <w:color w:val="auto"/>
                <w:sz w:val="36"/>
                <w:szCs w:val="36"/>
                <w:rtl/>
                <w:lang w:val="en-US"/>
              </w:rPr>
            </w:pPr>
            <w:r w:rsidRPr="00856B31">
              <w:rPr>
                <w:rFonts w:ascii="Arabic Typesetting" w:hAnsi="Arabic Typesetting" w:cs="Arabic Typesetting" w:hint="cs"/>
                <w:bCs w:val="0"/>
                <w:color w:val="auto"/>
                <w:sz w:val="36"/>
                <w:szCs w:val="36"/>
                <w:rtl/>
                <w:lang w:val="en-US"/>
              </w:rPr>
              <w:t xml:space="preserve">وفي دولة بوليفيا المتعددة القوميات، لا تزال </w:t>
            </w:r>
            <w:r w:rsidR="006D0AAE" w:rsidRPr="00856B31">
              <w:rPr>
                <w:rFonts w:ascii="Arabic Typesetting" w:hAnsi="Arabic Typesetting" w:cs="Arabic Typesetting" w:hint="cs"/>
                <w:bCs w:val="0"/>
                <w:color w:val="auto"/>
                <w:sz w:val="36"/>
                <w:szCs w:val="36"/>
                <w:rtl/>
                <w:lang w:val="en-US"/>
              </w:rPr>
              <w:t xml:space="preserve">هناك </w:t>
            </w:r>
            <w:r w:rsidRPr="00856B31">
              <w:rPr>
                <w:rFonts w:ascii="Arabic Typesetting" w:hAnsi="Arabic Typesetting" w:cs="Arabic Typesetting" w:hint="cs"/>
                <w:bCs w:val="0"/>
                <w:color w:val="auto"/>
                <w:sz w:val="36"/>
                <w:szCs w:val="36"/>
                <w:rtl/>
                <w:lang w:val="en-US"/>
              </w:rPr>
              <w:t>أحكام</w:t>
            </w:r>
            <w:r w:rsidR="003642B1">
              <w:rPr>
                <w:rFonts w:ascii="Arabic Typesetting" w:hAnsi="Arabic Typesetting" w:cs="Arabic Typesetting" w:hint="cs"/>
                <w:bCs w:val="0"/>
                <w:color w:val="auto"/>
                <w:sz w:val="36"/>
                <w:szCs w:val="36"/>
                <w:rtl/>
                <w:lang w:val="en-US"/>
              </w:rPr>
              <w:t xml:space="preserve"> خاصة</w:t>
            </w:r>
            <w:r w:rsidRPr="00856B31">
              <w:rPr>
                <w:rFonts w:ascii="Arabic Typesetting" w:hAnsi="Arabic Typesetting" w:cs="Arabic Typesetting" w:hint="cs"/>
                <w:bCs w:val="0"/>
                <w:color w:val="auto"/>
                <w:sz w:val="36"/>
                <w:szCs w:val="36"/>
                <w:rtl/>
                <w:lang w:val="en-US"/>
              </w:rPr>
              <w:t xml:space="preserve"> (قوانين) </w:t>
            </w:r>
            <w:r w:rsidR="003642B1" w:rsidRPr="00856B31">
              <w:rPr>
                <w:rFonts w:ascii="Arabic Typesetting" w:hAnsi="Arabic Typesetting" w:cs="Arabic Typesetting" w:hint="cs"/>
                <w:bCs w:val="0"/>
                <w:color w:val="auto"/>
                <w:sz w:val="36"/>
                <w:szCs w:val="36"/>
                <w:rtl/>
                <w:lang w:val="en-US"/>
              </w:rPr>
              <w:t xml:space="preserve">معلّقة </w:t>
            </w:r>
            <w:r w:rsidR="003642B1">
              <w:rPr>
                <w:rFonts w:ascii="Arabic Typesetting" w:hAnsi="Arabic Typesetting" w:cs="Arabic Typesetting" w:hint="cs"/>
                <w:bCs w:val="0"/>
                <w:color w:val="auto"/>
                <w:sz w:val="36"/>
                <w:szCs w:val="36"/>
                <w:rtl/>
                <w:lang w:val="en-US"/>
              </w:rPr>
              <w:t xml:space="preserve">بشأن </w:t>
            </w:r>
            <w:r w:rsidRPr="00856B31">
              <w:rPr>
                <w:rFonts w:ascii="Arabic Typesetting" w:hAnsi="Arabic Typesetting" w:cs="Arabic Typesetting" w:hint="cs"/>
                <w:bCs w:val="0"/>
                <w:color w:val="auto"/>
                <w:sz w:val="36"/>
                <w:szCs w:val="36"/>
                <w:rtl/>
                <w:lang w:val="en-US"/>
              </w:rPr>
              <w:t>حماية العلامات الجماعية</w:t>
            </w:r>
            <w:r w:rsidR="006D0AAE" w:rsidRPr="00856B31">
              <w:rPr>
                <w:rFonts w:ascii="Arabic Typesetting" w:hAnsi="Arabic Typesetting" w:cs="Arabic Typesetting" w:hint="cs"/>
                <w:bCs w:val="0"/>
                <w:color w:val="auto"/>
                <w:sz w:val="36"/>
                <w:szCs w:val="36"/>
                <w:rtl/>
                <w:lang w:val="en-US"/>
              </w:rPr>
              <w:t xml:space="preserve"> لأنها </w:t>
            </w:r>
            <w:r w:rsidR="003642B1">
              <w:rPr>
                <w:rFonts w:ascii="Arabic Typesetting" w:hAnsi="Arabic Typesetting" w:cs="Arabic Typesetting" w:hint="cs"/>
                <w:bCs w:val="0"/>
                <w:color w:val="auto"/>
                <w:sz w:val="36"/>
                <w:szCs w:val="36"/>
                <w:rtl/>
                <w:lang w:val="en-US"/>
              </w:rPr>
              <w:t>تشكل</w:t>
            </w:r>
            <w:r w:rsidR="006D0AAE" w:rsidRPr="00856B31">
              <w:rPr>
                <w:rFonts w:ascii="Arabic Typesetting" w:hAnsi="Arabic Typesetting" w:cs="Arabic Typesetting" w:hint="cs"/>
                <w:bCs w:val="0"/>
                <w:color w:val="auto"/>
                <w:sz w:val="36"/>
                <w:szCs w:val="36"/>
                <w:rtl/>
                <w:lang w:val="en-US"/>
              </w:rPr>
              <w:t xml:space="preserve"> تمثيلاً </w:t>
            </w:r>
            <w:r w:rsidR="003642B1">
              <w:rPr>
                <w:rFonts w:ascii="Arabic Typesetting" w:hAnsi="Arabic Typesetting" w:cs="Arabic Typesetting" w:hint="cs"/>
                <w:bCs w:val="0"/>
                <w:color w:val="auto"/>
                <w:sz w:val="36"/>
                <w:szCs w:val="36"/>
                <w:rtl/>
                <w:lang w:val="en-US"/>
              </w:rPr>
              <w:t xml:space="preserve">حقيقياً للشركات المجتمعية، ما يتيح </w:t>
            </w:r>
            <w:r w:rsidR="006D0AAE" w:rsidRPr="003642B1">
              <w:rPr>
                <w:rFonts w:ascii="Arabic Typesetting" w:hAnsi="Arabic Typesetting" w:cs="Arabic Typesetting" w:hint="cs"/>
                <w:bCs w:val="0"/>
                <w:color w:val="auto"/>
                <w:sz w:val="36"/>
                <w:szCs w:val="36"/>
                <w:rtl/>
                <w:lang w:val="en-US"/>
              </w:rPr>
              <w:t xml:space="preserve">تمييز </w:t>
            </w:r>
            <w:r w:rsidR="003642B1">
              <w:rPr>
                <w:rFonts w:ascii="Arabic Typesetting" w:hAnsi="Arabic Typesetting" w:cs="Arabic Typesetting" w:hint="cs"/>
                <w:bCs w:val="0"/>
                <w:color w:val="auto"/>
                <w:sz w:val="36"/>
                <w:szCs w:val="36"/>
                <w:rtl/>
                <w:lang w:val="en-US"/>
              </w:rPr>
              <w:t>المنشأ</w:t>
            </w:r>
            <w:r w:rsidR="006D0AAE" w:rsidRPr="00856B31">
              <w:rPr>
                <w:rFonts w:ascii="Arabic Typesetting" w:hAnsi="Arabic Typesetting" w:cs="Arabic Typesetting" w:hint="cs"/>
                <w:bCs w:val="0"/>
                <w:color w:val="auto"/>
                <w:sz w:val="36"/>
                <w:szCs w:val="36"/>
                <w:rtl/>
                <w:lang w:val="en-US"/>
              </w:rPr>
              <w:t xml:space="preserve"> أو المواد الخام أو طريقة التصني</w:t>
            </w:r>
            <w:r w:rsidR="00856B31" w:rsidRPr="00856B31">
              <w:rPr>
                <w:rFonts w:ascii="Arabic Typesetting" w:hAnsi="Arabic Typesetting" w:cs="Arabic Typesetting" w:hint="cs"/>
                <w:bCs w:val="0"/>
                <w:color w:val="auto"/>
                <w:sz w:val="36"/>
                <w:szCs w:val="36"/>
                <w:rtl/>
                <w:lang w:val="en-US"/>
              </w:rPr>
              <w:t>ع أو غيرها من السمات المشتركة لسلع و</w:t>
            </w:r>
            <w:r w:rsidR="003642B1">
              <w:rPr>
                <w:rFonts w:ascii="Arabic Typesetting" w:hAnsi="Arabic Typesetting" w:cs="Arabic Typesetting" w:hint="cs"/>
                <w:bCs w:val="0"/>
                <w:color w:val="auto"/>
                <w:sz w:val="36"/>
                <w:szCs w:val="36"/>
                <w:rtl/>
                <w:lang w:val="en-US"/>
              </w:rPr>
              <w:t xml:space="preserve">خدمات الجمعيات </w:t>
            </w:r>
            <w:r w:rsidR="006D0AAE" w:rsidRPr="00856B31">
              <w:rPr>
                <w:rFonts w:ascii="Arabic Typesetting" w:hAnsi="Arabic Typesetting" w:cs="Arabic Typesetting" w:hint="cs"/>
                <w:bCs w:val="0"/>
                <w:color w:val="auto"/>
                <w:sz w:val="36"/>
                <w:szCs w:val="36"/>
                <w:rtl/>
                <w:lang w:val="en-US"/>
              </w:rPr>
              <w:t>التي لم تقرر بعد استخدام العلامة الجم</w:t>
            </w:r>
            <w:r w:rsidR="00856B31" w:rsidRPr="00856B31">
              <w:rPr>
                <w:rFonts w:ascii="Arabic Typesetting" w:hAnsi="Arabic Typesetting" w:cs="Arabic Typesetting" w:hint="cs"/>
                <w:bCs w:val="0"/>
                <w:color w:val="auto"/>
                <w:sz w:val="36"/>
                <w:szCs w:val="36"/>
                <w:rtl/>
                <w:lang w:val="en-US"/>
              </w:rPr>
              <w:t xml:space="preserve">اعية. وقد ينطبق ذلك أيضاً على بلدان نامية </w:t>
            </w:r>
            <w:r w:rsidR="006D0AAE" w:rsidRPr="00856B31">
              <w:rPr>
                <w:rFonts w:ascii="Arabic Typesetting" w:hAnsi="Arabic Typesetting" w:cs="Arabic Typesetting" w:hint="cs"/>
                <w:bCs w:val="0"/>
                <w:color w:val="auto"/>
                <w:sz w:val="36"/>
                <w:szCs w:val="36"/>
                <w:rtl/>
                <w:lang w:val="en-US"/>
              </w:rPr>
              <w:t>أخرى.</w:t>
            </w:r>
          </w:p>
          <w:p w:rsidR="00BC29F8" w:rsidRPr="00856B31" w:rsidRDefault="00856B31" w:rsidP="00856B31">
            <w:pPr>
              <w:spacing w:line="276" w:lineRule="auto"/>
              <w:jc w:val="both"/>
              <w:rPr>
                <w:rFonts w:ascii="Arabic Typesetting" w:hAnsi="Arabic Typesetting" w:cs="Arabic Typesetting"/>
                <w:bCs w:val="0"/>
                <w:color w:val="auto"/>
                <w:sz w:val="36"/>
                <w:szCs w:val="36"/>
                <w:rtl/>
                <w:lang w:val="fr-CH" w:bidi="ar-SY"/>
              </w:rPr>
            </w:pPr>
            <w:r w:rsidRPr="00856B31">
              <w:rPr>
                <w:rFonts w:ascii="Arabic Typesetting" w:hAnsi="Arabic Typesetting" w:cs="Arabic Typesetting" w:hint="cs"/>
                <w:bCs w:val="0"/>
                <w:color w:val="auto"/>
                <w:sz w:val="36"/>
                <w:szCs w:val="36"/>
                <w:rtl/>
                <w:lang w:val="en-US" w:bidi="ar-SY"/>
              </w:rPr>
              <w:t>و</w:t>
            </w:r>
            <w:r w:rsidR="00E701E8" w:rsidRPr="00856B31">
              <w:rPr>
                <w:rFonts w:ascii="Arabic Typesetting" w:hAnsi="Arabic Typesetting" w:cs="Arabic Typesetting" w:hint="cs"/>
                <w:bCs w:val="0"/>
                <w:color w:val="auto"/>
                <w:sz w:val="36"/>
                <w:szCs w:val="36"/>
                <w:rtl/>
                <w:lang w:val="en-US" w:bidi="ar-SY"/>
              </w:rPr>
              <w:t xml:space="preserve">تعمل معظم الشركات الاجتماعية المجتمعية التي حددتها الإدارة الوطنية </w:t>
            </w:r>
            <w:r w:rsidR="00E701E8" w:rsidRPr="00856B31">
              <w:rPr>
                <w:rFonts w:ascii="Arabic Typesetting" w:hAnsi="Arabic Typesetting" w:cs="Arabic Typesetting"/>
                <w:b w:val="0"/>
                <w:color w:val="auto"/>
                <w:sz w:val="36"/>
                <w:szCs w:val="36"/>
                <w:lang w:val="en-US" w:bidi="ar-SY"/>
              </w:rPr>
              <w:t>(SENAPI)</w:t>
            </w:r>
            <w:r w:rsidR="00E701E8" w:rsidRPr="00856B31">
              <w:rPr>
                <w:rFonts w:ascii="Arabic Typesetting" w:hAnsi="Arabic Typesetting" w:cs="Arabic Typesetting" w:hint="cs"/>
                <w:bCs w:val="0"/>
                <w:color w:val="auto"/>
                <w:sz w:val="36"/>
                <w:szCs w:val="36"/>
                <w:rtl/>
                <w:lang w:val="fr-CH" w:bidi="ar-SY"/>
              </w:rPr>
              <w:t xml:space="preserve"> </w:t>
            </w:r>
            <w:r w:rsidRPr="00856B31">
              <w:rPr>
                <w:rFonts w:ascii="Arabic Typesetting" w:hAnsi="Arabic Typesetting" w:cs="Arabic Typesetting" w:hint="cs"/>
                <w:bCs w:val="0"/>
                <w:color w:val="auto"/>
                <w:sz w:val="36"/>
                <w:szCs w:val="36"/>
                <w:rtl/>
                <w:lang w:val="fr-CH" w:bidi="ar-SY"/>
              </w:rPr>
              <w:t>بصورة جماعية، لكنها غير مدركة ل</w:t>
            </w:r>
            <w:r w:rsidR="00E701E8" w:rsidRPr="00856B31">
              <w:rPr>
                <w:rFonts w:ascii="Arabic Typesetting" w:hAnsi="Arabic Typesetting" w:cs="Arabic Typesetting" w:hint="cs"/>
                <w:bCs w:val="0"/>
                <w:color w:val="auto"/>
                <w:sz w:val="36"/>
                <w:szCs w:val="36"/>
                <w:rtl/>
                <w:lang w:val="fr-CH" w:bidi="ar-SY"/>
              </w:rPr>
              <w:t>لميزات التي يتيحها استخ</w:t>
            </w:r>
            <w:r w:rsidRPr="00856B31">
              <w:rPr>
                <w:rFonts w:ascii="Arabic Typesetting" w:hAnsi="Arabic Typesetting" w:cs="Arabic Typesetting" w:hint="cs"/>
                <w:bCs w:val="0"/>
                <w:color w:val="auto"/>
                <w:sz w:val="36"/>
                <w:szCs w:val="36"/>
                <w:rtl/>
                <w:lang w:val="fr-CH" w:bidi="ar-SY"/>
              </w:rPr>
              <w:t xml:space="preserve">دام علامة جماعية، وبالتالي، </w:t>
            </w:r>
            <w:r w:rsidR="00E701E8" w:rsidRPr="00856B31">
              <w:rPr>
                <w:rFonts w:ascii="Arabic Typesetting" w:hAnsi="Arabic Typesetting" w:cs="Arabic Typesetting" w:hint="cs"/>
                <w:bCs w:val="0"/>
                <w:color w:val="auto"/>
                <w:sz w:val="36"/>
                <w:szCs w:val="36"/>
                <w:rtl/>
                <w:lang w:val="fr-CH" w:bidi="ar-SY"/>
              </w:rPr>
              <w:t xml:space="preserve">هناك حاجة إلى الإعلان بشكل واسع عن نطاق الشركات الصغيرة والمتوسطة وفوائدها ومساهمتها، التي يمكن أن </w:t>
            </w:r>
            <w:r w:rsidRPr="00856B31">
              <w:rPr>
                <w:rFonts w:ascii="Arabic Typesetting" w:hAnsi="Arabic Typesetting" w:cs="Arabic Typesetting" w:hint="cs"/>
                <w:bCs w:val="0"/>
                <w:color w:val="auto"/>
                <w:sz w:val="36"/>
                <w:szCs w:val="36"/>
                <w:rtl/>
                <w:lang w:val="fr-CH" w:bidi="ar-SY"/>
              </w:rPr>
              <w:t>تشكل</w:t>
            </w:r>
            <w:r w:rsidR="00E701E8" w:rsidRPr="00856B31">
              <w:rPr>
                <w:rFonts w:ascii="Arabic Typesetting" w:hAnsi="Arabic Typesetting" w:cs="Arabic Typesetting" w:hint="cs"/>
                <w:bCs w:val="0"/>
                <w:color w:val="auto"/>
                <w:sz w:val="36"/>
                <w:szCs w:val="36"/>
                <w:rtl/>
                <w:lang w:val="fr-CH" w:bidi="ar-SY"/>
              </w:rPr>
              <w:t xml:space="preserve"> ميزة نسبية، ونظراً لأنها شركات صغيرة نسبياً، فإن</w:t>
            </w:r>
            <w:r w:rsidRPr="00856B31">
              <w:rPr>
                <w:rFonts w:ascii="Arabic Typesetting" w:hAnsi="Arabic Typesetting" w:cs="Arabic Typesetting" w:hint="cs"/>
                <w:bCs w:val="0"/>
                <w:color w:val="auto"/>
                <w:sz w:val="36"/>
                <w:szCs w:val="36"/>
                <w:rtl/>
                <w:lang w:val="fr-CH" w:bidi="ar-SY"/>
              </w:rPr>
              <w:t>ها تكتسب</w:t>
            </w:r>
            <w:r w:rsidR="00E701E8" w:rsidRPr="00856B31">
              <w:rPr>
                <w:rFonts w:ascii="Arabic Typesetting" w:hAnsi="Arabic Typesetting" w:cs="Arabic Typesetting" w:hint="cs"/>
                <w:bCs w:val="0"/>
                <w:color w:val="auto"/>
                <w:sz w:val="36"/>
                <w:szCs w:val="36"/>
                <w:rtl/>
                <w:lang w:val="fr-CH" w:bidi="ar-SY"/>
              </w:rPr>
              <w:t xml:space="preserve"> دينا</w:t>
            </w:r>
            <w:r w:rsidRPr="00856B31">
              <w:rPr>
                <w:rFonts w:ascii="Arabic Typesetting" w:hAnsi="Arabic Typesetting" w:cs="Arabic Typesetting" w:hint="cs"/>
                <w:bCs w:val="0"/>
                <w:color w:val="auto"/>
                <w:sz w:val="36"/>
                <w:szCs w:val="36"/>
                <w:rtl/>
                <w:lang w:val="fr-CH" w:bidi="ar-SY"/>
              </w:rPr>
              <w:t xml:space="preserve">مية </w:t>
            </w:r>
            <w:r w:rsidR="00E701E8" w:rsidRPr="00856B31">
              <w:rPr>
                <w:rFonts w:ascii="Arabic Typesetting" w:hAnsi="Arabic Typesetting" w:cs="Arabic Typesetting" w:hint="cs"/>
                <w:bCs w:val="0"/>
                <w:color w:val="auto"/>
                <w:sz w:val="36"/>
                <w:szCs w:val="36"/>
                <w:rtl/>
                <w:lang w:val="fr-CH" w:bidi="ar-SY"/>
              </w:rPr>
              <w:t xml:space="preserve">جماعية أكبر. وتعمل الشركات الصغيرة </w:t>
            </w:r>
            <w:r w:rsidRPr="00856B31">
              <w:rPr>
                <w:rFonts w:ascii="Arabic Typesetting" w:hAnsi="Arabic Typesetting" w:cs="Arabic Typesetting" w:hint="cs"/>
                <w:bCs w:val="0"/>
                <w:color w:val="auto"/>
                <w:sz w:val="36"/>
                <w:szCs w:val="36"/>
                <w:rtl/>
                <w:lang w:val="fr-CH" w:bidi="ar-SY"/>
              </w:rPr>
              <w:t>دون جهاز بيروقراط</w:t>
            </w:r>
            <w:r w:rsidRPr="00856B31">
              <w:rPr>
                <w:rFonts w:ascii="Arabic Typesetting" w:hAnsi="Arabic Typesetting" w:cs="Arabic Typesetting" w:hint="eastAsia"/>
                <w:bCs w:val="0"/>
                <w:color w:val="auto"/>
                <w:sz w:val="36"/>
                <w:szCs w:val="36"/>
                <w:rtl/>
                <w:lang w:val="fr-CH" w:bidi="ar-SY"/>
              </w:rPr>
              <w:t>ي</w:t>
            </w:r>
            <w:r w:rsidRPr="00856B31">
              <w:rPr>
                <w:rFonts w:ascii="Arabic Typesetting" w:hAnsi="Arabic Typesetting" w:cs="Arabic Typesetting" w:hint="cs"/>
                <w:bCs w:val="0"/>
                <w:color w:val="auto"/>
                <w:sz w:val="36"/>
                <w:szCs w:val="36"/>
                <w:rtl/>
                <w:lang w:val="fr-CH" w:bidi="ar-SY"/>
              </w:rPr>
              <w:t xml:space="preserve"> كبير </w:t>
            </w:r>
            <w:r w:rsidR="00E701E8" w:rsidRPr="00856B31">
              <w:rPr>
                <w:rFonts w:ascii="Arabic Typesetting" w:hAnsi="Arabic Typesetting" w:cs="Arabic Typesetting" w:hint="cs"/>
                <w:bCs w:val="0"/>
                <w:color w:val="auto"/>
                <w:sz w:val="36"/>
                <w:szCs w:val="36"/>
                <w:rtl/>
                <w:lang w:val="fr-CH" w:bidi="ar-SY"/>
              </w:rPr>
              <w:t>ولديها مرونة أكبر في التكيف مع ظروف السوق. ومن الم</w:t>
            </w:r>
            <w:r w:rsidRPr="00856B31">
              <w:rPr>
                <w:rFonts w:ascii="Arabic Typesetting" w:hAnsi="Arabic Typesetting" w:cs="Arabic Typesetting" w:hint="cs"/>
                <w:bCs w:val="0"/>
                <w:color w:val="auto"/>
                <w:sz w:val="36"/>
                <w:szCs w:val="36"/>
                <w:rtl/>
                <w:lang w:val="fr-CH" w:bidi="ar-SY"/>
              </w:rPr>
              <w:t>زايا</w:t>
            </w:r>
            <w:r w:rsidR="00E701E8" w:rsidRPr="00856B31">
              <w:rPr>
                <w:rFonts w:ascii="Arabic Typesetting" w:hAnsi="Arabic Typesetting" w:cs="Arabic Typesetting" w:hint="cs"/>
                <w:bCs w:val="0"/>
                <w:color w:val="auto"/>
                <w:sz w:val="36"/>
                <w:szCs w:val="36"/>
                <w:rtl/>
                <w:lang w:val="fr-CH" w:bidi="ar-SY"/>
              </w:rPr>
              <w:t xml:space="preserve"> الأخرى هو العمل الجماعي، </w:t>
            </w:r>
            <w:r w:rsidRPr="00856B31">
              <w:rPr>
                <w:rFonts w:ascii="Arabic Typesetting" w:hAnsi="Arabic Typesetting" w:cs="Arabic Typesetting" w:hint="cs"/>
                <w:bCs w:val="0"/>
                <w:color w:val="auto"/>
                <w:sz w:val="36"/>
                <w:szCs w:val="36"/>
                <w:rtl/>
                <w:lang w:val="fr-CH" w:bidi="ar-SY"/>
              </w:rPr>
              <w:t>إذ</w:t>
            </w:r>
            <w:r w:rsidR="00E701E8" w:rsidRPr="00856B31">
              <w:rPr>
                <w:rFonts w:ascii="Arabic Typesetting" w:hAnsi="Arabic Typesetting" w:cs="Arabic Typesetting" w:hint="cs"/>
                <w:bCs w:val="0"/>
                <w:color w:val="auto"/>
                <w:sz w:val="36"/>
                <w:szCs w:val="36"/>
                <w:rtl/>
                <w:lang w:val="fr-CH" w:bidi="ar-SY"/>
              </w:rPr>
              <w:t xml:space="preserve"> يفضي إلى وفورات الحجم وإلى اعتراف أكبر "ب</w:t>
            </w:r>
            <w:r w:rsidRPr="00856B31">
              <w:rPr>
                <w:rFonts w:ascii="Arabic Typesetting" w:hAnsi="Arabic Typesetting" w:cs="Arabic Typesetting" w:hint="cs"/>
                <w:bCs w:val="0"/>
                <w:color w:val="auto"/>
                <w:sz w:val="36"/>
                <w:szCs w:val="36"/>
                <w:rtl/>
                <w:lang w:val="fr-CH" w:bidi="ar-SY"/>
              </w:rPr>
              <w:t>سلعه</w:t>
            </w:r>
            <w:r w:rsidR="00E701E8" w:rsidRPr="00856B31">
              <w:rPr>
                <w:rFonts w:ascii="Arabic Typesetting" w:hAnsi="Arabic Typesetting" w:cs="Arabic Typesetting" w:hint="cs"/>
                <w:bCs w:val="0"/>
                <w:color w:val="auto"/>
                <w:sz w:val="36"/>
                <w:szCs w:val="36"/>
                <w:rtl/>
                <w:lang w:val="fr-CH" w:bidi="ar-SY"/>
              </w:rPr>
              <w:t xml:space="preserve"> التي تحمل علامة تجارية" على نحو ما يحدث في الشركات الكبيرة.</w:t>
            </w:r>
          </w:p>
          <w:p w:rsidR="00BC29F8" w:rsidRPr="00856B31" w:rsidRDefault="00E3726D" w:rsidP="00E3726D">
            <w:pPr>
              <w:ind w:left="179" w:right="177"/>
              <w:rPr>
                <w:rFonts w:ascii="Arabic Typesetting" w:hAnsi="Arabic Typesetting" w:cs="Arabic Typesetting"/>
                <w:color w:val="9E0000"/>
                <w:lang w:val="en-US"/>
              </w:rPr>
            </w:pPr>
            <w:r>
              <w:rPr>
                <w:rFonts w:ascii="Arabic Typesetting" w:hAnsi="Arabic Typesetting" w:cs="Arabic Typesetting" w:hint="cs"/>
                <w:color w:val="9E0000"/>
                <w:sz w:val="32"/>
                <w:szCs w:val="32"/>
                <w:rtl/>
                <w:lang w:val="en-US"/>
              </w:rPr>
              <w:t>2</w:t>
            </w:r>
            <w:r w:rsidR="00856B31" w:rsidRPr="00856B31">
              <w:rPr>
                <w:rFonts w:ascii="Arabic Typesetting" w:hAnsi="Arabic Typesetting" w:cs="Arabic Typesetting"/>
                <w:color w:val="9E0000"/>
                <w:sz w:val="32"/>
                <w:szCs w:val="32"/>
                <w:rtl/>
                <w:lang w:val="en-US"/>
              </w:rPr>
              <w:t>.</w:t>
            </w:r>
            <w:r>
              <w:rPr>
                <w:rFonts w:ascii="Arabic Typesetting" w:hAnsi="Arabic Typesetting" w:cs="Arabic Typesetting" w:hint="cs"/>
                <w:color w:val="9E0000"/>
                <w:sz w:val="32"/>
                <w:szCs w:val="32"/>
                <w:rtl/>
                <w:lang w:val="en-US"/>
              </w:rPr>
              <w:t>2</w:t>
            </w:r>
            <w:r w:rsidR="00856B31" w:rsidRPr="00856B31">
              <w:rPr>
                <w:rFonts w:ascii="Arabic Typesetting" w:hAnsi="Arabic Typesetting" w:cs="Arabic Typesetting"/>
                <w:color w:val="9E0000"/>
                <w:rtl/>
                <w:lang w:val="en-US"/>
              </w:rPr>
              <w:tab/>
            </w:r>
            <w:r w:rsidR="006600A5" w:rsidRPr="00856B31">
              <w:rPr>
                <w:rFonts w:ascii="Arabic Typesetting" w:hAnsi="Arabic Typesetting" w:cs="Arabic Typesetting"/>
                <w:color w:val="9E0000"/>
                <w:sz w:val="44"/>
                <w:szCs w:val="44"/>
                <w:rtl/>
                <w:lang w:val="en-US"/>
              </w:rPr>
              <w:t>الأهداف</w:t>
            </w:r>
          </w:p>
          <w:p w:rsidR="00BC29F8" w:rsidRPr="00856B31" w:rsidRDefault="006600A5" w:rsidP="00E701E8">
            <w:pPr>
              <w:ind w:left="176" w:right="177" w:hanging="66"/>
              <w:rPr>
                <w:rFonts w:ascii="Arabic Typesetting" w:hAnsi="Arabic Typesetting" w:cs="Arabic Typesetting"/>
                <w:b w:val="0"/>
                <w:color w:val="auto"/>
                <w:sz w:val="24"/>
                <w:szCs w:val="24"/>
                <w:rtl/>
                <w:lang w:val="en-US"/>
              </w:rPr>
            </w:pPr>
            <w:r w:rsidRPr="00856B31">
              <w:rPr>
                <w:rFonts w:ascii="Arabic Typesetting" w:hAnsi="Arabic Typesetting" w:cs="Arabic Typesetting" w:hint="cs"/>
                <w:b w:val="0"/>
                <w:color w:val="9E0000"/>
                <w:sz w:val="40"/>
                <w:szCs w:val="40"/>
                <w:rtl/>
                <w:lang w:val="en-US"/>
              </w:rPr>
              <w:t>الهدف الشامل</w:t>
            </w:r>
          </w:p>
          <w:p w:rsidR="00E701E8" w:rsidRPr="00856B31" w:rsidRDefault="00856B31" w:rsidP="00682F91">
            <w:pPr>
              <w:rPr>
                <w:rFonts w:ascii="Arabic Typesetting" w:hAnsi="Arabic Typesetting" w:cs="Arabic Typesetting"/>
                <w:bCs w:val="0"/>
                <w:color w:val="auto"/>
                <w:sz w:val="36"/>
                <w:szCs w:val="36"/>
                <w:lang w:val="en-US"/>
              </w:rPr>
            </w:pPr>
            <w:r w:rsidRPr="00856B31">
              <w:rPr>
                <w:rFonts w:ascii="Arabic Typesetting" w:hAnsi="Arabic Typesetting" w:cs="Arabic Typesetting" w:hint="cs"/>
                <w:bCs w:val="0"/>
                <w:color w:val="auto"/>
                <w:sz w:val="36"/>
                <w:szCs w:val="36"/>
                <w:rtl/>
                <w:lang w:val="en-US"/>
              </w:rPr>
              <w:t>هيكلة</w:t>
            </w:r>
            <w:r w:rsidR="00E701E8" w:rsidRPr="00856B31">
              <w:rPr>
                <w:rFonts w:ascii="Arabic Typesetting" w:hAnsi="Arabic Typesetting" w:cs="Arabic Typesetting" w:hint="cs"/>
                <w:bCs w:val="0"/>
                <w:color w:val="auto"/>
                <w:sz w:val="36"/>
                <w:szCs w:val="36"/>
                <w:rtl/>
                <w:lang w:val="en-US"/>
              </w:rPr>
              <w:t xml:space="preserve"> نظام </w:t>
            </w:r>
            <w:r w:rsidRPr="00856B31">
              <w:rPr>
                <w:rFonts w:ascii="Arabic Typesetting" w:hAnsi="Arabic Typesetting" w:cs="Arabic Typesetting" w:hint="cs"/>
                <w:bCs w:val="0"/>
                <w:color w:val="auto"/>
                <w:sz w:val="36"/>
                <w:szCs w:val="36"/>
                <w:rtl/>
                <w:lang w:val="en-US"/>
              </w:rPr>
              <w:t>لل</w:t>
            </w:r>
            <w:r w:rsidR="00E701E8" w:rsidRPr="00856B31">
              <w:rPr>
                <w:rFonts w:ascii="Arabic Typesetting" w:hAnsi="Arabic Typesetting" w:cs="Arabic Typesetting" w:hint="cs"/>
                <w:bCs w:val="0"/>
                <w:color w:val="auto"/>
                <w:sz w:val="36"/>
                <w:szCs w:val="36"/>
                <w:rtl/>
                <w:lang w:val="en-US"/>
              </w:rPr>
              <w:t>دعم و</w:t>
            </w:r>
            <w:r w:rsidRPr="00856B31">
              <w:rPr>
                <w:rFonts w:ascii="Arabic Typesetting" w:hAnsi="Arabic Typesetting" w:cs="Arabic Typesetting" w:hint="cs"/>
                <w:bCs w:val="0"/>
                <w:color w:val="auto"/>
                <w:sz w:val="36"/>
                <w:szCs w:val="36"/>
                <w:rtl/>
                <w:lang w:val="en-US"/>
              </w:rPr>
              <w:t>ال</w:t>
            </w:r>
            <w:r w:rsidR="00E701E8" w:rsidRPr="00856B31">
              <w:rPr>
                <w:rFonts w:ascii="Arabic Typesetting" w:hAnsi="Arabic Typesetting" w:cs="Arabic Typesetting" w:hint="cs"/>
                <w:bCs w:val="0"/>
                <w:color w:val="auto"/>
                <w:sz w:val="36"/>
                <w:szCs w:val="36"/>
                <w:rtl/>
                <w:lang w:val="en-US"/>
              </w:rPr>
              <w:t>تعزيز و</w:t>
            </w:r>
            <w:r w:rsidRPr="00856B31">
              <w:rPr>
                <w:rFonts w:ascii="Arabic Typesetting" w:hAnsi="Arabic Typesetting" w:cs="Arabic Typesetting" w:hint="cs"/>
                <w:bCs w:val="0"/>
                <w:color w:val="auto"/>
                <w:sz w:val="36"/>
                <w:szCs w:val="36"/>
                <w:rtl/>
                <w:lang w:val="en-US"/>
              </w:rPr>
              <w:t>ال</w:t>
            </w:r>
            <w:r w:rsidR="00E701E8" w:rsidRPr="00856B31">
              <w:rPr>
                <w:rFonts w:ascii="Arabic Typesetting" w:hAnsi="Arabic Typesetting" w:cs="Arabic Typesetting" w:hint="cs"/>
                <w:bCs w:val="0"/>
                <w:color w:val="auto"/>
                <w:sz w:val="36"/>
                <w:szCs w:val="36"/>
                <w:rtl/>
                <w:lang w:val="en-US"/>
              </w:rPr>
              <w:t xml:space="preserve">رصد لتيسير تسجيل العلامات </w:t>
            </w:r>
            <w:r w:rsidR="00E701E8" w:rsidRPr="003642B1">
              <w:rPr>
                <w:rFonts w:ascii="Arabic Typesetting" w:hAnsi="Arabic Typesetting" w:cs="Arabic Typesetting" w:hint="cs"/>
                <w:bCs w:val="0"/>
                <w:color w:val="auto"/>
                <w:sz w:val="36"/>
                <w:szCs w:val="36"/>
                <w:rtl/>
                <w:lang w:val="en-US"/>
              </w:rPr>
              <w:t xml:space="preserve">الجماعية </w:t>
            </w:r>
            <w:r w:rsidR="003642B1">
              <w:rPr>
                <w:rFonts w:ascii="Arabic Typesetting" w:hAnsi="Arabic Typesetting" w:cs="Arabic Typesetting" w:hint="cs"/>
                <w:bCs w:val="0"/>
                <w:color w:val="auto"/>
                <w:sz w:val="36"/>
                <w:szCs w:val="36"/>
                <w:rtl/>
                <w:lang w:val="en-US"/>
              </w:rPr>
              <w:t xml:space="preserve">للشركات المحلية </w:t>
            </w:r>
            <w:r w:rsidR="00682F91">
              <w:rPr>
                <w:rFonts w:ascii="Arabic Typesetting" w:hAnsi="Arabic Typesetting" w:cs="Arabic Typesetting" w:hint="cs"/>
                <w:bCs w:val="0"/>
                <w:color w:val="auto"/>
                <w:sz w:val="36"/>
                <w:szCs w:val="36"/>
                <w:rtl/>
                <w:lang w:val="en-US"/>
              </w:rPr>
              <w:t>بصفته</w:t>
            </w:r>
            <w:r w:rsidR="003642B1">
              <w:rPr>
                <w:rFonts w:ascii="Arabic Typesetting" w:hAnsi="Arabic Typesetting" w:cs="Arabic Typesetting" w:hint="cs"/>
                <w:bCs w:val="0"/>
                <w:color w:val="auto"/>
                <w:sz w:val="36"/>
                <w:szCs w:val="36"/>
                <w:rtl/>
                <w:lang w:val="en-US"/>
              </w:rPr>
              <w:t xml:space="preserve"> </w:t>
            </w:r>
            <w:r w:rsidR="00E701E8" w:rsidRPr="003642B1">
              <w:rPr>
                <w:rFonts w:ascii="Arabic Typesetting" w:hAnsi="Arabic Typesetting" w:cs="Arabic Typesetting" w:hint="cs"/>
                <w:bCs w:val="0"/>
                <w:color w:val="auto"/>
                <w:sz w:val="36"/>
                <w:szCs w:val="36"/>
                <w:rtl/>
                <w:lang w:val="en-US"/>
              </w:rPr>
              <w:t>قضية</w:t>
            </w:r>
            <w:r w:rsidR="003642B1">
              <w:rPr>
                <w:rFonts w:ascii="Arabic Typesetting" w:hAnsi="Arabic Typesetting" w:cs="Arabic Typesetting" w:hint="cs"/>
                <w:bCs w:val="0"/>
                <w:color w:val="auto"/>
                <w:sz w:val="36"/>
                <w:szCs w:val="36"/>
                <w:rtl/>
                <w:lang w:val="en-US"/>
              </w:rPr>
              <w:t xml:space="preserve"> محورية</w:t>
            </w:r>
            <w:r w:rsidR="00E701E8" w:rsidRPr="003642B1">
              <w:rPr>
                <w:rFonts w:ascii="Arabic Typesetting" w:hAnsi="Arabic Typesetting" w:cs="Arabic Typesetting" w:hint="cs"/>
                <w:bCs w:val="0"/>
                <w:color w:val="auto"/>
                <w:sz w:val="36"/>
                <w:szCs w:val="36"/>
                <w:rtl/>
                <w:lang w:val="en-US"/>
              </w:rPr>
              <w:t xml:space="preserve"> </w:t>
            </w:r>
            <w:r w:rsidR="003642B1">
              <w:rPr>
                <w:rFonts w:ascii="Arabic Typesetting" w:hAnsi="Arabic Typesetting" w:cs="Arabic Typesetting" w:hint="cs"/>
                <w:bCs w:val="0"/>
                <w:color w:val="auto"/>
                <w:sz w:val="36"/>
                <w:szCs w:val="36"/>
                <w:rtl/>
                <w:lang w:val="en-US"/>
              </w:rPr>
              <w:t>في ال</w:t>
            </w:r>
            <w:r w:rsidR="00E701E8" w:rsidRPr="003642B1">
              <w:rPr>
                <w:rFonts w:ascii="Arabic Typesetting" w:hAnsi="Arabic Typesetting" w:cs="Arabic Typesetting" w:hint="cs"/>
                <w:bCs w:val="0"/>
                <w:color w:val="auto"/>
                <w:sz w:val="36"/>
                <w:szCs w:val="36"/>
                <w:rtl/>
                <w:lang w:val="en-US"/>
              </w:rPr>
              <w:t xml:space="preserve">تنمية </w:t>
            </w:r>
            <w:r w:rsidR="003642B1">
              <w:rPr>
                <w:rFonts w:ascii="Arabic Typesetting" w:hAnsi="Arabic Typesetting" w:cs="Arabic Typesetting" w:hint="cs"/>
                <w:bCs w:val="0"/>
                <w:color w:val="auto"/>
                <w:sz w:val="36"/>
                <w:szCs w:val="36"/>
                <w:rtl/>
                <w:lang w:val="en-US"/>
              </w:rPr>
              <w:t>ال</w:t>
            </w:r>
            <w:r w:rsidR="00E701E8" w:rsidRPr="003642B1">
              <w:rPr>
                <w:rFonts w:ascii="Arabic Typesetting" w:hAnsi="Arabic Typesetting" w:cs="Arabic Typesetting" w:hint="cs"/>
                <w:bCs w:val="0"/>
                <w:color w:val="auto"/>
                <w:sz w:val="36"/>
                <w:szCs w:val="36"/>
                <w:rtl/>
                <w:lang w:val="en-US"/>
              </w:rPr>
              <w:t>اقتصادية.</w:t>
            </w:r>
          </w:p>
          <w:p w:rsidR="00BC29F8" w:rsidRPr="00856B31" w:rsidRDefault="006600A5" w:rsidP="006600A5">
            <w:pPr>
              <w:ind w:left="176" w:right="177" w:hanging="66"/>
              <w:rPr>
                <w:rFonts w:ascii="Arabic Typesetting" w:hAnsi="Arabic Typesetting" w:cs="Arabic Typesetting"/>
                <w:b w:val="0"/>
                <w:color w:val="9E0000"/>
                <w:sz w:val="40"/>
                <w:szCs w:val="40"/>
                <w:rtl/>
                <w:lang w:val="en-US"/>
              </w:rPr>
            </w:pPr>
            <w:r w:rsidRPr="00856B31">
              <w:rPr>
                <w:rFonts w:ascii="Arabic Typesetting" w:hAnsi="Arabic Typesetting" w:cs="Arabic Typesetting" w:hint="cs"/>
                <w:b w:val="0"/>
                <w:color w:val="9E0000"/>
                <w:sz w:val="40"/>
                <w:szCs w:val="40"/>
                <w:rtl/>
                <w:lang w:val="en-US"/>
              </w:rPr>
              <w:t>الأهداف المحددة</w:t>
            </w:r>
          </w:p>
          <w:p w:rsidR="00E701E8" w:rsidRPr="00856B31" w:rsidRDefault="00EC2DAC" w:rsidP="00856B31">
            <w:pPr>
              <w:ind w:left="540" w:right="177"/>
              <w:rPr>
                <w:rFonts w:ascii="Arabic Typesetting" w:hAnsi="Arabic Typesetting" w:cs="Arabic Typesetting"/>
                <w:b w:val="0"/>
                <w:bCs w:val="0"/>
                <w:color w:val="auto"/>
                <w:sz w:val="36"/>
                <w:szCs w:val="36"/>
                <w:rtl/>
                <w:lang w:val="en-US"/>
              </w:rPr>
            </w:pPr>
            <w:r w:rsidRPr="00EC2DAC">
              <w:rPr>
                <w:rFonts w:ascii="Arabic Typesetting" w:hAnsi="Arabic Typesetting" w:cs="Arabic Typesetting" w:hint="cs"/>
                <w:color w:val="auto"/>
                <w:sz w:val="32"/>
                <w:szCs w:val="32"/>
                <w:rtl/>
                <w:lang w:val="en-US"/>
              </w:rPr>
              <w:t>&gt;</w:t>
            </w:r>
            <w:r>
              <w:rPr>
                <w:rFonts w:ascii="Arabic Typesetting" w:hAnsi="Arabic Typesetting" w:cs="Arabic Typesetting"/>
                <w:b w:val="0"/>
                <w:bCs w:val="0"/>
                <w:color w:val="auto"/>
                <w:sz w:val="32"/>
                <w:szCs w:val="32"/>
                <w:rtl/>
                <w:lang w:val="en-US"/>
              </w:rPr>
              <w:tab/>
            </w:r>
            <w:r w:rsidRPr="00856B31">
              <w:rPr>
                <w:rFonts w:ascii="Arabic Typesetting" w:hAnsi="Arabic Typesetting" w:cs="Arabic Typesetting" w:hint="cs"/>
                <w:b w:val="0"/>
                <w:bCs w:val="0"/>
                <w:color w:val="auto"/>
                <w:sz w:val="36"/>
                <w:szCs w:val="36"/>
                <w:rtl/>
                <w:lang w:val="en-US"/>
              </w:rPr>
              <w:t xml:space="preserve">صياغة استراتيجية لإذكاء الوعي والمعلومات ونشرها، حول مزايا تسجيل العلامات الجماعية والفرص المتاحة أمامه </w:t>
            </w:r>
            <w:r w:rsidR="00856B31" w:rsidRPr="00856B31">
              <w:rPr>
                <w:rFonts w:ascii="Arabic Typesetting" w:hAnsi="Arabic Typesetting" w:cs="Arabic Typesetting" w:hint="cs"/>
                <w:b w:val="0"/>
                <w:bCs w:val="0"/>
                <w:color w:val="auto"/>
                <w:sz w:val="36"/>
                <w:szCs w:val="36"/>
                <w:rtl/>
                <w:lang w:val="en-US"/>
              </w:rPr>
              <w:t>وفوائده</w:t>
            </w:r>
            <w:r w:rsidRPr="00856B31">
              <w:rPr>
                <w:rFonts w:ascii="Arabic Typesetting" w:hAnsi="Arabic Typesetting" w:cs="Arabic Typesetting" w:hint="cs"/>
                <w:b w:val="0"/>
                <w:bCs w:val="0"/>
                <w:color w:val="auto"/>
                <w:sz w:val="36"/>
                <w:szCs w:val="36"/>
                <w:rtl/>
                <w:lang w:val="en-US"/>
              </w:rPr>
              <w:t>، كملكية فكرية للشركات المجتمعية الصغيرة.</w:t>
            </w:r>
          </w:p>
          <w:p w:rsidR="00EC2DAC" w:rsidRPr="00856B31" w:rsidRDefault="00EC2DAC" w:rsidP="00EC2DAC">
            <w:pPr>
              <w:ind w:left="540" w:right="177"/>
              <w:rPr>
                <w:rFonts w:ascii="Arabic Typesetting" w:hAnsi="Arabic Typesetting" w:cs="Arabic Typesetting"/>
                <w:b w:val="0"/>
                <w:bCs w:val="0"/>
                <w:color w:val="auto"/>
                <w:sz w:val="36"/>
                <w:szCs w:val="36"/>
                <w:rtl/>
                <w:lang w:val="en-US"/>
              </w:rPr>
            </w:pPr>
            <w:r w:rsidRPr="00856B31">
              <w:rPr>
                <w:rFonts w:ascii="Arabic Typesetting" w:hAnsi="Arabic Typesetting" w:cs="Arabic Typesetting" w:hint="cs"/>
                <w:color w:val="auto"/>
                <w:sz w:val="36"/>
                <w:szCs w:val="36"/>
                <w:rtl/>
                <w:lang w:val="en-US"/>
              </w:rPr>
              <w:t>&gt;</w:t>
            </w:r>
            <w:r w:rsidRPr="00856B31">
              <w:rPr>
                <w:rFonts w:ascii="Arabic Typesetting" w:hAnsi="Arabic Typesetting" w:cs="Arabic Typesetting"/>
                <w:b w:val="0"/>
                <w:bCs w:val="0"/>
                <w:color w:val="auto"/>
                <w:sz w:val="36"/>
                <w:szCs w:val="36"/>
                <w:rtl/>
                <w:lang w:val="en-US"/>
              </w:rPr>
              <w:tab/>
            </w:r>
            <w:r w:rsidRPr="00856B31">
              <w:rPr>
                <w:rFonts w:ascii="Arabic Typesetting" w:hAnsi="Arabic Typesetting" w:cs="Arabic Typesetting" w:hint="cs"/>
                <w:b w:val="0"/>
                <w:bCs w:val="0"/>
                <w:color w:val="auto"/>
                <w:sz w:val="36"/>
                <w:szCs w:val="36"/>
                <w:rtl/>
                <w:lang w:val="en-US"/>
              </w:rPr>
              <w:t>تطوير هيكل مؤسسي لاحتضان عمليات الإنتاج الشاملة القائمة على تحديد العلامات الجماعية المحتملة.</w:t>
            </w:r>
          </w:p>
          <w:p w:rsidR="00EC2DAC" w:rsidRPr="00856B31" w:rsidRDefault="00EC2DAC" w:rsidP="00E409E2">
            <w:pPr>
              <w:ind w:left="540" w:right="177"/>
              <w:rPr>
                <w:rFonts w:ascii="Arabic Typesetting" w:hAnsi="Arabic Typesetting" w:cs="Arabic Typesetting"/>
                <w:b w:val="0"/>
                <w:bCs w:val="0"/>
                <w:color w:val="auto"/>
                <w:sz w:val="36"/>
                <w:szCs w:val="36"/>
                <w:rtl/>
                <w:lang w:val="en-US"/>
              </w:rPr>
            </w:pPr>
            <w:r w:rsidRPr="00856B31">
              <w:rPr>
                <w:rFonts w:ascii="Arabic Typesetting" w:hAnsi="Arabic Typesetting" w:cs="Arabic Typesetting" w:hint="cs"/>
                <w:color w:val="auto"/>
                <w:sz w:val="36"/>
                <w:szCs w:val="36"/>
                <w:rtl/>
                <w:lang w:val="en-US"/>
              </w:rPr>
              <w:t>&gt;</w:t>
            </w:r>
            <w:r w:rsidRPr="00856B31">
              <w:rPr>
                <w:rFonts w:ascii="Arabic Typesetting" w:hAnsi="Arabic Typesetting" w:cs="Arabic Typesetting"/>
                <w:color w:val="auto"/>
                <w:sz w:val="36"/>
                <w:szCs w:val="36"/>
                <w:rtl/>
                <w:lang w:val="en-US"/>
              </w:rPr>
              <w:tab/>
            </w:r>
            <w:r w:rsidRPr="00856B31">
              <w:rPr>
                <w:rFonts w:ascii="Arabic Typesetting" w:hAnsi="Arabic Typesetting" w:cs="Arabic Typesetting" w:hint="cs"/>
                <w:b w:val="0"/>
                <w:bCs w:val="0"/>
                <w:color w:val="auto"/>
                <w:sz w:val="36"/>
                <w:szCs w:val="36"/>
                <w:rtl/>
                <w:lang w:val="en-US"/>
              </w:rPr>
              <w:t xml:space="preserve">تعزيز آليات لحماية الشركات الصغيرة </w:t>
            </w:r>
            <w:r w:rsidR="00E409E2" w:rsidRPr="00856B31">
              <w:rPr>
                <w:rFonts w:ascii="Arabic Typesetting" w:hAnsi="Arabic Typesetting" w:cs="Arabic Typesetting" w:hint="cs"/>
                <w:b w:val="0"/>
                <w:bCs w:val="0"/>
                <w:color w:val="auto"/>
                <w:sz w:val="36"/>
                <w:szCs w:val="36"/>
                <w:rtl/>
                <w:lang w:val="en-US"/>
              </w:rPr>
              <w:t>وحفظها</w:t>
            </w:r>
            <w:r w:rsidRPr="00856B31">
              <w:rPr>
                <w:rFonts w:ascii="Arabic Typesetting" w:hAnsi="Arabic Typesetting" w:cs="Arabic Typesetting" w:hint="cs"/>
                <w:b w:val="0"/>
                <w:bCs w:val="0"/>
                <w:color w:val="auto"/>
                <w:sz w:val="36"/>
                <w:szCs w:val="36"/>
                <w:rtl/>
                <w:lang w:val="en-US"/>
              </w:rPr>
              <w:t xml:space="preserve"> ودعمها </w:t>
            </w:r>
            <w:r w:rsidR="00E409E2" w:rsidRPr="00856B31">
              <w:rPr>
                <w:rFonts w:ascii="Arabic Typesetting" w:hAnsi="Arabic Typesetting" w:cs="Arabic Typesetting" w:hint="cs"/>
                <w:b w:val="0"/>
                <w:bCs w:val="0"/>
                <w:color w:val="auto"/>
                <w:sz w:val="36"/>
                <w:szCs w:val="36"/>
                <w:rtl/>
                <w:lang w:val="en-US"/>
              </w:rPr>
              <w:t>تقديراً ل</w:t>
            </w:r>
            <w:r w:rsidRPr="00856B31">
              <w:rPr>
                <w:rFonts w:ascii="Arabic Typesetting" w:hAnsi="Arabic Typesetting" w:cs="Arabic Typesetting" w:hint="cs"/>
                <w:b w:val="0"/>
                <w:bCs w:val="0"/>
                <w:color w:val="auto"/>
                <w:sz w:val="36"/>
                <w:szCs w:val="36"/>
                <w:rtl/>
                <w:lang w:val="en-US"/>
              </w:rPr>
              <w:t>تأثيرها على الاقتصاد الوطني.</w:t>
            </w:r>
          </w:p>
          <w:p w:rsidR="00E409E2" w:rsidRDefault="00E409E2" w:rsidP="00856B31">
            <w:pPr>
              <w:ind w:left="540" w:right="177"/>
              <w:rPr>
                <w:rFonts w:ascii="Arabic Typesetting" w:hAnsi="Arabic Typesetting" w:cs="Arabic Typesetting"/>
                <w:b w:val="0"/>
                <w:bCs w:val="0"/>
                <w:color w:val="auto"/>
                <w:sz w:val="32"/>
                <w:szCs w:val="32"/>
                <w:rtl/>
                <w:lang w:val="en-US"/>
              </w:rPr>
            </w:pPr>
            <w:r w:rsidRPr="00856B31">
              <w:rPr>
                <w:rFonts w:ascii="Arabic Typesetting" w:hAnsi="Arabic Typesetting" w:cs="Arabic Typesetting" w:hint="cs"/>
                <w:color w:val="auto"/>
                <w:sz w:val="36"/>
                <w:szCs w:val="36"/>
                <w:rtl/>
                <w:lang w:val="en-US"/>
              </w:rPr>
              <w:t>&gt;</w:t>
            </w:r>
            <w:r w:rsidRPr="00856B31">
              <w:rPr>
                <w:rFonts w:ascii="Arabic Typesetting" w:hAnsi="Arabic Typesetting" w:cs="Arabic Typesetting"/>
                <w:color w:val="auto"/>
                <w:sz w:val="36"/>
                <w:szCs w:val="36"/>
                <w:rtl/>
                <w:lang w:val="en-US"/>
              </w:rPr>
              <w:tab/>
            </w:r>
            <w:r w:rsidRPr="00856B31">
              <w:rPr>
                <w:rFonts w:ascii="Arabic Typesetting" w:hAnsi="Arabic Typesetting" w:cs="Arabic Typesetting" w:hint="cs"/>
                <w:b w:val="0"/>
                <w:bCs w:val="0"/>
                <w:color w:val="auto"/>
                <w:sz w:val="36"/>
                <w:szCs w:val="36"/>
                <w:rtl/>
                <w:lang w:val="en-US"/>
              </w:rPr>
              <w:t xml:space="preserve">تنسيق قطاعات الإنتاج المحددة مع العلامات الجماعية، وإقامة علاقات مع كيانات خاصة وعامة </w:t>
            </w:r>
            <w:r w:rsidR="00856B31" w:rsidRPr="00856B31">
              <w:rPr>
                <w:rFonts w:ascii="Arabic Typesetting" w:hAnsi="Arabic Typesetting" w:cs="Arabic Typesetting" w:hint="cs"/>
                <w:b w:val="0"/>
                <w:bCs w:val="0"/>
                <w:color w:val="auto"/>
                <w:sz w:val="36"/>
                <w:szCs w:val="36"/>
                <w:rtl/>
                <w:lang w:val="en-US"/>
              </w:rPr>
              <w:t xml:space="preserve">أخرى </w:t>
            </w:r>
            <w:r w:rsidRPr="00856B31">
              <w:rPr>
                <w:rFonts w:ascii="Arabic Typesetting" w:hAnsi="Arabic Typesetting" w:cs="Arabic Typesetting" w:hint="cs"/>
                <w:b w:val="0"/>
                <w:bCs w:val="0"/>
                <w:color w:val="auto"/>
                <w:sz w:val="36"/>
                <w:szCs w:val="36"/>
                <w:rtl/>
                <w:lang w:val="en-US"/>
              </w:rPr>
              <w:t xml:space="preserve">لمتابعة الشركة </w:t>
            </w:r>
            <w:r w:rsidR="00856B31" w:rsidRPr="00856B31">
              <w:rPr>
                <w:rFonts w:ascii="Arabic Typesetting" w:hAnsi="Arabic Typesetting" w:cs="Arabic Typesetting" w:hint="cs"/>
                <w:b w:val="0"/>
                <w:bCs w:val="0"/>
                <w:color w:val="auto"/>
                <w:sz w:val="36"/>
                <w:szCs w:val="36"/>
                <w:rtl/>
                <w:lang w:val="en-US"/>
              </w:rPr>
              <w:t>ودعمها</w:t>
            </w:r>
            <w:r w:rsidRPr="00856B31">
              <w:rPr>
                <w:rFonts w:ascii="Arabic Typesetting" w:hAnsi="Arabic Typesetting" w:cs="Arabic Typesetting" w:hint="cs"/>
                <w:b w:val="0"/>
                <w:bCs w:val="0"/>
                <w:color w:val="auto"/>
                <w:sz w:val="36"/>
                <w:szCs w:val="36"/>
                <w:rtl/>
                <w:lang w:val="en-US"/>
              </w:rPr>
              <w:t xml:space="preserve"> والتعاون</w:t>
            </w:r>
            <w:r w:rsidR="00856B31" w:rsidRPr="00856B31">
              <w:rPr>
                <w:rFonts w:ascii="Arabic Typesetting" w:hAnsi="Arabic Typesetting" w:cs="Arabic Typesetting" w:hint="cs"/>
                <w:b w:val="0"/>
                <w:bCs w:val="0"/>
                <w:color w:val="auto"/>
                <w:sz w:val="36"/>
                <w:szCs w:val="36"/>
                <w:rtl/>
                <w:lang w:val="en-US"/>
              </w:rPr>
              <w:t xml:space="preserve"> معها</w:t>
            </w:r>
            <w:r w:rsidRPr="00856B31">
              <w:rPr>
                <w:rFonts w:ascii="Arabic Typesetting" w:hAnsi="Arabic Typesetting" w:cs="Arabic Typesetting" w:hint="cs"/>
                <w:b w:val="0"/>
                <w:bCs w:val="0"/>
                <w:color w:val="auto"/>
                <w:sz w:val="36"/>
                <w:szCs w:val="36"/>
                <w:rtl/>
                <w:lang w:val="en-US"/>
              </w:rPr>
              <w:t xml:space="preserve"> وإقامة روابط، إذا اقتضى الأمر، </w:t>
            </w:r>
            <w:r w:rsidR="00856B31" w:rsidRPr="00856B31">
              <w:rPr>
                <w:rFonts w:ascii="Arabic Typesetting" w:hAnsi="Arabic Typesetting" w:cs="Arabic Typesetting" w:hint="cs"/>
                <w:b w:val="0"/>
                <w:bCs w:val="0"/>
                <w:color w:val="auto"/>
                <w:sz w:val="36"/>
                <w:szCs w:val="36"/>
                <w:rtl/>
                <w:lang w:val="en-US"/>
              </w:rPr>
              <w:t>فيما يتعلق بفرص ا</w:t>
            </w:r>
            <w:r w:rsidRPr="00856B31">
              <w:rPr>
                <w:rFonts w:ascii="Arabic Typesetting" w:hAnsi="Arabic Typesetting" w:cs="Arabic Typesetting" w:hint="cs"/>
                <w:b w:val="0"/>
                <w:bCs w:val="0"/>
                <w:color w:val="auto"/>
                <w:sz w:val="36"/>
                <w:szCs w:val="36"/>
                <w:rtl/>
                <w:lang w:val="en-US"/>
              </w:rPr>
              <w:t xml:space="preserve">لتمويل و/أو السوق الناشئة عن التسجيل المتحصَل </w:t>
            </w:r>
            <w:r w:rsidRPr="00E409E2">
              <w:rPr>
                <w:rFonts w:ascii="Arabic Typesetting" w:hAnsi="Arabic Typesetting" w:cs="Arabic Typesetting" w:hint="cs"/>
                <w:b w:val="0"/>
                <w:bCs w:val="0"/>
                <w:color w:val="auto"/>
                <w:sz w:val="32"/>
                <w:szCs w:val="32"/>
                <w:rtl/>
                <w:lang w:val="en-US"/>
              </w:rPr>
              <w:t>عليه.</w:t>
            </w:r>
          </w:p>
          <w:p w:rsidR="00BC29F8" w:rsidRPr="00E409E2" w:rsidRDefault="00E409E2" w:rsidP="00856B31">
            <w:pPr>
              <w:ind w:left="540" w:right="177"/>
              <w:rPr>
                <w:rFonts w:ascii="Arabic Typesetting" w:hAnsi="Arabic Typesetting" w:cs="Arabic Typesetting"/>
                <w:color w:val="auto"/>
                <w:sz w:val="32"/>
                <w:szCs w:val="32"/>
                <w:lang w:val="en-US"/>
              </w:rPr>
            </w:pPr>
            <w:r>
              <w:rPr>
                <w:rFonts w:ascii="Arabic Typesetting" w:hAnsi="Arabic Typesetting" w:cs="Arabic Typesetting" w:hint="cs"/>
                <w:color w:val="auto"/>
                <w:sz w:val="32"/>
                <w:szCs w:val="32"/>
                <w:rtl/>
                <w:lang w:val="en-US"/>
              </w:rPr>
              <w:t>&gt;</w:t>
            </w:r>
            <w:r w:rsidRPr="00856B31">
              <w:rPr>
                <w:rFonts w:ascii="Arabic Typesetting" w:hAnsi="Arabic Typesetting" w:cs="Arabic Typesetting"/>
                <w:color w:val="auto"/>
                <w:sz w:val="36"/>
                <w:szCs w:val="36"/>
                <w:rtl/>
                <w:lang w:val="en-US"/>
              </w:rPr>
              <w:tab/>
            </w:r>
            <w:r w:rsidRPr="00856B31">
              <w:rPr>
                <w:rFonts w:ascii="Arabic Typesetting" w:hAnsi="Arabic Typesetting" w:cs="Arabic Typesetting" w:hint="cs"/>
                <w:b w:val="0"/>
                <w:bCs w:val="0"/>
                <w:color w:val="auto"/>
                <w:sz w:val="36"/>
                <w:szCs w:val="36"/>
                <w:rtl/>
                <w:lang w:val="en-US"/>
              </w:rPr>
              <w:t>متابعة</w:t>
            </w:r>
            <w:r w:rsidR="00856B31" w:rsidRPr="00856B31">
              <w:rPr>
                <w:rFonts w:ascii="Arabic Typesetting" w:hAnsi="Arabic Typesetting" w:cs="Arabic Typesetting" w:hint="cs"/>
                <w:b w:val="0"/>
                <w:bCs w:val="0"/>
                <w:color w:val="auto"/>
                <w:sz w:val="36"/>
                <w:szCs w:val="36"/>
                <w:rtl/>
                <w:lang w:val="en-US"/>
              </w:rPr>
              <w:t xml:space="preserve"> ورصد</w:t>
            </w:r>
            <w:r w:rsidRPr="00856B31">
              <w:rPr>
                <w:rFonts w:ascii="Arabic Typesetting" w:hAnsi="Arabic Typesetting" w:cs="Arabic Typesetting" w:hint="cs"/>
                <w:b w:val="0"/>
                <w:bCs w:val="0"/>
                <w:color w:val="auto"/>
                <w:sz w:val="36"/>
                <w:szCs w:val="36"/>
                <w:rtl/>
                <w:lang w:val="en-US"/>
              </w:rPr>
              <w:t xml:space="preserve"> "دورة حياة" المشروع أو الشركة من أجل إجراء تحليل لأغراض التحسين المستمر.</w:t>
            </w:r>
          </w:p>
        </w:tc>
      </w:tr>
    </w:tbl>
    <w:p w:rsidR="00BC29F8" w:rsidRDefault="00BC29F8">
      <w:pPr>
        <w:bidi w:val="0"/>
        <w:rPr>
          <w:rtl/>
        </w:rPr>
      </w:pPr>
      <w:r>
        <w:rPr>
          <w:rtl/>
        </w:rPr>
        <w:br w:type="page"/>
      </w:r>
    </w:p>
    <w:tbl>
      <w:tblPr>
        <w:tblStyle w:val="GridTable5Dark-Accent2"/>
        <w:bidiVisual/>
        <w:tblW w:w="9630" w:type="dxa"/>
        <w:tblInd w:w="-185" w:type="dxa"/>
        <w:tblLayout w:type="fixed"/>
        <w:tblLook w:val="04A0" w:firstRow="1" w:lastRow="0" w:firstColumn="1" w:lastColumn="0" w:noHBand="0" w:noVBand="1"/>
      </w:tblPr>
      <w:tblGrid>
        <w:gridCol w:w="1710"/>
        <w:gridCol w:w="7920"/>
      </w:tblGrid>
      <w:tr w:rsidR="00BC29F8" w:rsidRPr="006600A5" w:rsidTr="006600A5">
        <w:trPr>
          <w:cnfStyle w:val="100000000000" w:firstRow="1" w:lastRow="0" w:firstColumn="0" w:lastColumn="0" w:oddVBand="0" w:evenVBand="0" w:oddHBand="0"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9630" w:type="dxa"/>
            <w:gridSpan w:val="2"/>
            <w:tcBorders>
              <w:bottom w:val="single" w:sz="4" w:space="0" w:color="auto"/>
            </w:tcBorders>
            <w:shd w:val="clear" w:color="auto" w:fill="F4F3E8"/>
          </w:tcPr>
          <w:p w:rsidR="00BC29F8" w:rsidRPr="006600A5" w:rsidRDefault="00BC29F8" w:rsidP="006600A5">
            <w:pPr>
              <w:pStyle w:val="ListParagraph"/>
              <w:ind w:left="536" w:right="177"/>
              <w:rPr>
                <w:rFonts w:ascii="Arabic Typesetting" w:hAnsi="Arabic Typesetting" w:cs="Arabic Typesetting"/>
                <w:b w:val="0"/>
                <w:color w:val="9E0000"/>
                <w:sz w:val="36"/>
                <w:szCs w:val="36"/>
                <w:lang w:val="en-US"/>
              </w:rPr>
            </w:pPr>
          </w:p>
          <w:p w:rsidR="00BC29F8" w:rsidRDefault="006600A5" w:rsidP="006600A5">
            <w:pPr>
              <w:ind w:left="272" w:right="177"/>
              <w:rPr>
                <w:rFonts w:ascii="Arabic Typesetting" w:hAnsi="Arabic Typesetting" w:cs="Arabic Typesetting"/>
                <w:color w:val="9E0000"/>
                <w:sz w:val="40"/>
                <w:szCs w:val="40"/>
                <w:rtl/>
                <w:lang w:val="en-US"/>
              </w:rPr>
            </w:pPr>
            <w:r w:rsidRPr="00856B31">
              <w:rPr>
                <w:rFonts w:ascii="Arabic Typesetting" w:hAnsi="Arabic Typesetting" w:cs="Arabic Typesetting"/>
                <w:color w:val="9E0000"/>
                <w:sz w:val="40"/>
                <w:szCs w:val="40"/>
                <w:rtl/>
                <w:lang w:val="en-US"/>
              </w:rPr>
              <w:t>ألف.</w:t>
            </w:r>
            <w:r w:rsidRPr="006600A5">
              <w:rPr>
                <w:rFonts w:ascii="Arabic Typesetting" w:hAnsi="Arabic Typesetting" w:cs="Arabic Typesetting"/>
                <w:color w:val="9E0000"/>
                <w:sz w:val="36"/>
                <w:szCs w:val="36"/>
                <w:rtl/>
                <w:lang w:val="en-US"/>
              </w:rPr>
              <w:tab/>
            </w:r>
            <w:r w:rsidRPr="00856B31">
              <w:rPr>
                <w:rFonts w:ascii="Arabic Typesetting" w:hAnsi="Arabic Typesetting" w:cs="Arabic Typesetting"/>
                <w:color w:val="9E0000"/>
                <w:sz w:val="44"/>
                <w:szCs w:val="44"/>
                <w:rtl/>
                <w:lang w:val="en-US"/>
              </w:rPr>
              <w:t>النطاق</w:t>
            </w:r>
          </w:p>
          <w:p w:rsidR="006600A5" w:rsidRPr="00856B31" w:rsidRDefault="00CB6212" w:rsidP="00CB6212">
            <w:pPr>
              <w:ind w:left="272" w:right="177"/>
              <w:rPr>
                <w:rFonts w:ascii="Arabic Typesetting" w:hAnsi="Arabic Typesetting" w:cs="Arabic Typesetting"/>
                <w:b w:val="0"/>
                <w:bCs w:val="0"/>
                <w:color w:val="auto"/>
                <w:sz w:val="36"/>
                <w:szCs w:val="36"/>
                <w:rtl/>
                <w:lang w:val="en-US"/>
              </w:rPr>
            </w:pPr>
            <w:r w:rsidRPr="00856B31">
              <w:rPr>
                <w:rFonts w:ascii="Arabic Typesetting" w:hAnsi="Arabic Typesetting" w:cs="Arabic Typesetting" w:hint="cs"/>
                <w:b w:val="0"/>
                <w:bCs w:val="0"/>
                <w:color w:val="auto"/>
                <w:sz w:val="36"/>
                <w:szCs w:val="36"/>
                <w:rtl/>
                <w:lang w:val="en-US"/>
              </w:rPr>
              <w:t>سيُنفّذ المشروع في دولة بوليفيا المتعددة القوميات وثلاث دول مستفيدة أخرى، مع مراعاة دعم الويبو وخطوط التعاون المشترك.</w:t>
            </w:r>
          </w:p>
          <w:p w:rsidR="008735B4" w:rsidRPr="00CB6212" w:rsidRDefault="008735B4" w:rsidP="00CB6212">
            <w:pPr>
              <w:ind w:left="272" w:right="177"/>
              <w:rPr>
                <w:rFonts w:ascii="Arabic Typesetting" w:hAnsi="Arabic Typesetting" w:cs="Arabic Typesetting"/>
                <w:b w:val="0"/>
                <w:bCs w:val="0"/>
                <w:color w:val="auto"/>
                <w:sz w:val="32"/>
                <w:szCs w:val="32"/>
                <w:lang w:val="en-US"/>
              </w:rPr>
            </w:pPr>
          </w:p>
          <w:p w:rsidR="006600A5" w:rsidRPr="00856B31" w:rsidRDefault="006600A5" w:rsidP="00E3726D">
            <w:pPr>
              <w:pStyle w:val="ListParagraph"/>
              <w:ind w:left="299" w:right="177"/>
              <w:rPr>
                <w:rFonts w:ascii="Arabic Typesetting" w:hAnsi="Arabic Typesetting" w:cs="Arabic Typesetting"/>
                <w:b w:val="0"/>
                <w:color w:val="9E0000"/>
                <w:sz w:val="44"/>
                <w:szCs w:val="44"/>
                <w:rtl/>
                <w:lang w:val="en-US"/>
              </w:rPr>
            </w:pPr>
            <w:r w:rsidRPr="00856B31">
              <w:rPr>
                <w:rFonts w:ascii="Arabic Typesetting" w:hAnsi="Arabic Typesetting" w:cs="Arabic Typesetting" w:hint="cs"/>
                <w:b w:val="0"/>
                <w:color w:val="9E0000"/>
                <w:sz w:val="44"/>
                <w:szCs w:val="44"/>
                <w:rtl/>
                <w:lang w:val="en-US"/>
              </w:rPr>
              <w:t>باء.</w:t>
            </w:r>
            <w:r w:rsidRPr="00856B31">
              <w:rPr>
                <w:rFonts w:ascii="Arabic Typesetting" w:hAnsi="Arabic Typesetting" w:cs="Arabic Typesetting"/>
                <w:b w:val="0"/>
                <w:color w:val="9E0000"/>
                <w:sz w:val="44"/>
                <w:szCs w:val="44"/>
                <w:rtl/>
                <w:lang w:val="en-US"/>
              </w:rPr>
              <w:tab/>
            </w:r>
            <w:r w:rsidRPr="00856B31">
              <w:rPr>
                <w:rFonts w:ascii="Arabic Typesetting" w:hAnsi="Arabic Typesetting" w:cs="Arabic Typesetting" w:hint="cs"/>
                <w:b w:val="0"/>
                <w:color w:val="9E0000"/>
                <w:sz w:val="44"/>
                <w:szCs w:val="44"/>
                <w:rtl/>
                <w:lang w:val="en-US"/>
              </w:rPr>
              <w:t>معايير اختيار البلدان المستفيدة</w:t>
            </w:r>
          </w:p>
          <w:p w:rsidR="00CB6212" w:rsidRPr="00856B31" w:rsidRDefault="00856B31" w:rsidP="00856B31">
            <w:pPr>
              <w:ind w:right="177"/>
              <w:rPr>
                <w:rFonts w:ascii="Arabic Typesetting" w:hAnsi="Arabic Typesetting" w:cs="Arabic Typesetting"/>
                <w:b w:val="0"/>
                <w:bCs w:val="0"/>
                <w:color w:val="auto"/>
                <w:sz w:val="36"/>
                <w:szCs w:val="36"/>
                <w:rtl/>
                <w:lang w:val="en-US"/>
              </w:rPr>
            </w:pPr>
            <w:r w:rsidRPr="00856B31">
              <w:rPr>
                <w:rFonts w:ascii="Arabic Typesetting" w:hAnsi="Arabic Typesetting" w:cs="Arabic Typesetting" w:hint="cs"/>
                <w:b w:val="0"/>
                <w:bCs w:val="0"/>
                <w:color w:val="auto"/>
                <w:sz w:val="36"/>
                <w:szCs w:val="36"/>
                <w:rtl/>
                <w:lang w:val="en-US"/>
              </w:rPr>
              <w:t>ينبغي</w:t>
            </w:r>
            <w:r w:rsidR="00CB6212" w:rsidRPr="00856B31">
              <w:rPr>
                <w:rFonts w:ascii="Arabic Typesetting" w:hAnsi="Arabic Typesetting" w:cs="Arabic Typesetting" w:hint="cs"/>
                <w:b w:val="0"/>
                <w:bCs w:val="0"/>
                <w:color w:val="auto"/>
                <w:sz w:val="36"/>
                <w:szCs w:val="36"/>
                <w:rtl/>
                <w:lang w:val="en-US"/>
              </w:rPr>
              <w:t xml:space="preserve"> أن تقوم الدول الأعضاء المهتمة بتعيين منسق </w:t>
            </w:r>
            <w:r w:rsidRPr="00856B31">
              <w:rPr>
                <w:rFonts w:ascii="Arabic Typesetting" w:hAnsi="Arabic Typesetting" w:cs="Arabic Typesetting" w:hint="cs"/>
                <w:b w:val="0"/>
                <w:bCs w:val="0"/>
                <w:color w:val="auto"/>
                <w:sz w:val="36"/>
                <w:szCs w:val="36"/>
                <w:rtl/>
                <w:lang w:val="en-US"/>
              </w:rPr>
              <w:t>في التمثيل المؤسسي</w:t>
            </w:r>
            <w:r w:rsidR="00CB6212" w:rsidRPr="00856B31">
              <w:rPr>
                <w:rFonts w:ascii="Arabic Typesetting" w:hAnsi="Arabic Typesetting" w:cs="Arabic Typesetting" w:hint="cs"/>
                <w:b w:val="0"/>
                <w:bCs w:val="0"/>
                <w:color w:val="auto"/>
                <w:sz w:val="36"/>
                <w:szCs w:val="36"/>
                <w:rtl/>
                <w:lang w:val="en-US"/>
              </w:rPr>
              <w:t xml:space="preserve"> للبلد والذي </w:t>
            </w:r>
            <w:r w:rsidRPr="00856B31">
              <w:rPr>
                <w:rFonts w:ascii="Arabic Typesetting" w:hAnsi="Arabic Typesetting" w:cs="Arabic Typesetting" w:hint="cs"/>
                <w:b w:val="0"/>
                <w:bCs w:val="0"/>
                <w:color w:val="auto"/>
                <w:sz w:val="36"/>
                <w:szCs w:val="36"/>
                <w:rtl/>
                <w:lang w:val="en-US"/>
              </w:rPr>
              <w:t>ينبغي</w:t>
            </w:r>
            <w:r w:rsidR="00CB6212" w:rsidRPr="00856B31">
              <w:rPr>
                <w:rFonts w:ascii="Arabic Typesetting" w:hAnsi="Arabic Typesetting" w:cs="Arabic Typesetting" w:hint="cs"/>
                <w:b w:val="0"/>
                <w:bCs w:val="0"/>
                <w:color w:val="auto"/>
                <w:sz w:val="36"/>
                <w:szCs w:val="36"/>
                <w:rtl/>
                <w:lang w:val="en-US"/>
              </w:rPr>
              <w:t xml:space="preserve"> أن يقدم معلومات أولية </w:t>
            </w:r>
            <w:r w:rsidRPr="00856B31">
              <w:rPr>
                <w:rFonts w:ascii="Arabic Typesetting" w:hAnsi="Arabic Typesetting" w:cs="Arabic Typesetting" w:hint="cs"/>
                <w:b w:val="0"/>
                <w:bCs w:val="0"/>
                <w:color w:val="auto"/>
                <w:sz w:val="36"/>
                <w:szCs w:val="36"/>
                <w:rtl/>
                <w:lang w:val="en-US"/>
              </w:rPr>
              <w:t>عن</w:t>
            </w:r>
            <w:r w:rsidR="00CB6212" w:rsidRPr="00856B31">
              <w:rPr>
                <w:rFonts w:ascii="Arabic Typesetting" w:hAnsi="Arabic Typesetting" w:cs="Arabic Typesetting" w:hint="cs"/>
                <w:b w:val="0"/>
                <w:bCs w:val="0"/>
                <w:color w:val="auto"/>
                <w:sz w:val="36"/>
                <w:szCs w:val="36"/>
                <w:rtl/>
                <w:lang w:val="en-US"/>
              </w:rPr>
              <w:t xml:space="preserve"> المسائل الآتية:</w:t>
            </w:r>
          </w:p>
          <w:p w:rsidR="00CB6212" w:rsidRPr="00856B31" w:rsidRDefault="00CB6212" w:rsidP="00856B31">
            <w:pPr>
              <w:ind w:left="540" w:right="177"/>
              <w:rPr>
                <w:rFonts w:ascii="Arabic Typesetting" w:hAnsi="Arabic Typesetting" w:cs="Arabic Typesetting"/>
                <w:b w:val="0"/>
                <w:bCs w:val="0"/>
                <w:color w:val="auto"/>
                <w:sz w:val="36"/>
                <w:szCs w:val="36"/>
                <w:rtl/>
                <w:lang w:val="en-US"/>
              </w:rPr>
            </w:pPr>
            <w:r w:rsidRPr="00856B31">
              <w:rPr>
                <w:rFonts w:ascii="Arabic Typesetting" w:hAnsi="Arabic Typesetting" w:cs="Arabic Typesetting" w:hint="cs"/>
                <w:color w:val="auto"/>
                <w:sz w:val="36"/>
                <w:szCs w:val="36"/>
                <w:rtl/>
                <w:lang w:val="en-US"/>
              </w:rPr>
              <w:t>&gt;</w:t>
            </w:r>
            <w:r w:rsidRPr="00856B31">
              <w:rPr>
                <w:rFonts w:ascii="Arabic Typesetting" w:hAnsi="Arabic Typesetting" w:cs="Arabic Typesetting"/>
                <w:b w:val="0"/>
                <w:bCs w:val="0"/>
                <w:color w:val="auto"/>
                <w:sz w:val="36"/>
                <w:szCs w:val="36"/>
                <w:rtl/>
                <w:lang w:val="en-US"/>
              </w:rPr>
              <w:tab/>
            </w:r>
            <w:r w:rsidR="00856B31" w:rsidRPr="00856B31">
              <w:rPr>
                <w:rFonts w:ascii="Arabic Typesetting" w:hAnsi="Arabic Typesetting" w:cs="Arabic Typesetting" w:hint="cs"/>
                <w:b w:val="0"/>
                <w:bCs w:val="0"/>
                <w:color w:val="auto"/>
                <w:sz w:val="36"/>
                <w:szCs w:val="36"/>
                <w:rtl/>
                <w:lang w:val="en-US"/>
              </w:rPr>
              <w:t>إبداء اهتمام</w:t>
            </w:r>
            <w:r w:rsidR="008735B4" w:rsidRPr="00856B31">
              <w:rPr>
                <w:rFonts w:ascii="Arabic Typesetting" w:hAnsi="Arabic Typesetting" w:cs="Arabic Typesetting" w:hint="cs"/>
                <w:b w:val="0"/>
                <w:bCs w:val="0"/>
                <w:color w:val="auto"/>
                <w:sz w:val="36"/>
                <w:szCs w:val="36"/>
                <w:rtl/>
                <w:lang w:val="en-US"/>
              </w:rPr>
              <w:t xml:space="preserve"> </w:t>
            </w:r>
            <w:r w:rsidR="00856B31" w:rsidRPr="00856B31">
              <w:rPr>
                <w:rFonts w:ascii="Arabic Typesetting" w:hAnsi="Arabic Typesetting" w:cs="Arabic Typesetting" w:hint="cs"/>
                <w:b w:val="0"/>
                <w:bCs w:val="0"/>
                <w:color w:val="auto"/>
                <w:sz w:val="36"/>
                <w:szCs w:val="36"/>
                <w:rtl/>
                <w:lang w:val="en-US"/>
              </w:rPr>
              <w:t>ال</w:t>
            </w:r>
            <w:r w:rsidR="008735B4" w:rsidRPr="00856B31">
              <w:rPr>
                <w:rFonts w:ascii="Arabic Typesetting" w:hAnsi="Arabic Typesetting" w:cs="Arabic Typesetting" w:hint="cs"/>
                <w:b w:val="0"/>
                <w:bCs w:val="0"/>
                <w:color w:val="auto"/>
                <w:sz w:val="36"/>
                <w:szCs w:val="36"/>
                <w:rtl/>
                <w:lang w:val="en-US"/>
              </w:rPr>
              <w:t xml:space="preserve">هيئات المعنية بالملكية الفكرية في </w:t>
            </w:r>
            <w:r w:rsidR="00856B31" w:rsidRPr="00856B31">
              <w:rPr>
                <w:rFonts w:ascii="Arabic Typesetting" w:hAnsi="Arabic Typesetting" w:cs="Arabic Typesetting" w:hint="cs"/>
                <w:b w:val="0"/>
                <w:bCs w:val="0"/>
                <w:color w:val="auto"/>
                <w:sz w:val="36"/>
                <w:szCs w:val="36"/>
                <w:rtl/>
                <w:lang w:val="en-US"/>
              </w:rPr>
              <w:t>الدول الأعضاء</w:t>
            </w:r>
            <w:r w:rsidR="008735B4" w:rsidRPr="00856B31">
              <w:rPr>
                <w:rFonts w:ascii="Arabic Typesetting" w:hAnsi="Arabic Typesetting" w:cs="Arabic Typesetting" w:hint="cs"/>
                <w:b w:val="0"/>
                <w:bCs w:val="0"/>
                <w:color w:val="auto"/>
                <w:sz w:val="36"/>
                <w:szCs w:val="36"/>
                <w:rtl/>
                <w:lang w:val="en-US"/>
              </w:rPr>
              <w:t>؛</w:t>
            </w:r>
          </w:p>
          <w:p w:rsidR="00BC29F8" w:rsidRPr="00856B31" w:rsidRDefault="008735B4" w:rsidP="00856B31">
            <w:pPr>
              <w:ind w:left="540" w:right="177"/>
              <w:rPr>
                <w:rFonts w:ascii="Arabic Typesetting" w:hAnsi="Arabic Typesetting" w:cs="Arabic Typesetting"/>
                <w:color w:val="auto"/>
                <w:sz w:val="36"/>
                <w:szCs w:val="36"/>
                <w:rtl/>
                <w:lang w:val="en-US"/>
              </w:rPr>
            </w:pPr>
            <w:r w:rsidRPr="00856B31">
              <w:rPr>
                <w:rFonts w:ascii="Arabic Typesetting" w:hAnsi="Arabic Typesetting" w:cs="Arabic Typesetting" w:hint="cs"/>
                <w:color w:val="auto"/>
                <w:sz w:val="36"/>
                <w:szCs w:val="36"/>
                <w:rtl/>
                <w:lang w:val="en-US"/>
              </w:rPr>
              <w:t>&gt;</w:t>
            </w:r>
            <w:r w:rsidRPr="00856B31">
              <w:rPr>
                <w:rFonts w:ascii="Arabic Typesetting" w:hAnsi="Arabic Typesetting" w:cs="Arabic Typesetting"/>
                <w:color w:val="auto"/>
                <w:sz w:val="36"/>
                <w:szCs w:val="36"/>
                <w:rtl/>
                <w:lang w:val="en-US"/>
              </w:rPr>
              <w:tab/>
            </w:r>
            <w:r w:rsidRPr="00856B31">
              <w:rPr>
                <w:rFonts w:ascii="Arabic Typesetting" w:hAnsi="Arabic Typesetting" w:cs="Arabic Typesetting" w:hint="cs"/>
                <w:b w:val="0"/>
                <w:bCs w:val="0"/>
                <w:color w:val="auto"/>
                <w:sz w:val="36"/>
                <w:szCs w:val="36"/>
                <w:rtl/>
                <w:lang w:val="en-US"/>
              </w:rPr>
              <w:t xml:space="preserve">الالتزام بتنفيذ نتائج المشروع في </w:t>
            </w:r>
            <w:r w:rsidR="00856B31" w:rsidRPr="00856B31">
              <w:rPr>
                <w:rFonts w:ascii="Arabic Typesetting" w:hAnsi="Arabic Typesetting" w:cs="Arabic Typesetting" w:hint="cs"/>
                <w:b w:val="0"/>
                <w:bCs w:val="0"/>
                <w:color w:val="auto"/>
                <w:sz w:val="36"/>
                <w:szCs w:val="36"/>
                <w:rtl/>
                <w:lang w:val="en-US"/>
              </w:rPr>
              <w:t>ال</w:t>
            </w:r>
            <w:r w:rsidRPr="00856B31">
              <w:rPr>
                <w:rFonts w:ascii="Arabic Typesetting" w:hAnsi="Arabic Typesetting" w:cs="Arabic Typesetting" w:hint="cs"/>
                <w:b w:val="0"/>
                <w:bCs w:val="0"/>
                <w:color w:val="auto"/>
                <w:sz w:val="36"/>
                <w:szCs w:val="36"/>
                <w:rtl/>
                <w:lang w:val="en-US"/>
              </w:rPr>
              <w:t>بل</w:t>
            </w:r>
            <w:r w:rsidR="00856B31" w:rsidRPr="00856B31">
              <w:rPr>
                <w:rFonts w:ascii="Arabic Typesetting" w:hAnsi="Arabic Typesetting" w:cs="Arabic Typesetting" w:hint="cs"/>
                <w:b w:val="0"/>
                <w:bCs w:val="0"/>
                <w:color w:val="auto"/>
                <w:sz w:val="36"/>
                <w:szCs w:val="36"/>
                <w:rtl/>
                <w:lang w:val="en-US"/>
              </w:rPr>
              <w:t>د</w:t>
            </w:r>
            <w:r w:rsidRPr="00856B31">
              <w:rPr>
                <w:rFonts w:ascii="Arabic Typesetting" w:hAnsi="Arabic Typesetting" w:cs="Arabic Typesetting" w:hint="cs"/>
                <w:b w:val="0"/>
                <w:bCs w:val="0"/>
                <w:color w:val="auto"/>
                <w:sz w:val="36"/>
                <w:szCs w:val="36"/>
                <w:rtl/>
                <w:lang w:val="en-US"/>
              </w:rPr>
              <w:t xml:space="preserve"> </w:t>
            </w:r>
            <w:r w:rsidR="00856B31" w:rsidRPr="00856B31">
              <w:rPr>
                <w:rFonts w:ascii="Arabic Typesetting" w:hAnsi="Arabic Typesetting" w:cs="Arabic Typesetting" w:hint="cs"/>
                <w:b w:val="0"/>
                <w:bCs w:val="0"/>
                <w:color w:val="auto"/>
                <w:sz w:val="36"/>
                <w:szCs w:val="36"/>
                <w:rtl/>
                <w:lang w:val="en-US"/>
              </w:rPr>
              <w:t>واتباع</w:t>
            </w:r>
            <w:r w:rsidRPr="00856B31">
              <w:rPr>
                <w:rFonts w:ascii="Arabic Typesetting" w:hAnsi="Arabic Typesetting" w:cs="Arabic Typesetting" w:hint="cs"/>
                <w:b w:val="0"/>
                <w:bCs w:val="0"/>
                <w:color w:val="auto"/>
                <w:sz w:val="36"/>
                <w:szCs w:val="36"/>
                <w:rtl/>
                <w:lang w:val="en-US"/>
              </w:rPr>
              <w:t xml:space="preserve"> استراتيجية لتحقيق ذلك.</w:t>
            </w:r>
          </w:p>
          <w:p w:rsidR="008735B4" w:rsidRPr="008735B4" w:rsidRDefault="008735B4" w:rsidP="008735B4">
            <w:pPr>
              <w:ind w:right="177"/>
              <w:rPr>
                <w:rFonts w:ascii="Arabic Typesetting" w:hAnsi="Arabic Typesetting" w:cs="Arabic Typesetting"/>
                <w:b w:val="0"/>
                <w:bCs w:val="0"/>
                <w:color w:val="auto"/>
                <w:sz w:val="32"/>
                <w:szCs w:val="32"/>
                <w:lang w:val="en-US"/>
              </w:rPr>
            </w:pPr>
          </w:p>
          <w:p w:rsidR="006600A5" w:rsidRPr="00856B31" w:rsidRDefault="006600A5" w:rsidP="00E3726D">
            <w:pPr>
              <w:pStyle w:val="ListParagraph"/>
              <w:ind w:left="299" w:right="177"/>
              <w:rPr>
                <w:rFonts w:ascii="Arabic Typesetting" w:hAnsi="Arabic Typesetting" w:cs="Arabic Typesetting"/>
                <w:color w:val="9E0000"/>
                <w:sz w:val="44"/>
                <w:szCs w:val="44"/>
                <w:lang w:val="en-US"/>
              </w:rPr>
            </w:pPr>
            <w:r w:rsidRPr="00856B31">
              <w:rPr>
                <w:rFonts w:ascii="Arabic Typesetting" w:hAnsi="Arabic Typesetting" w:cs="Arabic Typesetting" w:hint="cs"/>
                <w:color w:val="9E0000"/>
                <w:sz w:val="44"/>
                <w:szCs w:val="44"/>
                <w:rtl/>
                <w:lang w:val="en-US"/>
              </w:rPr>
              <w:t>جيم.</w:t>
            </w:r>
            <w:r w:rsidRPr="00856B31">
              <w:rPr>
                <w:rFonts w:ascii="Arabic Typesetting" w:hAnsi="Arabic Typesetting" w:cs="Arabic Typesetting"/>
                <w:color w:val="9E0000"/>
                <w:sz w:val="44"/>
                <w:szCs w:val="44"/>
                <w:rtl/>
                <w:lang w:val="en-US"/>
              </w:rPr>
              <w:tab/>
            </w:r>
            <w:r w:rsidRPr="00856B31">
              <w:rPr>
                <w:rFonts w:ascii="Arabic Typesetting" w:hAnsi="Arabic Typesetting" w:cs="Arabic Typesetting" w:hint="cs"/>
                <w:color w:val="9E0000"/>
                <w:sz w:val="44"/>
                <w:szCs w:val="44"/>
                <w:rtl/>
                <w:lang w:val="en-US"/>
              </w:rPr>
              <w:t>استراتيجية التنفيذ</w:t>
            </w:r>
          </w:p>
          <w:p w:rsidR="00BC29F8" w:rsidRPr="00856B31" w:rsidRDefault="008735B4" w:rsidP="003642B1">
            <w:pPr>
              <w:ind w:hanging="66"/>
              <w:rPr>
                <w:rFonts w:ascii="Arabic Typesetting" w:hAnsi="Arabic Typesetting" w:cs="Arabic Typesetting"/>
                <w:bCs w:val="0"/>
                <w:color w:val="auto"/>
                <w:sz w:val="36"/>
                <w:szCs w:val="36"/>
                <w:rtl/>
                <w:lang w:val="fr-CH" w:bidi="ar-SY"/>
              </w:rPr>
            </w:pPr>
            <w:r w:rsidRPr="00856B31">
              <w:rPr>
                <w:rFonts w:ascii="Arabic Typesetting" w:hAnsi="Arabic Typesetting" w:cs="Arabic Typesetting" w:hint="cs"/>
                <w:bCs w:val="0"/>
                <w:color w:val="auto"/>
                <w:sz w:val="36"/>
                <w:szCs w:val="36"/>
                <w:rtl/>
                <w:lang w:val="en-US"/>
              </w:rPr>
              <w:t xml:space="preserve">لتحقيق الأهداف المقترحة أعلاه وبلوغ النتائج، </w:t>
            </w:r>
            <w:r w:rsidR="00856B31" w:rsidRPr="00856B31">
              <w:rPr>
                <w:rFonts w:ascii="Arabic Typesetting" w:hAnsi="Arabic Typesetting" w:cs="Arabic Typesetting" w:hint="cs"/>
                <w:bCs w:val="0"/>
                <w:color w:val="auto"/>
                <w:sz w:val="36"/>
                <w:szCs w:val="36"/>
                <w:rtl/>
                <w:lang w:val="en-US"/>
              </w:rPr>
              <w:t>يجب أن تقوم</w:t>
            </w:r>
            <w:r w:rsidRPr="00856B31">
              <w:rPr>
                <w:rFonts w:ascii="Arabic Typesetting" w:hAnsi="Arabic Typesetting" w:cs="Arabic Typesetting" w:hint="cs"/>
                <w:bCs w:val="0"/>
                <w:color w:val="auto"/>
                <w:sz w:val="36"/>
                <w:szCs w:val="36"/>
                <w:rtl/>
                <w:lang w:val="en-US"/>
              </w:rPr>
              <w:t xml:space="preserve"> الدائرة الوطنية </w:t>
            </w:r>
            <w:r w:rsidRPr="00856B31">
              <w:rPr>
                <w:rFonts w:ascii="Arabic Typesetting" w:hAnsi="Arabic Typesetting" w:cs="Arabic Typesetting"/>
                <w:b w:val="0"/>
                <w:color w:val="auto"/>
                <w:sz w:val="36"/>
                <w:szCs w:val="36"/>
                <w:lang w:val="en-US"/>
              </w:rPr>
              <w:t>(SENAPI)</w:t>
            </w:r>
            <w:r w:rsidRPr="00856B31">
              <w:rPr>
                <w:rFonts w:ascii="Arabic Typesetting" w:hAnsi="Arabic Typesetting" w:cs="Arabic Typesetting" w:hint="cs"/>
                <w:bCs w:val="0"/>
                <w:color w:val="auto"/>
                <w:sz w:val="36"/>
                <w:szCs w:val="36"/>
                <w:rtl/>
                <w:lang w:val="fr-CH" w:bidi="ar-SY"/>
              </w:rPr>
              <w:t xml:space="preserve"> (أو المكتب </w:t>
            </w:r>
            <w:r w:rsidR="00856B31" w:rsidRPr="00856B31">
              <w:rPr>
                <w:rFonts w:ascii="Arabic Typesetting" w:hAnsi="Arabic Typesetting" w:cs="Arabic Typesetting" w:hint="cs"/>
                <w:bCs w:val="0"/>
                <w:color w:val="auto"/>
                <w:sz w:val="36"/>
                <w:szCs w:val="36"/>
                <w:rtl/>
                <w:lang w:val="fr-CH" w:bidi="ar-SY"/>
              </w:rPr>
              <w:t>المعني</w:t>
            </w:r>
            <w:r w:rsidRPr="00856B31">
              <w:rPr>
                <w:rFonts w:ascii="Arabic Typesetting" w:hAnsi="Arabic Typesetting" w:cs="Arabic Typesetting" w:hint="cs"/>
                <w:bCs w:val="0"/>
                <w:color w:val="auto"/>
                <w:sz w:val="36"/>
                <w:szCs w:val="36"/>
                <w:rtl/>
                <w:lang w:val="fr-CH" w:bidi="ar-SY"/>
              </w:rPr>
              <w:t xml:space="preserve"> في كل بلد مستفيد) باستثمار كبير </w:t>
            </w:r>
            <w:r w:rsidR="003642B1">
              <w:rPr>
                <w:rFonts w:ascii="Arabic Typesetting" w:hAnsi="Arabic Typesetting" w:cs="Arabic Typesetting" w:hint="cs"/>
                <w:bCs w:val="0"/>
                <w:color w:val="auto"/>
                <w:sz w:val="36"/>
                <w:szCs w:val="36"/>
                <w:rtl/>
                <w:lang w:val="fr-CH" w:bidi="ar-SY"/>
              </w:rPr>
              <w:t xml:space="preserve">ينبغي ألا ينحصر في </w:t>
            </w:r>
            <w:r w:rsidRPr="003642B1">
              <w:rPr>
                <w:rFonts w:ascii="Arabic Typesetting" w:hAnsi="Arabic Typesetting" w:cs="Arabic Typesetting" w:hint="cs"/>
                <w:bCs w:val="0"/>
                <w:color w:val="auto"/>
                <w:sz w:val="36"/>
                <w:szCs w:val="36"/>
                <w:rtl/>
                <w:lang w:val="fr-CH" w:bidi="ar-SY"/>
              </w:rPr>
              <w:t>نطاق المسائل الواردة</w:t>
            </w:r>
            <w:r w:rsidRPr="00856B31">
              <w:rPr>
                <w:rFonts w:ascii="Arabic Typesetting" w:hAnsi="Arabic Typesetting" w:cs="Arabic Typesetting" w:hint="cs"/>
                <w:bCs w:val="0"/>
                <w:color w:val="auto"/>
                <w:sz w:val="36"/>
                <w:szCs w:val="36"/>
                <w:rtl/>
                <w:lang w:val="fr-CH" w:bidi="ar-SY"/>
              </w:rPr>
              <w:t xml:space="preserve"> أدناه.</w:t>
            </w:r>
          </w:p>
          <w:p w:rsidR="00856B31" w:rsidRPr="00856B31" w:rsidRDefault="00856B31" w:rsidP="00856B31">
            <w:pPr>
              <w:ind w:hanging="66"/>
              <w:rPr>
                <w:rFonts w:ascii="Arabic Typesetting" w:hAnsi="Arabic Typesetting" w:cs="Arabic Typesetting"/>
                <w:bCs w:val="0"/>
                <w:color w:val="auto"/>
                <w:sz w:val="36"/>
                <w:szCs w:val="36"/>
                <w:rtl/>
                <w:lang w:val="fr-CH" w:bidi="ar-SY"/>
              </w:rPr>
            </w:pPr>
          </w:p>
          <w:p w:rsidR="008735B4" w:rsidRPr="00856B31" w:rsidRDefault="008735B4" w:rsidP="008735B4">
            <w:pPr>
              <w:ind w:right="177" w:hanging="66"/>
              <w:rPr>
                <w:rFonts w:ascii="Arabic Typesetting" w:hAnsi="Arabic Typesetting" w:cs="Arabic Typesetting"/>
                <w:bCs w:val="0"/>
                <w:color w:val="auto"/>
                <w:sz w:val="36"/>
                <w:szCs w:val="36"/>
                <w:rtl/>
                <w:lang w:val="en-US"/>
              </w:rPr>
            </w:pPr>
            <w:r w:rsidRPr="00856B31">
              <w:rPr>
                <w:rFonts w:ascii="Arabic Typesetting" w:hAnsi="Arabic Typesetting" w:cs="Arabic Typesetting" w:hint="cs"/>
                <w:bCs w:val="0"/>
                <w:color w:val="auto"/>
                <w:sz w:val="36"/>
                <w:szCs w:val="36"/>
                <w:rtl/>
                <w:lang w:val="en-US"/>
              </w:rPr>
              <w:t>وسيتضمن تنفيذ المشروع ثلاث مراحل:</w:t>
            </w:r>
          </w:p>
          <w:p w:rsidR="008735B4" w:rsidRDefault="008735B4" w:rsidP="008735B4">
            <w:pPr>
              <w:ind w:right="177" w:hanging="66"/>
              <w:rPr>
                <w:rFonts w:ascii="Arabic Typesetting" w:hAnsi="Arabic Typesetting" w:cs="Arabic Typesetting"/>
                <w:bCs w:val="0"/>
                <w:color w:val="auto"/>
                <w:sz w:val="32"/>
                <w:szCs w:val="32"/>
                <w:rtl/>
                <w:lang w:val="en-US"/>
              </w:rPr>
            </w:pPr>
          </w:p>
          <w:p w:rsidR="008735B4" w:rsidRPr="00856B31" w:rsidRDefault="008735B4" w:rsidP="00E3726D">
            <w:pPr>
              <w:ind w:left="539" w:right="177"/>
              <w:rPr>
                <w:rFonts w:ascii="Arabic Typesetting" w:hAnsi="Arabic Typesetting" w:cs="Arabic Typesetting"/>
                <w:b w:val="0"/>
                <w:color w:val="auto"/>
                <w:sz w:val="32"/>
                <w:szCs w:val="32"/>
                <w:rtl/>
                <w:lang w:val="en-US"/>
              </w:rPr>
            </w:pPr>
            <w:r w:rsidRPr="00856B31">
              <w:rPr>
                <w:rFonts w:ascii="Arabic Typesetting" w:hAnsi="Arabic Typesetting" w:cs="Arabic Typesetting" w:hint="cs"/>
                <w:b w:val="0"/>
                <w:color w:val="auto"/>
                <w:sz w:val="36"/>
                <w:szCs w:val="36"/>
                <w:rtl/>
                <w:lang w:val="en-US"/>
              </w:rPr>
              <w:t>(</w:t>
            </w:r>
            <w:r w:rsidR="001F62E1" w:rsidRPr="00856B31">
              <w:rPr>
                <w:rFonts w:ascii="Arabic Typesetting" w:hAnsi="Arabic Typesetting" w:cs="Arabic Typesetting" w:hint="cs"/>
                <w:b w:val="0"/>
                <w:color w:val="auto"/>
                <w:sz w:val="36"/>
                <w:szCs w:val="36"/>
                <w:rtl/>
                <w:lang w:val="en-US"/>
              </w:rPr>
              <w:t>أ</w:t>
            </w:r>
            <w:r w:rsidRPr="00856B31">
              <w:rPr>
                <w:rFonts w:ascii="Arabic Typesetting" w:hAnsi="Arabic Typesetting" w:cs="Arabic Typesetting" w:hint="cs"/>
                <w:b w:val="0"/>
                <w:color w:val="auto"/>
                <w:sz w:val="36"/>
                <w:szCs w:val="36"/>
                <w:rtl/>
                <w:lang w:val="en-US"/>
              </w:rPr>
              <w:t>)</w:t>
            </w:r>
            <w:r w:rsidRPr="00856B31">
              <w:rPr>
                <w:rFonts w:ascii="Arabic Typesetting" w:hAnsi="Arabic Typesetting" w:cs="Arabic Typesetting"/>
                <w:b w:val="0"/>
                <w:color w:val="auto"/>
                <w:sz w:val="36"/>
                <w:szCs w:val="36"/>
                <w:rtl/>
                <w:lang w:val="en-US"/>
              </w:rPr>
              <w:tab/>
            </w:r>
            <w:r w:rsidRPr="00856B31">
              <w:rPr>
                <w:rFonts w:ascii="Arabic Typesetting" w:hAnsi="Arabic Typesetting" w:cs="Arabic Typesetting" w:hint="cs"/>
                <w:b w:val="0"/>
                <w:color w:val="auto"/>
                <w:sz w:val="36"/>
                <w:szCs w:val="36"/>
                <w:rtl/>
                <w:lang w:val="en-US"/>
              </w:rPr>
              <w:t>الأعمال التحضيرية لتحديد العلامات الجماعية</w:t>
            </w:r>
          </w:p>
          <w:p w:rsidR="001F62E1" w:rsidRPr="00856B31" w:rsidRDefault="001F62E1" w:rsidP="001F62E1">
            <w:pPr>
              <w:ind w:left="540" w:right="177"/>
              <w:rPr>
                <w:rFonts w:ascii="Arabic Typesetting" w:hAnsi="Arabic Typesetting" w:cs="Arabic Typesetting"/>
                <w:b w:val="0"/>
                <w:bCs w:val="0"/>
                <w:color w:val="auto"/>
                <w:sz w:val="36"/>
                <w:szCs w:val="36"/>
                <w:rtl/>
                <w:lang w:val="en-US"/>
              </w:rPr>
            </w:pPr>
            <w:r w:rsidRPr="00856B31">
              <w:rPr>
                <w:rFonts w:ascii="Arabic Typesetting" w:hAnsi="Arabic Typesetting" w:cs="Arabic Typesetting"/>
                <w:bCs w:val="0"/>
                <w:color w:val="auto"/>
                <w:sz w:val="36"/>
                <w:szCs w:val="36"/>
                <w:rtl/>
                <w:lang w:val="en-US"/>
              </w:rPr>
              <w:tab/>
            </w:r>
            <w:r w:rsidRPr="00856B31">
              <w:rPr>
                <w:rFonts w:ascii="Arabic Typesetting" w:hAnsi="Arabic Typesetting" w:cs="Arabic Typesetting" w:hint="cs"/>
                <w:color w:val="auto"/>
                <w:sz w:val="36"/>
                <w:szCs w:val="36"/>
                <w:rtl/>
                <w:lang w:val="en-US"/>
              </w:rPr>
              <w:t>&gt;</w:t>
            </w:r>
            <w:r w:rsidRPr="00856B31">
              <w:rPr>
                <w:rFonts w:ascii="Arabic Typesetting" w:hAnsi="Arabic Typesetting" w:cs="Arabic Typesetting"/>
                <w:color w:val="auto"/>
                <w:sz w:val="36"/>
                <w:szCs w:val="36"/>
                <w:rtl/>
                <w:lang w:val="en-US"/>
              </w:rPr>
              <w:tab/>
            </w:r>
            <w:r w:rsidRPr="00856B31">
              <w:rPr>
                <w:rFonts w:ascii="Arabic Typesetting" w:hAnsi="Arabic Typesetting" w:cs="Arabic Typesetting" w:hint="cs"/>
                <w:b w:val="0"/>
                <w:bCs w:val="0"/>
                <w:color w:val="auto"/>
                <w:sz w:val="36"/>
                <w:szCs w:val="36"/>
                <w:rtl/>
                <w:lang w:val="en-US"/>
              </w:rPr>
              <w:t>الاسناد الجغرافي لمناطق الإنتاج والفرص المتاحة لمسح الشركات المجتمعية.</w:t>
            </w:r>
          </w:p>
          <w:p w:rsidR="001F62E1" w:rsidRPr="00856B31" w:rsidRDefault="001F62E1" w:rsidP="00E10A68">
            <w:pPr>
              <w:ind w:left="540" w:right="177"/>
              <w:rPr>
                <w:rFonts w:ascii="Arabic Typesetting" w:hAnsi="Arabic Typesetting" w:cs="Arabic Typesetting"/>
                <w:b w:val="0"/>
                <w:bCs w:val="0"/>
                <w:color w:val="auto"/>
                <w:sz w:val="36"/>
                <w:szCs w:val="36"/>
                <w:rtl/>
                <w:lang w:val="en-US"/>
              </w:rPr>
            </w:pPr>
            <w:r w:rsidRPr="00856B31">
              <w:rPr>
                <w:rFonts w:ascii="Arabic Typesetting" w:hAnsi="Arabic Typesetting" w:cs="Arabic Typesetting" w:hint="cs"/>
                <w:color w:val="auto"/>
                <w:sz w:val="36"/>
                <w:szCs w:val="36"/>
                <w:rtl/>
                <w:lang w:val="en-US"/>
              </w:rPr>
              <w:t>&gt;</w:t>
            </w:r>
            <w:r w:rsidRPr="00856B31">
              <w:rPr>
                <w:rFonts w:ascii="Arabic Typesetting" w:hAnsi="Arabic Typesetting" w:cs="Arabic Typesetting"/>
                <w:color w:val="auto"/>
                <w:sz w:val="36"/>
                <w:szCs w:val="36"/>
                <w:rtl/>
                <w:lang w:val="en-US"/>
              </w:rPr>
              <w:tab/>
            </w:r>
            <w:r w:rsidRPr="00856B31">
              <w:rPr>
                <w:rFonts w:ascii="Arabic Typesetting" w:hAnsi="Arabic Typesetting" w:cs="Arabic Typesetting" w:hint="cs"/>
                <w:b w:val="0"/>
                <w:bCs w:val="0"/>
                <w:color w:val="auto"/>
                <w:sz w:val="36"/>
                <w:szCs w:val="36"/>
                <w:rtl/>
                <w:lang w:val="en-US"/>
              </w:rPr>
              <w:t xml:space="preserve">تنظيم أحداث إعلامية لفائدة السلطات المحلية حول العلامات الجامعية ذات الصلة </w:t>
            </w:r>
            <w:r w:rsidR="00E10A68">
              <w:rPr>
                <w:rFonts w:ascii="Arabic Typesetting" w:hAnsi="Arabic Typesetting" w:cs="Arabic Typesetting" w:hint="cs"/>
                <w:b w:val="0"/>
                <w:bCs w:val="0"/>
                <w:color w:val="auto"/>
                <w:sz w:val="36"/>
                <w:szCs w:val="36"/>
                <w:rtl/>
                <w:lang w:val="en-US"/>
              </w:rPr>
              <w:t>بالعمليات الإنتاجية</w:t>
            </w:r>
            <w:r w:rsidRPr="00856B31">
              <w:rPr>
                <w:rFonts w:ascii="Arabic Typesetting" w:hAnsi="Arabic Typesetting" w:cs="Arabic Typesetting" w:hint="cs"/>
                <w:b w:val="0"/>
                <w:bCs w:val="0"/>
                <w:color w:val="auto"/>
                <w:sz w:val="36"/>
                <w:szCs w:val="36"/>
                <w:rtl/>
                <w:lang w:val="en-US"/>
              </w:rPr>
              <w:t>.</w:t>
            </w:r>
          </w:p>
          <w:p w:rsidR="001F62E1" w:rsidRPr="00856B31" w:rsidRDefault="001F62E1" w:rsidP="00E10A68">
            <w:pPr>
              <w:ind w:left="540" w:right="177"/>
              <w:rPr>
                <w:rFonts w:ascii="Arabic Typesetting" w:hAnsi="Arabic Typesetting" w:cs="Arabic Typesetting"/>
                <w:b w:val="0"/>
                <w:bCs w:val="0"/>
                <w:color w:val="auto"/>
                <w:sz w:val="36"/>
                <w:szCs w:val="36"/>
                <w:rtl/>
                <w:lang w:val="en-US"/>
              </w:rPr>
            </w:pPr>
            <w:r w:rsidRPr="00856B31">
              <w:rPr>
                <w:rFonts w:ascii="Arabic Typesetting" w:hAnsi="Arabic Typesetting" w:cs="Arabic Typesetting" w:hint="cs"/>
                <w:color w:val="auto"/>
                <w:sz w:val="36"/>
                <w:szCs w:val="36"/>
                <w:rtl/>
                <w:lang w:val="en-US"/>
              </w:rPr>
              <w:t>&gt;</w:t>
            </w:r>
            <w:r w:rsidRPr="00856B31">
              <w:rPr>
                <w:rFonts w:ascii="Arabic Typesetting" w:hAnsi="Arabic Typesetting" w:cs="Arabic Typesetting"/>
                <w:color w:val="auto"/>
                <w:sz w:val="36"/>
                <w:szCs w:val="36"/>
                <w:rtl/>
                <w:lang w:val="en-US"/>
              </w:rPr>
              <w:tab/>
            </w:r>
            <w:r w:rsidRPr="00856B31">
              <w:rPr>
                <w:rFonts w:ascii="Arabic Typesetting" w:hAnsi="Arabic Typesetting" w:cs="Arabic Typesetting" w:hint="cs"/>
                <w:b w:val="0"/>
                <w:bCs w:val="0"/>
                <w:color w:val="auto"/>
                <w:sz w:val="36"/>
                <w:szCs w:val="36"/>
                <w:rtl/>
                <w:lang w:val="en-US"/>
              </w:rPr>
              <w:t>تنظيم أحداث إعلامية لفائدة رواد الأعمال</w:t>
            </w:r>
            <w:r w:rsidR="00E10A68">
              <w:rPr>
                <w:rFonts w:ascii="Arabic Typesetting" w:hAnsi="Arabic Typesetting" w:cs="Arabic Typesetting" w:hint="cs"/>
                <w:b w:val="0"/>
                <w:bCs w:val="0"/>
                <w:color w:val="auto"/>
                <w:sz w:val="36"/>
                <w:szCs w:val="36"/>
                <w:rtl/>
                <w:lang w:val="en-US"/>
              </w:rPr>
              <w:t xml:space="preserve"> المحليين</w:t>
            </w:r>
            <w:r w:rsidRPr="00856B31">
              <w:rPr>
                <w:rFonts w:ascii="Arabic Typesetting" w:hAnsi="Arabic Typesetting" w:cs="Arabic Typesetting" w:hint="cs"/>
                <w:b w:val="0"/>
                <w:bCs w:val="0"/>
                <w:color w:val="auto"/>
                <w:sz w:val="36"/>
                <w:szCs w:val="36"/>
                <w:rtl/>
                <w:lang w:val="en-US"/>
              </w:rPr>
              <w:t xml:space="preserve"> حول العلامات </w:t>
            </w:r>
            <w:r w:rsidR="00E10A68">
              <w:rPr>
                <w:rFonts w:ascii="Arabic Typesetting" w:hAnsi="Arabic Typesetting" w:cs="Arabic Typesetting" w:hint="cs"/>
                <w:b w:val="0"/>
                <w:bCs w:val="0"/>
                <w:color w:val="auto"/>
                <w:sz w:val="36"/>
                <w:szCs w:val="36"/>
                <w:rtl/>
                <w:lang w:val="en-US"/>
              </w:rPr>
              <w:t>الجماعية</w:t>
            </w:r>
            <w:r w:rsidRPr="00856B31">
              <w:rPr>
                <w:rFonts w:ascii="Arabic Typesetting" w:hAnsi="Arabic Typesetting" w:cs="Arabic Typesetting" w:hint="cs"/>
                <w:b w:val="0"/>
                <w:bCs w:val="0"/>
                <w:color w:val="auto"/>
                <w:sz w:val="36"/>
                <w:szCs w:val="36"/>
                <w:rtl/>
                <w:lang w:val="en-US"/>
              </w:rPr>
              <w:t xml:space="preserve"> ذات الصلة </w:t>
            </w:r>
            <w:r w:rsidR="00E10A68">
              <w:rPr>
                <w:rFonts w:ascii="Arabic Typesetting" w:hAnsi="Arabic Typesetting" w:cs="Arabic Typesetting" w:hint="cs"/>
                <w:b w:val="0"/>
                <w:bCs w:val="0"/>
                <w:color w:val="auto"/>
                <w:sz w:val="36"/>
                <w:szCs w:val="36"/>
                <w:rtl/>
                <w:lang w:val="en-US"/>
              </w:rPr>
              <w:t>بالعمليات الإنتاجية</w:t>
            </w:r>
            <w:r w:rsidRPr="00856B31">
              <w:rPr>
                <w:rFonts w:ascii="Arabic Typesetting" w:hAnsi="Arabic Typesetting" w:cs="Arabic Typesetting" w:hint="cs"/>
                <w:b w:val="0"/>
                <w:bCs w:val="0"/>
                <w:color w:val="auto"/>
                <w:sz w:val="36"/>
                <w:szCs w:val="36"/>
                <w:rtl/>
                <w:lang w:val="en-US"/>
              </w:rPr>
              <w:t>.</w:t>
            </w:r>
          </w:p>
          <w:p w:rsidR="001F62E1" w:rsidRPr="00856B31" w:rsidRDefault="001F62E1" w:rsidP="00E10A68">
            <w:pPr>
              <w:ind w:left="540" w:right="177"/>
              <w:rPr>
                <w:rFonts w:ascii="Arabic Typesetting" w:hAnsi="Arabic Typesetting" w:cs="Arabic Typesetting"/>
                <w:b w:val="0"/>
                <w:bCs w:val="0"/>
                <w:color w:val="auto"/>
                <w:sz w:val="36"/>
                <w:szCs w:val="36"/>
                <w:rtl/>
                <w:lang w:val="en-US"/>
              </w:rPr>
            </w:pPr>
            <w:r w:rsidRPr="00856B31">
              <w:rPr>
                <w:rFonts w:ascii="Arabic Typesetting" w:hAnsi="Arabic Typesetting" w:cs="Arabic Typesetting" w:hint="cs"/>
                <w:color w:val="auto"/>
                <w:sz w:val="36"/>
                <w:szCs w:val="36"/>
                <w:rtl/>
                <w:lang w:val="en-US"/>
              </w:rPr>
              <w:t>&gt;</w:t>
            </w:r>
            <w:r w:rsidRPr="00856B31">
              <w:rPr>
                <w:rFonts w:ascii="Arabic Typesetting" w:hAnsi="Arabic Typesetting" w:cs="Arabic Typesetting"/>
                <w:color w:val="auto"/>
                <w:sz w:val="36"/>
                <w:szCs w:val="36"/>
                <w:rtl/>
                <w:lang w:val="en-US"/>
              </w:rPr>
              <w:tab/>
            </w:r>
            <w:r w:rsidRPr="00856B31">
              <w:rPr>
                <w:rFonts w:ascii="Arabic Typesetting" w:hAnsi="Arabic Typesetting" w:cs="Arabic Typesetting" w:hint="cs"/>
                <w:b w:val="0"/>
                <w:bCs w:val="0"/>
                <w:color w:val="auto"/>
                <w:sz w:val="36"/>
                <w:szCs w:val="36"/>
                <w:rtl/>
                <w:lang w:val="en-US"/>
              </w:rPr>
              <w:t xml:space="preserve">تنظيم أحداث توعية لفائدة </w:t>
            </w:r>
            <w:r w:rsidR="00E10A68">
              <w:rPr>
                <w:rFonts w:ascii="Arabic Typesetting" w:hAnsi="Arabic Typesetting" w:cs="Arabic Typesetting" w:hint="cs"/>
                <w:b w:val="0"/>
                <w:bCs w:val="0"/>
                <w:color w:val="auto"/>
                <w:sz w:val="36"/>
                <w:szCs w:val="36"/>
                <w:rtl/>
                <w:lang w:val="en-US"/>
              </w:rPr>
              <w:t>الجهات الفاعلة</w:t>
            </w:r>
            <w:r w:rsidRPr="00856B31">
              <w:rPr>
                <w:rFonts w:ascii="Arabic Typesetting" w:hAnsi="Arabic Typesetting" w:cs="Arabic Typesetting" w:hint="cs"/>
                <w:b w:val="0"/>
                <w:bCs w:val="0"/>
                <w:color w:val="auto"/>
                <w:sz w:val="36"/>
                <w:szCs w:val="36"/>
                <w:rtl/>
                <w:lang w:val="en-US"/>
              </w:rPr>
              <w:t xml:space="preserve"> من القطاعي</w:t>
            </w:r>
            <w:r w:rsidR="00E10A68">
              <w:rPr>
                <w:rFonts w:ascii="Arabic Typesetting" w:hAnsi="Arabic Typesetting" w:cs="Arabic Typesetting" w:hint="cs"/>
                <w:b w:val="0"/>
                <w:bCs w:val="0"/>
                <w:color w:val="auto"/>
                <w:sz w:val="36"/>
                <w:szCs w:val="36"/>
                <w:rtl/>
                <w:lang w:val="en-US"/>
              </w:rPr>
              <w:t>ن العام والخاص المهتمة</w:t>
            </w:r>
            <w:r w:rsidRPr="00856B31">
              <w:rPr>
                <w:rFonts w:ascii="Arabic Typesetting" w:hAnsi="Arabic Typesetting" w:cs="Arabic Typesetting" w:hint="cs"/>
                <w:b w:val="0"/>
                <w:bCs w:val="0"/>
                <w:color w:val="auto"/>
                <w:sz w:val="36"/>
                <w:szCs w:val="36"/>
                <w:rtl/>
                <w:lang w:val="en-US"/>
              </w:rPr>
              <w:t xml:space="preserve"> بالتعاون مع </w:t>
            </w:r>
            <w:r w:rsidR="00E10A68">
              <w:rPr>
                <w:rFonts w:ascii="Arabic Typesetting" w:hAnsi="Arabic Typesetting" w:cs="Arabic Typesetting" w:hint="cs"/>
                <w:b w:val="0"/>
                <w:bCs w:val="0"/>
                <w:color w:val="auto"/>
                <w:sz w:val="36"/>
                <w:szCs w:val="36"/>
                <w:rtl/>
                <w:lang w:val="en-US"/>
              </w:rPr>
              <w:t>ال</w:t>
            </w:r>
            <w:r w:rsidRPr="00856B31">
              <w:rPr>
                <w:rFonts w:ascii="Arabic Typesetting" w:hAnsi="Arabic Typesetting" w:cs="Arabic Typesetting" w:hint="cs"/>
                <w:b w:val="0"/>
                <w:bCs w:val="0"/>
                <w:color w:val="auto"/>
                <w:sz w:val="36"/>
                <w:szCs w:val="36"/>
                <w:rtl/>
                <w:lang w:val="en-US"/>
              </w:rPr>
              <w:t>قطاعات</w:t>
            </w:r>
            <w:r w:rsidR="00E10A68">
              <w:rPr>
                <w:rFonts w:ascii="Arabic Typesetting" w:hAnsi="Arabic Typesetting" w:cs="Arabic Typesetting" w:hint="cs"/>
                <w:b w:val="0"/>
                <w:bCs w:val="0"/>
                <w:color w:val="auto"/>
                <w:sz w:val="36"/>
                <w:szCs w:val="36"/>
                <w:rtl/>
                <w:lang w:val="en-US"/>
              </w:rPr>
              <w:t xml:space="preserve"> الإنتاجية</w:t>
            </w:r>
            <w:r w:rsidRPr="00856B31">
              <w:rPr>
                <w:rFonts w:ascii="Arabic Typesetting" w:hAnsi="Arabic Typesetting" w:cs="Arabic Typesetting" w:hint="cs"/>
                <w:b w:val="0"/>
                <w:bCs w:val="0"/>
                <w:color w:val="auto"/>
                <w:sz w:val="36"/>
                <w:szCs w:val="36"/>
                <w:rtl/>
                <w:lang w:val="en-US"/>
              </w:rPr>
              <w:t>.</w:t>
            </w:r>
          </w:p>
          <w:p w:rsidR="00BC29F8" w:rsidRDefault="00BC29F8" w:rsidP="001F62E1">
            <w:pPr>
              <w:spacing w:line="276" w:lineRule="auto"/>
              <w:rPr>
                <w:rtl/>
                <w:lang w:val="en-US"/>
              </w:rPr>
            </w:pPr>
          </w:p>
          <w:p w:rsidR="001F62E1" w:rsidRPr="00856B31" w:rsidRDefault="001F62E1" w:rsidP="001F62E1">
            <w:pPr>
              <w:spacing w:line="276" w:lineRule="auto"/>
              <w:rPr>
                <w:rFonts w:ascii="Arabic Typesetting" w:hAnsi="Arabic Typesetting" w:cs="Arabic Typesetting"/>
                <w:b w:val="0"/>
                <w:color w:val="auto"/>
                <w:sz w:val="36"/>
                <w:szCs w:val="36"/>
                <w:rtl/>
                <w:lang w:val="en-US"/>
              </w:rPr>
            </w:pPr>
            <w:r>
              <w:rPr>
                <w:rFonts w:ascii="Arabic Typesetting" w:hAnsi="Arabic Typesetting" w:cs="Arabic Typesetting"/>
                <w:b w:val="0"/>
                <w:color w:val="auto"/>
                <w:sz w:val="32"/>
                <w:szCs w:val="32"/>
                <w:rtl/>
                <w:lang w:val="en-US"/>
              </w:rPr>
              <w:tab/>
            </w:r>
            <w:r w:rsidRPr="00856B31">
              <w:rPr>
                <w:rFonts w:ascii="Arabic Typesetting" w:hAnsi="Arabic Typesetting" w:cs="Arabic Typesetting" w:hint="cs"/>
                <w:b w:val="0"/>
                <w:color w:val="auto"/>
                <w:sz w:val="36"/>
                <w:szCs w:val="36"/>
                <w:rtl/>
                <w:lang w:val="en-US"/>
              </w:rPr>
              <w:t>(ب)</w:t>
            </w:r>
            <w:r w:rsidRPr="00856B31">
              <w:rPr>
                <w:rFonts w:ascii="Arabic Typesetting" w:hAnsi="Arabic Typesetting" w:cs="Arabic Typesetting"/>
                <w:b w:val="0"/>
                <w:color w:val="auto"/>
                <w:sz w:val="36"/>
                <w:szCs w:val="36"/>
                <w:rtl/>
                <w:lang w:val="en-US"/>
              </w:rPr>
              <w:tab/>
            </w:r>
            <w:r w:rsidRPr="00856B31">
              <w:rPr>
                <w:rFonts w:ascii="Arabic Typesetting" w:hAnsi="Arabic Typesetting" w:cs="Arabic Typesetting" w:hint="cs"/>
                <w:b w:val="0"/>
                <w:color w:val="auto"/>
                <w:sz w:val="36"/>
                <w:szCs w:val="36"/>
                <w:rtl/>
                <w:lang w:val="en-US"/>
              </w:rPr>
              <w:t>الاضطلاع بأنشطة الحضانة لإدارة العلامات الجماعية ودعم تسجيلها</w:t>
            </w:r>
          </w:p>
          <w:p w:rsidR="001F62E1" w:rsidRPr="00856B31" w:rsidRDefault="001F62E1" w:rsidP="001F62E1">
            <w:pPr>
              <w:ind w:left="540" w:right="177"/>
              <w:rPr>
                <w:rFonts w:ascii="Arabic Typesetting" w:hAnsi="Arabic Typesetting" w:cs="Arabic Typesetting"/>
                <w:b w:val="0"/>
                <w:bCs w:val="0"/>
                <w:color w:val="auto"/>
                <w:sz w:val="36"/>
                <w:szCs w:val="36"/>
                <w:rtl/>
                <w:lang w:val="en-US"/>
              </w:rPr>
            </w:pPr>
            <w:r w:rsidRPr="00856B31">
              <w:rPr>
                <w:rFonts w:ascii="Arabic Typesetting" w:hAnsi="Arabic Typesetting" w:cs="Arabic Typesetting" w:hint="cs"/>
                <w:b w:val="0"/>
                <w:color w:val="auto"/>
                <w:sz w:val="36"/>
                <w:szCs w:val="36"/>
                <w:rtl/>
                <w:lang w:val="en-US"/>
              </w:rPr>
              <w:t xml:space="preserve"> </w:t>
            </w:r>
            <w:r w:rsidRPr="00856B31">
              <w:rPr>
                <w:rFonts w:ascii="Arabic Typesetting" w:hAnsi="Arabic Typesetting" w:cs="Arabic Typesetting" w:hint="cs"/>
                <w:color w:val="auto"/>
                <w:sz w:val="36"/>
                <w:szCs w:val="36"/>
                <w:rtl/>
                <w:lang w:val="en-US"/>
              </w:rPr>
              <w:t>&gt;</w:t>
            </w:r>
            <w:r w:rsidRPr="00856B31">
              <w:rPr>
                <w:rFonts w:ascii="Arabic Typesetting" w:hAnsi="Arabic Typesetting" w:cs="Arabic Typesetting"/>
                <w:color w:val="auto"/>
                <w:sz w:val="36"/>
                <w:szCs w:val="36"/>
                <w:rtl/>
                <w:lang w:val="en-US"/>
              </w:rPr>
              <w:tab/>
            </w:r>
            <w:r w:rsidRPr="00856B31">
              <w:rPr>
                <w:rFonts w:ascii="Arabic Typesetting" w:hAnsi="Arabic Typesetting" w:cs="Arabic Typesetting" w:hint="cs"/>
                <w:b w:val="0"/>
                <w:bCs w:val="0"/>
                <w:color w:val="auto"/>
                <w:sz w:val="36"/>
                <w:szCs w:val="36"/>
                <w:rtl/>
                <w:lang w:val="en-US"/>
              </w:rPr>
              <w:t>تنظيم أحداث إعلامية حول سلاسل الإنتاج ذات الصلة بتوليد العلامات الجماعية.</w:t>
            </w:r>
          </w:p>
          <w:p w:rsidR="001F62E1" w:rsidRPr="00856B31" w:rsidRDefault="001F62E1" w:rsidP="001F62E1">
            <w:pPr>
              <w:ind w:left="540" w:right="177"/>
              <w:rPr>
                <w:rFonts w:ascii="Arabic Typesetting" w:hAnsi="Arabic Typesetting" w:cs="Arabic Typesetting"/>
                <w:b w:val="0"/>
                <w:bCs w:val="0"/>
                <w:color w:val="auto"/>
                <w:sz w:val="36"/>
                <w:szCs w:val="36"/>
                <w:rtl/>
                <w:lang w:val="en-US"/>
              </w:rPr>
            </w:pPr>
            <w:r w:rsidRPr="00856B31">
              <w:rPr>
                <w:rFonts w:ascii="Arabic Typesetting" w:hAnsi="Arabic Typesetting" w:cs="Arabic Typesetting" w:hint="cs"/>
                <w:color w:val="auto"/>
                <w:sz w:val="36"/>
                <w:szCs w:val="36"/>
                <w:rtl/>
                <w:lang w:val="en-US"/>
              </w:rPr>
              <w:t>&gt;</w:t>
            </w:r>
            <w:r w:rsidRPr="00856B31">
              <w:rPr>
                <w:rFonts w:ascii="Arabic Typesetting" w:hAnsi="Arabic Typesetting" w:cs="Arabic Typesetting"/>
                <w:color w:val="auto"/>
                <w:sz w:val="36"/>
                <w:szCs w:val="36"/>
                <w:rtl/>
                <w:lang w:val="en-US"/>
              </w:rPr>
              <w:tab/>
            </w:r>
            <w:r w:rsidRPr="00856B31">
              <w:rPr>
                <w:rFonts w:ascii="Arabic Typesetting" w:hAnsi="Arabic Typesetting" w:cs="Arabic Typesetting" w:hint="cs"/>
                <w:b w:val="0"/>
                <w:bCs w:val="0"/>
                <w:color w:val="auto"/>
                <w:sz w:val="36"/>
                <w:szCs w:val="36"/>
                <w:rtl/>
                <w:lang w:val="en-US"/>
              </w:rPr>
              <w:t>تنظيم ورش عمل حول بناء الهوية الجماعية والعلامات التجارية.</w:t>
            </w:r>
          </w:p>
          <w:p w:rsidR="001F62E1" w:rsidRPr="00856B31" w:rsidRDefault="001F62E1" w:rsidP="00E10A68">
            <w:pPr>
              <w:ind w:left="540" w:right="177"/>
              <w:rPr>
                <w:rFonts w:ascii="Arabic Typesetting" w:hAnsi="Arabic Typesetting" w:cs="Arabic Typesetting"/>
                <w:b w:val="0"/>
                <w:bCs w:val="0"/>
                <w:color w:val="auto"/>
                <w:sz w:val="36"/>
                <w:szCs w:val="36"/>
                <w:rtl/>
                <w:lang w:val="en-US"/>
              </w:rPr>
            </w:pPr>
            <w:r w:rsidRPr="00856B31">
              <w:rPr>
                <w:rFonts w:ascii="Arabic Typesetting" w:hAnsi="Arabic Typesetting" w:cs="Arabic Typesetting" w:hint="cs"/>
                <w:color w:val="auto"/>
                <w:sz w:val="36"/>
                <w:szCs w:val="36"/>
                <w:rtl/>
                <w:lang w:val="en-US"/>
              </w:rPr>
              <w:t>&gt;</w:t>
            </w:r>
            <w:r w:rsidRPr="00856B31">
              <w:rPr>
                <w:rFonts w:ascii="Arabic Typesetting" w:hAnsi="Arabic Typesetting" w:cs="Arabic Typesetting"/>
                <w:color w:val="auto"/>
                <w:sz w:val="36"/>
                <w:szCs w:val="36"/>
                <w:rtl/>
                <w:lang w:val="en-US"/>
              </w:rPr>
              <w:tab/>
            </w:r>
            <w:r w:rsidRPr="00856B31">
              <w:rPr>
                <w:rFonts w:ascii="Arabic Typesetting" w:hAnsi="Arabic Typesetting" w:cs="Arabic Typesetting" w:hint="cs"/>
                <w:b w:val="0"/>
                <w:bCs w:val="0"/>
                <w:color w:val="auto"/>
                <w:sz w:val="36"/>
                <w:szCs w:val="36"/>
                <w:rtl/>
                <w:lang w:val="en-US"/>
              </w:rPr>
              <w:t>إدارة</w:t>
            </w:r>
            <w:r w:rsidR="00E10A68">
              <w:rPr>
                <w:rFonts w:ascii="Arabic Typesetting" w:hAnsi="Arabic Typesetting" w:cs="Arabic Typesetting" w:hint="cs"/>
                <w:b w:val="0"/>
                <w:bCs w:val="0"/>
                <w:color w:val="auto"/>
                <w:sz w:val="36"/>
                <w:szCs w:val="36"/>
                <w:rtl/>
                <w:lang w:val="en-US"/>
              </w:rPr>
              <w:t xml:space="preserve"> ودعم عملية</w:t>
            </w:r>
            <w:r w:rsidRPr="00856B31">
              <w:rPr>
                <w:rFonts w:ascii="Arabic Typesetting" w:hAnsi="Arabic Typesetting" w:cs="Arabic Typesetting" w:hint="cs"/>
                <w:b w:val="0"/>
                <w:bCs w:val="0"/>
                <w:color w:val="auto"/>
                <w:sz w:val="36"/>
                <w:szCs w:val="36"/>
                <w:rtl/>
                <w:lang w:val="en-US"/>
              </w:rPr>
              <w:t xml:space="preserve"> تسجيل العلامة الجماعية.</w:t>
            </w:r>
          </w:p>
          <w:p w:rsidR="001F62E1" w:rsidRPr="001F62E1" w:rsidRDefault="001F62E1" w:rsidP="001F62E1">
            <w:pPr>
              <w:ind w:right="177"/>
              <w:rPr>
                <w:rFonts w:ascii="Arabic Typesetting" w:hAnsi="Arabic Typesetting" w:cs="Arabic Typesetting"/>
                <w:b w:val="0"/>
                <w:bCs w:val="0"/>
                <w:color w:val="auto"/>
                <w:sz w:val="32"/>
                <w:szCs w:val="32"/>
                <w:rtl/>
                <w:lang w:val="en-US"/>
              </w:rPr>
            </w:pPr>
          </w:p>
          <w:p w:rsidR="001F62E1" w:rsidRPr="00856B31" w:rsidRDefault="001F62E1" w:rsidP="003642B1">
            <w:pPr>
              <w:spacing w:line="276" w:lineRule="auto"/>
              <w:rPr>
                <w:rFonts w:ascii="Arabic Typesetting" w:hAnsi="Arabic Typesetting" w:cs="Arabic Typesetting"/>
                <w:b w:val="0"/>
                <w:color w:val="auto"/>
                <w:sz w:val="36"/>
                <w:szCs w:val="36"/>
                <w:rtl/>
                <w:lang w:val="en-US"/>
              </w:rPr>
            </w:pPr>
            <w:r w:rsidRPr="00856B31">
              <w:rPr>
                <w:rFonts w:ascii="Arabic Typesetting" w:hAnsi="Arabic Typesetting" w:cs="Arabic Typesetting"/>
                <w:b w:val="0"/>
                <w:color w:val="auto"/>
                <w:sz w:val="36"/>
                <w:szCs w:val="36"/>
                <w:rtl/>
                <w:lang w:val="en-US"/>
              </w:rPr>
              <w:tab/>
            </w:r>
            <w:r w:rsidRPr="00856B31">
              <w:rPr>
                <w:rFonts w:ascii="Arabic Typesetting" w:hAnsi="Arabic Typesetting" w:cs="Arabic Typesetting" w:hint="cs"/>
                <w:b w:val="0"/>
                <w:color w:val="auto"/>
                <w:sz w:val="36"/>
                <w:szCs w:val="36"/>
                <w:rtl/>
                <w:lang w:val="en-US"/>
              </w:rPr>
              <w:t>(ج)</w:t>
            </w:r>
            <w:r w:rsidRPr="00856B31">
              <w:rPr>
                <w:rFonts w:ascii="Arabic Typesetting" w:hAnsi="Arabic Typesetting" w:cs="Arabic Typesetting"/>
                <w:b w:val="0"/>
                <w:color w:val="auto"/>
                <w:sz w:val="36"/>
                <w:szCs w:val="36"/>
                <w:rtl/>
                <w:lang w:val="en-US"/>
              </w:rPr>
              <w:tab/>
            </w:r>
            <w:r w:rsidR="00734C94" w:rsidRPr="00856B31">
              <w:rPr>
                <w:rFonts w:ascii="Arabic Typesetting" w:hAnsi="Arabic Typesetting" w:cs="Arabic Typesetting" w:hint="cs"/>
                <w:b w:val="0"/>
                <w:color w:val="auto"/>
                <w:sz w:val="36"/>
                <w:szCs w:val="36"/>
                <w:rtl/>
                <w:lang w:val="en-US"/>
              </w:rPr>
              <w:t>مرحلة ما بعد ال</w:t>
            </w:r>
            <w:r w:rsidR="003642B1">
              <w:rPr>
                <w:rFonts w:ascii="Arabic Typesetting" w:hAnsi="Arabic Typesetting" w:cs="Arabic Typesetting" w:hint="cs"/>
                <w:b w:val="0"/>
                <w:color w:val="auto"/>
                <w:sz w:val="36"/>
                <w:szCs w:val="36"/>
                <w:rtl/>
                <w:lang w:val="en-US"/>
              </w:rPr>
              <w:t>حضانة و</w:t>
            </w:r>
            <w:r w:rsidR="00734C94" w:rsidRPr="00856B31">
              <w:rPr>
                <w:rFonts w:ascii="Arabic Typesetting" w:hAnsi="Arabic Typesetting" w:cs="Arabic Typesetting" w:hint="cs"/>
                <w:b w:val="0"/>
                <w:color w:val="auto"/>
                <w:sz w:val="36"/>
                <w:szCs w:val="36"/>
                <w:rtl/>
                <w:lang w:val="en-US"/>
              </w:rPr>
              <w:t xml:space="preserve">رصد وتقييم </w:t>
            </w:r>
            <w:r w:rsidR="003642B1">
              <w:rPr>
                <w:rFonts w:ascii="Arabic Typesetting" w:hAnsi="Arabic Typesetting" w:cs="Arabic Typesetting" w:hint="cs"/>
                <w:b w:val="0"/>
                <w:color w:val="auto"/>
                <w:sz w:val="36"/>
                <w:szCs w:val="36"/>
                <w:rtl/>
                <w:lang w:val="en-US"/>
              </w:rPr>
              <w:t xml:space="preserve">وضع </w:t>
            </w:r>
            <w:r w:rsidR="00734C94" w:rsidRPr="00856B31">
              <w:rPr>
                <w:rFonts w:ascii="Arabic Typesetting" w:hAnsi="Arabic Typesetting" w:cs="Arabic Typesetting" w:hint="cs"/>
                <w:b w:val="0"/>
                <w:color w:val="auto"/>
                <w:sz w:val="36"/>
                <w:szCs w:val="36"/>
                <w:rtl/>
                <w:lang w:val="en-US"/>
              </w:rPr>
              <w:t>العلامات الجماعية</w:t>
            </w:r>
          </w:p>
          <w:p w:rsidR="00734C94" w:rsidRPr="00856B31" w:rsidRDefault="00734C94" w:rsidP="003642B1">
            <w:pPr>
              <w:ind w:left="540" w:right="177"/>
              <w:rPr>
                <w:rFonts w:ascii="Arabic Typesetting" w:hAnsi="Arabic Typesetting" w:cs="Arabic Typesetting"/>
                <w:b w:val="0"/>
                <w:bCs w:val="0"/>
                <w:color w:val="auto"/>
                <w:sz w:val="36"/>
                <w:szCs w:val="36"/>
                <w:rtl/>
                <w:lang w:bidi="ar-SY"/>
              </w:rPr>
            </w:pPr>
            <w:r w:rsidRPr="00856B31">
              <w:rPr>
                <w:rFonts w:ascii="Arabic Typesetting" w:hAnsi="Arabic Typesetting" w:cs="Arabic Typesetting" w:hint="cs"/>
                <w:color w:val="auto"/>
                <w:sz w:val="36"/>
                <w:szCs w:val="36"/>
                <w:rtl/>
                <w:lang w:val="en-US"/>
              </w:rPr>
              <w:t>&gt;</w:t>
            </w:r>
            <w:r w:rsidRPr="00856B31">
              <w:rPr>
                <w:rFonts w:ascii="Arabic Typesetting" w:hAnsi="Arabic Typesetting" w:cs="Arabic Typesetting"/>
                <w:color w:val="auto"/>
                <w:sz w:val="36"/>
                <w:szCs w:val="36"/>
                <w:rtl/>
                <w:lang w:val="en-US"/>
              </w:rPr>
              <w:tab/>
            </w:r>
            <w:r w:rsidR="00E10A68" w:rsidRPr="00E10A68">
              <w:rPr>
                <w:rFonts w:ascii="Arabic Typesetting" w:hAnsi="Arabic Typesetting" w:cs="Arabic Typesetting" w:hint="cs"/>
                <w:b w:val="0"/>
                <w:bCs w:val="0"/>
                <w:color w:val="auto"/>
                <w:sz w:val="36"/>
                <w:szCs w:val="36"/>
                <w:rtl/>
                <w:lang w:val="fr-CH" w:bidi="ar-SY"/>
              </w:rPr>
              <w:t>ال</w:t>
            </w:r>
            <w:r w:rsidR="000139EC" w:rsidRPr="00E10A68">
              <w:rPr>
                <w:rFonts w:ascii="Arabic Typesetting" w:hAnsi="Arabic Typesetting" w:cs="Arabic Typesetting"/>
                <w:b w:val="0"/>
                <w:bCs w:val="0"/>
                <w:color w:val="auto"/>
                <w:sz w:val="36"/>
                <w:szCs w:val="36"/>
                <w:rtl/>
                <w:lang w:bidi="ar-SY"/>
              </w:rPr>
              <w:t>رصد</w:t>
            </w:r>
            <w:r w:rsidR="000139EC" w:rsidRPr="00856B31">
              <w:rPr>
                <w:rFonts w:ascii="Arabic Typesetting" w:hAnsi="Arabic Typesetting" w:cs="Arabic Typesetting"/>
                <w:b w:val="0"/>
                <w:bCs w:val="0"/>
                <w:color w:val="auto"/>
                <w:sz w:val="36"/>
                <w:szCs w:val="36"/>
                <w:rtl/>
                <w:lang w:bidi="ar-SY"/>
              </w:rPr>
              <w:t xml:space="preserve"> والتقييم منذ وضع العلامة الجماعية إلى </w:t>
            </w:r>
            <w:r w:rsidR="00E10A68" w:rsidRPr="00E10A68">
              <w:rPr>
                <w:rFonts w:ascii="Arabic Typesetting" w:hAnsi="Arabic Typesetting" w:cs="Arabic Typesetting" w:hint="cs"/>
                <w:b w:val="0"/>
                <w:bCs w:val="0"/>
                <w:color w:val="auto"/>
                <w:sz w:val="36"/>
                <w:szCs w:val="36"/>
                <w:rtl/>
                <w:lang w:bidi="ar-SY"/>
              </w:rPr>
              <w:t>ال</w:t>
            </w:r>
            <w:r w:rsidR="000139EC" w:rsidRPr="00E10A68">
              <w:rPr>
                <w:rFonts w:ascii="Arabic Typesetting" w:hAnsi="Arabic Typesetting" w:cs="Arabic Typesetting"/>
                <w:b w:val="0"/>
                <w:bCs w:val="0"/>
                <w:color w:val="auto"/>
                <w:sz w:val="36"/>
                <w:szCs w:val="36"/>
                <w:rtl/>
                <w:lang w:bidi="ar-SY"/>
              </w:rPr>
              <w:t xml:space="preserve">إدارة </w:t>
            </w:r>
            <w:r w:rsidR="000139EC" w:rsidRPr="00856B31">
              <w:rPr>
                <w:rFonts w:ascii="Arabic Typesetting" w:hAnsi="Arabic Typesetting" w:cs="Arabic Typesetting"/>
                <w:b w:val="0"/>
                <w:bCs w:val="0"/>
                <w:color w:val="auto"/>
                <w:sz w:val="36"/>
                <w:szCs w:val="36"/>
                <w:rtl/>
                <w:lang w:bidi="ar-SY"/>
              </w:rPr>
              <w:t xml:space="preserve">والترويج </w:t>
            </w:r>
            <w:r w:rsidR="003642B1">
              <w:rPr>
                <w:rFonts w:ascii="Arabic Typesetting" w:hAnsi="Arabic Typesetting" w:cs="Arabic Typesetting" w:hint="cs"/>
                <w:b w:val="0"/>
                <w:bCs w:val="0"/>
                <w:color w:val="auto"/>
                <w:sz w:val="36"/>
                <w:szCs w:val="36"/>
                <w:rtl/>
                <w:lang w:bidi="ar-SY"/>
              </w:rPr>
              <w:t>لوضع</w:t>
            </w:r>
            <w:r w:rsidR="00E10A68">
              <w:rPr>
                <w:rFonts w:ascii="Arabic Typesetting" w:hAnsi="Arabic Typesetting" w:cs="Arabic Typesetting" w:hint="cs"/>
                <w:b w:val="0"/>
                <w:bCs w:val="0"/>
                <w:color w:val="auto"/>
                <w:sz w:val="36"/>
                <w:szCs w:val="36"/>
                <w:rtl/>
                <w:lang w:bidi="ar-SY"/>
              </w:rPr>
              <w:t xml:space="preserve"> </w:t>
            </w:r>
            <w:r w:rsidR="000139EC" w:rsidRPr="00856B31">
              <w:rPr>
                <w:rFonts w:ascii="Arabic Typesetting" w:hAnsi="Arabic Typesetting" w:cs="Arabic Typesetting"/>
                <w:b w:val="0"/>
                <w:bCs w:val="0"/>
                <w:color w:val="auto"/>
                <w:sz w:val="36"/>
                <w:szCs w:val="36"/>
                <w:rtl/>
                <w:lang w:bidi="ar-SY"/>
              </w:rPr>
              <w:t>سلع الشركات المجتمعية</w:t>
            </w:r>
            <w:r w:rsidR="000139EC" w:rsidRPr="00856B31">
              <w:rPr>
                <w:rFonts w:ascii="Arabic Typesetting" w:hAnsi="Arabic Typesetting" w:cs="Arabic Typesetting" w:hint="cs"/>
                <w:b w:val="0"/>
                <w:bCs w:val="0"/>
                <w:color w:val="auto"/>
                <w:sz w:val="36"/>
                <w:szCs w:val="36"/>
                <w:rtl/>
                <w:lang w:bidi="ar-SY"/>
              </w:rPr>
              <w:t>.</w:t>
            </w:r>
          </w:p>
          <w:p w:rsidR="000139EC" w:rsidRPr="00856B31" w:rsidRDefault="000139EC" w:rsidP="000139EC">
            <w:pPr>
              <w:ind w:left="540" w:right="177"/>
              <w:rPr>
                <w:rFonts w:ascii="Arabic Typesetting" w:hAnsi="Arabic Typesetting" w:cs="Arabic Typesetting"/>
                <w:color w:val="auto"/>
                <w:sz w:val="36"/>
                <w:szCs w:val="36"/>
                <w:rtl/>
                <w:lang w:val="en-US" w:bidi="ar-SY"/>
              </w:rPr>
            </w:pPr>
            <w:r w:rsidRPr="00856B31">
              <w:rPr>
                <w:rFonts w:ascii="Arabic Typesetting" w:hAnsi="Arabic Typesetting" w:cs="Arabic Typesetting" w:hint="cs"/>
                <w:color w:val="auto"/>
                <w:sz w:val="36"/>
                <w:szCs w:val="36"/>
                <w:rtl/>
                <w:lang w:val="en-US"/>
              </w:rPr>
              <w:t>&gt;</w:t>
            </w:r>
            <w:r w:rsidRPr="00856B31">
              <w:rPr>
                <w:rFonts w:ascii="Arabic Typesetting" w:hAnsi="Arabic Typesetting" w:cs="Arabic Typesetting"/>
                <w:color w:val="auto"/>
                <w:sz w:val="36"/>
                <w:szCs w:val="36"/>
                <w:rtl/>
                <w:lang w:val="en-US"/>
              </w:rPr>
              <w:tab/>
            </w:r>
            <w:r w:rsidRPr="00856B31">
              <w:rPr>
                <w:rFonts w:ascii="Arabic Typesetting" w:hAnsi="Arabic Typesetting" w:cs="Arabic Typesetting" w:hint="cs"/>
                <w:b w:val="0"/>
                <w:bCs w:val="0"/>
                <w:color w:val="auto"/>
                <w:sz w:val="36"/>
                <w:szCs w:val="36"/>
                <w:rtl/>
                <w:lang w:val="en-US"/>
              </w:rPr>
              <w:t>تجميع الدروس المستفادة والممارسات الجيّدة لتكرارها في سيناريوهات دولة أخرى</w:t>
            </w:r>
            <w:r w:rsidR="00E10A68">
              <w:rPr>
                <w:rFonts w:ascii="Arabic Typesetting" w:hAnsi="Arabic Typesetting" w:cs="Arabic Typesetting" w:hint="cs"/>
                <w:b w:val="0"/>
                <w:bCs w:val="0"/>
                <w:color w:val="auto"/>
                <w:sz w:val="36"/>
                <w:szCs w:val="36"/>
                <w:rtl/>
                <w:lang w:val="en-US"/>
              </w:rPr>
              <w:t>.</w:t>
            </w:r>
          </w:p>
          <w:p w:rsidR="00BC29F8" w:rsidRPr="006600A5" w:rsidRDefault="00BC29F8" w:rsidP="000139EC">
            <w:pPr>
              <w:spacing w:line="276" w:lineRule="auto"/>
              <w:rPr>
                <w:rFonts w:ascii="Arabic Typesetting" w:hAnsi="Arabic Typesetting" w:cs="Arabic Typesetting"/>
                <w:color w:val="9E0000"/>
                <w:sz w:val="36"/>
                <w:szCs w:val="36"/>
                <w:lang w:val="en-US"/>
              </w:rPr>
            </w:pPr>
          </w:p>
        </w:tc>
      </w:tr>
      <w:tr w:rsidR="00BC29F8" w:rsidRPr="006600A5" w:rsidTr="006600A5">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9630" w:type="dxa"/>
            <w:gridSpan w:val="2"/>
            <w:tcBorders>
              <w:top w:val="single" w:sz="4" w:space="0" w:color="auto"/>
              <w:bottom w:val="single" w:sz="4" w:space="0" w:color="auto"/>
            </w:tcBorders>
            <w:shd w:val="clear" w:color="auto" w:fill="F4F3E8"/>
          </w:tcPr>
          <w:p w:rsidR="00BC29F8" w:rsidRPr="006600A5" w:rsidRDefault="006600A5" w:rsidP="006600A5">
            <w:pPr>
              <w:pStyle w:val="ListParagraph"/>
              <w:ind w:left="536" w:right="177"/>
              <w:rPr>
                <w:rFonts w:ascii="Arabic Typesetting" w:hAnsi="Arabic Typesetting" w:cs="Arabic Typesetting"/>
                <w:sz w:val="36"/>
                <w:szCs w:val="36"/>
                <w:highlight w:val="yellow"/>
                <w:lang w:val="en-US"/>
              </w:rPr>
            </w:pPr>
            <w:r w:rsidRPr="00856B31">
              <w:rPr>
                <w:rFonts w:ascii="Arabic Typesetting" w:hAnsi="Arabic Typesetting" w:cs="Arabic Typesetting" w:hint="cs"/>
                <w:color w:val="9E0000"/>
                <w:sz w:val="44"/>
                <w:szCs w:val="44"/>
                <w:rtl/>
                <w:lang w:val="en-US"/>
              </w:rPr>
              <w:lastRenderedPageBreak/>
              <w:t>دال.</w:t>
            </w:r>
            <w:r w:rsidRPr="00856B31">
              <w:rPr>
                <w:rFonts w:ascii="Arabic Typesetting" w:hAnsi="Arabic Typesetting" w:cs="Arabic Typesetting"/>
                <w:color w:val="9E0000"/>
                <w:sz w:val="44"/>
                <w:szCs w:val="44"/>
                <w:rtl/>
                <w:lang w:val="en-US"/>
              </w:rPr>
              <w:tab/>
            </w:r>
            <w:r w:rsidRPr="00856B31">
              <w:rPr>
                <w:rFonts w:ascii="Arabic Typesetting" w:hAnsi="Arabic Typesetting" w:cs="Arabic Typesetting" w:hint="cs"/>
                <w:color w:val="9E0000"/>
                <w:sz w:val="44"/>
                <w:szCs w:val="44"/>
                <w:rtl/>
                <w:lang w:val="en-US"/>
              </w:rPr>
              <w:t>المخاطر المحتملة وتدابير تخفيف وطأتها</w:t>
            </w:r>
          </w:p>
        </w:tc>
      </w:tr>
      <w:tr w:rsidR="00BC29F8" w:rsidRPr="006600A5" w:rsidTr="006600A5">
        <w:trPr>
          <w:trHeight w:val="559"/>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F4F3E8"/>
          </w:tcPr>
          <w:p w:rsidR="00BC29F8" w:rsidRPr="006600A5" w:rsidRDefault="00BC29F8" w:rsidP="006600A5">
            <w:pPr>
              <w:spacing w:line="276" w:lineRule="auto"/>
              <w:ind w:left="41" w:right="35" w:hanging="66"/>
              <w:rPr>
                <w:rFonts w:ascii="Arabic Typesetting" w:hAnsi="Arabic Typesetting" w:cs="Arabic Typesetting"/>
                <w:b w:val="0"/>
                <w:color w:val="auto"/>
                <w:sz w:val="36"/>
                <w:szCs w:val="36"/>
                <w:lang w:val="en-US"/>
              </w:rPr>
            </w:pPr>
          </w:p>
          <w:p w:rsidR="00BC29F8" w:rsidRPr="006600A5" w:rsidRDefault="0084014A" w:rsidP="006600A5">
            <w:pPr>
              <w:spacing w:line="276" w:lineRule="auto"/>
              <w:ind w:left="41" w:right="35" w:hanging="66"/>
              <w:rPr>
                <w:rFonts w:ascii="Arabic Typesetting" w:hAnsi="Arabic Typesetting" w:cs="Arabic Typesetting"/>
                <w:b w:val="0"/>
                <w:color w:val="auto"/>
                <w:sz w:val="36"/>
                <w:szCs w:val="36"/>
                <w:lang w:val="en-US"/>
              </w:rPr>
            </w:pPr>
            <w:r>
              <w:rPr>
                <w:rFonts w:ascii="Arabic Typesetting" w:hAnsi="Arabic Typesetting" w:cs="Arabic Typesetting" w:hint="cs"/>
                <w:b w:val="0"/>
                <w:color w:val="auto"/>
                <w:sz w:val="36"/>
                <w:szCs w:val="36"/>
                <w:rtl/>
                <w:lang w:val="en-US"/>
              </w:rPr>
              <w:t>الخطر</w:t>
            </w:r>
          </w:p>
          <w:p w:rsidR="00BC29F8" w:rsidRPr="006600A5" w:rsidRDefault="00BC29F8" w:rsidP="006600A5">
            <w:pPr>
              <w:spacing w:line="276" w:lineRule="auto"/>
              <w:ind w:left="41" w:right="35" w:hanging="66"/>
              <w:rPr>
                <w:rFonts w:ascii="Arabic Typesetting" w:hAnsi="Arabic Typesetting" w:cs="Arabic Typesetting"/>
                <w:b w:val="0"/>
                <w:color w:val="auto"/>
                <w:sz w:val="36"/>
                <w:szCs w:val="36"/>
                <w:lang w:val="en-US"/>
              </w:rPr>
            </w:pPr>
          </w:p>
          <w:p w:rsidR="00BC29F8" w:rsidRPr="006600A5" w:rsidRDefault="00E10A68" w:rsidP="006600A5">
            <w:pPr>
              <w:spacing w:line="276" w:lineRule="auto"/>
              <w:ind w:left="41" w:right="35" w:hanging="66"/>
              <w:rPr>
                <w:rFonts w:ascii="Arabic Typesetting" w:hAnsi="Arabic Typesetting" w:cs="Arabic Typesetting"/>
                <w:b w:val="0"/>
                <w:color w:val="auto"/>
                <w:sz w:val="36"/>
                <w:szCs w:val="36"/>
                <w:lang w:val="en-US"/>
              </w:rPr>
            </w:pPr>
            <w:r>
              <w:rPr>
                <w:rFonts w:ascii="Arabic Typesetting" w:hAnsi="Arabic Typesetting" w:cs="Arabic Typesetting" w:hint="cs"/>
                <w:b w:val="0"/>
                <w:color w:val="auto"/>
                <w:sz w:val="36"/>
                <w:szCs w:val="36"/>
                <w:rtl/>
                <w:lang w:val="en-US"/>
              </w:rPr>
              <w:t xml:space="preserve">تدبير </w:t>
            </w:r>
            <w:r w:rsidR="0084014A">
              <w:rPr>
                <w:rFonts w:ascii="Arabic Typesetting" w:hAnsi="Arabic Typesetting" w:cs="Arabic Typesetting" w:hint="cs"/>
                <w:b w:val="0"/>
                <w:color w:val="auto"/>
                <w:sz w:val="36"/>
                <w:szCs w:val="36"/>
                <w:rtl/>
                <w:lang w:val="en-US"/>
              </w:rPr>
              <w:t>التخفيف</w:t>
            </w:r>
          </w:p>
          <w:p w:rsidR="00BC29F8" w:rsidRPr="006600A5" w:rsidRDefault="00BC29F8" w:rsidP="006600A5">
            <w:pPr>
              <w:spacing w:line="276" w:lineRule="auto"/>
              <w:ind w:left="41" w:right="35" w:hanging="66"/>
              <w:rPr>
                <w:rFonts w:ascii="Arabic Typesetting" w:hAnsi="Arabic Typesetting" w:cs="Arabic Typesetting"/>
                <w:b w:val="0"/>
                <w:color w:val="auto"/>
                <w:sz w:val="36"/>
                <w:szCs w:val="36"/>
                <w:lang w:val="en-US"/>
              </w:rPr>
            </w:pPr>
          </w:p>
          <w:p w:rsidR="00BC29F8" w:rsidRPr="006600A5" w:rsidRDefault="00BC29F8" w:rsidP="006600A5">
            <w:pPr>
              <w:spacing w:line="276" w:lineRule="auto"/>
              <w:ind w:left="41" w:right="35" w:hanging="66"/>
              <w:rPr>
                <w:rFonts w:ascii="Arabic Typesetting" w:hAnsi="Arabic Typesetting" w:cs="Arabic Typesetting"/>
                <w:b w:val="0"/>
                <w:color w:val="auto"/>
                <w:sz w:val="36"/>
                <w:szCs w:val="36"/>
                <w:lang w:val="en-US"/>
              </w:rPr>
            </w:pPr>
          </w:p>
          <w:p w:rsidR="00BC29F8" w:rsidRPr="006600A5" w:rsidRDefault="0084014A" w:rsidP="006600A5">
            <w:pPr>
              <w:spacing w:line="276" w:lineRule="auto"/>
              <w:ind w:left="41" w:right="35" w:hanging="66"/>
              <w:rPr>
                <w:rFonts w:ascii="Arabic Typesetting" w:hAnsi="Arabic Typesetting" w:cs="Arabic Typesetting"/>
                <w:b w:val="0"/>
                <w:color w:val="auto"/>
                <w:sz w:val="36"/>
                <w:szCs w:val="36"/>
                <w:lang w:val="en-US"/>
              </w:rPr>
            </w:pPr>
            <w:r>
              <w:rPr>
                <w:rFonts w:ascii="Arabic Typesetting" w:hAnsi="Arabic Typesetting" w:cs="Arabic Typesetting" w:hint="cs"/>
                <w:b w:val="0"/>
                <w:color w:val="auto"/>
                <w:sz w:val="36"/>
                <w:szCs w:val="36"/>
                <w:rtl/>
                <w:lang w:val="en-US"/>
              </w:rPr>
              <w:t>الخطر</w:t>
            </w:r>
          </w:p>
          <w:p w:rsidR="00BC29F8" w:rsidRPr="006600A5" w:rsidRDefault="00BC29F8" w:rsidP="006600A5">
            <w:pPr>
              <w:spacing w:line="276" w:lineRule="auto"/>
              <w:ind w:right="35" w:hanging="66"/>
              <w:rPr>
                <w:rFonts w:ascii="Arabic Typesetting" w:hAnsi="Arabic Typesetting" w:cs="Arabic Typesetting"/>
                <w:b w:val="0"/>
                <w:color w:val="auto"/>
                <w:sz w:val="36"/>
                <w:szCs w:val="36"/>
                <w:lang w:val="en-US"/>
              </w:rPr>
            </w:pPr>
          </w:p>
          <w:p w:rsidR="00E10A68" w:rsidRDefault="00E10A68" w:rsidP="006600A5">
            <w:pPr>
              <w:spacing w:line="276" w:lineRule="auto"/>
              <w:ind w:left="41" w:right="35" w:hanging="66"/>
              <w:rPr>
                <w:rFonts w:ascii="Arabic Typesetting" w:hAnsi="Arabic Typesetting" w:cs="Arabic Typesetting"/>
                <w:b w:val="0"/>
                <w:color w:val="auto"/>
                <w:sz w:val="36"/>
                <w:szCs w:val="36"/>
                <w:rtl/>
                <w:lang w:val="en-US"/>
              </w:rPr>
            </w:pPr>
          </w:p>
          <w:p w:rsidR="00BC29F8" w:rsidRPr="006600A5" w:rsidRDefault="00E10A68" w:rsidP="006600A5">
            <w:pPr>
              <w:spacing w:line="276" w:lineRule="auto"/>
              <w:ind w:left="41" w:right="35" w:hanging="66"/>
              <w:rPr>
                <w:rFonts w:ascii="Arabic Typesetting" w:hAnsi="Arabic Typesetting" w:cs="Arabic Typesetting"/>
                <w:b w:val="0"/>
                <w:color w:val="auto"/>
                <w:sz w:val="36"/>
                <w:szCs w:val="36"/>
                <w:lang w:val="en-US"/>
              </w:rPr>
            </w:pPr>
            <w:r>
              <w:rPr>
                <w:rFonts w:ascii="Arabic Typesetting" w:hAnsi="Arabic Typesetting" w:cs="Arabic Typesetting" w:hint="cs"/>
                <w:b w:val="0"/>
                <w:color w:val="auto"/>
                <w:sz w:val="36"/>
                <w:szCs w:val="36"/>
                <w:rtl/>
                <w:lang w:val="en-US"/>
              </w:rPr>
              <w:t xml:space="preserve">تدبير </w:t>
            </w:r>
            <w:r w:rsidR="0084014A">
              <w:rPr>
                <w:rFonts w:ascii="Arabic Typesetting" w:hAnsi="Arabic Typesetting" w:cs="Arabic Typesetting" w:hint="cs"/>
                <w:b w:val="0"/>
                <w:color w:val="auto"/>
                <w:sz w:val="36"/>
                <w:szCs w:val="36"/>
                <w:rtl/>
                <w:lang w:val="en-US"/>
              </w:rPr>
              <w:t>التخفيف</w:t>
            </w:r>
          </w:p>
          <w:p w:rsidR="00BC29F8" w:rsidRPr="006600A5" w:rsidRDefault="00BC29F8" w:rsidP="006600A5">
            <w:pPr>
              <w:spacing w:line="276" w:lineRule="auto"/>
              <w:ind w:left="41" w:right="35" w:hanging="66"/>
              <w:rPr>
                <w:rFonts w:ascii="Arabic Typesetting" w:hAnsi="Arabic Typesetting" w:cs="Arabic Typesetting"/>
                <w:b w:val="0"/>
                <w:color w:val="auto"/>
                <w:sz w:val="36"/>
                <w:szCs w:val="36"/>
                <w:lang w:val="en-US"/>
              </w:rPr>
            </w:pPr>
          </w:p>
        </w:tc>
        <w:tc>
          <w:tcPr>
            <w:tcW w:w="7920" w:type="dxa"/>
            <w:tcBorders>
              <w:top w:val="single" w:sz="4" w:space="0" w:color="auto"/>
              <w:left w:val="single" w:sz="4" w:space="0" w:color="auto"/>
              <w:bottom w:val="single" w:sz="4" w:space="0" w:color="auto"/>
            </w:tcBorders>
            <w:shd w:val="clear" w:color="auto" w:fill="F4F3E8"/>
          </w:tcPr>
          <w:p w:rsidR="00BC29F8" w:rsidRPr="00E10A68" w:rsidRDefault="00BC29F8" w:rsidP="006600A5">
            <w:pPr>
              <w:spacing w:line="276" w:lineRule="auto"/>
              <w:ind w:left="41" w:right="35" w:hanging="66"/>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40"/>
                <w:szCs w:val="40"/>
                <w:rtl/>
                <w:lang w:val="en-US"/>
              </w:rPr>
            </w:pPr>
          </w:p>
          <w:p w:rsidR="00FB0834" w:rsidRPr="00E10A68" w:rsidRDefault="00610A59" w:rsidP="00E10A68">
            <w:pPr>
              <w:spacing w:line="276" w:lineRule="auto"/>
              <w:ind w:left="41" w:right="35" w:hanging="66"/>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36"/>
                <w:szCs w:val="36"/>
                <w:rtl/>
                <w:lang w:val="en-US"/>
              </w:rPr>
            </w:pPr>
            <w:r w:rsidRPr="00E10A68">
              <w:rPr>
                <w:rFonts w:ascii="Arabic Typesetting" w:hAnsi="Arabic Typesetting" w:cs="Arabic Typesetting"/>
                <w:sz w:val="36"/>
                <w:szCs w:val="36"/>
                <w:rtl/>
                <w:lang w:val="en-US"/>
              </w:rPr>
              <w:t>&gt;</w:t>
            </w:r>
            <w:r w:rsidRPr="00E10A68">
              <w:rPr>
                <w:rFonts w:ascii="Arabic Typesetting" w:hAnsi="Arabic Typesetting" w:cs="Arabic Typesetting"/>
                <w:sz w:val="36"/>
                <w:szCs w:val="36"/>
                <w:rtl/>
                <w:lang w:val="en-US"/>
              </w:rPr>
              <w:tab/>
            </w:r>
            <w:r w:rsidR="00E10A68">
              <w:rPr>
                <w:rFonts w:ascii="Arabic Typesetting" w:hAnsi="Arabic Typesetting" w:cs="Arabic Typesetting" w:hint="cs"/>
                <w:sz w:val="36"/>
                <w:szCs w:val="36"/>
                <w:rtl/>
                <w:lang w:val="en-US"/>
              </w:rPr>
              <w:t>تصدّي</w:t>
            </w:r>
            <w:r w:rsidR="00FB0834" w:rsidRPr="00E10A68">
              <w:rPr>
                <w:rFonts w:ascii="Arabic Typesetting" w:hAnsi="Arabic Typesetting" w:cs="Arabic Typesetting"/>
                <w:sz w:val="36"/>
                <w:szCs w:val="36"/>
                <w:rtl/>
                <w:lang w:val="en-US"/>
              </w:rPr>
              <w:t xml:space="preserve"> بعض جمعيات المنتجين للتغيير </w:t>
            </w:r>
            <w:r w:rsidR="00E10A68">
              <w:rPr>
                <w:rFonts w:ascii="Arabic Typesetting" w:hAnsi="Arabic Typesetting" w:cs="Arabic Typesetting" w:hint="cs"/>
                <w:sz w:val="36"/>
                <w:szCs w:val="36"/>
                <w:rtl/>
                <w:lang w:val="en-US"/>
              </w:rPr>
              <w:t>من أجل الشروع في</w:t>
            </w:r>
            <w:r w:rsidR="00FB0834" w:rsidRPr="00E10A68">
              <w:rPr>
                <w:rFonts w:ascii="Arabic Typesetting" w:hAnsi="Arabic Typesetting" w:cs="Arabic Typesetting"/>
                <w:sz w:val="36"/>
                <w:szCs w:val="36"/>
                <w:rtl/>
                <w:lang w:val="en-US"/>
              </w:rPr>
              <w:t xml:space="preserve"> تسجيل العلامة الجماعية.</w:t>
            </w:r>
          </w:p>
          <w:p w:rsidR="00FB0834" w:rsidRPr="00E10A68" w:rsidRDefault="00FB0834" w:rsidP="006600A5">
            <w:pPr>
              <w:spacing w:line="276" w:lineRule="auto"/>
              <w:ind w:left="41" w:right="35" w:hanging="66"/>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36"/>
                <w:szCs w:val="36"/>
                <w:rtl/>
                <w:lang w:val="en-US"/>
              </w:rPr>
            </w:pPr>
          </w:p>
          <w:p w:rsidR="00610A59" w:rsidRDefault="00610A59" w:rsidP="00E10A68">
            <w:pPr>
              <w:spacing w:line="276" w:lineRule="auto"/>
              <w:ind w:left="41" w:right="35" w:hanging="66"/>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36"/>
                <w:szCs w:val="36"/>
                <w:rtl/>
                <w:lang w:val="en-US"/>
              </w:rPr>
            </w:pPr>
            <w:r w:rsidRPr="00E10A68">
              <w:rPr>
                <w:rFonts w:ascii="Arabic Typesetting" w:hAnsi="Arabic Typesetting" w:cs="Arabic Typesetting"/>
                <w:sz w:val="36"/>
                <w:szCs w:val="36"/>
                <w:rtl/>
                <w:lang w:val="en-US"/>
              </w:rPr>
              <w:t>&gt;</w:t>
            </w:r>
            <w:r w:rsidRPr="00E10A68">
              <w:rPr>
                <w:rFonts w:ascii="Arabic Typesetting" w:hAnsi="Arabic Typesetting" w:cs="Arabic Typesetting"/>
                <w:sz w:val="36"/>
                <w:szCs w:val="36"/>
                <w:rtl/>
                <w:lang w:val="en-US"/>
              </w:rPr>
              <w:tab/>
              <w:t xml:space="preserve">وضع </w:t>
            </w:r>
            <w:r w:rsidR="00E10A68">
              <w:rPr>
                <w:rFonts w:ascii="Arabic Typesetting" w:hAnsi="Arabic Typesetting" w:cs="Arabic Typesetting" w:hint="cs"/>
                <w:sz w:val="36"/>
                <w:szCs w:val="36"/>
                <w:rtl/>
                <w:lang w:val="en-US"/>
              </w:rPr>
              <w:t>عمليات</w:t>
            </w:r>
            <w:r w:rsidRPr="00E10A68">
              <w:rPr>
                <w:rFonts w:ascii="Arabic Typesetting" w:hAnsi="Arabic Typesetting" w:cs="Arabic Typesetting"/>
                <w:sz w:val="36"/>
                <w:szCs w:val="36"/>
                <w:rtl/>
                <w:lang w:val="en-US"/>
              </w:rPr>
              <w:t xml:space="preserve"> </w:t>
            </w:r>
            <w:r w:rsidR="00E10A68">
              <w:rPr>
                <w:rFonts w:ascii="Arabic Typesetting" w:hAnsi="Arabic Typesetting" w:cs="Arabic Typesetting" w:hint="cs"/>
                <w:sz w:val="36"/>
                <w:szCs w:val="36"/>
                <w:rtl/>
                <w:lang w:val="en-US"/>
              </w:rPr>
              <w:t>ذات تأثير كبير من حيث</w:t>
            </w:r>
            <w:r w:rsidRPr="00E10A68">
              <w:rPr>
                <w:rFonts w:ascii="Arabic Typesetting" w:hAnsi="Arabic Typesetting" w:cs="Arabic Typesetting"/>
                <w:sz w:val="36"/>
                <w:szCs w:val="36"/>
                <w:rtl/>
                <w:lang w:val="en-US"/>
              </w:rPr>
              <w:t xml:space="preserve"> </w:t>
            </w:r>
            <w:r w:rsidR="00E10A68">
              <w:rPr>
                <w:rFonts w:ascii="Arabic Typesetting" w:hAnsi="Arabic Typesetting" w:cs="Arabic Typesetting" w:hint="cs"/>
                <w:sz w:val="36"/>
                <w:szCs w:val="36"/>
                <w:rtl/>
                <w:lang w:val="en-US"/>
              </w:rPr>
              <w:t>ا</w:t>
            </w:r>
            <w:r w:rsidRPr="00E10A68">
              <w:rPr>
                <w:rFonts w:ascii="Arabic Typesetting" w:hAnsi="Arabic Typesetting" w:cs="Arabic Typesetting"/>
                <w:sz w:val="36"/>
                <w:szCs w:val="36"/>
                <w:rtl/>
                <w:lang w:val="en-US"/>
              </w:rPr>
              <w:t>لإعلام وإذكاء الوعي بشأن الميزات النسبية لاستخدام العلامات الجماعية.</w:t>
            </w:r>
          </w:p>
          <w:p w:rsidR="00E10A68" w:rsidRPr="00E10A68" w:rsidRDefault="00E10A68" w:rsidP="00E10A68">
            <w:pPr>
              <w:spacing w:line="276" w:lineRule="auto"/>
              <w:ind w:left="41" w:right="35" w:hanging="66"/>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36"/>
                <w:szCs w:val="36"/>
                <w:rtl/>
                <w:lang w:val="en-US"/>
              </w:rPr>
            </w:pPr>
          </w:p>
          <w:p w:rsidR="00610A59" w:rsidRPr="00E10A68" w:rsidRDefault="00610A59" w:rsidP="00610A59">
            <w:pPr>
              <w:spacing w:line="276" w:lineRule="auto"/>
              <w:ind w:left="41" w:right="35" w:hanging="66"/>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36"/>
                <w:szCs w:val="36"/>
                <w:rtl/>
                <w:lang w:val="en-US"/>
              </w:rPr>
            </w:pPr>
            <w:r w:rsidRPr="00E10A68">
              <w:rPr>
                <w:rFonts w:ascii="Arabic Typesetting" w:hAnsi="Arabic Typesetting" w:cs="Arabic Typesetting"/>
                <w:sz w:val="36"/>
                <w:szCs w:val="36"/>
                <w:rtl/>
                <w:lang w:val="en-US"/>
              </w:rPr>
              <w:t>&gt;</w:t>
            </w:r>
            <w:r w:rsidRPr="00E10A68">
              <w:rPr>
                <w:rFonts w:ascii="Arabic Typesetting" w:hAnsi="Arabic Typesetting" w:cs="Arabic Typesetting"/>
                <w:sz w:val="36"/>
                <w:szCs w:val="36"/>
                <w:rtl/>
                <w:lang w:val="en-US"/>
              </w:rPr>
              <w:tab/>
            </w:r>
            <w:r w:rsidRPr="00E10A68">
              <w:rPr>
                <w:rFonts w:ascii="Arabic Typesetting" w:hAnsi="Arabic Typesetting" w:cs="Arabic Typesetting" w:hint="cs"/>
                <w:sz w:val="36"/>
                <w:szCs w:val="36"/>
                <w:rtl/>
                <w:lang w:val="en-US"/>
              </w:rPr>
              <w:t>احتمال نشوب نزاعات داخل الجمعيات المجتمعية والتي يمكن أن تعرقل الأعمال لإطلاق عملية احتضان العلامة الجماعية.</w:t>
            </w:r>
          </w:p>
          <w:p w:rsidR="00610A59" w:rsidRPr="00E10A68" w:rsidRDefault="00610A59" w:rsidP="006600A5">
            <w:pPr>
              <w:spacing w:line="276" w:lineRule="auto"/>
              <w:ind w:left="41" w:right="35" w:hanging="66"/>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bCs/>
                <w:sz w:val="40"/>
                <w:szCs w:val="40"/>
                <w:rtl/>
                <w:lang w:val="en-US"/>
              </w:rPr>
            </w:pPr>
          </w:p>
          <w:p w:rsidR="00610A59" w:rsidRPr="00610A59" w:rsidRDefault="00610A59" w:rsidP="00E10A68">
            <w:pPr>
              <w:spacing w:line="276" w:lineRule="auto"/>
              <w:ind w:left="41" w:right="35" w:hanging="66"/>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32"/>
                <w:szCs w:val="32"/>
                <w:lang w:val="en-US"/>
              </w:rPr>
            </w:pPr>
            <w:r w:rsidRPr="00E10A68">
              <w:rPr>
                <w:rFonts w:ascii="Arabic Typesetting" w:hAnsi="Arabic Typesetting" w:cs="Arabic Typesetting"/>
                <w:sz w:val="36"/>
                <w:szCs w:val="36"/>
                <w:rtl/>
                <w:lang w:val="en-US"/>
              </w:rPr>
              <w:t>&gt;</w:t>
            </w:r>
            <w:r w:rsidRPr="00E10A68">
              <w:rPr>
                <w:rFonts w:ascii="Arabic Typesetting" w:hAnsi="Arabic Typesetting" w:cs="Arabic Typesetting"/>
                <w:sz w:val="36"/>
                <w:szCs w:val="36"/>
                <w:rtl/>
                <w:lang w:val="en-US"/>
              </w:rPr>
              <w:tab/>
            </w:r>
            <w:r w:rsidRPr="00E10A68">
              <w:rPr>
                <w:rFonts w:ascii="Arabic Typesetting" w:hAnsi="Arabic Typesetting" w:cs="Arabic Typesetting" w:hint="cs"/>
                <w:sz w:val="36"/>
                <w:szCs w:val="36"/>
                <w:rtl/>
                <w:lang w:val="en-US"/>
              </w:rPr>
              <w:t xml:space="preserve">الشروع في </w:t>
            </w:r>
            <w:r w:rsidR="00E10A68">
              <w:rPr>
                <w:rFonts w:ascii="Arabic Typesetting" w:hAnsi="Arabic Typesetting" w:cs="Arabic Typesetting" w:hint="cs"/>
                <w:sz w:val="36"/>
                <w:szCs w:val="36"/>
                <w:rtl/>
                <w:lang w:val="en-US"/>
              </w:rPr>
              <w:t>عملية</w:t>
            </w:r>
            <w:r w:rsidRPr="00E10A68">
              <w:rPr>
                <w:rFonts w:ascii="Arabic Typesetting" w:hAnsi="Arabic Typesetting" w:cs="Arabic Typesetting" w:hint="cs"/>
                <w:sz w:val="36"/>
                <w:szCs w:val="36"/>
                <w:rtl/>
                <w:lang w:val="en-US"/>
              </w:rPr>
              <w:t xml:space="preserve"> </w:t>
            </w:r>
            <w:r w:rsidR="00E10A68">
              <w:rPr>
                <w:rFonts w:ascii="Arabic Typesetting" w:hAnsi="Arabic Typesetting" w:cs="Arabic Typesetting" w:hint="cs"/>
                <w:sz w:val="36"/>
                <w:szCs w:val="36"/>
                <w:rtl/>
                <w:lang w:val="en-US"/>
              </w:rPr>
              <w:t>ت</w:t>
            </w:r>
            <w:r w:rsidRPr="00E10A68">
              <w:rPr>
                <w:rFonts w:ascii="Arabic Typesetting" w:hAnsi="Arabic Typesetting" w:cs="Arabic Typesetting" w:hint="cs"/>
                <w:sz w:val="36"/>
                <w:szCs w:val="36"/>
                <w:rtl/>
                <w:lang w:val="en-US"/>
              </w:rPr>
              <w:t>وعي</w:t>
            </w:r>
            <w:r w:rsidR="00E10A68">
              <w:rPr>
                <w:rFonts w:ascii="Arabic Typesetting" w:hAnsi="Arabic Typesetting" w:cs="Arabic Typesetting" w:hint="cs"/>
                <w:sz w:val="36"/>
                <w:szCs w:val="36"/>
                <w:rtl/>
                <w:lang w:val="en-US"/>
              </w:rPr>
              <w:t>ة لفائدة</w:t>
            </w:r>
            <w:r w:rsidRPr="00E10A68">
              <w:rPr>
                <w:rFonts w:ascii="Arabic Typesetting" w:hAnsi="Arabic Typesetting" w:cs="Arabic Typesetting" w:hint="cs"/>
                <w:sz w:val="36"/>
                <w:szCs w:val="36"/>
                <w:rtl/>
                <w:lang w:val="en-US"/>
              </w:rPr>
              <w:t xml:space="preserve"> السلطات المحلية بشأن آثار الضعف التنظيمي على صياغة </w:t>
            </w:r>
            <w:r w:rsidR="00E10A68">
              <w:rPr>
                <w:rFonts w:ascii="Arabic Typesetting" w:hAnsi="Arabic Typesetting" w:cs="Arabic Typesetting" w:hint="cs"/>
                <w:sz w:val="36"/>
                <w:szCs w:val="36"/>
                <w:rtl/>
                <w:lang w:val="en-US"/>
              </w:rPr>
              <w:t>الشركاء</w:t>
            </w:r>
            <w:r w:rsidRPr="00E10A68">
              <w:rPr>
                <w:rFonts w:ascii="Arabic Typesetting" w:hAnsi="Arabic Typesetting" w:cs="Arabic Typesetting" w:hint="cs"/>
                <w:sz w:val="36"/>
                <w:szCs w:val="36"/>
                <w:rtl/>
                <w:lang w:val="en-US"/>
              </w:rPr>
              <w:t xml:space="preserve"> لأفكار </w:t>
            </w:r>
            <w:r>
              <w:rPr>
                <w:rFonts w:ascii="Arabic Typesetting" w:hAnsi="Arabic Typesetting" w:cs="Arabic Typesetting" w:hint="cs"/>
                <w:sz w:val="32"/>
                <w:szCs w:val="32"/>
                <w:rtl/>
                <w:lang w:val="en-US"/>
              </w:rPr>
              <w:t>مثمرة.</w:t>
            </w:r>
          </w:p>
          <w:p w:rsidR="00610A59" w:rsidRPr="006600A5" w:rsidRDefault="00610A59" w:rsidP="006600A5">
            <w:pPr>
              <w:spacing w:line="276" w:lineRule="auto"/>
              <w:ind w:left="41" w:right="35" w:hanging="66"/>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bCs/>
                <w:sz w:val="36"/>
                <w:szCs w:val="36"/>
                <w:lang w:val="en-US"/>
              </w:rPr>
            </w:pPr>
          </w:p>
        </w:tc>
      </w:tr>
    </w:tbl>
    <w:p w:rsidR="00BC29F8" w:rsidRDefault="00BC29F8" w:rsidP="006600A5">
      <w:pPr>
        <w:rPr>
          <w:rtl/>
        </w:rPr>
      </w:pPr>
    </w:p>
    <w:p w:rsidR="00BC29F8" w:rsidRDefault="00BC29F8">
      <w:pPr>
        <w:bidi w:val="0"/>
        <w:rPr>
          <w:rtl/>
        </w:rPr>
      </w:pPr>
      <w:r>
        <w:rPr>
          <w:rtl/>
        </w:rPr>
        <w:br w:type="page"/>
      </w:r>
    </w:p>
    <w:tbl>
      <w:tblPr>
        <w:tblStyle w:val="GridTable5Dark-Accent2"/>
        <w:bidiVisual/>
        <w:tblW w:w="9655" w:type="dxa"/>
        <w:tblInd w:w="-275" w:type="dxa"/>
        <w:tblLook w:val="04A0" w:firstRow="1" w:lastRow="0" w:firstColumn="1" w:lastColumn="0" w:noHBand="0" w:noVBand="1"/>
      </w:tblPr>
      <w:tblGrid>
        <w:gridCol w:w="9655"/>
      </w:tblGrid>
      <w:tr w:rsidR="00BC29F8" w:rsidRPr="0084014A" w:rsidTr="00FB08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5" w:type="dxa"/>
            <w:shd w:val="clear" w:color="auto" w:fill="5D5C2E"/>
          </w:tcPr>
          <w:p w:rsidR="00BC29F8" w:rsidRPr="00E10A68" w:rsidRDefault="00E10A68" w:rsidP="00E10A68">
            <w:pPr>
              <w:pStyle w:val="ListParagraph"/>
              <w:numPr>
                <w:ilvl w:val="0"/>
                <w:numId w:val="31"/>
              </w:numPr>
              <w:ind w:left="901"/>
              <w:jc w:val="center"/>
              <w:rPr>
                <w:rFonts w:ascii="Arabic Typesetting" w:hAnsi="Arabic Typesetting" w:cs="Arabic Typesetting"/>
                <w:sz w:val="40"/>
                <w:szCs w:val="40"/>
                <w:lang w:val="en-US"/>
              </w:rPr>
            </w:pPr>
            <w:r w:rsidRPr="00E10A68">
              <w:rPr>
                <w:rFonts w:ascii="Arabic Typesetting" w:hAnsi="Arabic Typesetting" w:cs="Arabic Typesetting"/>
                <w:sz w:val="72"/>
                <w:szCs w:val="72"/>
                <w:rtl/>
                <w:lang w:val="fr-CH"/>
              </w:rPr>
              <w:lastRenderedPageBreak/>
              <w:t>ال</w:t>
            </w:r>
            <w:r w:rsidR="0084014A" w:rsidRPr="00E10A68">
              <w:rPr>
                <w:rFonts w:ascii="Arabic Typesetting" w:hAnsi="Arabic Typesetting" w:cs="Arabic Typesetting"/>
                <w:sz w:val="72"/>
                <w:szCs w:val="72"/>
                <w:rtl/>
                <w:lang w:val="en-US"/>
              </w:rPr>
              <w:t>جدول</w:t>
            </w:r>
            <w:r w:rsidRPr="00E10A68">
              <w:rPr>
                <w:rFonts w:ascii="Arabic Typesetting" w:hAnsi="Arabic Typesetting" w:cs="Arabic Typesetting"/>
                <w:sz w:val="72"/>
                <w:szCs w:val="72"/>
                <w:rtl/>
                <w:lang w:val="en-US"/>
              </w:rPr>
              <w:t xml:space="preserve"> الزمني ل</w:t>
            </w:r>
            <w:r w:rsidR="0084014A" w:rsidRPr="00E10A68">
              <w:rPr>
                <w:rFonts w:ascii="Arabic Typesetting" w:hAnsi="Arabic Typesetting" w:cs="Arabic Typesetting"/>
                <w:sz w:val="72"/>
                <w:szCs w:val="72"/>
                <w:rtl/>
                <w:lang w:val="en-US"/>
              </w:rPr>
              <w:t>لتنفيذ</w:t>
            </w:r>
          </w:p>
        </w:tc>
      </w:tr>
      <w:tr w:rsidR="00BC29F8" w:rsidRPr="0084014A" w:rsidTr="00FB08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5" w:type="dxa"/>
            <w:shd w:val="clear" w:color="auto" w:fill="F2DBDB" w:themeFill="accent2" w:themeFillTint="33"/>
          </w:tcPr>
          <w:tbl>
            <w:tblPr>
              <w:tblStyle w:val="TableGrid"/>
              <w:bidiVisual/>
              <w:tblW w:w="9429" w:type="dxa"/>
              <w:tblLook w:val="04A0" w:firstRow="1" w:lastRow="0" w:firstColumn="1" w:lastColumn="0" w:noHBand="0" w:noVBand="1"/>
            </w:tblPr>
            <w:tblGrid>
              <w:gridCol w:w="1785"/>
              <w:gridCol w:w="3903"/>
              <w:gridCol w:w="1311"/>
              <w:gridCol w:w="1119"/>
              <w:gridCol w:w="1311"/>
            </w:tblGrid>
            <w:tr w:rsidR="00FB0834" w:rsidRPr="00FB0834" w:rsidTr="0084014A">
              <w:trPr>
                <w:trHeight w:val="55"/>
              </w:trPr>
              <w:tc>
                <w:tcPr>
                  <w:tcW w:w="1866" w:type="dxa"/>
                  <w:shd w:val="clear" w:color="auto" w:fill="EBEAD5"/>
                </w:tcPr>
                <w:p w:rsidR="00BC29F8" w:rsidRPr="00FB0834" w:rsidRDefault="0084014A" w:rsidP="0084014A">
                  <w:pPr>
                    <w:ind w:right="177"/>
                    <w:rPr>
                      <w:bCs/>
                    </w:rPr>
                  </w:pPr>
                  <w:r w:rsidRPr="00FB0834">
                    <w:rPr>
                      <w:rFonts w:hint="cs"/>
                      <w:bCs/>
                      <w:rtl/>
                    </w:rPr>
                    <w:t>المرحلة</w:t>
                  </w:r>
                </w:p>
              </w:tc>
              <w:tc>
                <w:tcPr>
                  <w:tcW w:w="4197" w:type="dxa"/>
                  <w:shd w:val="clear" w:color="auto" w:fill="EBEAD5"/>
                </w:tcPr>
                <w:p w:rsidR="00BC29F8" w:rsidRPr="00FB0834" w:rsidRDefault="0084014A" w:rsidP="0084014A">
                  <w:pPr>
                    <w:ind w:right="177"/>
                    <w:rPr>
                      <w:bCs/>
                    </w:rPr>
                  </w:pPr>
                  <w:r w:rsidRPr="00FB0834">
                    <w:rPr>
                      <w:rFonts w:hint="cs"/>
                      <w:bCs/>
                      <w:rtl/>
                    </w:rPr>
                    <w:t>النشاط</w:t>
                  </w:r>
                </w:p>
              </w:tc>
              <w:tc>
                <w:tcPr>
                  <w:tcW w:w="3366" w:type="dxa"/>
                  <w:gridSpan w:val="3"/>
                  <w:shd w:val="clear" w:color="auto" w:fill="EBEAD5"/>
                </w:tcPr>
                <w:p w:rsidR="00BC29F8" w:rsidRPr="00FB0834" w:rsidRDefault="0084014A" w:rsidP="00F273AE">
                  <w:pPr>
                    <w:ind w:right="177"/>
                    <w:jc w:val="center"/>
                    <w:rPr>
                      <w:bCs/>
                      <w:color w:val="860000"/>
                    </w:rPr>
                  </w:pPr>
                  <w:r w:rsidRPr="00FB0834">
                    <w:rPr>
                      <w:rFonts w:hint="cs"/>
                      <w:bCs/>
                      <w:rtl/>
                    </w:rPr>
                    <w:t>التوقيت</w:t>
                  </w:r>
                </w:p>
              </w:tc>
            </w:tr>
            <w:tr w:rsidR="0084014A" w:rsidRPr="00FB0834" w:rsidTr="0084014A">
              <w:trPr>
                <w:trHeight w:val="55"/>
              </w:trPr>
              <w:tc>
                <w:tcPr>
                  <w:tcW w:w="1866" w:type="dxa"/>
                  <w:vMerge w:val="restart"/>
                  <w:shd w:val="clear" w:color="auto" w:fill="EBEAD5"/>
                  <w:vAlign w:val="center"/>
                </w:tcPr>
                <w:p w:rsidR="00BC29F8" w:rsidRPr="00FB0834" w:rsidRDefault="0084014A" w:rsidP="0084014A">
                  <w:pPr>
                    <w:spacing w:line="276" w:lineRule="auto"/>
                    <w:rPr>
                      <w:bCs/>
                      <w:sz w:val="32"/>
                      <w:szCs w:val="32"/>
                    </w:rPr>
                  </w:pPr>
                  <w:r w:rsidRPr="00FB0834">
                    <w:rPr>
                      <w:rFonts w:hint="cs"/>
                      <w:bCs/>
                      <w:sz w:val="32"/>
                      <w:szCs w:val="32"/>
                      <w:rtl/>
                    </w:rPr>
                    <w:t>الأعمال التحضيرية لتحديد العلامات الجماعية</w:t>
                  </w:r>
                </w:p>
              </w:tc>
              <w:tc>
                <w:tcPr>
                  <w:tcW w:w="4197" w:type="dxa"/>
                  <w:shd w:val="clear" w:color="auto" w:fill="EBEAD5"/>
                </w:tcPr>
                <w:p w:rsidR="00BC29F8" w:rsidRPr="00FB0834" w:rsidRDefault="00FB0834" w:rsidP="0084014A">
                  <w:pPr>
                    <w:spacing w:line="276" w:lineRule="auto"/>
                    <w:rPr>
                      <w:sz w:val="32"/>
                      <w:szCs w:val="32"/>
                    </w:rPr>
                  </w:pPr>
                  <w:r w:rsidRPr="00FB0834">
                    <w:rPr>
                      <w:rFonts w:hint="cs"/>
                      <w:sz w:val="32"/>
                      <w:szCs w:val="32"/>
                      <w:rtl/>
                    </w:rPr>
                    <w:t>الاسناد الجغرافي لمناطق الإنتاج والفرص المتاحة لمسح الشركات المجتمعية</w:t>
                  </w:r>
                  <w:r w:rsidR="00BC29F8" w:rsidRPr="00FB0834">
                    <w:rPr>
                      <w:sz w:val="32"/>
                      <w:szCs w:val="32"/>
                    </w:rPr>
                    <w:t>.</w:t>
                  </w:r>
                </w:p>
              </w:tc>
              <w:tc>
                <w:tcPr>
                  <w:tcW w:w="1232" w:type="dxa"/>
                  <w:shd w:val="clear" w:color="auto" w:fill="EBEAD5"/>
                  <w:vAlign w:val="center"/>
                </w:tcPr>
                <w:p w:rsidR="00BC29F8" w:rsidRPr="00FB0834" w:rsidRDefault="0084014A" w:rsidP="0084014A">
                  <w:pPr>
                    <w:ind w:right="177"/>
                    <w:rPr>
                      <w:sz w:val="32"/>
                      <w:szCs w:val="32"/>
                    </w:rPr>
                  </w:pPr>
                  <w:r w:rsidRPr="00FB0834">
                    <w:rPr>
                      <w:rFonts w:hint="cs"/>
                      <w:sz w:val="32"/>
                      <w:szCs w:val="32"/>
                      <w:rtl/>
                    </w:rPr>
                    <w:t>سبتمبر/2019</w:t>
                  </w:r>
                </w:p>
                <w:p w:rsidR="00BC29F8" w:rsidRPr="00FB0834" w:rsidRDefault="0084014A" w:rsidP="0084014A">
                  <w:pPr>
                    <w:ind w:right="177"/>
                    <w:rPr>
                      <w:bCs/>
                      <w:color w:val="860000"/>
                      <w:sz w:val="32"/>
                      <w:szCs w:val="32"/>
                    </w:rPr>
                  </w:pPr>
                  <w:r w:rsidRPr="00FB0834">
                    <w:rPr>
                      <w:rFonts w:hint="cs"/>
                      <w:sz w:val="32"/>
                      <w:szCs w:val="32"/>
                      <w:rtl/>
                    </w:rPr>
                    <w:t>الأشهر الستة الأولى</w:t>
                  </w:r>
                </w:p>
              </w:tc>
              <w:tc>
                <w:tcPr>
                  <w:tcW w:w="1044" w:type="dxa"/>
                  <w:shd w:val="clear" w:color="auto" w:fill="EBEAD5"/>
                </w:tcPr>
                <w:p w:rsidR="00BC29F8" w:rsidRPr="00FB0834" w:rsidRDefault="00BC29F8" w:rsidP="0084014A">
                  <w:pPr>
                    <w:ind w:right="177"/>
                    <w:rPr>
                      <w:bCs/>
                      <w:color w:val="860000"/>
                      <w:sz w:val="32"/>
                      <w:szCs w:val="32"/>
                    </w:rPr>
                  </w:pPr>
                </w:p>
              </w:tc>
              <w:tc>
                <w:tcPr>
                  <w:tcW w:w="1090" w:type="dxa"/>
                  <w:shd w:val="clear" w:color="auto" w:fill="EBEAD5"/>
                </w:tcPr>
                <w:p w:rsidR="00BC29F8" w:rsidRPr="00FB0834" w:rsidRDefault="00BC29F8" w:rsidP="0084014A">
                  <w:pPr>
                    <w:ind w:right="177"/>
                    <w:rPr>
                      <w:b/>
                      <w:bCs/>
                      <w:color w:val="860000"/>
                      <w:sz w:val="32"/>
                      <w:szCs w:val="32"/>
                    </w:rPr>
                  </w:pPr>
                </w:p>
              </w:tc>
            </w:tr>
            <w:tr w:rsidR="0084014A" w:rsidRPr="00FB0834" w:rsidTr="0084014A">
              <w:trPr>
                <w:trHeight w:val="52"/>
              </w:trPr>
              <w:tc>
                <w:tcPr>
                  <w:tcW w:w="1866" w:type="dxa"/>
                  <w:vMerge/>
                  <w:shd w:val="clear" w:color="auto" w:fill="EBEAD5"/>
                </w:tcPr>
                <w:p w:rsidR="00BC29F8" w:rsidRPr="00FB0834" w:rsidRDefault="00BC29F8" w:rsidP="0084014A">
                  <w:pPr>
                    <w:ind w:right="177"/>
                    <w:rPr>
                      <w:bCs/>
                      <w:sz w:val="32"/>
                      <w:szCs w:val="32"/>
                    </w:rPr>
                  </w:pPr>
                </w:p>
              </w:tc>
              <w:tc>
                <w:tcPr>
                  <w:tcW w:w="4197" w:type="dxa"/>
                  <w:shd w:val="clear" w:color="auto" w:fill="EBEAD5"/>
                </w:tcPr>
                <w:p w:rsidR="00FB0834" w:rsidRPr="00FB0834" w:rsidRDefault="00FB0834" w:rsidP="00E10A68">
                  <w:pPr>
                    <w:ind w:right="177"/>
                    <w:jc w:val="both"/>
                    <w:rPr>
                      <w:sz w:val="32"/>
                      <w:szCs w:val="32"/>
                      <w:rtl/>
                    </w:rPr>
                  </w:pPr>
                  <w:r w:rsidRPr="00FB0834">
                    <w:rPr>
                      <w:rFonts w:hint="cs"/>
                      <w:sz w:val="32"/>
                      <w:szCs w:val="32"/>
                      <w:rtl/>
                    </w:rPr>
                    <w:t xml:space="preserve">تنظيم أحداث إعلامية لفائدة السلطات المحلية حول العلامات الجامعية ذات الصلة </w:t>
                  </w:r>
                  <w:r w:rsidR="00E10A68">
                    <w:rPr>
                      <w:rFonts w:hint="cs"/>
                      <w:sz w:val="32"/>
                      <w:szCs w:val="32"/>
                      <w:rtl/>
                    </w:rPr>
                    <w:t>بالعمليات الإنتاجية</w:t>
                  </w:r>
                  <w:r w:rsidRPr="00FB0834">
                    <w:rPr>
                      <w:rFonts w:hint="cs"/>
                      <w:sz w:val="32"/>
                      <w:szCs w:val="32"/>
                      <w:rtl/>
                    </w:rPr>
                    <w:t>.</w:t>
                  </w:r>
                </w:p>
                <w:p w:rsidR="00BC29F8" w:rsidRPr="00FB0834" w:rsidRDefault="00BC29F8" w:rsidP="0084014A">
                  <w:pPr>
                    <w:spacing w:line="276" w:lineRule="auto"/>
                    <w:rPr>
                      <w:sz w:val="32"/>
                      <w:szCs w:val="32"/>
                    </w:rPr>
                  </w:pPr>
                </w:p>
              </w:tc>
              <w:tc>
                <w:tcPr>
                  <w:tcW w:w="1232" w:type="dxa"/>
                  <w:shd w:val="clear" w:color="auto" w:fill="EBEAD5"/>
                  <w:vAlign w:val="center"/>
                </w:tcPr>
                <w:p w:rsidR="00BC29F8" w:rsidRPr="00FB0834" w:rsidRDefault="0084014A" w:rsidP="0084014A">
                  <w:pPr>
                    <w:rPr>
                      <w:sz w:val="32"/>
                      <w:szCs w:val="32"/>
                    </w:rPr>
                  </w:pPr>
                  <w:r w:rsidRPr="00FB0834">
                    <w:rPr>
                      <w:rFonts w:hint="cs"/>
                      <w:sz w:val="32"/>
                      <w:szCs w:val="32"/>
                      <w:rtl/>
                    </w:rPr>
                    <w:t>الأشهر الستة الأولى</w:t>
                  </w:r>
                </w:p>
              </w:tc>
              <w:tc>
                <w:tcPr>
                  <w:tcW w:w="1044" w:type="dxa"/>
                  <w:shd w:val="clear" w:color="auto" w:fill="EBEAD5"/>
                </w:tcPr>
                <w:p w:rsidR="00BC29F8" w:rsidRPr="00FB0834" w:rsidRDefault="00BC29F8" w:rsidP="0084014A">
                  <w:pPr>
                    <w:ind w:right="177"/>
                    <w:rPr>
                      <w:bCs/>
                      <w:color w:val="860000"/>
                      <w:sz w:val="32"/>
                      <w:szCs w:val="32"/>
                    </w:rPr>
                  </w:pPr>
                </w:p>
              </w:tc>
              <w:tc>
                <w:tcPr>
                  <w:tcW w:w="1090" w:type="dxa"/>
                  <w:shd w:val="clear" w:color="auto" w:fill="EBEAD5"/>
                </w:tcPr>
                <w:p w:rsidR="00BC29F8" w:rsidRPr="00FB0834" w:rsidRDefault="00BC29F8" w:rsidP="0084014A">
                  <w:pPr>
                    <w:ind w:right="177"/>
                    <w:rPr>
                      <w:b/>
                      <w:bCs/>
                      <w:color w:val="860000"/>
                      <w:sz w:val="32"/>
                      <w:szCs w:val="32"/>
                    </w:rPr>
                  </w:pPr>
                </w:p>
              </w:tc>
            </w:tr>
            <w:tr w:rsidR="0084014A" w:rsidRPr="00FB0834" w:rsidTr="0084014A">
              <w:trPr>
                <w:trHeight w:val="267"/>
              </w:trPr>
              <w:tc>
                <w:tcPr>
                  <w:tcW w:w="1866" w:type="dxa"/>
                  <w:vMerge/>
                  <w:shd w:val="clear" w:color="auto" w:fill="EBEAD5"/>
                </w:tcPr>
                <w:p w:rsidR="00BC29F8" w:rsidRPr="00FB0834" w:rsidRDefault="00BC29F8" w:rsidP="0084014A">
                  <w:pPr>
                    <w:ind w:right="177"/>
                    <w:rPr>
                      <w:bCs/>
                      <w:sz w:val="32"/>
                      <w:szCs w:val="32"/>
                    </w:rPr>
                  </w:pPr>
                </w:p>
              </w:tc>
              <w:tc>
                <w:tcPr>
                  <w:tcW w:w="4197" w:type="dxa"/>
                  <w:shd w:val="clear" w:color="auto" w:fill="EBEAD5"/>
                </w:tcPr>
                <w:p w:rsidR="00FB0834" w:rsidRPr="00FB0834" w:rsidRDefault="00FB0834" w:rsidP="00E10A68">
                  <w:pPr>
                    <w:spacing w:line="276" w:lineRule="auto"/>
                    <w:rPr>
                      <w:sz w:val="32"/>
                      <w:szCs w:val="32"/>
                      <w:rtl/>
                    </w:rPr>
                  </w:pPr>
                  <w:r w:rsidRPr="00FB0834">
                    <w:rPr>
                      <w:rFonts w:hint="cs"/>
                      <w:sz w:val="32"/>
                      <w:szCs w:val="32"/>
                      <w:rtl/>
                    </w:rPr>
                    <w:t xml:space="preserve">تنظيم أحداث إعلامية لفائدة رواد الأعمال المحليين حول العلامات </w:t>
                  </w:r>
                  <w:r w:rsidR="00E10A68">
                    <w:rPr>
                      <w:rFonts w:hint="cs"/>
                      <w:sz w:val="32"/>
                      <w:szCs w:val="32"/>
                      <w:rtl/>
                    </w:rPr>
                    <w:t>الجماعية</w:t>
                  </w:r>
                  <w:r w:rsidRPr="00FB0834">
                    <w:rPr>
                      <w:rFonts w:hint="cs"/>
                      <w:sz w:val="32"/>
                      <w:szCs w:val="32"/>
                      <w:rtl/>
                    </w:rPr>
                    <w:t xml:space="preserve"> ذات الصلة </w:t>
                  </w:r>
                  <w:r w:rsidR="00E10A68">
                    <w:rPr>
                      <w:rFonts w:hint="cs"/>
                      <w:sz w:val="32"/>
                      <w:szCs w:val="32"/>
                      <w:rtl/>
                    </w:rPr>
                    <w:t>بالعمليات الإنتاجية</w:t>
                  </w:r>
                  <w:r w:rsidRPr="00FB0834">
                    <w:rPr>
                      <w:rFonts w:hint="cs"/>
                      <w:sz w:val="32"/>
                      <w:szCs w:val="32"/>
                      <w:rtl/>
                    </w:rPr>
                    <w:t>.</w:t>
                  </w:r>
                </w:p>
                <w:p w:rsidR="00BC29F8" w:rsidRPr="00FB0834" w:rsidRDefault="00BC29F8" w:rsidP="0084014A">
                  <w:pPr>
                    <w:spacing w:line="276" w:lineRule="auto"/>
                    <w:rPr>
                      <w:sz w:val="32"/>
                      <w:szCs w:val="32"/>
                    </w:rPr>
                  </w:pPr>
                </w:p>
              </w:tc>
              <w:tc>
                <w:tcPr>
                  <w:tcW w:w="1232" w:type="dxa"/>
                  <w:shd w:val="clear" w:color="auto" w:fill="EBEAD5"/>
                  <w:vAlign w:val="center"/>
                </w:tcPr>
                <w:p w:rsidR="00BC29F8" w:rsidRPr="00FB0834" w:rsidRDefault="0084014A" w:rsidP="0084014A">
                  <w:pPr>
                    <w:rPr>
                      <w:sz w:val="32"/>
                      <w:szCs w:val="32"/>
                    </w:rPr>
                  </w:pPr>
                  <w:r w:rsidRPr="00FB0834">
                    <w:rPr>
                      <w:rFonts w:hint="cs"/>
                      <w:sz w:val="32"/>
                      <w:szCs w:val="32"/>
                      <w:rtl/>
                    </w:rPr>
                    <w:t>الأشهر الستة الأولى</w:t>
                  </w:r>
                </w:p>
              </w:tc>
              <w:tc>
                <w:tcPr>
                  <w:tcW w:w="1044" w:type="dxa"/>
                  <w:shd w:val="clear" w:color="auto" w:fill="EBEAD5"/>
                </w:tcPr>
                <w:p w:rsidR="00BC29F8" w:rsidRPr="00FB0834" w:rsidRDefault="00BC29F8" w:rsidP="0084014A">
                  <w:pPr>
                    <w:ind w:right="177"/>
                    <w:rPr>
                      <w:bCs/>
                      <w:color w:val="860000"/>
                      <w:sz w:val="32"/>
                      <w:szCs w:val="32"/>
                    </w:rPr>
                  </w:pPr>
                </w:p>
              </w:tc>
              <w:tc>
                <w:tcPr>
                  <w:tcW w:w="1090" w:type="dxa"/>
                  <w:shd w:val="clear" w:color="auto" w:fill="EBEAD5"/>
                </w:tcPr>
                <w:p w:rsidR="00BC29F8" w:rsidRPr="00FB0834" w:rsidRDefault="00BC29F8" w:rsidP="0084014A">
                  <w:pPr>
                    <w:ind w:right="177"/>
                    <w:rPr>
                      <w:b/>
                      <w:bCs/>
                      <w:color w:val="860000"/>
                      <w:sz w:val="32"/>
                      <w:szCs w:val="32"/>
                    </w:rPr>
                  </w:pPr>
                </w:p>
              </w:tc>
            </w:tr>
            <w:tr w:rsidR="0084014A" w:rsidRPr="00FB0834" w:rsidTr="0084014A">
              <w:trPr>
                <w:trHeight w:val="267"/>
              </w:trPr>
              <w:tc>
                <w:tcPr>
                  <w:tcW w:w="1866" w:type="dxa"/>
                  <w:vMerge/>
                  <w:shd w:val="clear" w:color="auto" w:fill="EBEAD5"/>
                </w:tcPr>
                <w:p w:rsidR="00BC29F8" w:rsidRPr="00FB0834" w:rsidRDefault="00BC29F8" w:rsidP="0084014A">
                  <w:pPr>
                    <w:ind w:right="177"/>
                    <w:rPr>
                      <w:bCs/>
                      <w:sz w:val="32"/>
                      <w:szCs w:val="32"/>
                    </w:rPr>
                  </w:pPr>
                </w:p>
              </w:tc>
              <w:tc>
                <w:tcPr>
                  <w:tcW w:w="4197" w:type="dxa"/>
                  <w:shd w:val="clear" w:color="auto" w:fill="EBEAD5"/>
                </w:tcPr>
                <w:p w:rsidR="00BC29F8" w:rsidRPr="00FB0834" w:rsidRDefault="00FB0834" w:rsidP="00E10A68">
                  <w:pPr>
                    <w:spacing w:line="276" w:lineRule="auto"/>
                    <w:rPr>
                      <w:sz w:val="32"/>
                      <w:szCs w:val="32"/>
                    </w:rPr>
                  </w:pPr>
                  <w:r w:rsidRPr="00FB0834">
                    <w:rPr>
                      <w:sz w:val="32"/>
                      <w:szCs w:val="32"/>
                      <w:rtl/>
                    </w:rPr>
                    <w:t xml:space="preserve">تنظيم أحداث توعية لفائدة </w:t>
                  </w:r>
                  <w:r w:rsidR="00E10A68">
                    <w:rPr>
                      <w:rFonts w:hint="cs"/>
                      <w:sz w:val="32"/>
                      <w:szCs w:val="32"/>
                      <w:rtl/>
                    </w:rPr>
                    <w:t>الجهات الفاعلة</w:t>
                  </w:r>
                  <w:r w:rsidRPr="00FB0834">
                    <w:rPr>
                      <w:sz w:val="32"/>
                      <w:szCs w:val="32"/>
                      <w:rtl/>
                    </w:rPr>
                    <w:t xml:space="preserve"> م</w:t>
                  </w:r>
                  <w:r w:rsidR="00E10A68">
                    <w:rPr>
                      <w:sz w:val="32"/>
                      <w:szCs w:val="32"/>
                      <w:rtl/>
                    </w:rPr>
                    <w:t>ن القطاعين العام والخاص المهتم</w:t>
                  </w:r>
                  <w:r w:rsidR="00E10A68">
                    <w:rPr>
                      <w:rFonts w:hint="cs"/>
                      <w:sz w:val="32"/>
                      <w:szCs w:val="32"/>
                      <w:rtl/>
                    </w:rPr>
                    <w:t>ة</w:t>
                  </w:r>
                  <w:r w:rsidRPr="00FB0834">
                    <w:rPr>
                      <w:sz w:val="32"/>
                      <w:szCs w:val="32"/>
                      <w:rtl/>
                    </w:rPr>
                    <w:t xml:space="preserve"> بالتعاون مع </w:t>
                  </w:r>
                  <w:r w:rsidR="00E10A68">
                    <w:rPr>
                      <w:rFonts w:hint="cs"/>
                      <w:sz w:val="32"/>
                      <w:szCs w:val="32"/>
                      <w:rtl/>
                    </w:rPr>
                    <w:t>ال</w:t>
                  </w:r>
                  <w:r w:rsidRPr="00FB0834">
                    <w:rPr>
                      <w:sz w:val="32"/>
                      <w:szCs w:val="32"/>
                      <w:rtl/>
                    </w:rPr>
                    <w:t>قطاعات الإنتاج</w:t>
                  </w:r>
                  <w:r w:rsidR="00E10A68">
                    <w:rPr>
                      <w:rFonts w:hint="cs"/>
                      <w:sz w:val="32"/>
                      <w:szCs w:val="32"/>
                      <w:rtl/>
                    </w:rPr>
                    <w:t>ية</w:t>
                  </w:r>
                  <w:r w:rsidRPr="00FB0834">
                    <w:rPr>
                      <w:sz w:val="32"/>
                      <w:szCs w:val="32"/>
                      <w:rtl/>
                    </w:rPr>
                    <w:t>.</w:t>
                  </w:r>
                </w:p>
              </w:tc>
              <w:tc>
                <w:tcPr>
                  <w:tcW w:w="1232" w:type="dxa"/>
                  <w:shd w:val="clear" w:color="auto" w:fill="EBEAD5"/>
                  <w:vAlign w:val="center"/>
                </w:tcPr>
                <w:p w:rsidR="00BC29F8" w:rsidRPr="00FB0834" w:rsidRDefault="0084014A" w:rsidP="0084014A">
                  <w:pPr>
                    <w:rPr>
                      <w:sz w:val="32"/>
                      <w:szCs w:val="32"/>
                    </w:rPr>
                  </w:pPr>
                  <w:r w:rsidRPr="00FB0834">
                    <w:rPr>
                      <w:rFonts w:hint="cs"/>
                      <w:sz w:val="32"/>
                      <w:szCs w:val="32"/>
                      <w:rtl/>
                    </w:rPr>
                    <w:t>الأشهر الستة الأولى</w:t>
                  </w:r>
                </w:p>
              </w:tc>
              <w:tc>
                <w:tcPr>
                  <w:tcW w:w="1044" w:type="dxa"/>
                  <w:shd w:val="clear" w:color="auto" w:fill="EBEAD5"/>
                </w:tcPr>
                <w:p w:rsidR="00BC29F8" w:rsidRPr="00FB0834" w:rsidRDefault="00BC29F8" w:rsidP="0084014A">
                  <w:pPr>
                    <w:ind w:right="177"/>
                    <w:rPr>
                      <w:bCs/>
                      <w:color w:val="860000"/>
                      <w:sz w:val="32"/>
                      <w:szCs w:val="32"/>
                    </w:rPr>
                  </w:pPr>
                </w:p>
              </w:tc>
              <w:tc>
                <w:tcPr>
                  <w:tcW w:w="1090" w:type="dxa"/>
                  <w:shd w:val="clear" w:color="auto" w:fill="EBEAD5"/>
                </w:tcPr>
                <w:p w:rsidR="00BC29F8" w:rsidRPr="00FB0834" w:rsidRDefault="00BC29F8" w:rsidP="0084014A">
                  <w:pPr>
                    <w:ind w:right="177"/>
                    <w:rPr>
                      <w:b/>
                      <w:bCs/>
                      <w:color w:val="860000"/>
                      <w:sz w:val="32"/>
                      <w:szCs w:val="32"/>
                    </w:rPr>
                  </w:pPr>
                </w:p>
              </w:tc>
            </w:tr>
            <w:tr w:rsidR="0084014A" w:rsidRPr="00FB0834" w:rsidTr="0084014A">
              <w:trPr>
                <w:trHeight w:val="55"/>
              </w:trPr>
              <w:tc>
                <w:tcPr>
                  <w:tcW w:w="1866" w:type="dxa"/>
                  <w:vMerge w:val="restart"/>
                  <w:shd w:val="clear" w:color="auto" w:fill="EBEAD5"/>
                  <w:vAlign w:val="center"/>
                </w:tcPr>
                <w:p w:rsidR="00BC29F8" w:rsidRPr="00FB0834" w:rsidRDefault="00FB0834" w:rsidP="0084014A">
                  <w:pPr>
                    <w:spacing w:line="276" w:lineRule="auto"/>
                    <w:rPr>
                      <w:bCs/>
                      <w:sz w:val="32"/>
                      <w:szCs w:val="32"/>
                    </w:rPr>
                  </w:pPr>
                  <w:r w:rsidRPr="00FB0834">
                    <w:rPr>
                      <w:rFonts w:hint="cs"/>
                      <w:b/>
                      <w:sz w:val="32"/>
                      <w:szCs w:val="32"/>
                      <w:rtl/>
                    </w:rPr>
                    <w:t>الاضطلاع بأنشطة الحضانة لإدارة العلامات الجماعية ودعم تسجيلها</w:t>
                  </w:r>
                  <w:r w:rsidRPr="00FB0834">
                    <w:rPr>
                      <w:bCs/>
                      <w:sz w:val="32"/>
                      <w:szCs w:val="32"/>
                    </w:rPr>
                    <w:t xml:space="preserve"> </w:t>
                  </w:r>
                </w:p>
              </w:tc>
              <w:tc>
                <w:tcPr>
                  <w:tcW w:w="4197" w:type="dxa"/>
                  <w:shd w:val="clear" w:color="auto" w:fill="EBEAD5"/>
                </w:tcPr>
                <w:p w:rsidR="00BC29F8" w:rsidRPr="00FB0834" w:rsidRDefault="00FB0834" w:rsidP="0084014A">
                  <w:pPr>
                    <w:spacing w:line="276" w:lineRule="auto"/>
                    <w:rPr>
                      <w:bCs/>
                      <w:sz w:val="32"/>
                      <w:szCs w:val="32"/>
                    </w:rPr>
                  </w:pPr>
                  <w:r w:rsidRPr="00FB0834">
                    <w:rPr>
                      <w:sz w:val="32"/>
                      <w:szCs w:val="32"/>
                      <w:rtl/>
                    </w:rPr>
                    <w:t>تنظيم أحداث إعلامية حول سلاسل الإنتاج ذات الصلة بتوليد العلامات الجماعية.</w:t>
                  </w:r>
                </w:p>
              </w:tc>
              <w:tc>
                <w:tcPr>
                  <w:tcW w:w="1232" w:type="dxa"/>
                  <w:shd w:val="clear" w:color="auto" w:fill="EBEAD5"/>
                </w:tcPr>
                <w:p w:rsidR="00BC29F8" w:rsidRPr="00FB0834" w:rsidRDefault="00BC29F8" w:rsidP="0084014A">
                  <w:pPr>
                    <w:ind w:right="177"/>
                    <w:rPr>
                      <w:bCs/>
                      <w:color w:val="860000"/>
                      <w:sz w:val="32"/>
                      <w:szCs w:val="32"/>
                    </w:rPr>
                  </w:pPr>
                </w:p>
              </w:tc>
              <w:tc>
                <w:tcPr>
                  <w:tcW w:w="1044" w:type="dxa"/>
                  <w:shd w:val="clear" w:color="auto" w:fill="EBEAD5"/>
                  <w:vAlign w:val="center"/>
                </w:tcPr>
                <w:p w:rsidR="00BC29F8" w:rsidRPr="00FB0834" w:rsidRDefault="0084014A" w:rsidP="0084014A">
                  <w:pPr>
                    <w:rPr>
                      <w:sz w:val="32"/>
                      <w:szCs w:val="32"/>
                      <w:rtl/>
                    </w:rPr>
                  </w:pPr>
                  <w:r w:rsidRPr="00FB0834">
                    <w:rPr>
                      <w:rFonts w:hint="cs"/>
                      <w:sz w:val="32"/>
                      <w:szCs w:val="32"/>
                      <w:rtl/>
                    </w:rPr>
                    <w:t>مارس/2020</w:t>
                  </w:r>
                </w:p>
                <w:p w:rsidR="0084014A" w:rsidRPr="00FB0834" w:rsidRDefault="0084014A" w:rsidP="0084014A">
                  <w:pPr>
                    <w:rPr>
                      <w:bCs/>
                      <w:color w:val="860000"/>
                      <w:sz w:val="32"/>
                      <w:szCs w:val="32"/>
                    </w:rPr>
                  </w:pPr>
                  <w:r w:rsidRPr="00FB0834">
                    <w:rPr>
                      <w:rFonts w:hint="cs"/>
                      <w:sz w:val="32"/>
                      <w:szCs w:val="32"/>
                      <w:rtl/>
                    </w:rPr>
                    <w:t>الأشهر الستة الثانية</w:t>
                  </w:r>
                </w:p>
              </w:tc>
              <w:tc>
                <w:tcPr>
                  <w:tcW w:w="1090" w:type="dxa"/>
                  <w:shd w:val="clear" w:color="auto" w:fill="EBEAD5"/>
                </w:tcPr>
                <w:p w:rsidR="00BC29F8" w:rsidRPr="00FB0834" w:rsidRDefault="00BC29F8" w:rsidP="0084014A">
                  <w:pPr>
                    <w:ind w:right="177"/>
                    <w:rPr>
                      <w:bCs/>
                      <w:color w:val="860000"/>
                      <w:sz w:val="32"/>
                      <w:szCs w:val="32"/>
                    </w:rPr>
                  </w:pPr>
                </w:p>
              </w:tc>
            </w:tr>
            <w:tr w:rsidR="0084014A" w:rsidRPr="00FB0834" w:rsidTr="0084014A">
              <w:trPr>
                <w:trHeight w:val="52"/>
              </w:trPr>
              <w:tc>
                <w:tcPr>
                  <w:tcW w:w="1866" w:type="dxa"/>
                  <w:vMerge/>
                  <w:shd w:val="clear" w:color="auto" w:fill="EBEAD5"/>
                </w:tcPr>
                <w:p w:rsidR="00BC29F8" w:rsidRPr="00FB0834" w:rsidRDefault="00BC29F8" w:rsidP="0084014A">
                  <w:pPr>
                    <w:ind w:right="177"/>
                    <w:rPr>
                      <w:bCs/>
                      <w:sz w:val="32"/>
                      <w:szCs w:val="32"/>
                    </w:rPr>
                  </w:pPr>
                </w:p>
              </w:tc>
              <w:tc>
                <w:tcPr>
                  <w:tcW w:w="4197" w:type="dxa"/>
                  <w:shd w:val="clear" w:color="auto" w:fill="EBEAD5"/>
                </w:tcPr>
                <w:p w:rsidR="00BC29F8" w:rsidRPr="00FB0834" w:rsidRDefault="00FB0834" w:rsidP="0084014A">
                  <w:pPr>
                    <w:ind w:right="177"/>
                    <w:rPr>
                      <w:bCs/>
                      <w:sz w:val="32"/>
                      <w:szCs w:val="32"/>
                    </w:rPr>
                  </w:pPr>
                  <w:r w:rsidRPr="00FB0834">
                    <w:rPr>
                      <w:sz w:val="32"/>
                      <w:szCs w:val="32"/>
                      <w:rtl/>
                    </w:rPr>
                    <w:t>تنظيم و</w:t>
                  </w:r>
                  <w:r>
                    <w:rPr>
                      <w:sz w:val="32"/>
                      <w:szCs w:val="32"/>
                      <w:rtl/>
                    </w:rPr>
                    <w:t>رش عمل حول بناء الهوية الجماعية</w:t>
                  </w:r>
                  <w:r>
                    <w:rPr>
                      <w:rFonts w:hint="cs"/>
                      <w:sz w:val="32"/>
                      <w:szCs w:val="32"/>
                      <w:rtl/>
                    </w:rPr>
                    <w:t xml:space="preserve"> </w:t>
                  </w:r>
                  <w:r w:rsidRPr="00FB0834">
                    <w:rPr>
                      <w:sz w:val="32"/>
                      <w:szCs w:val="32"/>
                      <w:rtl/>
                    </w:rPr>
                    <w:t>والعلامات التجارية.</w:t>
                  </w:r>
                </w:p>
              </w:tc>
              <w:tc>
                <w:tcPr>
                  <w:tcW w:w="1232" w:type="dxa"/>
                  <w:shd w:val="clear" w:color="auto" w:fill="EBEAD5"/>
                </w:tcPr>
                <w:p w:rsidR="00BC29F8" w:rsidRPr="00FB0834" w:rsidRDefault="00BC29F8" w:rsidP="0084014A">
                  <w:pPr>
                    <w:ind w:right="177"/>
                    <w:rPr>
                      <w:b/>
                      <w:bCs/>
                      <w:color w:val="860000"/>
                      <w:sz w:val="32"/>
                      <w:szCs w:val="32"/>
                    </w:rPr>
                  </w:pPr>
                </w:p>
              </w:tc>
              <w:tc>
                <w:tcPr>
                  <w:tcW w:w="1044" w:type="dxa"/>
                  <w:shd w:val="clear" w:color="auto" w:fill="EBEAD5"/>
                  <w:vAlign w:val="center"/>
                </w:tcPr>
                <w:p w:rsidR="00BC29F8" w:rsidRPr="00FB0834" w:rsidRDefault="0084014A" w:rsidP="0084014A">
                  <w:pPr>
                    <w:rPr>
                      <w:sz w:val="32"/>
                      <w:szCs w:val="32"/>
                    </w:rPr>
                  </w:pPr>
                  <w:r w:rsidRPr="00FB0834">
                    <w:rPr>
                      <w:rFonts w:hint="cs"/>
                      <w:sz w:val="32"/>
                      <w:szCs w:val="32"/>
                      <w:rtl/>
                    </w:rPr>
                    <w:t>الأشهر الستة الثانية</w:t>
                  </w:r>
                </w:p>
              </w:tc>
              <w:tc>
                <w:tcPr>
                  <w:tcW w:w="1090" w:type="dxa"/>
                  <w:shd w:val="clear" w:color="auto" w:fill="EBEAD5"/>
                </w:tcPr>
                <w:p w:rsidR="00BC29F8" w:rsidRPr="00FB0834" w:rsidRDefault="00BC29F8" w:rsidP="0084014A">
                  <w:pPr>
                    <w:ind w:right="177"/>
                    <w:rPr>
                      <w:bCs/>
                      <w:color w:val="860000"/>
                      <w:sz w:val="32"/>
                      <w:szCs w:val="32"/>
                    </w:rPr>
                  </w:pPr>
                </w:p>
              </w:tc>
            </w:tr>
            <w:tr w:rsidR="0084014A" w:rsidRPr="00FB0834" w:rsidTr="0084014A">
              <w:trPr>
                <w:trHeight w:val="84"/>
              </w:trPr>
              <w:tc>
                <w:tcPr>
                  <w:tcW w:w="1866" w:type="dxa"/>
                  <w:vMerge/>
                  <w:shd w:val="clear" w:color="auto" w:fill="EBEAD5"/>
                </w:tcPr>
                <w:p w:rsidR="00BC29F8" w:rsidRPr="00FB0834" w:rsidRDefault="00BC29F8" w:rsidP="0084014A">
                  <w:pPr>
                    <w:ind w:right="177"/>
                    <w:rPr>
                      <w:bCs/>
                      <w:sz w:val="32"/>
                      <w:szCs w:val="32"/>
                    </w:rPr>
                  </w:pPr>
                </w:p>
              </w:tc>
              <w:tc>
                <w:tcPr>
                  <w:tcW w:w="4197" w:type="dxa"/>
                  <w:shd w:val="clear" w:color="auto" w:fill="EBEAD5"/>
                  <w:vAlign w:val="center"/>
                </w:tcPr>
                <w:p w:rsidR="00BC29F8" w:rsidRPr="00FB0834" w:rsidRDefault="00FB0834" w:rsidP="00E10A68">
                  <w:pPr>
                    <w:ind w:right="177"/>
                    <w:rPr>
                      <w:bCs/>
                      <w:sz w:val="32"/>
                      <w:szCs w:val="32"/>
                    </w:rPr>
                  </w:pPr>
                  <w:r w:rsidRPr="00FB0834">
                    <w:rPr>
                      <w:sz w:val="32"/>
                      <w:szCs w:val="32"/>
                      <w:rtl/>
                    </w:rPr>
                    <w:t xml:space="preserve">إدارة </w:t>
                  </w:r>
                  <w:r w:rsidR="00E10A68">
                    <w:rPr>
                      <w:rFonts w:hint="cs"/>
                      <w:sz w:val="32"/>
                      <w:szCs w:val="32"/>
                      <w:rtl/>
                    </w:rPr>
                    <w:t xml:space="preserve">ودعم عملية </w:t>
                  </w:r>
                  <w:r w:rsidRPr="00FB0834">
                    <w:rPr>
                      <w:sz w:val="32"/>
                      <w:szCs w:val="32"/>
                      <w:rtl/>
                    </w:rPr>
                    <w:t>تسجيل العلامة الجماعية.</w:t>
                  </w:r>
                </w:p>
              </w:tc>
              <w:tc>
                <w:tcPr>
                  <w:tcW w:w="1232" w:type="dxa"/>
                  <w:shd w:val="clear" w:color="auto" w:fill="EBEAD5"/>
                </w:tcPr>
                <w:p w:rsidR="00BC29F8" w:rsidRPr="00FB0834" w:rsidRDefault="00BC29F8" w:rsidP="0084014A">
                  <w:pPr>
                    <w:ind w:right="177"/>
                    <w:rPr>
                      <w:b/>
                      <w:bCs/>
                      <w:color w:val="860000"/>
                      <w:sz w:val="32"/>
                      <w:szCs w:val="32"/>
                    </w:rPr>
                  </w:pPr>
                </w:p>
              </w:tc>
              <w:tc>
                <w:tcPr>
                  <w:tcW w:w="1044" w:type="dxa"/>
                  <w:shd w:val="clear" w:color="auto" w:fill="EBEAD5"/>
                  <w:vAlign w:val="center"/>
                </w:tcPr>
                <w:p w:rsidR="00BC29F8" w:rsidRPr="00FB0834" w:rsidRDefault="0084014A" w:rsidP="0084014A">
                  <w:pPr>
                    <w:rPr>
                      <w:sz w:val="32"/>
                      <w:szCs w:val="32"/>
                    </w:rPr>
                  </w:pPr>
                  <w:r w:rsidRPr="00FB0834">
                    <w:rPr>
                      <w:rFonts w:hint="cs"/>
                      <w:sz w:val="32"/>
                      <w:szCs w:val="32"/>
                      <w:rtl/>
                    </w:rPr>
                    <w:t>الأشهر الستة الثانية</w:t>
                  </w:r>
                </w:p>
              </w:tc>
              <w:tc>
                <w:tcPr>
                  <w:tcW w:w="1090" w:type="dxa"/>
                  <w:shd w:val="clear" w:color="auto" w:fill="EBEAD5"/>
                </w:tcPr>
                <w:p w:rsidR="00BC29F8" w:rsidRPr="00FB0834" w:rsidRDefault="00BC29F8" w:rsidP="0084014A">
                  <w:pPr>
                    <w:ind w:right="177"/>
                    <w:rPr>
                      <w:bCs/>
                      <w:color w:val="860000"/>
                      <w:sz w:val="32"/>
                      <w:szCs w:val="32"/>
                    </w:rPr>
                  </w:pPr>
                </w:p>
              </w:tc>
            </w:tr>
            <w:tr w:rsidR="0084014A" w:rsidRPr="00FB0834" w:rsidTr="0084014A">
              <w:trPr>
                <w:trHeight w:val="100"/>
              </w:trPr>
              <w:tc>
                <w:tcPr>
                  <w:tcW w:w="1866" w:type="dxa"/>
                  <w:vMerge w:val="restart"/>
                  <w:shd w:val="clear" w:color="auto" w:fill="EBEAD5"/>
                  <w:vAlign w:val="center"/>
                </w:tcPr>
                <w:p w:rsidR="00BC29F8" w:rsidRPr="00FB0834" w:rsidRDefault="00FB0834" w:rsidP="003642B1">
                  <w:pPr>
                    <w:ind w:right="177"/>
                    <w:rPr>
                      <w:b/>
                      <w:sz w:val="32"/>
                      <w:szCs w:val="32"/>
                    </w:rPr>
                  </w:pPr>
                  <w:r w:rsidRPr="00FB0834">
                    <w:rPr>
                      <w:b/>
                      <w:sz w:val="32"/>
                      <w:szCs w:val="32"/>
                      <w:rtl/>
                    </w:rPr>
                    <w:t xml:space="preserve">مرحلة ما بعد </w:t>
                  </w:r>
                  <w:r w:rsidRPr="003642B1">
                    <w:rPr>
                      <w:b/>
                      <w:sz w:val="32"/>
                      <w:szCs w:val="32"/>
                      <w:rtl/>
                    </w:rPr>
                    <w:t>ال</w:t>
                  </w:r>
                  <w:r w:rsidR="003642B1" w:rsidRPr="003642B1">
                    <w:rPr>
                      <w:rFonts w:hint="cs"/>
                      <w:b/>
                      <w:sz w:val="32"/>
                      <w:szCs w:val="32"/>
                      <w:rtl/>
                    </w:rPr>
                    <w:t>حضانة و</w:t>
                  </w:r>
                  <w:r w:rsidRPr="003642B1">
                    <w:rPr>
                      <w:b/>
                      <w:sz w:val="32"/>
                      <w:szCs w:val="32"/>
                      <w:rtl/>
                    </w:rPr>
                    <w:t>رصد</w:t>
                  </w:r>
                  <w:r w:rsidRPr="00FB0834">
                    <w:rPr>
                      <w:b/>
                      <w:sz w:val="32"/>
                      <w:szCs w:val="32"/>
                      <w:rtl/>
                    </w:rPr>
                    <w:t xml:space="preserve"> وتقييم </w:t>
                  </w:r>
                  <w:r w:rsidR="003642B1">
                    <w:rPr>
                      <w:rFonts w:hint="cs"/>
                      <w:b/>
                      <w:sz w:val="32"/>
                      <w:szCs w:val="32"/>
                      <w:rtl/>
                    </w:rPr>
                    <w:t xml:space="preserve">وضع </w:t>
                  </w:r>
                  <w:r w:rsidRPr="00FB0834">
                    <w:rPr>
                      <w:b/>
                      <w:sz w:val="32"/>
                      <w:szCs w:val="32"/>
                      <w:rtl/>
                    </w:rPr>
                    <w:t>العلامات الجماعية</w:t>
                  </w:r>
                </w:p>
              </w:tc>
              <w:tc>
                <w:tcPr>
                  <w:tcW w:w="4197" w:type="dxa"/>
                  <w:shd w:val="clear" w:color="auto" w:fill="EBEAD5"/>
                </w:tcPr>
                <w:p w:rsidR="0034036F" w:rsidRPr="00FB0834" w:rsidRDefault="00E10A68" w:rsidP="003642B1">
                  <w:pPr>
                    <w:spacing w:line="276" w:lineRule="auto"/>
                    <w:rPr>
                      <w:sz w:val="32"/>
                      <w:szCs w:val="32"/>
                      <w:rtl/>
                      <w:lang w:bidi="ar-SY"/>
                    </w:rPr>
                  </w:pPr>
                  <w:r>
                    <w:rPr>
                      <w:rFonts w:hint="cs"/>
                      <w:sz w:val="32"/>
                      <w:szCs w:val="32"/>
                      <w:rtl/>
                      <w:lang w:bidi="ar-SY"/>
                    </w:rPr>
                    <w:t>الرصد وال</w:t>
                  </w:r>
                  <w:r w:rsidR="0034036F" w:rsidRPr="00FB0834">
                    <w:rPr>
                      <w:rFonts w:hint="cs"/>
                      <w:sz w:val="32"/>
                      <w:szCs w:val="32"/>
                      <w:rtl/>
                      <w:lang w:bidi="ar-SY"/>
                    </w:rPr>
                    <w:t xml:space="preserve">تقييم منذ وضع العلامة الجماعية إلى </w:t>
                  </w:r>
                  <w:r>
                    <w:rPr>
                      <w:rFonts w:hint="cs"/>
                      <w:sz w:val="32"/>
                      <w:szCs w:val="32"/>
                      <w:rtl/>
                      <w:lang w:bidi="ar-SY"/>
                    </w:rPr>
                    <w:t>ال</w:t>
                  </w:r>
                  <w:r w:rsidR="0034036F" w:rsidRPr="00E10A68">
                    <w:rPr>
                      <w:rFonts w:hint="cs"/>
                      <w:sz w:val="32"/>
                      <w:szCs w:val="32"/>
                      <w:rtl/>
                      <w:lang w:bidi="ar-SY"/>
                    </w:rPr>
                    <w:t xml:space="preserve">إدارة </w:t>
                  </w:r>
                  <w:r w:rsidR="0034036F" w:rsidRPr="00FB0834">
                    <w:rPr>
                      <w:rFonts w:hint="cs"/>
                      <w:sz w:val="32"/>
                      <w:szCs w:val="32"/>
                      <w:rtl/>
                      <w:lang w:bidi="ar-SY"/>
                    </w:rPr>
                    <w:t xml:space="preserve">والترويج </w:t>
                  </w:r>
                  <w:r w:rsidR="003642B1">
                    <w:rPr>
                      <w:rFonts w:hint="cs"/>
                      <w:sz w:val="32"/>
                      <w:szCs w:val="32"/>
                      <w:rtl/>
                      <w:lang w:bidi="ar-SY"/>
                    </w:rPr>
                    <w:t>لوضع</w:t>
                  </w:r>
                  <w:r>
                    <w:rPr>
                      <w:rFonts w:hint="cs"/>
                      <w:sz w:val="32"/>
                      <w:szCs w:val="32"/>
                      <w:rtl/>
                      <w:lang w:bidi="ar-SY"/>
                    </w:rPr>
                    <w:t xml:space="preserve"> </w:t>
                  </w:r>
                  <w:r w:rsidR="0034036F" w:rsidRPr="00FB0834">
                    <w:rPr>
                      <w:rFonts w:hint="cs"/>
                      <w:sz w:val="32"/>
                      <w:szCs w:val="32"/>
                      <w:rtl/>
                      <w:lang w:bidi="ar-SY"/>
                    </w:rPr>
                    <w:t>سلع الشركات المجتمعية</w:t>
                  </w:r>
                </w:p>
              </w:tc>
              <w:tc>
                <w:tcPr>
                  <w:tcW w:w="1232" w:type="dxa"/>
                  <w:shd w:val="clear" w:color="auto" w:fill="EBEAD5"/>
                </w:tcPr>
                <w:p w:rsidR="00BC29F8" w:rsidRPr="00FB0834" w:rsidRDefault="00BC29F8" w:rsidP="0084014A">
                  <w:pPr>
                    <w:ind w:right="177"/>
                    <w:rPr>
                      <w:b/>
                      <w:bCs/>
                      <w:color w:val="860000"/>
                      <w:sz w:val="32"/>
                      <w:szCs w:val="32"/>
                    </w:rPr>
                  </w:pPr>
                </w:p>
              </w:tc>
              <w:tc>
                <w:tcPr>
                  <w:tcW w:w="1044" w:type="dxa"/>
                  <w:shd w:val="clear" w:color="auto" w:fill="EBEAD5"/>
                </w:tcPr>
                <w:p w:rsidR="00BC29F8" w:rsidRPr="00FB0834" w:rsidRDefault="00BC29F8" w:rsidP="0084014A">
                  <w:pPr>
                    <w:ind w:right="177"/>
                    <w:rPr>
                      <w:bCs/>
                      <w:color w:val="860000"/>
                      <w:sz w:val="32"/>
                      <w:szCs w:val="32"/>
                    </w:rPr>
                  </w:pPr>
                </w:p>
              </w:tc>
              <w:tc>
                <w:tcPr>
                  <w:tcW w:w="1090" w:type="dxa"/>
                  <w:shd w:val="clear" w:color="auto" w:fill="EBEAD5"/>
                  <w:vAlign w:val="center"/>
                </w:tcPr>
                <w:p w:rsidR="00BC29F8" w:rsidRPr="00FB0834" w:rsidRDefault="0084014A" w:rsidP="0084014A">
                  <w:pPr>
                    <w:ind w:right="177"/>
                    <w:rPr>
                      <w:sz w:val="32"/>
                      <w:szCs w:val="32"/>
                      <w:rtl/>
                    </w:rPr>
                  </w:pPr>
                  <w:r w:rsidRPr="00FB0834">
                    <w:rPr>
                      <w:rFonts w:hint="cs"/>
                      <w:sz w:val="32"/>
                      <w:szCs w:val="32"/>
                      <w:rtl/>
                    </w:rPr>
                    <w:t>سبتمبر/2020</w:t>
                  </w:r>
                </w:p>
                <w:p w:rsidR="0084014A" w:rsidRPr="00FB0834" w:rsidRDefault="0084014A" w:rsidP="0084014A">
                  <w:pPr>
                    <w:ind w:right="177"/>
                    <w:rPr>
                      <w:sz w:val="32"/>
                      <w:szCs w:val="32"/>
                    </w:rPr>
                  </w:pPr>
                  <w:r w:rsidRPr="00FB0834">
                    <w:rPr>
                      <w:rFonts w:hint="cs"/>
                      <w:sz w:val="32"/>
                      <w:szCs w:val="32"/>
                      <w:rtl/>
                    </w:rPr>
                    <w:t>الأشهر الستة الثالثة</w:t>
                  </w:r>
                </w:p>
              </w:tc>
            </w:tr>
            <w:tr w:rsidR="0084014A" w:rsidRPr="00FB0834" w:rsidTr="0084014A">
              <w:trPr>
                <w:trHeight w:val="97"/>
              </w:trPr>
              <w:tc>
                <w:tcPr>
                  <w:tcW w:w="1866" w:type="dxa"/>
                  <w:vMerge/>
                  <w:shd w:val="clear" w:color="auto" w:fill="EBEAD5"/>
                </w:tcPr>
                <w:p w:rsidR="00BC29F8" w:rsidRPr="00FB0834" w:rsidRDefault="00BC29F8" w:rsidP="0084014A">
                  <w:pPr>
                    <w:ind w:right="177"/>
                    <w:rPr>
                      <w:bCs/>
                      <w:sz w:val="32"/>
                      <w:szCs w:val="32"/>
                    </w:rPr>
                  </w:pPr>
                </w:p>
              </w:tc>
              <w:tc>
                <w:tcPr>
                  <w:tcW w:w="4197" w:type="dxa"/>
                  <w:shd w:val="clear" w:color="auto" w:fill="EBEAD5"/>
                </w:tcPr>
                <w:p w:rsidR="0034036F" w:rsidRPr="00FB0834" w:rsidRDefault="0034036F" w:rsidP="0084014A">
                  <w:pPr>
                    <w:spacing w:line="276" w:lineRule="auto"/>
                    <w:rPr>
                      <w:sz w:val="32"/>
                      <w:szCs w:val="32"/>
                    </w:rPr>
                  </w:pPr>
                  <w:r w:rsidRPr="00FB0834">
                    <w:rPr>
                      <w:rFonts w:hint="cs"/>
                      <w:sz w:val="32"/>
                      <w:szCs w:val="32"/>
                      <w:rtl/>
                    </w:rPr>
                    <w:t>تجميع الدروس المستفادة والممارسات الجيّدة لتكرارها في سيناريوهات دولة أخرى</w:t>
                  </w:r>
                </w:p>
              </w:tc>
              <w:tc>
                <w:tcPr>
                  <w:tcW w:w="1232" w:type="dxa"/>
                  <w:shd w:val="clear" w:color="auto" w:fill="EBEAD5"/>
                </w:tcPr>
                <w:p w:rsidR="00BC29F8" w:rsidRPr="00FB0834" w:rsidRDefault="00BC29F8" w:rsidP="0084014A">
                  <w:pPr>
                    <w:ind w:right="177"/>
                    <w:rPr>
                      <w:b/>
                      <w:bCs/>
                      <w:color w:val="860000"/>
                      <w:sz w:val="32"/>
                      <w:szCs w:val="32"/>
                    </w:rPr>
                  </w:pPr>
                </w:p>
              </w:tc>
              <w:tc>
                <w:tcPr>
                  <w:tcW w:w="1044" w:type="dxa"/>
                  <w:shd w:val="clear" w:color="auto" w:fill="EBEAD5"/>
                </w:tcPr>
                <w:p w:rsidR="00BC29F8" w:rsidRPr="00FB0834" w:rsidRDefault="00BC29F8" w:rsidP="0084014A">
                  <w:pPr>
                    <w:ind w:right="177"/>
                    <w:rPr>
                      <w:bCs/>
                      <w:color w:val="860000"/>
                      <w:sz w:val="32"/>
                      <w:szCs w:val="32"/>
                    </w:rPr>
                  </w:pPr>
                </w:p>
              </w:tc>
              <w:tc>
                <w:tcPr>
                  <w:tcW w:w="1090" w:type="dxa"/>
                  <w:shd w:val="clear" w:color="auto" w:fill="EBEAD5"/>
                  <w:vAlign w:val="center"/>
                </w:tcPr>
                <w:p w:rsidR="00BC29F8" w:rsidRPr="00FB0834" w:rsidRDefault="0084014A" w:rsidP="0084014A">
                  <w:pPr>
                    <w:rPr>
                      <w:sz w:val="32"/>
                      <w:szCs w:val="32"/>
                    </w:rPr>
                  </w:pPr>
                  <w:r w:rsidRPr="00FB0834">
                    <w:rPr>
                      <w:rFonts w:hint="cs"/>
                      <w:sz w:val="32"/>
                      <w:szCs w:val="32"/>
                      <w:rtl/>
                    </w:rPr>
                    <w:t>الأشهر الستة الثالثة</w:t>
                  </w:r>
                </w:p>
              </w:tc>
            </w:tr>
          </w:tbl>
          <w:p w:rsidR="00BC29F8" w:rsidRPr="0084014A" w:rsidRDefault="00BC29F8" w:rsidP="0084014A">
            <w:pPr>
              <w:rPr>
                <w:rFonts w:ascii="Arabic Typesetting" w:hAnsi="Arabic Typesetting" w:cs="Arabic Typesetting"/>
                <w:sz w:val="36"/>
                <w:szCs w:val="36"/>
                <w:lang w:val="en-US"/>
              </w:rPr>
            </w:pPr>
          </w:p>
        </w:tc>
      </w:tr>
    </w:tbl>
    <w:p w:rsidR="00E27110" w:rsidRPr="00BC29F8" w:rsidRDefault="00E27110" w:rsidP="0084014A">
      <w:pPr>
        <w:rPr>
          <w:rtl/>
        </w:rPr>
      </w:pPr>
    </w:p>
    <w:p w:rsidR="00553722" w:rsidRPr="00553722" w:rsidRDefault="005D1BBD" w:rsidP="005D1BBD">
      <w:pPr>
        <w:pStyle w:val="Endofdocument-Annex"/>
        <w:rPr>
          <w:rtl/>
        </w:rPr>
      </w:pPr>
      <w:r>
        <w:rPr>
          <w:rFonts w:hint="cs"/>
          <w:rtl/>
        </w:rPr>
        <w:t>[نهاية الم</w:t>
      </w:r>
      <w:r w:rsidR="00142912">
        <w:rPr>
          <w:rFonts w:hint="cs"/>
          <w:rtl/>
        </w:rPr>
        <w:t>رفق</w:t>
      </w:r>
      <w:r>
        <w:rPr>
          <w:rFonts w:hint="cs"/>
          <w:rtl/>
        </w:rPr>
        <w:t xml:space="preserve"> والوثيقة]</w:t>
      </w:r>
    </w:p>
    <w:sectPr w:rsidR="00553722" w:rsidRPr="00553722" w:rsidSect="00520A2C">
      <w:headerReference w:type="default" r:id="rId12"/>
      <w:headerReference w:type="first" r:id="rId13"/>
      <w:pgSz w:w="11907" w:h="16840" w:code="9"/>
      <w:pgMar w:top="562" w:right="1138" w:bottom="1411" w:left="1411" w:header="504" w:footer="1022"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2A8C" w:rsidRDefault="00752A8C">
      <w:r>
        <w:separator/>
      </w:r>
    </w:p>
  </w:endnote>
  <w:endnote w:type="continuationSeparator" w:id="0">
    <w:p w:rsidR="00752A8C" w:rsidRDefault="00752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PT Bold Heading">
    <w:altName w:val="Courier New"/>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Bold">
    <w:panose1 w:val="020B0704020202020204"/>
    <w:charset w:val="00"/>
    <w:family w:val="roman"/>
    <w:notTrueType/>
    <w:pitch w:val="default"/>
  </w:font>
  <w:font w:name="Segoe UI Light">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2A8C" w:rsidRDefault="00752A8C" w:rsidP="009622BF">
      <w:bookmarkStart w:id="0" w:name="OLE_LINK1"/>
      <w:bookmarkStart w:id="1" w:name="OLE_LINK2"/>
      <w:r>
        <w:separator/>
      </w:r>
      <w:bookmarkEnd w:id="0"/>
      <w:bookmarkEnd w:id="1"/>
    </w:p>
  </w:footnote>
  <w:footnote w:type="continuationSeparator" w:id="0">
    <w:p w:rsidR="00752A8C" w:rsidRDefault="00752A8C" w:rsidP="009622BF">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CF7" w:rsidRDefault="00585CF7" w:rsidP="00E27110">
    <w:pPr>
      <w:bidi w:val="0"/>
      <w:rPr>
        <w:rFonts w:ascii="Arial" w:hAnsi="Arial" w:cs="Arial"/>
        <w:sz w:val="22"/>
        <w:szCs w:val="22"/>
      </w:rPr>
    </w:pPr>
    <w:bookmarkStart w:id="3" w:name="Code3"/>
    <w:bookmarkEnd w:id="3"/>
    <w:r>
      <w:rPr>
        <w:rFonts w:ascii="Arial" w:hAnsi="Arial" w:cs="Arial"/>
        <w:sz w:val="22"/>
        <w:szCs w:val="22"/>
      </w:rPr>
      <w:t>CDIP/2</w:t>
    </w:r>
    <w:r>
      <w:rPr>
        <w:rFonts w:ascii="Arial" w:hAnsi="Arial" w:cs="Arial" w:hint="cs"/>
        <w:sz w:val="22"/>
        <w:szCs w:val="22"/>
        <w:rtl/>
      </w:rPr>
      <w:t>3</w:t>
    </w:r>
    <w:r>
      <w:rPr>
        <w:rFonts w:ascii="Arial" w:hAnsi="Arial" w:cs="Arial"/>
        <w:sz w:val="22"/>
        <w:szCs w:val="22"/>
      </w:rPr>
      <w:t>/</w:t>
    </w:r>
    <w:r>
      <w:rPr>
        <w:rFonts w:ascii="Arial" w:hAnsi="Arial" w:cs="Arial" w:hint="cs"/>
        <w:sz w:val="22"/>
        <w:szCs w:val="22"/>
        <w:rtl/>
      </w:rPr>
      <w:t>1</w:t>
    </w:r>
    <w:r>
      <w:rPr>
        <w:rFonts w:ascii="Arial" w:hAnsi="Arial" w:cs="Arial"/>
        <w:sz w:val="22"/>
        <w:szCs w:val="22"/>
      </w:rPr>
      <w:t>5</w:t>
    </w:r>
  </w:p>
  <w:p w:rsidR="00585CF7" w:rsidRPr="00BC29F8" w:rsidRDefault="00585CF7" w:rsidP="00BA1965">
    <w:pPr>
      <w:bidi w:val="0"/>
      <w:rPr>
        <w:rtl/>
        <w:lang w:val="fr-CH" w:bidi="ar-SY"/>
      </w:rPr>
    </w:pPr>
    <w:r>
      <w:rPr>
        <w:rFonts w:hint="cs"/>
        <w:rtl/>
        <w:lang w:val="fr-CH" w:bidi="ar-SY"/>
      </w:rPr>
      <w:t>المرفق</w:t>
    </w:r>
  </w:p>
  <w:p w:rsidR="00585CF7" w:rsidRPr="00C50A61" w:rsidRDefault="00585CF7" w:rsidP="0023693F">
    <w:pPr>
      <w:bidi w:val="0"/>
      <w:rPr>
        <w:rFonts w:ascii="Arial" w:hAnsi="Arial" w:cs="Arial"/>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CF7" w:rsidRDefault="00585CF7" w:rsidP="00E27110">
    <w:pPr>
      <w:bidi w:val="0"/>
      <w:rPr>
        <w:rFonts w:ascii="Arial" w:hAnsi="Arial" w:cs="Arial"/>
        <w:sz w:val="22"/>
        <w:szCs w:val="22"/>
      </w:rPr>
    </w:pPr>
    <w:r>
      <w:rPr>
        <w:rFonts w:ascii="Arial" w:hAnsi="Arial" w:cs="Arial"/>
        <w:sz w:val="22"/>
        <w:szCs w:val="22"/>
      </w:rPr>
      <w:t>CDIP/2</w:t>
    </w:r>
    <w:r>
      <w:rPr>
        <w:rFonts w:ascii="Arial" w:hAnsi="Arial" w:cs="Arial" w:hint="cs"/>
        <w:sz w:val="22"/>
        <w:szCs w:val="22"/>
        <w:rtl/>
      </w:rPr>
      <w:t>3</w:t>
    </w:r>
    <w:r>
      <w:rPr>
        <w:rFonts w:ascii="Arial" w:hAnsi="Arial" w:cs="Arial"/>
        <w:sz w:val="22"/>
        <w:szCs w:val="22"/>
      </w:rPr>
      <w:t>/</w:t>
    </w:r>
    <w:r>
      <w:rPr>
        <w:rFonts w:ascii="Arial" w:hAnsi="Arial" w:cs="Arial" w:hint="cs"/>
        <w:sz w:val="22"/>
        <w:szCs w:val="22"/>
        <w:rtl/>
      </w:rPr>
      <w:t>1</w:t>
    </w:r>
    <w:r>
      <w:rPr>
        <w:rFonts w:ascii="Arial" w:hAnsi="Arial" w:cs="Arial"/>
        <w:sz w:val="22"/>
        <w:szCs w:val="22"/>
      </w:rPr>
      <w:t>5</w:t>
    </w:r>
  </w:p>
  <w:p w:rsidR="0035775B" w:rsidRDefault="0035775B" w:rsidP="0035775B">
    <w:pPr>
      <w:bidi w:val="0"/>
      <w:rPr>
        <w:rFonts w:ascii="Arial" w:hAnsi="Arial" w:cs="Arial"/>
        <w:sz w:val="22"/>
        <w:szCs w:val="22"/>
      </w:rPr>
    </w:pPr>
    <w:r>
      <w:rPr>
        <w:rFonts w:ascii="Arial" w:hAnsi="Arial" w:cs="Arial"/>
        <w:sz w:val="22"/>
        <w:szCs w:val="22"/>
      </w:rPr>
      <w:t>Annex</w:t>
    </w:r>
  </w:p>
  <w:p w:rsidR="00585CF7" w:rsidRDefault="00585CF7" w:rsidP="00BA1965">
    <w:pPr>
      <w:bidi w:val="0"/>
      <w:rPr>
        <w:rFonts w:ascii="Arial" w:hAnsi="Arial" w:cs="Arial"/>
        <w:noProof/>
        <w:sz w:val="22"/>
        <w:szCs w:val="22"/>
        <w:rtl/>
      </w:rPr>
    </w:pPr>
    <w:r w:rsidRPr="00BA1965">
      <w:rPr>
        <w:rFonts w:ascii="Arial" w:hAnsi="Arial" w:cs="Arial"/>
        <w:sz w:val="22"/>
        <w:szCs w:val="22"/>
      </w:rPr>
      <w:fldChar w:fldCharType="begin"/>
    </w:r>
    <w:r w:rsidRPr="00BA1965">
      <w:rPr>
        <w:rFonts w:ascii="Arial" w:hAnsi="Arial" w:cs="Arial"/>
        <w:sz w:val="22"/>
        <w:szCs w:val="22"/>
      </w:rPr>
      <w:instrText xml:space="preserve"> PAGE   \* MERGEFORMAT </w:instrText>
    </w:r>
    <w:r w:rsidRPr="00BA1965">
      <w:rPr>
        <w:rFonts w:ascii="Arial" w:hAnsi="Arial" w:cs="Arial"/>
        <w:sz w:val="22"/>
        <w:szCs w:val="22"/>
      </w:rPr>
      <w:fldChar w:fldCharType="separate"/>
    </w:r>
    <w:r w:rsidR="00665473">
      <w:rPr>
        <w:rFonts w:ascii="Arial" w:hAnsi="Arial" w:cs="Arial"/>
        <w:noProof/>
        <w:sz w:val="22"/>
        <w:szCs w:val="22"/>
      </w:rPr>
      <w:t>5</w:t>
    </w:r>
    <w:r w:rsidRPr="00BA1965">
      <w:rPr>
        <w:rFonts w:ascii="Arial" w:hAnsi="Arial" w:cs="Arial"/>
        <w:noProof/>
        <w:sz w:val="22"/>
        <w:szCs w:val="22"/>
      </w:rPr>
      <w:fldChar w:fldCharType="end"/>
    </w:r>
  </w:p>
  <w:p w:rsidR="00585CF7" w:rsidRPr="00C50A61" w:rsidRDefault="00585CF7" w:rsidP="00BA1965">
    <w:pPr>
      <w:bidi w:val="0"/>
      <w:rPr>
        <w:rFonts w:ascii="Arial" w:hAnsi="Arial" w:cs="Arial"/>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CF7" w:rsidRPr="004D558F" w:rsidRDefault="00585CF7" w:rsidP="00E27110">
    <w:pPr>
      <w:pStyle w:val="Header"/>
      <w:bidi w:val="0"/>
      <w:rPr>
        <w:rFonts w:asciiTheme="minorBidi" w:hAnsiTheme="minorBidi" w:cstheme="minorBidi"/>
        <w:sz w:val="22"/>
        <w:szCs w:val="22"/>
      </w:rPr>
    </w:pPr>
    <w:r w:rsidRPr="004D558F">
      <w:rPr>
        <w:rFonts w:asciiTheme="minorBidi" w:hAnsiTheme="minorBidi" w:cstheme="minorBidi"/>
        <w:sz w:val="22"/>
        <w:szCs w:val="22"/>
      </w:rPr>
      <w:t>CDIP/</w:t>
    </w:r>
    <w:r>
      <w:rPr>
        <w:rFonts w:asciiTheme="minorBidi" w:hAnsiTheme="minorBidi" w:cstheme="minorBidi" w:hint="cs"/>
        <w:sz w:val="22"/>
        <w:szCs w:val="22"/>
        <w:rtl/>
      </w:rPr>
      <w:t>23</w:t>
    </w:r>
    <w:r w:rsidRPr="004D558F">
      <w:rPr>
        <w:rFonts w:asciiTheme="minorBidi" w:hAnsiTheme="minorBidi" w:cstheme="minorBidi"/>
        <w:sz w:val="22"/>
        <w:szCs w:val="22"/>
      </w:rPr>
      <w:t>/</w:t>
    </w:r>
    <w:r>
      <w:rPr>
        <w:rFonts w:asciiTheme="minorBidi" w:hAnsiTheme="minorBidi" w:cstheme="minorBidi" w:hint="cs"/>
        <w:sz w:val="22"/>
        <w:szCs w:val="22"/>
        <w:rtl/>
      </w:rPr>
      <w:t>15</w:t>
    </w:r>
  </w:p>
  <w:p w:rsidR="00585CF7" w:rsidRDefault="00585CF7" w:rsidP="00E27110">
    <w:pPr>
      <w:pStyle w:val="Header"/>
      <w:bidi w:val="0"/>
      <w:rPr>
        <w:rFonts w:asciiTheme="minorBidi" w:hAnsiTheme="minorBidi" w:cstheme="minorBidi"/>
        <w:sz w:val="22"/>
        <w:szCs w:val="22"/>
        <w:rtl/>
      </w:rPr>
    </w:pPr>
    <w:r w:rsidRPr="004D558F">
      <w:rPr>
        <w:rFonts w:asciiTheme="minorBidi" w:hAnsiTheme="minorBidi" w:cstheme="minorBidi"/>
        <w:sz w:val="22"/>
        <w:szCs w:val="22"/>
      </w:rPr>
      <w:t>ANNEX</w:t>
    </w:r>
    <w:r>
      <w:rPr>
        <w:rFonts w:asciiTheme="minorBidi" w:hAnsiTheme="minorBidi" w:cstheme="minorBidi"/>
        <w:sz w:val="22"/>
        <w:szCs w:val="22"/>
      </w:rPr>
      <w:t xml:space="preserve"> </w:t>
    </w:r>
  </w:p>
  <w:p w:rsidR="00585CF7" w:rsidRPr="00E27110" w:rsidRDefault="00585CF7" w:rsidP="00E27110">
    <w:pPr>
      <w:pStyle w:val="Header"/>
      <w:bidi w:val="0"/>
    </w:pPr>
    <w:r w:rsidRPr="00E27110">
      <w:rPr>
        <w:rtl/>
      </w:rPr>
      <w:t>المرفق</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A8A0C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6344B9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EDEF9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05A780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A1E906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45CFE6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80FB8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3E8512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75326676"/>
    <w:lvl w:ilvl="0">
      <w:start w:val="1"/>
      <w:numFmt w:val="bullet"/>
      <w:pStyle w:val="ListBullet"/>
      <w:lvlText w:val=""/>
      <w:lvlJc w:val="left"/>
      <w:pPr>
        <w:tabs>
          <w:tab w:val="num" w:pos="360"/>
        </w:tabs>
        <w:ind w:left="360" w:hanging="360"/>
      </w:pPr>
      <w:rPr>
        <w:rFonts w:ascii="Symbol" w:hAnsi="Symbol" w:hint="default"/>
        <w:sz w:val="24"/>
        <w:szCs w:val="24"/>
      </w:rPr>
    </w:lvl>
  </w:abstractNum>
  <w:abstractNum w:abstractNumId="9" w15:restartNumberingAfterBreak="0">
    <w:nsid w:val="06CD29E3"/>
    <w:multiLevelType w:val="multilevel"/>
    <w:tmpl w:val="7A3027C0"/>
    <w:lvl w:ilvl="0">
      <w:start w:val="1"/>
      <w:numFmt w:val="decimal"/>
      <w:lvlRestart w:val="0"/>
      <w:pStyle w:val="ONUMA"/>
      <w:lvlText w:val="%1."/>
      <w:lvlJc w:val="left"/>
      <w:pPr>
        <w:ind w:left="0" w:firstLine="0"/>
      </w:pPr>
      <w:rPr>
        <w:rFonts w:ascii="Arabic Typesetting" w:hAnsi="Arabic Typesetting" w:cs="Arabic Typesetting" w:hint="default"/>
        <w:b/>
        <w:bCs/>
        <w:sz w:val="36"/>
        <w:szCs w:val="36"/>
      </w:rPr>
    </w:lvl>
    <w:lvl w:ilvl="1">
      <w:start w:val="1"/>
      <w:numFmt w:val="decimal"/>
      <w:lvlText w:val="&quot;%2&quot;"/>
      <w:lvlJc w:val="left"/>
      <w:pPr>
        <w:ind w:left="567" w:firstLine="0"/>
      </w:pPr>
      <w:rPr>
        <w:rFonts w:hint="default"/>
      </w:rPr>
    </w:lvl>
    <w:lvl w:ilvl="2">
      <w:start w:val="1"/>
      <w:numFmt w:val="arabicAbjad"/>
      <w:lvlText w:val="(%3)"/>
      <w:lvlJc w:val="left"/>
      <w:pPr>
        <w:ind w:left="1134" w:firstLine="0"/>
      </w:pPr>
      <w:rPr>
        <w:rFonts w:ascii="Arabic Typesetting" w:hAnsi="Arabic Typesetting" w:cs="Arabic Typesetting" w:hint="default"/>
        <w:sz w:val="36"/>
        <w:szCs w:val="36"/>
      </w:rPr>
    </w:lvl>
    <w:lvl w:ilvl="3">
      <w:start w:val="1"/>
      <w:numFmt w:val="bullet"/>
      <w:lvlText w:val=""/>
      <w:lvlJc w:val="left"/>
      <w:pPr>
        <w:ind w:left="1701" w:firstLine="0"/>
      </w:pPr>
      <w:rPr>
        <w:rFonts w:ascii="Symbol" w:hAnsi="Symbol" w:cs="Times New Roman" w:hint="default"/>
        <w:sz w:val="24"/>
        <w:szCs w:val="22"/>
      </w:rPr>
    </w:lvl>
    <w:lvl w:ilvl="4">
      <w:start w:val="1"/>
      <w:numFmt w:val="bullet"/>
      <w:lvlText w:val=""/>
      <w:lvlJc w:val="left"/>
      <w:pPr>
        <w:ind w:left="2268" w:firstLine="0"/>
      </w:pPr>
      <w:rPr>
        <w:rFonts w:ascii="Wingdings" w:hAnsi="Wingdings" w:cs="Times New Roman" w:hint="default"/>
        <w:sz w:val="24"/>
        <w:szCs w:val="22"/>
      </w:rPr>
    </w:lvl>
    <w:lvl w:ilvl="5">
      <w:start w:val="1"/>
      <w:numFmt w:val="bullet"/>
      <w:lvlText w:val="–"/>
      <w:lvlJc w:val="left"/>
      <w:pPr>
        <w:ind w:left="2835" w:firstLine="0"/>
      </w:pPr>
      <w:rPr>
        <w:rFonts w:ascii="Arabic Typesetting" w:hAnsi="Arabic Typesetting" w:cs="Arabic Typesetting" w:hint="default"/>
        <w:sz w:val="24"/>
        <w:szCs w:val="22"/>
      </w:rPr>
    </w:lvl>
    <w:lvl w:ilvl="6">
      <w:start w:val="1"/>
      <w:numFmt w:val="bullet"/>
      <w:lvlText w:val="○"/>
      <w:lvlJc w:val="left"/>
      <w:pPr>
        <w:ind w:left="3402" w:firstLine="0"/>
      </w:pPr>
      <w:rPr>
        <w:rFonts w:ascii="Courier New" w:hAnsi="Courier New" w:cs="Times New Roman" w:hint="default"/>
        <w:sz w:val="24"/>
        <w:szCs w:val="22"/>
      </w:rPr>
    </w:lvl>
    <w:lvl w:ilvl="7">
      <w:start w:val="1"/>
      <w:numFmt w:val="bullet"/>
      <w:lvlText w:val=""/>
      <w:lvlJc w:val="left"/>
      <w:pPr>
        <w:ind w:left="3969" w:firstLine="0"/>
      </w:pPr>
      <w:rPr>
        <w:rFonts w:ascii="Symbol" w:hAnsi="Symbol" w:cs="Times New Roman" w:hint="default"/>
        <w:sz w:val="24"/>
        <w:szCs w:val="22"/>
      </w:rPr>
    </w:lvl>
    <w:lvl w:ilvl="8">
      <w:start w:val="1"/>
      <w:numFmt w:val="bullet"/>
      <w:lvlText w:val=""/>
      <w:lvlJc w:val="left"/>
      <w:pPr>
        <w:ind w:left="4535" w:firstLine="0"/>
      </w:pPr>
      <w:rPr>
        <w:rFonts w:ascii="Symbol" w:hAnsi="Symbol" w:cs="Times New Roman" w:hint="default"/>
        <w:sz w:val="24"/>
        <w:szCs w:val="22"/>
      </w:rPr>
    </w:lvl>
  </w:abstractNum>
  <w:abstractNum w:abstractNumId="10" w15:restartNumberingAfterBreak="0">
    <w:nsid w:val="07B55348"/>
    <w:multiLevelType w:val="hybridMultilevel"/>
    <w:tmpl w:val="1B60986C"/>
    <w:lvl w:ilvl="0" w:tplc="655CFEF2">
      <w:start w:val="1"/>
      <w:numFmt w:val="decimal"/>
      <w:lvlText w:val="%1."/>
      <w:lvlJc w:val="left"/>
      <w:pPr>
        <w:ind w:left="4950" w:hanging="360"/>
      </w:pPr>
      <w:rPr>
        <w:rFonts w:ascii="Arabic Typesetting" w:hAnsi="Arabic Typesetting" w:cs="Arabic Typesetting" w:hint="default"/>
        <w:b w:val="0"/>
        <w:color w:val="FFFFFF" w:themeColor="background1"/>
        <w:sz w:val="24"/>
        <w:szCs w:val="52"/>
      </w:rPr>
    </w:lvl>
    <w:lvl w:ilvl="1" w:tplc="04090019">
      <w:start w:val="1"/>
      <w:numFmt w:val="lowerLetter"/>
      <w:lvlText w:val="%2."/>
      <w:lvlJc w:val="left"/>
      <w:pPr>
        <w:ind w:left="5670" w:hanging="360"/>
      </w:pPr>
    </w:lvl>
    <w:lvl w:ilvl="2" w:tplc="0409001B" w:tentative="1">
      <w:start w:val="1"/>
      <w:numFmt w:val="lowerRoman"/>
      <w:lvlText w:val="%3."/>
      <w:lvlJc w:val="right"/>
      <w:pPr>
        <w:ind w:left="6390" w:hanging="180"/>
      </w:pPr>
    </w:lvl>
    <w:lvl w:ilvl="3" w:tplc="0409000F" w:tentative="1">
      <w:start w:val="1"/>
      <w:numFmt w:val="decimal"/>
      <w:lvlText w:val="%4."/>
      <w:lvlJc w:val="left"/>
      <w:pPr>
        <w:ind w:left="7110" w:hanging="360"/>
      </w:pPr>
    </w:lvl>
    <w:lvl w:ilvl="4" w:tplc="04090019" w:tentative="1">
      <w:start w:val="1"/>
      <w:numFmt w:val="lowerLetter"/>
      <w:lvlText w:val="%5."/>
      <w:lvlJc w:val="left"/>
      <w:pPr>
        <w:ind w:left="7830" w:hanging="360"/>
      </w:pPr>
    </w:lvl>
    <w:lvl w:ilvl="5" w:tplc="0409001B" w:tentative="1">
      <w:start w:val="1"/>
      <w:numFmt w:val="lowerRoman"/>
      <w:lvlText w:val="%6."/>
      <w:lvlJc w:val="right"/>
      <w:pPr>
        <w:ind w:left="8550" w:hanging="180"/>
      </w:pPr>
    </w:lvl>
    <w:lvl w:ilvl="6" w:tplc="0409000F" w:tentative="1">
      <w:start w:val="1"/>
      <w:numFmt w:val="decimal"/>
      <w:lvlText w:val="%7."/>
      <w:lvlJc w:val="left"/>
      <w:pPr>
        <w:ind w:left="9270" w:hanging="360"/>
      </w:pPr>
    </w:lvl>
    <w:lvl w:ilvl="7" w:tplc="04090019" w:tentative="1">
      <w:start w:val="1"/>
      <w:numFmt w:val="lowerLetter"/>
      <w:lvlText w:val="%8."/>
      <w:lvlJc w:val="left"/>
      <w:pPr>
        <w:ind w:left="9990" w:hanging="360"/>
      </w:pPr>
    </w:lvl>
    <w:lvl w:ilvl="8" w:tplc="0409001B" w:tentative="1">
      <w:start w:val="1"/>
      <w:numFmt w:val="lowerRoman"/>
      <w:lvlText w:val="%9."/>
      <w:lvlJc w:val="right"/>
      <w:pPr>
        <w:ind w:left="10710" w:hanging="180"/>
      </w:pPr>
    </w:lvl>
  </w:abstractNum>
  <w:abstractNum w:abstractNumId="11" w15:restartNumberingAfterBreak="0">
    <w:nsid w:val="0ADE1329"/>
    <w:multiLevelType w:val="multilevel"/>
    <w:tmpl w:val="6E145898"/>
    <w:lvl w:ilvl="0">
      <w:start w:val="1"/>
      <w:numFmt w:val="decimal"/>
      <w:lvlText w:val="%1."/>
      <w:lvlJc w:val="left"/>
      <w:pPr>
        <w:ind w:left="810" w:hanging="360"/>
      </w:pPr>
      <w:rPr>
        <w:rFonts w:ascii="Arabic Typesetting" w:hAnsi="Arabic Typesetting" w:cs="Arabic Typesetting" w:hint="default"/>
        <w:color w:val="FFFFFF" w:themeColor="background1"/>
        <w:sz w:val="44"/>
        <w:szCs w:val="40"/>
      </w:rPr>
    </w:lvl>
    <w:lvl w:ilvl="1">
      <w:start w:val="1"/>
      <w:numFmt w:val="decimal"/>
      <w:isLgl/>
      <w:lvlText w:val="%1.%2."/>
      <w:lvlJc w:val="left"/>
      <w:pPr>
        <w:ind w:left="720" w:hanging="360"/>
      </w:pPr>
      <w:rPr>
        <w:rFonts w:hint="default"/>
        <w:color w:val="9E0000"/>
        <w:sz w:val="32"/>
        <w:szCs w:val="3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0C943CA3"/>
    <w:multiLevelType w:val="hybridMultilevel"/>
    <w:tmpl w:val="0706B050"/>
    <w:lvl w:ilvl="0" w:tplc="A9B86CF8">
      <w:start w:val="1"/>
      <w:numFmt w:val="bullet"/>
      <w:lvlText w:val=""/>
      <w:lvlJc w:val="left"/>
      <w:pPr>
        <w:ind w:left="1260" w:hanging="360"/>
      </w:pPr>
      <w:rPr>
        <w:rFonts w:ascii="Wingdings" w:eastAsiaTheme="minorHAnsi" w:hAnsi="Wingdings" w:cs="Arabic Typesetting"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 w15:restartNumberingAfterBreak="0">
    <w:nsid w:val="1A99167B"/>
    <w:multiLevelType w:val="hybridMultilevel"/>
    <w:tmpl w:val="3210EA24"/>
    <w:lvl w:ilvl="0" w:tplc="2146C912">
      <w:numFmt w:val="bullet"/>
      <w:lvlText w:val="-"/>
      <w:lvlJc w:val="left"/>
      <w:pPr>
        <w:ind w:left="720" w:hanging="360"/>
      </w:pPr>
      <w:rPr>
        <w:rFonts w:ascii="Arabic Typesetting" w:eastAsia="SimSun"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051698"/>
    <w:multiLevelType w:val="multilevel"/>
    <w:tmpl w:val="FF9CA504"/>
    <w:lvl w:ilvl="0">
      <w:start w:val="1"/>
      <w:numFmt w:val="decimal"/>
      <w:lvlText w:val="%1."/>
      <w:lvlJc w:val="left"/>
      <w:pPr>
        <w:ind w:left="720" w:hanging="360"/>
      </w:pPr>
      <w:rPr>
        <w:rFonts w:ascii="Arabic Typesetting" w:hAnsi="Arabic Typesetting" w:cs="Arabic Typesetting" w:hint="default"/>
        <w:color w:val="FFFFFF" w:themeColor="background1"/>
        <w:sz w:val="52"/>
      </w:rPr>
    </w:lvl>
    <w:lvl w:ilvl="1">
      <w:start w:val="1"/>
      <w:numFmt w:val="decimal"/>
      <w:isLgl/>
      <w:lvlText w:val="%1.%2."/>
      <w:lvlJc w:val="left"/>
      <w:pPr>
        <w:ind w:left="720" w:hanging="360"/>
      </w:pPr>
      <w:rPr>
        <w:rFonts w:hint="default"/>
        <w:color w:val="9E000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D972A25"/>
    <w:multiLevelType w:val="hybridMultilevel"/>
    <w:tmpl w:val="EE0E0DE0"/>
    <w:lvl w:ilvl="0" w:tplc="8DF2F1E0">
      <w:start w:val="1"/>
      <w:numFmt w:val="bullet"/>
      <w:lvlText w:val=""/>
      <w:lvlJc w:val="left"/>
      <w:pPr>
        <w:ind w:left="536" w:hanging="360"/>
      </w:pPr>
      <w:rPr>
        <w:rFonts w:ascii="Wingdings" w:hAnsi="Wingdings" w:hint="default"/>
        <w:color w:val="auto"/>
      </w:rPr>
    </w:lvl>
    <w:lvl w:ilvl="1" w:tplc="04090003" w:tentative="1">
      <w:start w:val="1"/>
      <w:numFmt w:val="bullet"/>
      <w:lvlText w:val="o"/>
      <w:lvlJc w:val="left"/>
      <w:pPr>
        <w:ind w:left="1256" w:hanging="360"/>
      </w:pPr>
      <w:rPr>
        <w:rFonts w:ascii="Courier New" w:hAnsi="Courier New" w:cs="Courier New" w:hint="default"/>
      </w:rPr>
    </w:lvl>
    <w:lvl w:ilvl="2" w:tplc="04090005" w:tentative="1">
      <w:start w:val="1"/>
      <w:numFmt w:val="bullet"/>
      <w:lvlText w:val=""/>
      <w:lvlJc w:val="left"/>
      <w:pPr>
        <w:ind w:left="1976" w:hanging="360"/>
      </w:pPr>
      <w:rPr>
        <w:rFonts w:ascii="Wingdings" w:hAnsi="Wingdings" w:hint="default"/>
      </w:rPr>
    </w:lvl>
    <w:lvl w:ilvl="3" w:tplc="04090001" w:tentative="1">
      <w:start w:val="1"/>
      <w:numFmt w:val="bullet"/>
      <w:lvlText w:val=""/>
      <w:lvlJc w:val="left"/>
      <w:pPr>
        <w:ind w:left="2696" w:hanging="360"/>
      </w:pPr>
      <w:rPr>
        <w:rFonts w:ascii="Symbol" w:hAnsi="Symbol" w:hint="default"/>
      </w:rPr>
    </w:lvl>
    <w:lvl w:ilvl="4" w:tplc="04090003" w:tentative="1">
      <w:start w:val="1"/>
      <w:numFmt w:val="bullet"/>
      <w:lvlText w:val="o"/>
      <w:lvlJc w:val="left"/>
      <w:pPr>
        <w:ind w:left="3416" w:hanging="360"/>
      </w:pPr>
      <w:rPr>
        <w:rFonts w:ascii="Courier New" w:hAnsi="Courier New" w:cs="Courier New" w:hint="default"/>
      </w:rPr>
    </w:lvl>
    <w:lvl w:ilvl="5" w:tplc="04090005" w:tentative="1">
      <w:start w:val="1"/>
      <w:numFmt w:val="bullet"/>
      <w:lvlText w:val=""/>
      <w:lvlJc w:val="left"/>
      <w:pPr>
        <w:ind w:left="4136" w:hanging="360"/>
      </w:pPr>
      <w:rPr>
        <w:rFonts w:ascii="Wingdings" w:hAnsi="Wingdings" w:hint="default"/>
      </w:rPr>
    </w:lvl>
    <w:lvl w:ilvl="6" w:tplc="04090001" w:tentative="1">
      <w:start w:val="1"/>
      <w:numFmt w:val="bullet"/>
      <w:lvlText w:val=""/>
      <w:lvlJc w:val="left"/>
      <w:pPr>
        <w:ind w:left="4856" w:hanging="360"/>
      </w:pPr>
      <w:rPr>
        <w:rFonts w:ascii="Symbol" w:hAnsi="Symbol" w:hint="default"/>
      </w:rPr>
    </w:lvl>
    <w:lvl w:ilvl="7" w:tplc="04090003" w:tentative="1">
      <w:start w:val="1"/>
      <w:numFmt w:val="bullet"/>
      <w:lvlText w:val="o"/>
      <w:lvlJc w:val="left"/>
      <w:pPr>
        <w:ind w:left="5576" w:hanging="360"/>
      </w:pPr>
      <w:rPr>
        <w:rFonts w:ascii="Courier New" w:hAnsi="Courier New" w:cs="Courier New" w:hint="default"/>
      </w:rPr>
    </w:lvl>
    <w:lvl w:ilvl="8" w:tplc="04090005" w:tentative="1">
      <w:start w:val="1"/>
      <w:numFmt w:val="bullet"/>
      <w:lvlText w:val=""/>
      <w:lvlJc w:val="left"/>
      <w:pPr>
        <w:ind w:left="6296" w:hanging="360"/>
      </w:pPr>
      <w:rPr>
        <w:rFonts w:ascii="Wingdings" w:hAnsi="Wingdings" w:hint="default"/>
      </w:rPr>
    </w:lvl>
  </w:abstractNum>
  <w:abstractNum w:abstractNumId="16" w15:restartNumberingAfterBreak="0">
    <w:nsid w:val="2EDE31BD"/>
    <w:multiLevelType w:val="hybridMultilevel"/>
    <w:tmpl w:val="6D3E6076"/>
    <w:lvl w:ilvl="0" w:tplc="1B028FB4">
      <w:numFmt w:val="bullet"/>
      <w:lvlText w:val="-"/>
      <w:lvlJc w:val="left"/>
      <w:pPr>
        <w:ind w:left="720" w:hanging="360"/>
      </w:pPr>
      <w:rPr>
        <w:rFonts w:ascii="Arabic Typesetting" w:eastAsia="SimSun"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077BCE"/>
    <w:multiLevelType w:val="hybridMultilevel"/>
    <w:tmpl w:val="A5868838"/>
    <w:lvl w:ilvl="0" w:tplc="E35AA830">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D1C2402"/>
    <w:multiLevelType w:val="hybridMultilevel"/>
    <w:tmpl w:val="1F8CA2D6"/>
    <w:lvl w:ilvl="0" w:tplc="63F662F6">
      <w:numFmt w:val="bullet"/>
      <w:lvlText w:val="-"/>
      <w:lvlJc w:val="left"/>
      <w:pPr>
        <w:ind w:left="720" w:hanging="360"/>
      </w:pPr>
      <w:rPr>
        <w:rFonts w:ascii="Arial" w:eastAsia="SimSun" w:hAnsi="Arial" w:cs="Aria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F2035"/>
    <w:multiLevelType w:val="hybridMultilevel"/>
    <w:tmpl w:val="5F42FC4C"/>
    <w:lvl w:ilvl="0" w:tplc="B2865EA6">
      <w:numFmt w:val="bullet"/>
      <w:lvlText w:val="-"/>
      <w:lvlJc w:val="left"/>
      <w:pPr>
        <w:ind w:left="720" w:hanging="360"/>
      </w:pPr>
      <w:rPr>
        <w:rFonts w:ascii="Arabic Typesetting" w:eastAsia="SimSun"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2943AF"/>
    <w:multiLevelType w:val="hybridMultilevel"/>
    <w:tmpl w:val="8F621DCE"/>
    <w:lvl w:ilvl="0" w:tplc="8DF2F1E0">
      <w:start w:val="1"/>
      <w:numFmt w:val="bullet"/>
      <w:lvlText w:val=""/>
      <w:lvlJc w:val="left"/>
      <w:pPr>
        <w:ind w:left="900" w:hanging="360"/>
      </w:pPr>
      <w:rPr>
        <w:rFonts w:ascii="Wingdings" w:hAnsi="Wingdings"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43AE39D0"/>
    <w:multiLevelType w:val="hybridMultilevel"/>
    <w:tmpl w:val="62D05BC2"/>
    <w:lvl w:ilvl="0" w:tplc="B12EE97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4E0C70"/>
    <w:multiLevelType w:val="hybridMultilevel"/>
    <w:tmpl w:val="0792E2D2"/>
    <w:lvl w:ilvl="0" w:tplc="A9B86CF8">
      <w:start w:val="1"/>
      <w:numFmt w:val="bullet"/>
      <w:lvlText w:val=""/>
      <w:lvlJc w:val="left"/>
      <w:pPr>
        <w:ind w:left="720" w:hanging="360"/>
      </w:pPr>
      <w:rPr>
        <w:rFonts w:ascii="Wingdings" w:eastAsiaTheme="minorHAnsi" w:hAnsi="Wingdings"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DF3B41"/>
    <w:multiLevelType w:val="hybridMultilevel"/>
    <w:tmpl w:val="85188436"/>
    <w:lvl w:ilvl="0" w:tplc="43162876">
      <w:start w:val="1"/>
      <w:numFmt w:val="bullet"/>
      <w:lvlText w:val=""/>
      <w:lvlJc w:val="left"/>
      <w:pPr>
        <w:ind w:left="930" w:hanging="360"/>
      </w:pPr>
      <w:rPr>
        <w:rFonts w:ascii="Wingdings" w:eastAsiaTheme="minorHAnsi" w:hAnsi="Wingdings" w:cs="Arabic Typesetting"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24" w15:restartNumberingAfterBreak="0">
    <w:nsid w:val="50325AC6"/>
    <w:multiLevelType w:val="hybridMultilevel"/>
    <w:tmpl w:val="AC2CA81E"/>
    <w:lvl w:ilvl="0" w:tplc="2C2E2C76">
      <w:start w:val="1"/>
      <w:numFmt w:val="upperLetter"/>
      <w:lvlText w:val="%1."/>
      <w:lvlJc w:val="left"/>
      <w:pPr>
        <w:ind w:left="536" w:hanging="360"/>
      </w:pPr>
      <w:rPr>
        <w:rFonts w:ascii="Britannic Bold" w:hAnsi="Britannic Bold" w:hint="default"/>
        <w:b w:val="0"/>
        <w:color w:val="9E0000"/>
        <w:sz w:val="28"/>
      </w:rPr>
    </w:lvl>
    <w:lvl w:ilvl="1" w:tplc="400A0019">
      <w:start w:val="1"/>
      <w:numFmt w:val="lowerLetter"/>
      <w:lvlText w:val="%2."/>
      <w:lvlJc w:val="left"/>
      <w:pPr>
        <w:ind w:left="1256" w:hanging="360"/>
      </w:pPr>
    </w:lvl>
    <w:lvl w:ilvl="2" w:tplc="400A001B" w:tentative="1">
      <w:start w:val="1"/>
      <w:numFmt w:val="lowerRoman"/>
      <w:lvlText w:val="%3."/>
      <w:lvlJc w:val="right"/>
      <w:pPr>
        <w:ind w:left="1976" w:hanging="180"/>
      </w:pPr>
    </w:lvl>
    <w:lvl w:ilvl="3" w:tplc="400A000F" w:tentative="1">
      <w:start w:val="1"/>
      <w:numFmt w:val="decimal"/>
      <w:lvlText w:val="%4."/>
      <w:lvlJc w:val="left"/>
      <w:pPr>
        <w:ind w:left="2696" w:hanging="360"/>
      </w:pPr>
    </w:lvl>
    <w:lvl w:ilvl="4" w:tplc="400A0019" w:tentative="1">
      <w:start w:val="1"/>
      <w:numFmt w:val="lowerLetter"/>
      <w:lvlText w:val="%5."/>
      <w:lvlJc w:val="left"/>
      <w:pPr>
        <w:ind w:left="3416" w:hanging="360"/>
      </w:pPr>
    </w:lvl>
    <w:lvl w:ilvl="5" w:tplc="400A001B" w:tentative="1">
      <w:start w:val="1"/>
      <w:numFmt w:val="lowerRoman"/>
      <w:lvlText w:val="%6."/>
      <w:lvlJc w:val="right"/>
      <w:pPr>
        <w:ind w:left="4136" w:hanging="180"/>
      </w:pPr>
    </w:lvl>
    <w:lvl w:ilvl="6" w:tplc="400A000F" w:tentative="1">
      <w:start w:val="1"/>
      <w:numFmt w:val="decimal"/>
      <w:lvlText w:val="%7."/>
      <w:lvlJc w:val="left"/>
      <w:pPr>
        <w:ind w:left="4856" w:hanging="360"/>
      </w:pPr>
    </w:lvl>
    <w:lvl w:ilvl="7" w:tplc="400A0019" w:tentative="1">
      <w:start w:val="1"/>
      <w:numFmt w:val="lowerLetter"/>
      <w:lvlText w:val="%8."/>
      <w:lvlJc w:val="left"/>
      <w:pPr>
        <w:ind w:left="5576" w:hanging="360"/>
      </w:pPr>
    </w:lvl>
    <w:lvl w:ilvl="8" w:tplc="400A001B" w:tentative="1">
      <w:start w:val="1"/>
      <w:numFmt w:val="lowerRoman"/>
      <w:lvlText w:val="%9."/>
      <w:lvlJc w:val="right"/>
      <w:pPr>
        <w:ind w:left="6296" w:hanging="180"/>
      </w:pPr>
    </w:lvl>
  </w:abstractNum>
  <w:abstractNum w:abstractNumId="25" w15:restartNumberingAfterBreak="0">
    <w:nsid w:val="5C0158F3"/>
    <w:multiLevelType w:val="hybridMultilevel"/>
    <w:tmpl w:val="7062FEEC"/>
    <w:lvl w:ilvl="0" w:tplc="8DF2F1E0">
      <w:start w:val="1"/>
      <w:numFmt w:val="bullet"/>
      <w:lvlText w:val=""/>
      <w:lvlJc w:val="left"/>
      <w:pPr>
        <w:ind w:left="1072" w:hanging="360"/>
      </w:pPr>
      <w:rPr>
        <w:rFonts w:ascii="Wingdings" w:hAnsi="Wingdings" w:hint="default"/>
        <w:color w:val="auto"/>
      </w:rPr>
    </w:lvl>
    <w:lvl w:ilvl="1" w:tplc="04090003" w:tentative="1">
      <w:start w:val="1"/>
      <w:numFmt w:val="bullet"/>
      <w:lvlText w:val="o"/>
      <w:lvlJc w:val="left"/>
      <w:pPr>
        <w:ind w:left="1976" w:hanging="360"/>
      </w:pPr>
      <w:rPr>
        <w:rFonts w:ascii="Courier New" w:hAnsi="Courier New" w:cs="Courier New" w:hint="default"/>
      </w:rPr>
    </w:lvl>
    <w:lvl w:ilvl="2" w:tplc="04090005" w:tentative="1">
      <w:start w:val="1"/>
      <w:numFmt w:val="bullet"/>
      <w:lvlText w:val=""/>
      <w:lvlJc w:val="left"/>
      <w:pPr>
        <w:ind w:left="2696" w:hanging="360"/>
      </w:pPr>
      <w:rPr>
        <w:rFonts w:ascii="Wingdings" w:hAnsi="Wingdings" w:hint="default"/>
      </w:rPr>
    </w:lvl>
    <w:lvl w:ilvl="3" w:tplc="04090001" w:tentative="1">
      <w:start w:val="1"/>
      <w:numFmt w:val="bullet"/>
      <w:lvlText w:val=""/>
      <w:lvlJc w:val="left"/>
      <w:pPr>
        <w:ind w:left="3416" w:hanging="360"/>
      </w:pPr>
      <w:rPr>
        <w:rFonts w:ascii="Symbol" w:hAnsi="Symbol" w:hint="default"/>
      </w:rPr>
    </w:lvl>
    <w:lvl w:ilvl="4" w:tplc="04090003" w:tentative="1">
      <w:start w:val="1"/>
      <w:numFmt w:val="bullet"/>
      <w:lvlText w:val="o"/>
      <w:lvlJc w:val="left"/>
      <w:pPr>
        <w:ind w:left="4136" w:hanging="360"/>
      </w:pPr>
      <w:rPr>
        <w:rFonts w:ascii="Courier New" w:hAnsi="Courier New" w:cs="Courier New" w:hint="default"/>
      </w:rPr>
    </w:lvl>
    <w:lvl w:ilvl="5" w:tplc="04090005" w:tentative="1">
      <w:start w:val="1"/>
      <w:numFmt w:val="bullet"/>
      <w:lvlText w:val=""/>
      <w:lvlJc w:val="left"/>
      <w:pPr>
        <w:ind w:left="4856" w:hanging="360"/>
      </w:pPr>
      <w:rPr>
        <w:rFonts w:ascii="Wingdings" w:hAnsi="Wingdings" w:hint="default"/>
      </w:rPr>
    </w:lvl>
    <w:lvl w:ilvl="6" w:tplc="04090001" w:tentative="1">
      <w:start w:val="1"/>
      <w:numFmt w:val="bullet"/>
      <w:lvlText w:val=""/>
      <w:lvlJc w:val="left"/>
      <w:pPr>
        <w:ind w:left="5576" w:hanging="360"/>
      </w:pPr>
      <w:rPr>
        <w:rFonts w:ascii="Symbol" w:hAnsi="Symbol" w:hint="default"/>
      </w:rPr>
    </w:lvl>
    <w:lvl w:ilvl="7" w:tplc="04090003" w:tentative="1">
      <w:start w:val="1"/>
      <w:numFmt w:val="bullet"/>
      <w:lvlText w:val="o"/>
      <w:lvlJc w:val="left"/>
      <w:pPr>
        <w:ind w:left="6296" w:hanging="360"/>
      </w:pPr>
      <w:rPr>
        <w:rFonts w:ascii="Courier New" w:hAnsi="Courier New" w:cs="Courier New" w:hint="default"/>
      </w:rPr>
    </w:lvl>
    <w:lvl w:ilvl="8" w:tplc="04090005" w:tentative="1">
      <w:start w:val="1"/>
      <w:numFmt w:val="bullet"/>
      <w:lvlText w:val=""/>
      <w:lvlJc w:val="left"/>
      <w:pPr>
        <w:ind w:left="7016" w:hanging="360"/>
      </w:pPr>
      <w:rPr>
        <w:rFonts w:ascii="Wingdings" w:hAnsi="Wingdings" w:hint="default"/>
      </w:rPr>
    </w:lvl>
  </w:abstractNum>
  <w:abstractNum w:abstractNumId="26" w15:restartNumberingAfterBreak="0">
    <w:nsid w:val="5C950DE4"/>
    <w:multiLevelType w:val="multilevel"/>
    <w:tmpl w:val="87761C82"/>
    <w:lvl w:ilvl="0">
      <w:start w:val="1"/>
      <w:numFmt w:val="decimal"/>
      <w:pStyle w:val="indent1"/>
      <w:lvlText w:val="&quot;%1&quot;"/>
      <w:lvlJc w:val="left"/>
      <w:pPr>
        <w:tabs>
          <w:tab w:val="num" w:pos="567"/>
        </w:tabs>
        <w:ind w:left="567" w:firstLine="0"/>
      </w:pPr>
      <w:rPr>
        <w:rFonts w:ascii="Arabic Typesetting" w:hAnsi="Arabic Typesetting" w:cs="Arabic Typesetting" w:hint="default"/>
        <w:sz w:val="36"/>
        <w:szCs w:val="36"/>
      </w:rPr>
    </w:lvl>
    <w:lvl w:ilvl="1">
      <w:start w:val="1"/>
      <w:numFmt w:val="arabicAbjad"/>
      <w:lvlText w:val="(%2)"/>
      <w:lvlJc w:val="left"/>
      <w:pPr>
        <w:tabs>
          <w:tab w:val="num" w:pos="1134"/>
        </w:tabs>
        <w:ind w:left="1134" w:firstLine="0"/>
      </w:pPr>
      <w:rPr>
        <w:rFonts w:ascii="Arabic Typesetting" w:hAnsi="Arabic Typesetting" w:cs="Arabic Typesetting" w:hint="default"/>
        <w:sz w:val="36"/>
        <w:szCs w:val="36"/>
      </w:rPr>
    </w:lvl>
    <w:lvl w:ilvl="2">
      <w:start w:val="1"/>
      <w:numFmt w:val="bullet"/>
      <w:lvlText w:val=""/>
      <w:lvlJc w:val="left"/>
      <w:pPr>
        <w:tabs>
          <w:tab w:val="num" w:pos="1701"/>
        </w:tabs>
        <w:ind w:left="1701" w:firstLine="0"/>
      </w:pPr>
      <w:rPr>
        <w:rFonts w:ascii="Symbol" w:hAnsi="Symbol" w:cs="Symbol" w:hint="default"/>
        <w:sz w:val="24"/>
        <w:szCs w:val="24"/>
      </w:rPr>
    </w:lvl>
    <w:lvl w:ilvl="3">
      <w:start w:val="1"/>
      <w:numFmt w:val="bullet"/>
      <w:lvlText w:val="○"/>
      <w:lvlJc w:val="left"/>
      <w:pPr>
        <w:tabs>
          <w:tab w:val="num" w:pos="2268"/>
        </w:tabs>
        <w:ind w:left="2268" w:firstLine="0"/>
      </w:pPr>
      <w:rPr>
        <w:rFonts w:ascii="Courier New" w:hAnsi="Courier New" w:cs="Courier New" w:hint="default"/>
        <w:sz w:val="24"/>
        <w:szCs w:val="24"/>
      </w:rPr>
    </w:lvl>
    <w:lvl w:ilvl="4">
      <w:start w:val="1"/>
      <w:numFmt w:val="bullet"/>
      <w:lvlText w:val=""/>
      <w:lvlJc w:val="left"/>
      <w:pPr>
        <w:tabs>
          <w:tab w:val="num" w:pos="2835"/>
        </w:tabs>
        <w:ind w:left="2835" w:firstLine="0"/>
      </w:pPr>
      <w:rPr>
        <w:rFonts w:ascii="Wingdings" w:hAnsi="Wingdings" w:cs="Wingdings" w:hint="default"/>
        <w:sz w:val="24"/>
        <w:szCs w:val="24"/>
      </w:rPr>
    </w:lvl>
    <w:lvl w:ilvl="5">
      <w:start w:val="1"/>
      <w:numFmt w:val="none"/>
      <w:lvlText w:val="%6"/>
      <w:lvlJc w:val="left"/>
      <w:pPr>
        <w:tabs>
          <w:tab w:val="num" w:pos="3402"/>
        </w:tabs>
        <w:ind w:left="3402" w:firstLine="0"/>
      </w:pPr>
      <w:rPr>
        <w:rFonts w:hint="default"/>
      </w:rPr>
    </w:lvl>
    <w:lvl w:ilvl="6">
      <w:start w:val="1"/>
      <w:numFmt w:val="none"/>
      <w:lvlText w:val=""/>
      <w:lvlJc w:val="left"/>
      <w:pPr>
        <w:tabs>
          <w:tab w:val="num" w:pos="3969"/>
        </w:tabs>
        <w:ind w:left="3969" w:firstLine="0"/>
      </w:pPr>
      <w:rPr>
        <w:rFonts w:hint="default"/>
      </w:rPr>
    </w:lvl>
    <w:lvl w:ilvl="7">
      <w:start w:val="1"/>
      <w:numFmt w:val="none"/>
      <w:lvlText w:val=""/>
      <w:lvlJc w:val="left"/>
      <w:pPr>
        <w:tabs>
          <w:tab w:val="num" w:pos="4536"/>
        </w:tabs>
        <w:ind w:left="4536" w:firstLine="0"/>
      </w:pPr>
      <w:rPr>
        <w:rFonts w:hint="default"/>
      </w:rPr>
    </w:lvl>
    <w:lvl w:ilvl="8">
      <w:start w:val="1"/>
      <w:numFmt w:val="none"/>
      <w:lvlText w:val=""/>
      <w:lvlJc w:val="left"/>
      <w:pPr>
        <w:tabs>
          <w:tab w:val="num" w:pos="5103"/>
        </w:tabs>
        <w:ind w:left="5103" w:firstLine="0"/>
      </w:pPr>
      <w:rPr>
        <w:rFonts w:hint="default"/>
      </w:rPr>
    </w:lvl>
  </w:abstractNum>
  <w:abstractNum w:abstractNumId="27" w15:restartNumberingAfterBreak="0">
    <w:nsid w:val="5F190375"/>
    <w:multiLevelType w:val="hybridMultilevel"/>
    <w:tmpl w:val="D8DE4F5C"/>
    <w:lvl w:ilvl="0" w:tplc="14322848">
      <w:numFmt w:val="bullet"/>
      <w:lvlText w:val="-"/>
      <w:lvlJc w:val="left"/>
      <w:pPr>
        <w:ind w:left="720" w:hanging="360"/>
      </w:pPr>
      <w:rPr>
        <w:rFonts w:ascii="Arabic Typesetting" w:eastAsia="SimSun"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F83FE2"/>
    <w:multiLevelType w:val="hybridMultilevel"/>
    <w:tmpl w:val="685CFB46"/>
    <w:lvl w:ilvl="0" w:tplc="A53C7770">
      <w:start w:val="5"/>
      <w:numFmt w:val="bullet"/>
      <w:lvlText w:val=""/>
      <w:lvlJc w:val="left"/>
      <w:pPr>
        <w:ind w:left="335" w:hanging="360"/>
      </w:pPr>
      <w:rPr>
        <w:rFonts w:ascii="Wingdings" w:eastAsiaTheme="minorHAnsi" w:hAnsi="Wingdings" w:cs="Arabic Typesetting" w:hint="default"/>
        <w:sz w:val="38"/>
      </w:rPr>
    </w:lvl>
    <w:lvl w:ilvl="1" w:tplc="04090003" w:tentative="1">
      <w:start w:val="1"/>
      <w:numFmt w:val="bullet"/>
      <w:lvlText w:val="o"/>
      <w:lvlJc w:val="left"/>
      <w:pPr>
        <w:ind w:left="1055" w:hanging="360"/>
      </w:pPr>
      <w:rPr>
        <w:rFonts w:ascii="Courier New" w:hAnsi="Courier New" w:cs="Courier New" w:hint="default"/>
      </w:rPr>
    </w:lvl>
    <w:lvl w:ilvl="2" w:tplc="04090005" w:tentative="1">
      <w:start w:val="1"/>
      <w:numFmt w:val="bullet"/>
      <w:lvlText w:val=""/>
      <w:lvlJc w:val="left"/>
      <w:pPr>
        <w:ind w:left="1775" w:hanging="360"/>
      </w:pPr>
      <w:rPr>
        <w:rFonts w:ascii="Wingdings" w:hAnsi="Wingdings" w:hint="default"/>
      </w:rPr>
    </w:lvl>
    <w:lvl w:ilvl="3" w:tplc="04090001" w:tentative="1">
      <w:start w:val="1"/>
      <w:numFmt w:val="bullet"/>
      <w:lvlText w:val=""/>
      <w:lvlJc w:val="left"/>
      <w:pPr>
        <w:ind w:left="2495" w:hanging="360"/>
      </w:pPr>
      <w:rPr>
        <w:rFonts w:ascii="Symbol" w:hAnsi="Symbol" w:hint="default"/>
      </w:rPr>
    </w:lvl>
    <w:lvl w:ilvl="4" w:tplc="04090003" w:tentative="1">
      <w:start w:val="1"/>
      <w:numFmt w:val="bullet"/>
      <w:lvlText w:val="o"/>
      <w:lvlJc w:val="left"/>
      <w:pPr>
        <w:ind w:left="3215" w:hanging="360"/>
      </w:pPr>
      <w:rPr>
        <w:rFonts w:ascii="Courier New" w:hAnsi="Courier New" w:cs="Courier New" w:hint="default"/>
      </w:rPr>
    </w:lvl>
    <w:lvl w:ilvl="5" w:tplc="04090005" w:tentative="1">
      <w:start w:val="1"/>
      <w:numFmt w:val="bullet"/>
      <w:lvlText w:val=""/>
      <w:lvlJc w:val="left"/>
      <w:pPr>
        <w:ind w:left="3935" w:hanging="360"/>
      </w:pPr>
      <w:rPr>
        <w:rFonts w:ascii="Wingdings" w:hAnsi="Wingdings" w:hint="default"/>
      </w:rPr>
    </w:lvl>
    <w:lvl w:ilvl="6" w:tplc="04090001" w:tentative="1">
      <w:start w:val="1"/>
      <w:numFmt w:val="bullet"/>
      <w:lvlText w:val=""/>
      <w:lvlJc w:val="left"/>
      <w:pPr>
        <w:ind w:left="4655" w:hanging="360"/>
      </w:pPr>
      <w:rPr>
        <w:rFonts w:ascii="Symbol" w:hAnsi="Symbol" w:hint="default"/>
      </w:rPr>
    </w:lvl>
    <w:lvl w:ilvl="7" w:tplc="04090003" w:tentative="1">
      <w:start w:val="1"/>
      <w:numFmt w:val="bullet"/>
      <w:lvlText w:val="o"/>
      <w:lvlJc w:val="left"/>
      <w:pPr>
        <w:ind w:left="5375" w:hanging="360"/>
      </w:pPr>
      <w:rPr>
        <w:rFonts w:ascii="Courier New" w:hAnsi="Courier New" w:cs="Courier New" w:hint="default"/>
      </w:rPr>
    </w:lvl>
    <w:lvl w:ilvl="8" w:tplc="04090005" w:tentative="1">
      <w:start w:val="1"/>
      <w:numFmt w:val="bullet"/>
      <w:lvlText w:val=""/>
      <w:lvlJc w:val="left"/>
      <w:pPr>
        <w:ind w:left="6095" w:hanging="360"/>
      </w:pPr>
      <w:rPr>
        <w:rFonts w:ascii="Wingdings" w:hAnsi="Wingdings" w:hint="default"/>
      </w:rPr>
    </w:lvl>
  </w:abstractNum>
  <w:abstractNum w:abstractNumId="29" w15:restartNumberingAfterBreak="0">
    <w:nsid w:val="6938645E"/>
    <w:multiLevelType w:val="multilevel"/>
    <w:tmpl w:val="0C9AF58C"/>
    <w:lvl w:ilvl="0">
      <w:start w:val="1"/>
      <w:numFmt w:val="decimal"/>
      <w:lvlRestart w:val="0"/>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30" w15:restartNumberingAfterBreak="0">
    <w:nsid w:val="71A10F66"/>
    <w:multiLevelType w:val="hybridMultilevel"/>
    <w:tmpl w:val="599AE892"/>
    <w:lvl w:ilvl="0" w:tplc="F19A3E38">
      <w:numFmt w:val="bullet"/>
      <w:lvlText w:val="-"/>
      <w:lvlJc w:val="left"/>
      <w:pPr>
        <w:ind w:left="720" w:hanging="360"/>
      </w:pPr>
      <w:rPr>
        <w:rFonts w:ascii="Arabic Typesetting" w:eastAsia="SimSun"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570110"/>
    <w:multiLevelType w:val="hybridMultilevel"/>
    <w:tmpl w:val="C64017F8"/>
    <w:lvl w:ilvl="0" w:tplc="2F009F4C">
      <w:numFmt w:val="bullet"/>
      <w:lvlText w:val="-"/>
      <w:lvlJc w:val="left"/>
      <w:pPr>
        <w:ind w:left="720" w:hanging="360"/>
      </w:pPr>
      <w:rPr>
        <w:rFonts w:ascii="Arabic Typesetting" w:eastAsia="SimSun"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EF7B0A"/>
    <w:multiLevelType w:val="hybridMultilevel"/>
    <w:tmpl w:val="EF2C11D2"/>
    <w:lvl w:ilvl="0" w:tplc="A4444496">
      <w:start w:val="1"/>
      <w:numFmt w:val="decimal"/>
      <w:pStyle w:val="ListNumber"/>
      <w:lvlText w:val="03.%1."/>
      <w:lvlJc w:val="left"/>
      <w:pPr>
        <w:ind w:left="360" w:hanging="360"/>
      </w:pPr>
      <w:rPr>
        <w:rFonts w:ascii="Arabic Typesetting" w:hAnsi="Arabic Typesetting" w:cs="Arabic Typesetting" w:hint="default"/>
        <w:sz w:val="36"/>
        <w:szCs w:val="36"/>
      </w:rPr>
    </w:lvl>
    <w:lvl w:ilvl="1" w:tplc="B1CA37D6">
      <w:start w:val="1"/>
      <w:numFmt w:val="lowerLetter"/>
      <w:lvlText w:val="%2."/>
      <w:lvlJc w:val="left"/>
      <w:pPr>
        <w:tabs>
          <w:tab w:val="num" w:pos="1440"/>
        </w:tabs>
        <w:ind w:left="1440" w:hanging="360"/>
      </w:pPr>
    </w:lvl>
    <w:lvl w:ilvl="2" w:tplc="6CE61DDE" w:tentative="1">
      <w:start w:val="1"/>
      <w:numFmt w:val="lowerRoman"/>
      <w:lvlText w:val="%3."/>
      <w:lvlJc w:val="right"/>
      <w:pPr>
        <w:tabs>
          <w:tab w:val="num" w:pos="2160"/>
        </w:tabs>
        <w:ind w:left="2160" w:hanging="180"/>
      </w:pPr>
    </w:lvl>
    <w:lvl w:ilvl="3" w:tplc="0FAE00CC" w:tentative="1">
      <w:start w:val="1"/>
      <w:numFmt w:val="decimal"/>
      <w:lvlText w:val="%4."/>
      <w:lvlJc w:val="left"/>
      <w:pPr>
        <w:tabs>
          <w:tab w:val="num" w:pos="2880"/>
        </w:tabs>
        <w:ind w:left="2880" w:hanging="360"/>
      </w:pPr>
    </w:lvl>
    <w:lvl w:ilvl="4" w:tplc="1330996E" w:tentative="1">
      <w:start w:val="1"/>
      <w:numFmt w:val="lowerLetter"/>
      <w:lvlText w:val="%5."/>
      <w:lvlJc w:val="left"/>
      <w:pPr>
        <w:tabs>
          <w:tab w:val="num" w:pos="3600"/>
        </w:tabs>
        <w:ind w:left="3600" w:hanging="360"/>
      </w:pPr>
    </w:lvl>
    <w:lvl w:ilvl="5" w:tplc="84842D2A" w:tentative="1">
      <w:start w:val="1"/>
      <w:numFmt w:val="lowerRoman"/>
      <w:lvlText w:val="%6."/>
      <w:lvlJc w:val="right"/>
      <w:pPr>
        <w:tabs>
          <w:tab w:val="num" w:pos="4320"/>
        </w:tabs>
        <w:ind w:left="4320" w:hanging="180"/>
      </w:pPr>
    </w:lvl>
    <w:lvl w:ilvl="6" w:tplc="ED1CEF64" w:tentative="1">
      <w:start w:val="1"/>
      <w:numFmt w:val="decimal"/>
      <w:lvlText w:val="%7."/>
      <w:lvlJc w:val="left"/>
      <w:pPr>
        <w:tabs>
          <w:tab w:val="num" w:pos="5040"/>
        </w:tabs>
        <w:ind w:left="5040" w:hanging="360"/>
      </w:pPr>
    </w:lvl>
    <w:lvl w:ilvl="7" w:tplc="51E8A99E" w:tentative="1">
      <w:start w:val="1"/>
      <w:numFmt w:val="lowerLetter"/>
      <w:lvlText w:val="%8."/>
      <w:lvlJc w:val="left"/>
      <w:pPr>
        <w:tabs>
          <w:tab w:val="num" w:pos="5760"/>
        </w:tabs>
        <w:ind w:left="5760" w:hanging="360"/>
      </w:pPr>
    </w:lvl>
    <w:lvl w:ilvl="8" w:tplc="B07277D4" w:tentative="1">
      <w:start w:val="1"/>
      <w:numFmt w:val="lowerRoman"/>
      <w:lvlText w:val="%9."/>
      <w:lvlJc w:val="right"/>
      <w:pPr>
        <w:tabs>
          <w:tab w:val="num" w:pos="6480"/>
        </w:tabs>
        <w:ind w:left="6480" w:hanging="180"/>
      </w:pPr>
    </w:lvl>
  </w:abstractNum>
  <w:abstractNum w:abstractNumId="33" w15:restartNumberingAfterBreak="0">
    <w:nsid w:val="7D13195F"/>
    <w:multiLevelType w:val="hybridMultilevel"/>
    <w:tmpl w:val="4B26765A"/>
    <w:lvl w:ilvl="0" w:tplc="E528F44A">
      <w:numFmt w:val="bullet"/>
      <w:lvlText w:val="-"/>
      <w:lvlJc w:val="left"/>
      <w:pPr>
        <w:ind w:left="720" w:hanging="360"/>
      </w:pPr>
      <w:rPr>
        <w:rFonts w:ascii="Arabic Typesetting" w:eastAsia="SimSun"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717AC1"/>
    <w:multiLevelType w:val="hybridMultilevel"/>
    <w:tmpl w:val="45CAD9D2"/>
    <w:lvl w:ilvl="0" w:tplc="615EC1F4">
      <w:start w:val="5"/>
      <w:numFmt w:val="bullet"/>
      <w:lvlText w:val=""/>
      <w:lvlJc w:val="left"/>
      <w:pPr>
        <w:ind w:left="335" w:hanging="360"/>
      </w:pPr>
      <w:rPr>
        <w:rFonts w:ascii="Wingdings" w:eastAsiaTheme="minorHAnsi" w:hAnsi="Wingdings" w:cs="Arabic Typesetting" w:hint="default"/>
        <w:sz w:val="38"/>
      </w:rPr>
    </w:lvl>
    <w:lvl w:ilvl="1" w:tplc="04090003" w:tentative="1">
      <w:start w:val="1"/>
      <w:numFmt w:val="bullet"/>
      <w:lvlText w:val="o"/>
      <w:lvlJc w:val="left"/>
      <w:pPr>
        <w:ind w:left="1055" w:hanging="360"/>
      </w:pPr>
      <w:rPr>
        <w:rFonts w:ascii="Courier New" w:hAnsi="Courier New" w:cs="Courier New" w:hint="default"/>
      </w:rPr>
    </w:lvl>
    <w:lvl w:ilvl="2" w:tplc="04090005" w:tentative="1">
      <w:start w:val="1"/>
      <w:numFmt w:val="bullet"/>
      <w:lvlText w:val=""/>
      <w:lvlJc w:val="left"/>
      <w:pPr>
        <w:ind w:left="1775" w:hanging="360"/>
      </w:pPr>
      <w:rPr>
        <w:rFonts w:ascii="Wingdings" w:hAnsi="Wingdings" w:hint="default"/>
      </w:rPr>
    </w:lvl>
    <w:lvl w:ilvl="3" w:tplc="04090001" w:tentative="1">
      <w:start w:val="1"/>
      <w:numFmt w:val="bullet"/>
      <w:lvlText w:val=""/>
      <w:lvlJc w:val="left"/>
      <w:pPr>
        <w:ind w:left="2495" w:hanging="360"/>
      </w:pPr>
      <w:rPr>
        <w:rFonts w:ascii="Symbol" w:hAnsi="Symbol" w:hint="default"/>
      </w:rPr>
    </w:lvl>
    <w:lvl w:ilvl="4" w:tplc="04090003" w:tentative="1">
      <w:start w:val="1"/>
      <w:numFmt w:val="bullet"/>
      <w:lvlText w:val="o"/>
      <w:lvlJc w:val="left"/>
      <w:pPr>
        <w:ind w:left="3215" w:hanging="360"/>
      </w:pPr>
      <w:rPr>
        <w:rFonts w:ascii="Courier New" w:hAnsi="Courier New" w:cs="Courier New" w:hint="default"/>
      </w:rPr>
    </w:lvl>
    <w:lvl w:ilvl="5" w:tplc="04090005" w:tentative="1">
      <w:start w:val="1"/>
      <w:numFmt w:val="bullet"/>
      <w:lvlText w:val=""/>
      <w:lvlJc w:val="left"/>
      <w:pPr>
        <w:ind w:left="3935" w:hanging="360"/>
      </w:pPr>
      <w:rPr>
        <w:rFonts w:ascii="Wingdings" w:hAnsi="Wingdings" w:hint="default"/>
      </w:rPr>
    </w:lvl>
    <w:lvl w:ilvl="6" w:tplc="04090001" w:tentative="1">
      <w:start w:val="1"/>
      <w:numFmt w:val="bullet"/>
      <w:lvlText w:val=""/>
      <w:lvlJc w:val="left"/>
      <w:pPr>
        <w:ind w:left="4655" w:hanging="360"/>
      </w:pPr>
      <w:rPr>
        <w:rFonts w:ascii="Symbol" w:hAnsi="Symbol" w:hint="default"/>
      </w:rPr>
    </w:lvl>
    <w:lvl w:ilvl="7" w:tplc="04090003" w:tentative="1">
      <w:start w:val="1"/>
      <w:numFmt w:val="bullet"/>
      <w:lvlText w:val="o"/>
      <w:lvlJc w:val="left"/>
      <w:pPr>
        <w:ind w:left="5375" w:hanging="360"/>
      </w:pPr>
      <w:rPr>
        <w:rFonts w:ascii="Courier New" w:hAnsi="Courier New" w:cs="Courier New" w:hint="default"/>
      </w:rPr>
    </w:lvl>
    <w:lvl w:ilvl="8" w:tplc="04090005" w:tentative="1">
      <w:start w:val="1"/>
      <w:numFmt w:val="bullet"/>
      <w:lvlText w:val=""/>
      <w:lvlJc w:val="left"/>
      <w:pPr>
        <w:ind w:left="6095" w:hanging="360"/>
      </w:pPr>
      <w:rPr>
        <w:rFonts w:ascii="Wingdings" w:hAnsi="Wingdings" w:hint="default"/>
      </w:rPr>
    </w:lvl>
  </w:abstractNum>
  <w:abstractNum w:abstractNumId="35" w15:restartNumberingAfterBreak="0">
    <w:nsid w:val="7EBC3A50"/>
    <w:multiLevelType w:val="hybridMultilevel"/>
    <w:tmpl w:val="C75CC888"/>
    <w:lvl w:ilvl="0" w:tplc="3B604CA4">
      <w:numFmt w:val="bullet"/>
      <w:lvlText w:val="-"/>
      <w:lvlJc w:val="left"/>
      <w:pPr>
        <w:ind w:left="720" w:hanging="360"/>
      </w:pPr>
      <w:rPr>
        <w:rFonts w:ascii="Arabic Typesetting" w:eastAsia="SimSun"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9"/>
  </w:num>
  <w:num w:numId="12">
    <w:abstractNumId w:val="26"/>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33"/>
  </w:num>
  <w:num w:numId="18">
    <w:abstractNumId w:val="30"/>
  </w:num>
  <w:num w:numId="19">
    <w:abstractNumId w:val="13"/>
  </w:num>
  <w:num w:numId="20">
    <w:abstractNumId w:val="27"/>
  </w:num>
  <w:num w:numId="21">
    <w:abstractNumId w:val="19"/>
  </w:num>
  <w:num w:numId="22">
    <w:abstractNumId w:val="16"/>
  </w:num>
  <w:num w:numId="23">
    <w:abstractNumId w:val="35"/>
  </w:num>
  <w:num w:numId="24">
    <w:abstractNumId w:val="18"/>
  </w:num>
  <w:num w:numId="25">
    <w:abstractNumId w:val="31"/>
  </w:num>
  <w:num w:numId="26">
    <w:abstractNumId w:val="29"/>
  </w:num>
  <w:num w:numId="27">
    <w:abstractNumId w:val="14"/>
  </w:num>
  <w:num w:numId="28">
    <w:abstractNumId w:val="11"/>
  </w:num>
  <w:num w:numId="29">
    <w:abstractNumId w:val="24"/>
  </w:num>
  <w:num w:numId="30">
    <w:abstractNumId w:val="17"/>
  </w:num>
  <w:num w:numId="31">
    <w:abstractNumId w:val="10"/>
  </w:num>
  <w:num w:numId="32">
    <w:abstractNumId w:val="15"/>
  </w:num>
  <w:num w:numId="33">
    <w:abstractNumId w:val="25"/>
  </w:num>
  <w:num w:numId="34">
    <w:abstractNumId w:val="20"/>
  </w:num>
  <w:num w:numId="35">
    <w:abstractNumId w:val="23"/>
  </w:num>
  <w:num w:numId="36">
    <w:abstractNumId w:val="22"/>
  </w:num>
  <w:num w:numId="37">
    <w:abstractNumId w:val="12"/>
  </w:num>
  <w:num w:numId="38">
    <w:abstractNumId w:val="28"/>
  </w:num>
  <w:num w:numId="39">
    <w:abstractNumId w:val="3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stylePaneSortMethod w:val="0000"/>
  <w:defaultTabStop w:val="567"/>
  <w:hyphenationZone w:val="425"/>
  <w:drawingGridHorizontalSpacing w:val="11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E41"/>
    <w:rsid w:val="00002CBE"/>
    <w:rsid w:val="00003232"/>
    <w:rsid w:val="000033DA"/>
    <w:rsid w:val="00004AF1"/>
    <w:rsid w:val="0000579F"/>
    <w:rsid w:val="000074D1"/>
    <w:rsid w:val="000076BD"/>
    <w:rsid w:val="0000783E"/>
    <w:rsid w:val="00007C12"/>
    <w:rsid w:val="00010481"/>
    <w:rsid w:val="00010671"/>
    <w:rsid w:val="000114E2"/>
    <w:rsid w:val="00013347"/>
    <w:rsid w:val="000139EC"/>
    <w:rsid w:val="00013D73"/>
    <w:rsid w:val="000142E1"/>
    <w:rsid w:val="000146BD"/>
    <w:rsid w:val="00014B68"/>
    <w:rsid w:val="0001645D"/>
    <w:rsid w:val="00017A43"/>
    <w:rsid w:val="0002157B"/>
    <w:rsid w:val="000225A4"/>
    <w:rsid w:val="00023101"/>
    <w:rsid w:val="0002407C"/>
    <w:rsid w:val="000243FB"/>
    <w:rsid w:val="0002476F"/>
    <w:rsid w:val="00024E17"/>
    <w:rsid w:val="000258DB"/>
    <w:rsid w:val="000259E5"/>
    <w:rsid w:val="00031B2C"/>
    <w:rsid w:val="0003371F"/>
    <w:rsid w:val="00033D2C"/>
    <w:rsid w:val="00035CE8"/>
    <w:rsid w:val="00036041"/>
    <w:rsid w:val="00036A3F"/>
    <w:rsid w:val="00040637"/>
    <w:rsid w:val="00040688"/>
    <w:rsid w:val="0004070F"/>
    <w:rsid w:val="0004115B"/>
    <w:rsid w:val="0004256C"/>
    <w:rsid w:val="00042F2D"/>
    <w:rsid w:val="000432B2"/>
    <w:rsid w:val="000432CF"/>
    <w:rsid w:val="000438A8"/>
    <w:rsid w:val="00044AC0"/>
    <w:rsid w:val="00045B68"/>
    <w:rsid w:val="00045E69"/>
    <w:rsid w:val="00046EDC"/>
    <w:rsid w:val="00047497"/>
    <w:rsid w:val="000500C9"/>
    <w:rsid w:val="0005014C"/>
    <w:rsid w:val="000508E2"/>
    <w:rsid w:val="00050A69"/>
    <w:rsid w:val="00050C55"/>
    <w:rsid w:val="00050F28"/>
    <w:rsid w:val="00053836"/>
    <w:rsid w:val="00054659"/>
    <w:rsid w:val="00055FA2"/>
    <w:rsid w:val="00057082"/>
    <w:rsid w:val="000571DD"/>
    <w:rsid w:val="00061E03"/>
    <w:rsid w:val="00061FF5"/>
    <w:rsid w:val="00062502"/>
    <w:rsid w:val="00063C91"/>
    <w:rsid w:val="000640E7"/>
    <w:rsid w:val="00066DC7"/>
    <w:rsid w:val="0006794A"/>
    <w:rsid w:val="00067F31"/>
    <w:rsid w:val="00071138"/>
    <w:rsid w:val="00073402"/>
    <w:rsid w:val="00075745"/>
    <w:rsid w:val="00075A04"/>
    <w:rsid w:val="00075D39"/>
    <w:rsid w:val="000760C3"/>
    <w:rsid w:val="000763A4"/>
    <w:rsid w:val="00076901"/>
    <w:rsid w:val="0008237C"/>
    <w:rsid w:val="000832B0"/>
    <w:rsid w:val="000833C3"/>
    <w:rsid w:val="0008421F"/>
    <w:rsid w:val="0008451C"/>
    <w:rsid w:val="00085A0B"/>
    <w:rsid w:val="000863B7"/>
    <w:rsid w:val="00086CB9"/>
    <w:rsid w:val="00087DB6"/>
    <w:rsid w:val="00090139"/>
    <w:rsid w:val="0009024C"/>
    <w:rsid w:val="00090ADD"/>
    <w:rsid w:val="000913C0"/>
    <w:rsid w:val="00091966"/>
    <w:rsid w:val="000919CE"/>
    <w:rsid w:val="00091F52"/>
    <w:rsid w:val="00092982"/>
    <w:rsid w:val="00092DD6"/>
    <w:rsid w:val="00094C85"/>
    <w:rsid w:val="00094D7E"/>
    <w:rsid w:val="0009517B"/>
    <w:rsid w:val="0009577C"/>
    <w:rsid w:val="00095AE2"/>
    <w:rsid w:val="000962DF"/>
    <w:rsid w:val="0009661E"/>
    <w:rsid w:val="000A12BC"/>
    <w:rsid w:val="000A1306"/>
    <w:rsid w:val="000A1521"/>
    <w:rsid w:val="000A2C75"/>
    <w:rsid w:val="000A2FC1"/>
    <w:rsid w:val="000A3A57"/>
    <w:rsid w:val="000A53C5"/>
    <w:rsid w:val="000A5408"/>
    <w:rsid w:val="000A6510"/>
    <w:rsid w:val="000A6D68"/>
    <w:rsid w:val="000A7CF7"/>
    <w:rsid w:val="000B0BB4"/>
    <w:rsid w:val="000B1045"/>
    <w:rsid w:val="000B1BAE"/>
    <w:rsid w:val="000B29B3"/>
    <w:rsid w:val="000B3889"/>
    <w:rsid w:val="000B3B3B"/>
    <w:rsid w:val="000B42E7"/>
    <w:rsid w:val="000B70B7"/>
    <w:rsid w:val="000B73E6"/>
    <w:rsid w:val="000B7759"/>
    <w:rsid w:val="000C111E"/>
    <w:rsid w:val="000C1E3C"/>
    <w:rsid w:val="000C1FB4"/>
    <w:rsid w:val="000C2A3E"/>
    <w:rsid w:val="000C2CE8"/>
    <w:rsid w:val="000C335E"/>
    <w:rsid w:val="000C4651"/>
    <w:rsid w:val="000C46EC"/>
    <w:rsid w:val="000C484D"/>
    <w:rsid w:val="000C523D"/>
    <w:rsid w:val="000C52A5"/>
    <w:rsid w:val="000C563F"/>
    <w:rsid w:val="000C5DF9"/>
    <w:rsid w:val="000C5F21"/>
    <w:rsid w:val="000C662C"/>
    <w:rsid w:val="000C733A"/>
    <w:rsid w:val="000C76B0"/>
    <w:rsid w:val="000D0C07"/>
    <w:rsid w:val="000D0C7C"/>
    <w:rsid w:val="000D1A1D"/>
    <w:rsid w:val="000D5FB7"/>
    <w:rsid w:val="000D7E81"/>
    <w:rsid w:val="000E06A5"/>
    <w:rsid w:val="000E16EB"/>
    <w:rsid w:val="000E591F"/>
    <w:rsid w:val="000E5A23"/>
    <w:rsid w:val="000E6045"/>
    <w:rsid w:val="000E7872"/>
    <w:rsid w:val="000F0772"/>
    <w:rsid w:val="000F0BE5"/>
    <w:rsid w:val="000F0F0D"/>
    <w:rsid w:val="000F1B52"/>
    <w:rsid w:val="000F1C70"/>
    <w:rsid w:val="000F1EAA"/>
    <w:rsid w:val="000F30D5"/>
    <w:rsid w:val="000F33C5"/>
    <w:rsid w:val="000F3ACF"/>
    <w:rsid w:val="000F49FA"/>
    <w:rsid w:val="000F58C4"/>
    <w:rsid w:val="000F5E56"/>
    <w:rsid w:val="000F70F9"/>
    <w:rsid w:val="001007AB"/>
    <w:rsid w:val="00100F97"/>
    <w:rsid w:val="001012E0"/>
    <w:rsid w:val="001016F2"/>
    <w:rsid w:val="001024C1"/>
    <w:rsid w:val="0010284A"/>
    <w:rsid w:val="00102919"/>
    <w:rsid w:val="0010385D"/>
    <w:rsid w:val="001042E0"/>
    <w:rsid w:val="00104C51"/>
    <w:rsid w:val="0010597B"/>
    <w:rsid w:val="001062D3"/>
    <w:rsid w:val="00110107"/>
    <w:rsid w:val="00110531"/>
    <w:rsid w:val="00110794"/>
    <w:rsid w:val="00112524"/>
    <w:rsid w:val="00113769"/>
    <w:rsid w:val="00114141"/>
    <w:rsid w:val="00114827"/>
    <w:rsid w:val="00115266"/>
    <w:rsid w:val="001154FB"/>
    <w:rsid w:val="00115B51"/>
    <w:rsid w:val="001171EF"/>
    <w:rsid w:val="001173C5"/>
    <w:rsid w:val="00121092"/>
    <w:rsid w:val="001218E9"/>
    <w:rsid w:val="00121AA0"/>
    <w:rsid w:val="00121FE6"/>
    <w:rsid w:val="00123F16"/>
    <w:rsid w:val="0012405D"/>
    <w:rsid w:val="001252B1"/>
    <w:rsid w:val="00126897"/>
    <w:rsid w:val="0012696D"/>
    <w:rsid w:val="00130E12"/>
    <w:rsid w:val="00130FC9"/>
    <w:rsid w:val="001310EE"/>
    <w:rsid w:val="0013191A"/>
    <w:rsid w:val="00131E8F"/>
    <w:rsid w:val="001321DC"/>
    <w:rsid w:val="00134BF4"/>
    <w:rsid w:val="00135C24"/>
    <w:rsid w:val="00136389"/>
    <w:rsid w:val="00136A1A"/>
    <w:rsid w:val="00136A96"/>
    <w:rsid w:val="001376B6"/>
    <w:rsid w:val="00140A35"/>
    <w:rsid w:val="00140C3B"/>
    <w:rsid w:val="0014111A"/>
    <w:rsid w:val="00142166"/>
    <w:rsid w:val="00142912"/>
    <w:rsid w:val="00142F4D"/>
    <w:rsid w:val="00143428"/>
    <w:rsid w:val="0014412C"/>
    <w:rsid w:val="00144713"/>
    <w:rsid w:val="00144CC3"/>
    <w:rsid w:val="0015009D"/>
    <w:rsid w:val="001519FB"/>
    <w:rsid w:val="00151B18"/>
    <w:rsid w:val="00151BF2"/>
    <w:rsid w:val="00151C68"/>
    <w:rsid w:val="001520DD"/>
    <w:rsid w:val="00152374"/>
    <w:rsid w:val="00153208"/>
    <w:rsid w:val="00153A62"/>
    <w:rsid w:val="00153CD7"/>
    <w:rsid w:val="00154023"/>
    <w:rsid w:val="001550DF"/>
    <w:rsid w:val="00155CEA"/>
    <w:rsid w:val="00156153"/>
    <w:rsid w:val="001563D9"/>
    <w:rsid w:val="00156428"/>
    <w:rsid w:val="001568F4"/>
    <w:rsid w:val="001572CE"/>
    <w:rsid w:val="001603F7"/>
    <w:rsid w:val="00160C95"/>
    <w:rsid w:val="00162777"/>
    <w:rsid w:val="0016337E"/>
    <w:rsid w:val="00164691"/>
    <w:rsid w:val="00164BD2"/>
    <w:rsid w:val="00165AC3"/>
    <w:rsid w:val="001665F3"/>
    <w:rsid w:val="001667B6"/>
    <w:rsid w:val="001668D4"/>
    <w:rsid w:val="00166A09"/>
    <w:rsid w:val="00166D6C"/>
    <w:rsid w:val="00167809"/>
    <w:rsid w:val="00167F30"/>
    <w:rsid w:val="00171844"/>
    <w:rsid w:val="0017385A"/>
    <w:rsid w:val="00175448"/>
    <w:rsid w:val="001757AF"/>
    <w:rsid w:val="00175825"/>
    <w:rsid w:val="0017666F"/>
    <w:rsid w:val="00176D38"/>
    <w:rsid w:val="00176D64"/>
    <w:rsid w:val="00176E2C"/>
    <w:rsid w:val="00177DBF"/>
    <w:rsid w:val="00182417"/>
    <w:rsid w:val="0018242F"/>
    <w:rsid w:val="0018414E"/>
    <w:rsid w:val="00185718"/>
    <w:rsid w:val="001857AF"/>
    <w:rsid w:val="00185BBE"/>
    <w:rsid w:val="00186606"/>
    <w:rsid w:val="00190B6D"/>
    <w:rsid w:val="00191E75"/>
    <w:rsid w:val="00192022"/>
    <w:rsid w:val="0019301D"/>
    <w:rsid w:val="0019454F"/>
    <w:rsid w:val="00194719"/>
    <w:rsid w:val="00194774"/>
    <w:rsid w:val="00195CE0"/>
    <w:rsid w:val="001A098F"/>
    <w:rsid w:val="001A10CB"/>
    <w:rsid w:val="001A110B"/>
    <w:rsid w:val="001A149A"/>
    <w:rsid w:val="001A2AB7"/>
    <w:rsid w:val="001A2AC8"/>
    <w:rsid w:val="001A31AD"/>
    <w:rsid w:val="001A3BE6"/>
    <w:rsid w:val="001A41A1"/>
    <w:rsid w:val="001A4A9C"/>
    <w:rsid w:val="001A6B88"/>
    <w:rsid w:val="001A6C33"/>
    <w:rsid w:val="001A6E68"/>
    <w:rsid w:val="001B3131"/>
    <w:rsid w:val="001B4B2F"/>
    <w:rsid w:val="001B7C00"/>
    <w:rsid w:val="001C09D2"/>
    <w:rsid w:val="001C1620"/>
    <w:rsid w:val="001C18B2"/>
    <w:rsid w:val="001C1994"/>
    <w:rsid w:val="001C2933"/>
    <w:rsid w:val="001C43F9"/>
    <w:rsid w:val="001C5EEE"/>
    <w:rsid w:val="001C6A73"/>
    <w:rsid w:val="001C73C2"/>
    <w:rsid w:val="001C75A9"/>
    <w:rsid w:val="001D0474"/>
    <w:rsid w:val="001D141D"/>
    <w:rsid w:val="001D1EBD"/>
    <w:rsid w:val="001D2184"/>
    <w:rsid w:val="001D24F3"/>
    <w:rsid w:val="001D2678"/>
    <w:rsid w:val="001D2DC4"/>
    <w:rsid w:val="001D6A48"/>
    <w:rsid w:val="001E1043"/>
    <w:rsid w:val="001E10E1"/>
    <w:rsid w:val="001E175F"/>
    <w:rsid w:val="001E19F7"/>
    <w:rsid w:val="001E2669"/>
    <w:rsid w:val="001E3FB9"/>
    <w:rsid w:val="001E4083"/>
    <w:rsid w:val="001E466C"/>
    <w:rsid w:val="001E5588"/>
    <w:rsid w:val="001E56CB"/>
    <w:rsid w:val="001E56FC"/>
    <w:rsid w:val="001E582D"/>
    <w:rsid w:val="001E6318"/>
    <w:rsid w:val="001F0AD5"/>
    <w:rsid w:val="001F0C0A"/>
    <w:rsid w:val="001F1509"/>
    <w:rsid w:val="001F18E7"/>
    <w:rsid w:val="001F3A75"/>
    <w:rsid w:val="001F3A9D"/>
    <w:rsid w:val="001F3FDB"/>
    <w:rsid w:val="001F62E1"/>
    <w:rsid w:val="001F6545"/>
    <w:rsid w:val="001F66B5"/>
    <w:rsid w:val="001F6E3B"/>
    <w:rsid w:val="001F6F36"/>
    <w:rsid w:val="001F76FD"/>
    <w:rsid w:val="002004C0"/>
    <w:rsid w:val="002012F2"/>
    <w:rsid w:val="002014D7"/>
    <w:rsid w:val="00202F07"/>
    <w:rsid w:val="00203030"/>
    <w:rsid w:val="00203D45"/>
    <w:rsid w:val="00204133"/>
    <w:rsid w:val="00204201"/>
    <w:rsid w:val="00205495"/>
    <w:rsid w:val="002061DE"/>
    <w:rsid w:val="002065E2"/>
    <w:rsid w:val="00206C61"/>
    <w:rsid w:val="00206F30"/>
    <w:rsid w:val="002072D8"/>
    <w:rsid w:val="00207616"/>
    <w:rsid w:val="00207D99"/>
    <w:rsid w:val="00207F10"/>
    <w:rsid w:val="002112E6"/>
    <w:rsid w:val="00213213"/>
    <w:rsid w:val="0021457F"/>
    <w:rsid w:val="0021505D"/>
    <w:rsid w:val="0021604B"/>
    <w:rsid w:val="00216545"/>
    <w:rsid w:val="00217DF4"/>
    <w:rsid w:val="00220227"/>
    <w:rsid w:val="0022176B"/>
    <w:rsid w:val="00222760"/>
    <w:rsid w:val="00222782"/>
    <w:rsid w:val="0022360A"/>
    <w:rsid w:val="00225292"/>
    <w:rsid w:val="002269E0"/>
    <w:rsid w:val="00226B82"/>
    <w:rsid w:val="00226F04"/>
    <w:rsid w:val="00227103"/>
    <w:rsid w:val="00230249"/>
    <w:rsid w:val="0023068C"/>
    <w:rsid w:val="00230D5F"/>
    <w:rsid w:val="00231BE3"/>
    <w:rsid w:val="00232C51"/>
    <w:rsid w:val="00233414"/>
    <w:rsid w:val="00233D69"/>
    <w:rsid w:val="00234E82"/>
    <w:rsid w:val="00235C9D"/>
    <w:rsid w:val="00235DAE"/>
    <w:rsid w:val="0023693F"/>
    <w:rsid w:val="002412D4"/>
    <w:rsid w:val="0024220D"/>
    <w:rsid w:val="00242AD1"/>
    <w:rsid w:val="00242BD3"/>
    <w:rsid w:val="00242C02"/>
    <w:rsid w:val="00243155"/>
    <w:rsid w:val="00244F65"/>
    <w:rsid w:val="00247783"/>
    <w:rsid w:val="002479D5"/>
    <w:rsid w:val="00251213"/>
    <w:rsid w:val="0025172C"/>
    <w:rsid w:val="00252CF8"/>
    <w:rsid w:val="00252E2E"/>
    <w:rsid w:val="00253210"/>
    <w:rsid w:val="0025353E"/>
    <w:rsid w:val="00253DE1"/>
    <w:rsid w:val="0025425F"/>
    <w:rsid w:val="00254468"/>
    <w:rsid w:val="00254DE4"/>
    <w:rsid w:val="002559DA"/>
    <w:rsid w:val="00255DE8"/>
    <w:rsid w:val="00256955"/>
    <w:rsid w:val="0026071A"/>
    <w:rsid w:val="00261B27"/>
    <w:rsid w:val="00262B5A"/>
    <w:rsid w:val="0026520E"/>
    <w:rsid w:val="00266486"/>
    <w:rsid w:val="00266B0A"/>
    <w:rsid w:val="00266C61"/>
    <w:rsid w:val="00266F13"/>
    <w:rsid w:val="0026749A"/>
    <w:rsid w:val="00270E72"/>
    <w:rsid w:val="0027167E"/>
    <w:rsid w:val="00271F24"/>
    <w:rsid w:val="00272503"/>
    <w:rsid w:val="00272F3A"/>
    <w:rsid w:val="002736FD"/>
    <w:rsid w:val="00273941"/>
    <w:rsid w:val="00273D91"/>
    <w:rsid w:val="002743E2"/>
    <w:rsid w:val="0027447E"/>
    <w:rsid w:val="00274C95"/>
    <w:rsid w:val="0027520A"/>
    <w:rsid w:val="00275419"/>
    <w:rsid w:val="00275A2D"/>
    <w:rsid w:val="0027655E"/>
    <w:rsid w:val="00276B93"/>
    <w:rsid w:val="00276C4C"/>
    <w:rsid w:val="002772A5"/>
    <w:rsid w:val="002806F8"/>
    <w:rsid w:val="002810B5"/>
    <w:rsid w:val="00281B81"/>
    <w:rsid w:val="00281F4F"/>
    <w:rsid w:val="002823A4"/>
    <w:rsid w:val="00286744"/>
    <w:rsid w:val="002909B9"/>
    <w:rsid w:val="00292CEE"/>
    <w:rsid w:val="00292D22"/>
    <w:rsid w:val="0029470D"/>
    <w:rsid w:val="00297B80"/>
    <w:rsid w:val="002A076C"/>
    <w:rsid w:val="002A0B33"/>
    <w:rsid w:val="002A1059"/>
    <w:rsid w:val="002A1407"/>
    <w:rsid w:val="002A2A0A"/>
    <w:rsid w:val="002A3C9D"/>
    <w:rsid w:val="002A5403"/>
    <w:rsid w:val="002A57E6"/>
    <w:rsid w:val="002A6C9F"/>
    <w:rsid w:val="002A77F3"/>
    <w:rsid w:val="002B14F0"/>
    <w:rsid w:val="002B17FD"/>
    <w:rsid w:val="002B1F0F"/>
    <w:rsid w:val="002B53D3"/>
    <w:rsid w:val="002B6202"/>
    <w:rsid w:val="002C014C"/>
    <w:rsid w:val="002C060C"/>
    <w:rsid w:val="002C0BA6"/>
    <w:rsid w:val="002C12A7"/>
    <w:rsid w:val="002C2B6F"/>
    <w:rsid w:val="002C314F"/>
    <w:rsid w:val="002C4AD1"/>
    <w:rsid w:val="002C7D29"/>
    <w:rsid w:val="002D0298"/>
    <w:rsid w:val="002D1662"/>
    <w:rsid w:val="002D1DE5"/>
    <w:rsid w:val="002D3506"/>
    <w:rsid w:val="002D3670"/>
    <w:rsid w:val="002D4807"/>
    <w:rsid w:val="002D575C"/>
    <w:rsid w:val="002D5DDC"/>
    <w:rsid w:val="002D5F16"/>
    <w:rsid w:val="002D62F1"/>
    <w:rsid w:val="002D6FD8"/>
    <w:rsid w:val="002D727B"/>
    <w:rsid w:val="002D7EAD"/>
    <w:rsid w:val="002E1169"/>
    <w:rsid w:val="002E1218"/>
    <w:rsid w:val="002E28F3"/>
    <w:rsid w:val="002E51B6"/>
    <w:rsid w:val="002E7615"/>
    <w:rsid w:val="002E7810"/>
    <w:rsid w:val="002E7A2A"/>
    <w:rsid w:val="002E7F16"/>
    <w:rsid w:val="002F1425"/>
    <w:rsid w:val="002F2EC8"/>
    <w:rsid w:val="002F4CE2"/>
    <w:rsid w:val="002F5F6A"/>
    <w:rsid w:val="002F60A4"/>
    <w:rsid w:val="002F6B0C"/>
    <w:rsid w:val="002F77FC"/>
    <w:rsid w:val="003004A6"/>
    <w:rsid w:val="0030129C"/>
    <w:rsid w:val="003013AB"/>
    <w:rsid w:val="003013E2"/>
    <w:rsid w:val="00301FE4"/>
    <w:rsid w:val="00303E3A"/>
    <w:rsid w:val="00305417"/>
    <w:rsid w:val="00306127"/>
    <w:rsid w:val="0030641B"/>
    <w:rsid w:val="003067C8"/>
    <w:rsid w:val="00307527"/>
    <w:rsid w:val="00310C06"/>
    <w:rsid w:val="00311453"/>
    <w:rsid w:val="003114C9"/>
    <w:rsid w:val="0031229D"/>
    <w:rsid w:val="003132DE"/>
    <w:rsid w:val="00314E12"/>
    <w:rsid w:val="003166A5"/>
    <w:rsid w:val="00316C8C"/>
    <w:rsid w:val="003174C2"/>
    <w:rsid w:val="00317CE4"/>
    <w:rsid w:val="00320DF4"/>
    <w:rsid w:val="00321918"/>
    <w:rsid w:val="003219A9"/>
    <w:rsid w:val="00321B00"/>
    <w:rsid w:val="00321C54"/>
    <w:rsid w:val="00321CC6"/>
    <w:rsid w:val="00321DCD"/>
    <w:rsid w:val="0032201A"/>
    <w:rsid w:val="0032261F"/>
    <w:rsid w:val="003237A2"/>
    <w:rsid w:val="00324729"/>
    <w:rsid w:val="00325C8B"/>
    <w:rsid w:val="00326C08"/>
    <w:rsid w:val="00327011"/>
    <w:rsid w:val="00334127"/>
    <w:rsid w:val="00334D2B"/>
    <w:rsid w:val="00335CA6"/>
    <w:rsid w:val="003365F0"/>
    <w:rsid w:val="00336C50"/>
    <w:rsid w:val="00337265"/>
    <w:rsid w:val="00337388"/>
    <w:rsid w:val="0034007D"/>
    <w:rsid w:val="0034030D"/>
    <w:rsid w:val="0034036F"/>
    <w:rsid w:val="00343339"/>
    <w:rsid w:val="003433E5"/>
    <w:rsid w:val="00344082"/>
    <w:rsid w:val="0034582C"/>
    <w:rsid w:val="00345916"/>
    <w:rsid w:val="00345CAC"/>
    <w:rsid w:val="0034789E"/>
    <w:rsid w:val="003501DA"/>
    <w:rsid w:val="003503E2"/>
    <w:rsid w:val="00351DC1"/>
    <w:rsid w:val="003534EE"/>
    <w:rsid w:val="003569C2"/>
    <w:rsid w:val="0035775B"/>
    <w:rsid w:val="00357772"/>
    <w:rsid w:val="003600A2"/>
    <w:rsid w:val="003612D8"/>
    <w:rsid w:val="003637B6"/>
    <w:rsid w:val="00363BEE"/>
    <w:rsid w:val="00363F89"/>
    <w:rsid w:val="00363FB0"/>
    <w:rsid w:val="003642B1"/>
    <w:rsid w:val="003646D6"/>
    <w:rsid w:val="00364FC6"/>
    <w:rsid w:val="0036541D"/>
    <w:rsid w:val="00365F23"/>
    <w:rsid w:val="00370504"/>
    <w:rsid w:val="00371814"/>
    <w:rsid w:val="00372BAE"/>
    <w:rsid w:val="00372EE9"/>
    <w:rsid w:val="0037358C"/>
    <w:rsid w:val="00373F07"/>
    <w:rsid w:val="00374A60"/>
    <w:rsid w:val="00375181"/>
    <w:rsid w:val="003764C0"/>
    <w:rsid w:val="003767A4"/>
    <w:rsid w:val="003774F6"/>
    <w:rsid w:val="003818B3"/>
    <w:rsid w:val="003832F7"/>
    <w:rsid w:val="0038356A"/>
    <w:rsid w:val="0038382F"/>
    <w:rsid w:val="0038443F"/>
    <w:rsid w:val="00385427"/>
    <w:rsid w:val="00387542"/>
    <w:rsid w:val="00387C6B"/>
    <w:rsid w:val="00390FC0"/>
    <w:rsid w:val="003911B2"/>
    <w:rsid w:val="00391AFE"/>
    <w:rsid w:val="00392705"/>
    <w:rsid w:val="00393A79"/>
    <w:rsid w:val="0039419C"/>
    <w:rsid w:val="00395987"/>
    <w:rsid w:val="00396375"/>
    <w:rsid w:val="00396801"/>
    <w:rsid w:val="00396E82"/>
    <w:rsid w:val="003A07FF"/>
    <w:rsid w:val="003A0DEF"/>
    <w:rsid w:val="003A146E"/>
    <w:rsid w:val="003A26CD"/>
    <w:rsid w:val="003A37F7"/>
    <w:rsid w:val="003A54E9"/>
    <w:rsid w:val="003A5E7C"/>
    <w:rsid w:val="003A78C7"/>
    <w:rsid w:val="003A7E9A"/>
    <w:rsid w:val="003B15FE"/>
    <w:rsid w:val="003B1761"/>
    <w:rsid w:val="003B1C41"/>
    <w:rsid w:val="003B37F6"/>
    <w:rsid w:val="003B46AD"/>
    <w:rsid w:val="003B5C96"/>
    <w:rsid w:val="003B65FB"/>
    <w:rsid w:val="003B6A26"/>
    <w:rsid w:val="003C0CDA"/>
    <w:rsid w:val="003C108F"/>
    <w:rsid w:val="003C218D"/>
    <w:rsid w:val="003C29C5"/>
    <w:rsid w:val="003C3D89"/>
    <w:rsid w:val="003C3EE2"/>
    <w:rsid w:val="003C4224"/>
    <w:rsid w:val="003C426D"/>
    <w:rsid w:val="003C4877"/>
    <w:rsid w:val="003C4B42"/>
    <w:rsid w:val="003C4E91"/>
    <w:rsid w:val="003C64B1"/>
    <w:rsid w:val="003C6D76"/>
    <w:rsid w:val="003C72F6"/>
    <w:rsid w:val="003D073C"/>
    <w:rsid w:val="003D0791"/>
    <w:rsid w:val="003D1130"/>
    <w:rsid w:val="003D37D4"/>
    <w:rsid w:val="003D47A7"/>
    <w:rsid w:val="003D56B5"/>
    <w:rsid w:val="003D5DCC"/>
    <w:rsid w:val="003D6B84"/>
    <w:rsid w:val="003E1A49"/>
    <w:rsid w:val="003E2D01"/>
    <w:rsid w:val="003E330E"/>
    <w:rsid w:val="003E3AE3"/>
    <w:rsid w:val="003E5733"/>
    <w:rsid w:val="003E5E27"/>
    <w:rsid w:val="003E6FD2"/>
    <w:rsid w:val="003E788F"/>
    <w:rsid w:val="003E7A97"/>
    <w:rsid w:val="003E7D3A"/>
    <w:rsid w:val="003F0950"/>
    <w:rsid w:val="003F09C9"/>
    <w:rsid w:val="003F2C99"/>
    <w:rsid w:val="003F4086"/>
    <w:rsid w:val="003F4C37"/>
    <w:rsid w:val="003F67AE"/>
    <w:rsid w:val="003F6BBB"/>
    <w:rsid w:val="003F6EE8"/>
    <w:rsid w:val="003F719F"/>
    <w:rsid w:val="003F7284"/>
    <w:rsid w:val="0040016C"/>
    <w:rsid w:val="0040033D"/>
    <w:rsid w:val="004007E1"/>
    <w:rsid w:val="00400B1F"/>
    <w:rsid w:val="004032D2"/>
    <w:rsid w:val="0040339E"/>
    <w:rsid w:val="00403C4F"/>
    <w:rsid w:val="0040481D"/>
    <w:rsid w:val="004058B4"/>
    <w:rsid w:val="00405C45"/>
    <w:rsid w:val="004062EF"/>
    <w:rsid w:val="004062F0"/>
    <w:rsid w:val="00406CB5"/>
    <w:rsid w:val="00410B8F"/>
    <w:rsid w:val="00411151"/>
    <w:rsid w:val="00412057"/>
    <w:rsid w:val="004126C1"/>
    <w:rsid w:val="00413BA5"/>
    <w:rsid w:val="00414FD0"/>
    <w:rsid w:val="0041664F"/>
    <w:rsid w:val="00417E93"/>
    <w:rsid w:val="00422A2A"/>
    <w:rsid w:val="00423096"/>
    <w:rsid w:val="00424BB4"/>
    <w:rsid w:val="004258CD"/>
    <w:rsid w:val="004261D2"/>
    <w:rsid w:val="004273B5"/>
    <w:rsid w:val="00427D5B"/>
    <w:rsid w:val="004303D1"/>
    <w:rsid w:val="00430D6E"/>
    <w:rsid w:val="004333F9"/>
    <w:rsid w:val="00433C0A"/>
    <w:rsid w:val="004349FA"/>
    <w:rsid w:val="00434B8C"/>
    <w:rsid w:val="004406BD"/>
    <w:rsid w:val="00442FBE"/>
    <w:rsid w:val="004433B1"/>
    <w:rsid w:val="00443571"/>
    <w:rsid w:val="004444E3"/>
    <w:rsid w:val="004447FD"/>
    <w:rsid w:val="00445032"/>
    <w:rsid w:val="004450CB"/>
    <w:rsid w:val="00446967"/>
    <w:rsid w:val="00446AB6"/>
    <w:rsid w:val="00450EEE"/>
    <w:rsid w:val="004512B2"/>
    <w:rsid w:val="004528EE"/>
    <w:rsid w:val="00453360"/>
    <w:rsid w:val="00456409"/>
    <w:rsid w:val="004569C6"/>
    <w:rsid w:val="00456ADC"/>
    <w:rsid w:val="0045768F"/>
    <w:rsid w:val="00457769"/>
    <w:rsid w:val="00461250"/>
    <w:rsid w:val="004627AE"/>
    <w:rsid w:val="0046298E"/>
    <w:rsid w:val="004647BB"/>
    <w:rsid w:val="0046482B"/>
    <w:rsid w:val="004648E0"/>
    <w:rsid w:val="00466020"/>
    <w:rsid w:val="00472043"/>
    <w:rsid w:val="00472F56"/>
    <w:rsid w:val="0047335E"/>
    <w:rsid w:val="00473CA1"/>
    <w:rsid w:val="0047572C"/>
    <w:rsid w:val="00476407"/>
    <w:rsid w:val="004773F7"/>
    <w:rsid w:val="00481F5F"/>
    <w:rsid w:val="004821D0"/>
    <w:rsid w:val="00482CB2"/>
    <w:rsid w:val="00483D06"/>
    <w:rsid w:val="00485A4A"/>
    <w:rsid w:val="00485CF7"/>
    <w:rsid w:val="004862C2"/>
    <w:rsid w:val="004863F7"/>
    <w:rsid w:val="00486BC6"/>
    <w:rsid w:val="00486E2A"/>
    <w:rsid w:val="00486FFC"/>
    <w:rsid w:val="00490ED4"/>
    <w:rsid w:val="00491631"/>
    <w:rsid w:val="00491B91"/>
    <w:rsid w:val="00491C21"/>
    <w:rsid w:val="00491C66"/>
    <w:rsid w:val="004935D6"/>
    <w:rsid w:val="00494195"/>
    <w:rsid w:val="004945FB"/>
    <w:rsid w:val="0049528C"/>
    <w:rsid w:val="00497356"/>
    <w:rsid w:val="004A076F"/>
    <w:rsid w:val="004A1DC1"/>
    <w:rsid w:val="004A2035"/>
    <w:rsid w:val="004A31A2"/>
    <w:rsid w:val="004A48A7"/>
    <w:rsid w:val="004A62D5"/>
    <w:rsid w:val="004A655D"/>
    <w:rsid w:val="004B01B1"/>
    <w:rsid w:val="004B08D1"/>
    <w:rsid w:val="004B10E6"/>
    <w:rsid w:val="004B198F"/>
    <w:rsid w:val="004B4599"/>
    <w:rsid w:val="004B46D0"/>
    <w:rsid w:val="004B57B0"/>
    <w:rsid w:val="004B60CE"/>
    <w:rsid w:val="004B61C9"/>
    <w:rsid w:val="004C0B26"/>
    <w:rsid w:val="004C12FE"/>
    <w:rsid w:val="004C1D57"/>
    <w:rsid w:val="004C2F7C"/>
    <w:rsid w:val="004C34F8"/>
    <w:rsid w:val="004C375F"/>
    <w:rsid w:val="004C482F"/>
    <w:rsid w:val="004C495B"/>
    <w:rsid w:val="004C49C9"/>
    <w:rsid w:val="004C627F"/>
    <w:rsid w:val="004C74CC"/>
    <w:rsid w:val="004C76C1"/>
    <w:rsid w:val="004C7DDE"/>
    <w:rsid w:val="004D0D1A"/>
    <w:rsid w:val="004D169F"/>
    <w:rsid w:val="004D18CF"/>
    <w:rsid w:val="004D1951"/>
    <w:rsid w:val="004D30CE"/>
    <w:rsid w:val="004D4071"/>
    <w:rsid w:val="004D421A"/>
    <w:rsid w:val="004D4D0C"/>
    <w:rsid w:val="004D558F"/>
    <w:rsid w:val="004D6144"/>
    <w:rsid w:val="004D678F"/>
    <w:rsid w:val="004E1264"/>
    <w:rsid w:val="004E2CBC"/>
    <w:rsid w:val="004E3DD4"/>
    <w:rsid w:val="004E5292"/>
    <w:rsid w:val="004E5C1A"/>
    <w:rsid w:val="004E6895"/>
    <w:rsid w:val="004E6C8C"/>
    <w:rsid w:val="004E6CC7"/>
    <w:rsid w:val="004E776F"/>
    <w:rsid w:val="004F111D"/>
    <w:rsid w:val="004F1843"/>
    <w:rsid w:val="004F1EEC"/>
    <w:rsid w:val="004F24C8"/>
    <w:rsid w:val="004F30D6"/>
    <w:rsid w:val="004F34A5"/>
    <w:rsid w:val="004F40D6"/>
    <w:rsid w:val="004F6170"/>
    <w:rsid w:val="004F6925"/>
    <w:rsid w:val="004F722B"/>
    <w:rsid w:val="00503AE1"/>
    <w:rsid w:val="00503CA6"/>
    <w:rsid w:val="00503FAE"/>
    <w:rsid w:val="00504DC1"/>
    <w:rsid w:val="00505332"/>
    <w:rsid w:val="00505A57"/>
    <w:rsid w:val="00505D37"/>
    <w:rsid w:val="005104E8"/>
    <w:rsid w:val="005107DB"/>
    <w:rsid w:val="00510DB0"/>
    <w:rsid w:val="005119F6"/>
    <w:rsid w:val="00511B7D"/>
    <w:rsid w:val="00511D00"/>
    <w:rsid w:val="005137E7"/>
    <w:rsid w:val="00516256"/>
    <w:rsid w:val="005162CF"/>
    <w:rsid w:val="00517A63"/>
    <w:rsid w:val="00517C8D"/>
    <w:rsid w:val="00517FD1"/>
    <w:rsid w:val="00520A2C"/>
    <w:rsid w:val="005219E6"/>
    <w:rsid w:val="00521B4A"/>
    <w:rsid w:val="0052212E"/>
    <w:rsid w:val="00522E91"/>
    <w:rsid w:val="0052302D"/>
    <w:rsid w:val="005236A5"/>
    <w:rsid w:val="00523DBB"/>
    <w:rsid w:val="005247B8"/>
    <w:rsid w:val="005266BD"/>
    <w:rsid w:val="0052772D"/>
    <w:rsid w:val="00530442"/>
    <w:rsid w:val="005310F9"/>
    <w:rsid w:val="00534AF0"/>
    <w:rsid w:val="00535060"/>
    <w:rsid w:val="00535738"/>
    <w:rsid w:val="005363C1"/>
    <w:rsid w:val="00537398"/>
    <w:rsid w:val="005409EB"/>
    <w:rsid w:val="00540F30"/>
    <w:rsid w:val="00541DD2"/>
    <w:rsid w:val="00543A63"/>
    <w:rsid w:val="00543AB5"/>
    <w:rsid w:val="005442C1"/>
    <w:rsid w:val="005457CF"/>
    <w:rsid w:val="00545976"/>
    <w:rsid w:val="0054660F"/>
    <w:rsid w:val="00547628"/>
    <w:rsid w:val="005533C3"/>
    <w:rsid w:val="005536E6"/>
    <w:rsid w:val="00553722"/>
    <w:rsid w:val="00553AC3"/>
    <w:rsid w:val="00553DBA"/>
    <w:rsid w:val="00554335"/>
    <w:rsid w:val="00555631"/>
    <w:rsid w:val="0055621D"/>
    <w:rsid w:val="005605B5"/>
    <w:rsid w:val="00560C6A"/>
    <w:rsid w:val="00560F85"/>
    <w:rsid w:val="005610A0"/>
    <w:rsid w:val="0056248F"/>
    <w:rsid w:val="00564985"/>
    <w:rsid w:val="00565379"/>
    <w:rsid w:val="0056579D"/>
    <w:rsid w:val="005674C3"/>
    <w:rsid w:val="00567990"/>
    <w:rsid w:val="00567C4C"/>
    <w:rsid w:val="005728C8"/>
    <w:rsid w:val="005733AD"/>
    <w:rsid w:val="0057381A"/>
    <w:rsid w:val="00573ABD"/>
    <w:rsid w:val="00574B91"/>
    <w:rsid w:val="00574E5C"/>
    <w:rsid w:val="00574F5E"/>
    <w:rsid w:val="005750F7"/>
    <w:rsid w:val="0057512C"/>
    <w:rsid w:val="00576319"/>
    <w:rsid w:val="0057648C"/>
    <w:rsid w:val="00576AF3"/>
    <w:rsid w:val="00581FF0"/>
    <w:rsid w:val="005825FC"/>
    <w:rsid w:val="00583437"/>
    <w:rsid w:val="00583CE0"/>
    <w:rsid w:val="00584B4A"/>
    <w:rsid w:val="00584DCB"/>
    <w:rsid w:val="00585025"/>
    <w:rsid w:val="00585A16"/>
    <w:rsid w:val="00585B98"/>
    <w:rsid w:val="00585CF7"/>
    <w:rsid w:val="005863D8"/>
    <w:rsid w:val="005865B2"/>
    <w:rsid w:val="00586812"/>
    <w:rsid w:val="00586E5F"/>
    <w:rsid w:val="00587BC2"/>
    <w:rsid w:val="005918E4"/>
    <w:rsid w:val="00591AF0"/>
    <w:rsid w:val="00591C6D"/>
    <w:rsid w:val="00591C71"/>
    <w:rsid w:val="00592392"/>
    <w:rsid w:val="00592484"/>
    <w:rsid w:val="0059283D"/>
    <w:rsid w:val="005928D3"/>
    <w:rsid w:val="0059293D"/>
    <w:rsid w:val="00592D5D"/>
    <w:rsid w:val="00594604"/>
    <w:rsid w:val="005955C0"/>
    <w:rsid w:val="00595B68"/>
    <w:rsid w:val="00595EAA"/>
    <w:rsid w:val="0059672B"/>
    <w:rsid w:val="00596EAE"/>
    <w:rsid w:val="005A0C60"/>
    <w:rsid w:val="005A255F"/>
    <w:rsid w:val="005A330E"/>
    <w:rsid w:val="005A5554"/>
    <w:rsid w:val="005A5651"/>
    <w:rsid w:val="005A63EA"/>
    <w:rsid w:val="005A6AFE"/>
    <w:rsid w:val="005A7157"/>
    <w:rsid w:val="005A7BF3"/>
    <w:rsid w:val="005A7DE0"/>
    <w:rsid w:val="005B0AEF"/>
    <w:rsid w:val="005B37D9"/>
    <w:rsid w:val="005B445B"/>
    <w:rsid w:val="005B474E"/>
    <w:rsid w:val="005B489A"/>
    <w:rsid w:val="005B63A6"/>
    <w:rsid w:val="005B64D1"/>
    <w:rsid w:val="005B68C0"/>
    <w:rsid w:val="005B6A88"/>
    <w:rsid w:val="005B6E05"/>
    <w:rsid w:val="005B7F42"/>
    <w:rsid w:val="005C1D45"/>
    <w:rsid w:val="005C3C9B"/>
    <w:rsid w:val="005C42AB"/>
    <w:rsid w:val="005C45C0"/>
    <w:rsid w:val="005C4EAD"/>
    <w:rsid w:val="005C5335"/>
    <w:rsid w:val="005C5D7B"/>
    <w:rsid w:val="005C5E29"/>
    <w:rsid w:val="005C6474"/>
    <w:rsid w:val="005C6A68"/>
    <w:rsid w:val="005C7AB5"/>
    <w:rsid w:val="005D0AE3"/>
    <w:rsid w:val="005D1103"/>
    <w:rsid w:val="005D1BBD"/>
    <w:rsid w:val="005D276D"/>
    <w:rsid w:val="005D5912"/>
    <w:rsid w:val="005D794C"/>
    <w:rsid w:val="005D79F6"/>
    <w:rsid w:val="005D7A9F"/>
    <w:rsid w:val="005D7AA2"/>
    <w:rsid w:val="005E2154"/>
    <w:rsid w:val="005E2FC7"/>
    <w:rsid w:val="005E37B9"/>
    <w:rsid w:val="005E427F"/>
    <w:rsid w:val="005E4574"/>
    <w:rsid w:val="005E4BBE"/>
    <w:rsid w:val="005E4C97"/>
    <w:rsid w:val="005E5014"/>
    <w:rsid w:val="005E684F"/>
    <w:rsid w:val="005E76DF"/>
    <w:rsid w:val="005E77BA"/>
    <w:rsid w:val="005F0112"/>
    <w:rsid w:val="005F03E3"/>
    <w:rsid w:val="005F0829"/>
    <w:rsid w:val="005F2C81"/>
    <w:rsid w:val="005F2F1C"/>
    <w:rsid w:val="005F32BE"/>
    <w:rsid w:val="005F34FB"/>
    <w:rsid w:val="005F39A0"/>
    <w:rsid w:val="005F5AAC"/>
    <w:rsid w:val="005F6B68"/>
    <w:rsid w:val="005F6F2E"/>
    <w:rsid w:val="005F733C"/>
    <w:rsid w:val="005F7D85"/>
    <w:rsid w:val="00601A1F"/>
    <w:rsid w:val="00602655"/>
    <w:rsid w:val="00603B68"/>
    <w:rsid w:val="00603BA4"/>
    <w:rsid w:val="00605297"/>
    <w:rsid w:val="00605CB9"/>
    <w:rsid w:val="006065BF"/>
    <w:rsid w:val="00607C00"/>
    <w:rsid w:val="00610430"/>
    <w:rsid w:val="00610A59"/>
    <w:rsid w:val="00611858"/>
    <w:rsid w:val="00613A99"/>
    <w:rsid w:val="00614EB1"/>
    <w:rsid w:val="00614F67"/>
    <w:rsid w:val="00615277"/>
    <w:rsid w:val="00615519"/>
    <w:rsid w:val="00615CED"/>
    <w:rsid w:val="00615CFC"/>
    <w:rsid w:val="00617A92"/>
    <w:rsid w:val="00617F8F"/>
    <w:rsid w:val="00620BF9"/>
    <w:rsid w:val="00620CEE"/>
    <w:rsid w:val="00622558"/>
    <w:rsid w:val="00622D5F"/>
    <w:rsid w:val="00622EAE"/>
    <w:rsid w:val="0062334E"/>
    <w:rsid w:val="00623A4F"/>
    <w:rsid w:val="00624D17"/>
    <w:rsid w:val="00624F56"/>
    <w:rsid w:val="00626594"/>
    <w:rsid w:val="00630442"/>
    <w:rsid w:val="0063048C"/>
    <w:rsid w:val="00630FCD"/>
    <w:rsid w:val="006319C2"/>
    <w:rsid w:val="00631FF6"/>
    <w:rsid w:val="006326AB"/>
    <w:rsid w:val="0063292C"/>
    <w:rsid w:val="0063312C"/>
    <w:rsid w:val="00633DBC"/>
    <w:rsid w:val="00634CA3"/>
    <w:rsid w:val="006351AD"/>
    <w:rsid w:val="00635A2A"/>
    <w:rsid w:val="00636A63"/>
    <w:rsid w:val="00636C79"/>
    <w:rsid w:val="00636DCB"/>
    <w:rsid w:val="00636DE3"/>
    <w:rsid w:val="00636EEF"/>
    <w:rsid w:val="00636F89"/>
    <w:rsid w:val="0063700D"/>
    <w:rsid w:val="00637470"/>
    <w:rsid w:val="00637E13"/>
    <w:rsid w:val="00640D89"/>
    <w:rsid w:val="00640F58"/>
    <w:rsid w:val="00641203"/>
    <w:rsid w:val="00641776"/>
    <w:rsid w:val="00644DF0"/>
    <w:rsid w:val="00645742"/>
    <w:rsid w:val="0064656E"/>
    <w:rsid w:val="00646DF5"/>
    <w:rsid w:val="00650397"/>
    <w:rsid w:val="006507E8"/>
    <w:rsid w:val="00650C73"/>
    <w:rsid w:val="00651143"/>
    <w:rsid w:val="00651959"/>
    <w:rsid w:val="00653149"/>
    <w:rsid w:val="006531E4"/>
    <w:rsid w:val="00654505"/>
    <w:rsid w:val="006575ED"/>
    <w:rsid w:val="006578FD"/>
    <w:rsid w:val="00660060"/>
    <w:rsid w:val="006600A5"/>
    <w:rsid w:val="006609AA"/>
    <w:rsid w:val="00662EDE"/>
    <w:rsid w:val="00664C9F"/>
    <w:rsid w:val="00665473"/>
    <w:rsid w:val="00666548"/>
    <w:rsid w:val="00666A71"/>
    <w:rsid w:val="00667537"/>
    <w:rsid w:val="006677C3"/>
    <w:rsid w:val="00667B2B"/>
    <w:rsid w:val="00670865"/>
    <w:rsid w:val="00671AED"/>
    <w:rsid w:val="006725B5"/>
    <w:rsid w:val="00673521"/>
    <w:rsid w:val="00673702"/>
    <w:rsid w:val="00673767"/>
    <w:rsid w:val="00673F39"/>
    <w:rsid w:val="006746AC"/>
    <w:rsid w:val="0067571B"/>
    <w:rsid w:val="00675E37"/>
    <w:rsid w:val="006763DE"/>
    <w:rsid w:val="0067663E"/>
    <w:rsid w:val="00676EAF"/>
    <w:rsid w:val="00677850"/>
    <w:rsid w:val="00680657"/>
    <w:rsid w:val="00680BD9"/>
    <w:rsid w:val="00681B4A"/>
    <w:rsid w:val="00681D07"/>
    <w:rsid w:val="00681EDA"/>
    <w:rsid w:val="00682017"/>
    <w:rsid w:val="00682AAD"/>
    <w:rsid w:val="00682F91"/>
    <w:rsid w:val="006868CA"/>
    <w:rsid w:val="00686E32"/>
    <w:rsid w:val="0069087A"/>
    <w:rsid w:val="00690B4B"/>
    <w:rsid w:val="00690BE4"/>
    <w:rsid w:val="00691077"/>
    <w:rsid w:val="00691982"/>
    <w:rsid w:val="00691BB0"/>
    <w:rsid w:val="00692777"/>
    <w:rsid w:val="00692BE0"/>
    <w:rsid w:val="00692C98"/>
    <w:rsid w:val="0069324E"/>
    <w:rsid w:val="00694487"/>
    <w:rsid w:val="00695815"/>
    <w:rsid w:val="0069581B"/>
    <w:rsid w:val="00696412"/>
    <w:rsid w:val="00696601"/>
    <w:rsid w:val="006977FA"/>
    <w:rsid w:val="006A0075"/>
    <w:rsid w:val="006A20FB"/>
    <w:rsid w:val="006A339D"/>
    <w:rsid w:val="006A4462"/>
    <w:rsid w:val="006A5B59"/>
    <w:rsid w:val="006A6A14"/>
    <w:rsid w:val="006A753A"/>
    <w:rsid w:val="006A777C"/>
    <w:rsid w:val="006A7C46"/>
    <w:rsid w:val="006B0F76"/>
    <w:rsid w:val="006B1F20"/>
    <w:rsid w:val="006B398A"/>
    <w:rsid w:val="006B3E04"/>
    <w:rsid w:val="006B4024"/>
    <w:rsid w:val="006B47D7"/>
    <w:rsid w:val="006B499D"/>
    <w:rsid w:val="006B5041"/>
    <w:rsid w:val="006B56C9"/>
    <w:rsid w:val="006B643D"/>
    <w:rsid w:val="006B79A4"/>
    <w:rsid w:val="006C0DA2"/>
    <w:rsid w:val="006C1254"/>
    <w:rsid w:val="006C2DC5"/>
    <w:rsid w:val="006C480B"/>
    <w:rsid w:val="006C570B"/>
    <w:rsid w:val="006C572E"/>
    <w:rsid w:val="006C5997"/>
    <w:rsid w:val="006C5CD2"/>
    <w:rsid w:val="006D0636"/>
    <w:rsid w:val="006D06DC"/>
    <w:rsid w:val="006D0AAE"/>
    <w:rsid w:val="006D6E46"/>
    <w:rsid w:val="006D7D56"/>
    <w:rsid w:val="006D7FA8"/>
    <w:rsid w:val="006E4601"/>
    <w:rsid w:val="006E5B86"/>
    <w:rsid w:val="006E63FF"/>
    <w:rsid w:val="006E652D"/>
    <w:rsid w:val="006E6753"/>
    <w:rsid w:val="006E7572"/>
    <w:rsid w:val="006F2F22"/>
    <w:rsid w:val="006F434A"/>
    <w:rsid w:val="006F4DF6"/>
    <w:rsid w:val="006F733F"/>
    <w:rsid w:val="006F7974"/>
    <w:rsid w:val="00700A60"/>
    <w:rsid w:val="00700B39"/>
    <w:rsid w:val="00703976"/>
    <w:rsid w:val="00703A29"/>
    <w:rsid w:val="00705027"/>
    <w:rsid w:val="007063ED"/>
    <w:rsid w:val="007069ED"/>
    <w:rsid w:val="00710494"/>
    <w:rsid w:val="007117BD"/>
    <w:rsid w:val="007148DE"/>
    <w:rsid w:val="00715129"/>
    <w:rsid w:val="007154CE"/>
    <w:rsid w:val="007157C9"/>
    <w:rsid w:val="00715B25"/>
    <w:rsid w:val="00716020"/>
    <w:rsid w:val="007179E3"/>
    <w:rsid w:val="00720860"/>
    <w:rsid w:val="00721087"/>
    <w:rsid w:val="00721530"/>
    <w:rsid w:val="00723422"/>
    <w:rsid w:val="007260FE"/>
    <w:rsid w:val="00726DD6"/>
    <w:rsid w:val="0073076E"/>
    <w:rsid w:val="00733416"/>
    <w:rsid w:val="0073377E"/>
    <w:rsid w:val="00733E05"/>
    <w:rsid w:val="00734C94"/>
    <w:rsid w:val="0073551B"/>
    <w:rsid w:val="00735791"/>
    <w:rsid w:val="00735C8A"/>
    <w:rsid w:val="00735F94"/>
    <w:rsid w:val="00735FE2"/>
    <w:rsid w:val="0073719A"/>
    <w:rsid w:val="007379B1"/>
    <w:rsid w:val="00737C62"/>
    <w:rsid w:val="00737C91"/>
    <w:rsid w:val="0074130E"/>
    <w:rsid w:val="00743937"/>
    <w:rsid w:val="00743E29"/>
    <w:rsid w:val="00744889"/>
    <w:rsid w:val="00744910"/>
    <w:rsid w:val="00745BA4"/>
    <w:rsid w:val="00745E8A"/>
    <w:rsid w:val="007462E8"/>
    <w:rsid w:val="00746F2D"/>
    <w:rsid w:val="0074734F"/>
    <w:rsid w:val="00750177"/>
    <w:rsid w:val="0075057F"/>
    <w:rsid w:val="0075066D"/>
    <w:rsid w:val="00752A8C"/>
    <w:rsid w:val="00752AEC"/>
    <w:rsid w:val="00752FBA"/>
    <w:rsid w:val="00753324"/>
    <w:rsid w:val="0075458D"/>
    <w:rsid w:val="007554A9"/>
    <w:rsid w:val="007556F5"/>
    <w:rsid w:val="00755A91"/>
    <w:rsid w:val="00755B9D"/>
    <w:rsid w:val="00757105"/>
    <w:rsid w:val="007572D7"/>
    <w:rsid w:val="00757B82"/>
    <w:rsid w:val="0076281A"/>
    <w:rsid w:val="00762ADE"/>
    <w:rsid w:val="0076365D"/>
    <w:rsid w:val="007642DC"/>
    <w:rsid w:val="00764C35"/>
    <w:rsid w:val="007660E6"/>
    <w:rsid w:val="007661A9"/>
    <w:rsid w:val="007662C0"/>
    <w:rsid w:val="0076742F"/>
    <w:rsid w:val="00767712"/>
    <w:rsid w:val="007711D0"/>
    <w:rsid w:val="007712E6"/>
    <w:rsid w:val="00771D3D"/>
    <w:rsid w:val="007728AB"/>
    <w:rsid w:val="00772CFE"/>
    <w:rsid w:val="007730CF"/>
    <w:rsid w:val="00774756"/>
    <w:rsid w:val="00775181"/>
    <w:rsid w:val="007751B6"/>
    <w:rsid w:val="00775345"/>
    <w:rsid w:val="00776A33"/>
    <w:rsid w:val="00776F15"/>
    <w:rsid w:val="007779ED"/>
    <w:rsid w:val="00780B1A"/>
    <w:rsid w:val="007810D3"/>
    <w:rsid w:val="0078264A"/>
    <w:rsid w:val="00783D11"/>
    <w:rsid w:val="00785E46"/>
    <w:rsid w:val="00787917"/>
    <w:rsid w:val="00791489"/>
    <w:rsid w:val="00791683"/>
    <w:rsid w:val="00792F0C"/>
    <w:rsid w:val="00793AEB"/>
    <w:rsid w:val="00795460"/>
    <w:rsid w:val="00796CF7"/>
    <w:rsid w:val="007A0313"/>
    <w:rsid w:val="007A05FA"/>
    <w:rsid w:val="007A0A83"/>
    <w:rsid w:val="007A4BB3"/>
    <w:rsid w:val="007A5B82"/>
    <w:rsid w:val="007A6307"/>
    <w:rsid w:val="007A63C7"/>
    <w:rsid w:val="007A6822"/>
    <w:rsid w:val="007A724D"/>
    <w:rsid w:val="007A749D"/>
    <w:rsid w:val="007A7B37"/>
    <w:rsid w:val="007B024C"/>
    <w:rsid w:val="007B1C4C"/>
    <w:rsid w:val="007B2800"/>
    <w:rsid w:val="007B38F7"/>
    <w:rsid w:val="007B40D4"/>
    <w:rsid w:val="007B4511"/>
    <w:rsid w:val="007B5C86"/>
    <w:rsid w:val="007B6071"/>
    <w:rsid w:val="007B6540"/>
    <w:rsid w:val="007B69A2"/>
    <w:rsid w:val="007C09C4"/>
    <w:rsid w:val="007C0C37"/>
    <w:rsid w:val="007C19E5"/>
    <w:rsid w:val="007C25E9"/>
    <w:rsid w:val="007C2F78"/>
    <w:rsid w:val="007C34C5"/>
    <w:rsid w:val="007C4079"/>
    <w:rsid w:val="007C439F"/>
    <w:rsid w:val="007C450E"/>
    <w:rsid w:val="007C4827"/>
    <w:rsid w:val="007C4A20"/>
    <w:rsid w:val="007D0B7F"/>
    <w:rsid w:val="007D1266"/>
    <w:rsid w:val="007D1862"/>
    <w:rsid w:val="007D1B94"/>
    <w:rsid w:val="007D458D"/>
    <w:rsid w:val="007D4E8C"/>
    <w:rsid w:val="007D538F"/>
    <w:rsid w:val="007D668A"/>
    <w:rsid w:val="007E09E2"/>
    <w:rsid w:val="007E0FF5"/>
    <w:rsid w:val="007E1012"/>
    <w:rsid w:val="007E17CD"/>
    <w:rsid w:val="007E24ED"/>
    <w:rsid w:val="007E374B"/>
    <w:rsid w:val="007E39DE"/>
    <w:rsid w:val="007E3F53"/>
    <w:rsid w:val="007E66CF"/>
    <w:rsid w:val="007E7997"/>
    <w:rsid w:val="007E7B47"/>
    <w:rsid w:val="007F04EF"/>
    <w:rsid w:val="007F342F"/>
    <w:rsid w:val="007F38D1"/>
    <w:rsid w:val="007F56BB"/>
    <w:rsid w:val="007F63CE"/>
    <w:rsid w:val="007F6EA4"/>
    <w:rsid w:val="007F766D"/>
    <w:rsid w:val="008002A5"/>
    <w:rsid w:val="0080050E"/>
    <w:rsid w:val="00801329"/>
    <w:rsid w:val="00801424"/>
    <w:rsid w:val="00801AA4"/>
    <w:rsid w:val="00801B7E"/>
    <w:rsid w:val="008021B9"/>
    <w:rsid w:val="00806E68"/>
    <w:rsid w:val="00807FC3"/>
    <w:rsid w:val="00810034"/>
    <w:rsid w:val="008114CF"/>
    <w:rsid w:val="008117CC"/>
    <w:rsid w:val="00811AB3"/>
    <w:rsid w:val="0081421D"/>
    <w:rsid w:val="00814ADB"/>
    <w:rsid w:val="00815C5D"/>
    <w:rsid w:val="0081618F"/>
    <w:rsid w:val="008174D1"/>
    <w:rsid w:val="00817626"/>
    <w:rsid w:val="008178B2"/>
    <w:rsid w:val="008207AD"/>
    <w:rsid w:val="0082165E"/>
    <w:rsid w:val="00822136"/>
    <w:rsid w:val="00822AAF"/>
    <w:rsid w:val="00822F01"/>
    <w:rsid w:val="008232A6"/>
    <w:rsid w:val="00823898"/>
    <w:rsid w:val="008239D1"/>
    <w:rsid w:val="00824071"/>
    <w:rsid w:val="0082434D"/>
    <w:rsid w:val="008246B2"/>
    <w:rsid w:val="0082488A"/>
    <w:rsid w:val="00824C08"/>
    <w:rsid w:val="008250F6"/>
    <w:rsid w:val="00826560"/>
    <w:rsid w:val="00826CBB"/>
    <w:rsid w:val="00827180"/>
    <w:rsid w:val="0082770D"/>
    <w:rsid w:val="00827B6D"/>
    <w:rsid w:val="00827C90"/>
    <w:rsid w:val="00827E3D"/>
    <w:rsid w:val="0083004E"/>
    <w:rsid w:val="00831EAF"/>
    <w:rsid w:val="00832288"/>
    <w:rsid w:val="008326D6"/>
    <w:rsid w:val="008337EA"/>
    <w:rsid w:val="00833839"/>
    <w:rsid w:val="00833B4A"/>
    <w:rsid w:val="00833D15"/>
    <w:rsid w:val="008344C4"/>
    <w:rsid w:val="008348DA"/>
    <w:rsid w:val="0083504E"/>
    <w:rsid w:val="00835621"/>
    <w:rsid w:val="008357A0"/>
    <w:rsid w:val="00835D4B"/>
    <w:rsid w:val="008362AE"/>
    <w:rsid w:val="00836516"/>
    <w:rsid w:val="0083686E"/>
    <w:rsid w:val="00837719"/>
    <w:rsid w:val="0084014A"/>
    <w:rsid w:val="00840419"/>
    <w:rsid w:val="00840A24"/>
    <w:rsid w:val="00840F1B"/>
    <w:rsid w:val="0084117A"/>
    <w:rsid w:val="00842827"/>
    <w:rsid w:val="00842965"/>
    <w:rsid w:val="00844300"/>
    <w:rsid w:val="008458BD"/>
    <w:rsid w:val="00846956"/>
    <w:rsid w:val="00846CF1"/>
    <w:rsid w:val="00847622"/>
    <w:rsid w:val="008505B8"/>
    <w:rsid w:val="00851005"/>
    <w:rsid w:val="00851ADD"/>
    <w:rsid w:val="008548DB"/>
    <w:rsid w:val="00855CA6"/>
    <w:rsid w:val="00856B31"/>
    <w:rsid w:val="00860323"/>
    <w:rsid w:val="00860F4F"/>
    <w:rsid w:val="008610B9"/>
    <w:rsid w:val="00862656"/>
    <w:rsid w:val="00863013"/>
    <w:rsid w:val="00863F67"/>
    <w:rsid w:val="0086483A"/>
    <w:rsid w:val="0087049C"/>
    <w:rsid w:val="00870AAD"/>
    <w:rsid w:val="00870EDE"/>
    <w:rsid w:val="00871DA0"/>
    <w:rsid w:val="00872030"/>
    <w:rsid w:val="008735B4"/>
    <w:rsid w:val="00873973"/>
    <w:rsid w:val="00874721"/>
    <w:rsid w:val="0087564A"/>
    <w:rsid w:val="00875C28"/>
    <w:rsid w:val="00875E75"/>
    <w:rsid w:val="0087658F"/>
    <w:rsid w:val="0087762E"/>
    <w:rsid w:val="00877823"/>
    <w:rsid w:val="008803F5"/>
    <w:rsid w:val="008812BF"/>
    <w:rsid w:val="00881341"/>
    <w:rsid w:val="00881607"/>
    <w:rsid w:val="008822C9"/>
    <w:rsid w:val="00882931"/>
    <w:rsid w:val="00884939"/>
    <w:rsid w:val="008853E0"/>
    <w:rsid w:val="00885BE2"/>
    <w:rsid w:val="008863C8"/>
    <w:rsid w:val="00886D40"/>
    <w:rsid w:val="00887A0E"/>
    <w:rsid w:val="008907F3"/>
    <w:rsid w:val="008920C2"/>
    <w:rsid w:val="00895702"/>
    <w:rsid w:val="00897566"/>
    <w:rsid w:val="0089757B"/>
    <w:rsid w:val="008A04D9"/>
    <w:rsid w:val="008A1594"/>
    <w:rsid w:val="008A1757"/>
    <w:rsid w:val="008A1ADB"/>
    <w:rsid w:val="008A1CE6"/>
    <w:rsid w:val="008A1F25"/>
    <w:rsid w:val="008A47FB"/>
    <w:rsid w:val="008A5234"/>
    <w:rsid w:val="008A5397"/>
    <w:rsid w:val="008A6861"/>
    <w:rsid w:val="008A7522"/>
    <w:rsid w:val="008A7B55"/>
    <w:rsid w:val="008B0578"/>
    <w:rsid w:val="008B170D"/>
    <w:rsid w:val="008B4941"/>
    <w:rsid w:val="008B4984"/>
    <w:rsid w:val="008B4F60"/>
    <w:rsid w:val="008B559A"/>
    <w:rsid w:val="008B598F"/>
    <w:rsid w:val="008B66A5"/>
    <w:rsid w:val="008B7F4A"/>
    <w:rsid w:val="008C0D2E"/>
    <w:rsid w:val="008C1056"/>
    <w:rsid w:val="008C2729"/>
    <w:rsid w:val="008C3347"/>
    <w:rsid w:val="008C39D6"/>
    <w:rsid w:val="008C3B96"/>
    <w:rsid w:val="008C43BF"/>
    <w:rsid w:val="008C532F"/>
    <w:rsid w:val="008C60C3"/>
    <w:rsid w:val="008C7736"/>
    <w:rsid w:val="008D0948"/>
    <w:rsid w:val="008D0E88"/>
    <w:rsid w:val="008D29AA"/>
    <w:rsid w:val="008D311C"/>
    <w:rsid w:val="008D31D2"/>
    <w:rsid w:val="008D3CC5"/>
    <w:rsid w:val="008D564A"/>
    <w:rsid w:val="008D5E47"/>
    <w:rsid w:val="008D7D8C"/>
    <w:rsid w:val="008E004E"/>
    <w:rsid w:val="008E04FB"/>
    <w:rsid w:val="008E3E79"/>
    <w:rsid w:val="008E5282"/>
    <w:rsid w:val="008E5E2C"/>
    <w:rsid w:val="008E78F1"/>
    <w:rsid w:val="008E7AFD"/>
    <w:rsid w:val="008F03CE"/>
    <w:rsid w:val="008F075B"/>
    <w:rsid w:val="008F0E9E"/>
    <w:rsid w:val="008F2913"/>
    <w:rsid w:val="008F2A4E"/>
    <w:rsid w:val="008F2AE9"/>
    <w:rsid w:val="008F332B"/>
    <w:rsid w:val="008F4371"/>
    <w:rsid w:val="008F52D0"/>
    <w:rsid w:val="008F58BB"/>
    <w:rsid w:val="008F6106"/>
    <w:rsid w:val="008F6A64"/>
    <w:rsid w:val="008F6DAE"/>
    <w:rsid w:val="008F791D"/>
    <w:rsid w:val="00900959"/>
    <w:rsid w:val="00901900"/>
    <w:rsid w:val="00901B7A"/>
    <w:rsid w:val="00901EE8"/>
    <w:rsid w:val="00901F3B"/>
    <w:rsid w:val="00901F6C"/>
    <w:rsid w:val="0090266B"/>
    <w:rsid w:val="00902F06"/>
    <w:rsid w:val="009035DB"/>
    <w:rsid w:val="00904671"/>
    <w:rsid w:val="00904FDD"/>
    <w:rsid w:val="00905BC5"/>
    <w:rsid w:val="009061A1"/>
    <w:rsid w:val="00906321"/>
    <w:rsid w:val="009064AA"/>
    <w:rsid w:val="00912257"/>
    <w:rsid w:val="00913495"/>
    <w:rsid w:val="00913874"/>
    <w:rsid w:val="009163CC"/>
    <w:rsid w:val="0091674C"/>
    <w:rsid w:val="00916862"/>
    <w:rsid w:val="00916B2A"/>
    <w:rsid w:val="00916D96"/>
    <w:rsid w:val="009174F7"/>
    <w:rsid w:val="00917E76"/>
    <w:rsid w:val="00920167"/>
    <w:rsid w:val="009217C9"/>
    <w:rsid w:val="00921BB8"/>
    <w:rsid w:val="00921D28"/>
    <w:rsid w:val="00922034"/>
    <w:rsid w:val="0092266C"/>
    <w:rsid w:val="00922763"/>
    <w:rsid w:val="009241E8"/>
    <w:rsid w:val="00925956"/>
    <w:rsid w:val="00925DD2"/>
    <w:rsid w:val="00926344"/>
    <w:rsid w:val="00926929"/>
    <w:rsid w:val="00927301"/>
    <w:rsid w:val="00927E9D"/>
    <w:rsid w:val="00931859"/>
    <w:rsid w:val="0093205C"/>
    <w:rsid w:val="009343F5"/>
    <w:rsid w:val="0093456A"/>
    <w:rsid w:val="009345AE"/>
    <w:rsid w:val="00935301"/>
    <w:rsid w:val="00936F64"/>
    <w:rsid w:val="00937B8E"/>
    <w:rsid w:val="00940C5B"/>
    <w:rsid w:val="009411F7"/>
    <w:rsid w:val="009417F1"/>
    <w:rsid w:val="00941A84"/>
    <w:rsid w:val="0094204A"/>
    <w:rsid w:val="00943A04"/>
    <w:rsid w:val="009443ED"/>
    <w:rsid w:val="00945DBF"/>
    <w:rsid w:val="00946042"/>
    <w:rsid w:val="00946AB3"/>
    <w:rsid w:val="00947074"/>
    <w:rsid w:val="0094752A"/>
    <w:rsid w:val="00947D01"/>
    <w:rsid w:val="009503EA"/>
    <w:rsid w:val="0095112D"/>
    <w:rsid w:val="00952124"/>
    <w:rsid w:val="00956244"/>
    <w:rsid w:val="00956A06"/>
    <w:rsid w:val="00957435"/>
    <w:rsid w:val="009578D0"/>
    <w:rsid w:val="009600C6"/>
    <w:rsid w:val="009608B3"/>
    <w:rsid w:val="00960D61"/>
    <w:rsid w:val="00960D80"/>
    <w:rsid w:val="009621CE"/>
    <w:rsid w:val="009622BF"/>
    <w:rsid w:val="009651B8"/>
    <w:rsid w:val="00965313"/>
    <w:rsid w:val="009653F3"/>
    <w:rsid w:val="0096587A"/>
    <w:rsid w:val="009666E7"/>
    <w:rsid w:val="00967278"/>
    <w:rsid w:val="00967461"/>
    <w:rsid w:val="00971568"/>
    <w:rsid w:val="009728F2"/>
    <w:rsid w:val="00972BEF"/>
    <w:rsid w:val="00973BCF"/>
    <w:rsid w:val="009744BC"/>
    <w:rsid w:val="00974E60"/>
    <w:rsid w:val="00975896"/>
    <w:rsid w:val="00975DF1"/>
    <w:rsid w:val="00976AFE"/>
    <w:rsid w:val="00983CEA"/>
    <w:rsid w:val="00983F7F"/>
    <w:rsid w:val="00984198"/>
    <w:rsid w:val="00984E04"/>
    <w:rsid w:val="00986194"/>
    <w:rsid w:val="009861D2"/>
    <w:rsid w:val="00986E53"/>
    <w:rsid w:val="00987CE5"/>
    <w:rsid w:val="00992373"/>
    <w:rsid w:val="00993CF0"/>
    <w:rsid w:val="0099428D"/>
    <w:rsid w:val="009949A7"/>
    <w:rsid w:val="00995232"/>
    <w:rsid w:val="00995CDC"/>
    <w:rsid w:val="009975CA"/>
    <w:rsid w:val="009A0C15"/>
    <w:rsid w:val="009A1088"/>
    <w:rsid w:val="009A14CB"/>
    <w:rsid w:val="009A1FCA"/>
    <w:rsid w:val="009A27C7"/>
    <w:rsid w:val="009A2961"/>
    <w:rsid w:val="009A344A"/>
    <w:rsid w:val="009A41C7"/>
    <w:rsid w:val="009A4F5A"/>
    <w:rsid w:val="009A5C82"/>
    <w:rsid w:val="009B010D"/>
    <w:rsid w:val="009B0AAB"/>
    <w:rsid w:val="009B0D3E"/>
    <w:rsid w:val="009B2AD1"/>
    <w:rsid w:val="009B3224"/>
    <w:rsid w:val="009B3A61"/>
    <w:rsid w:val="009B528E"/>
    <w:rsid w:val="009B54FE"/>
    <w:rsid w:val="009B7572"/>
    <w:rsid w:val="009B77DD"/>
    <w:rsid w:val="009C13BF"/>
    <w:rsid w:val="009C15B1"/>
    <w:rsid w:val="009C2943"/>
    <w:rsid w:val="009C4B2C"/>
    <w:rsid w:val="009C4CB3"/>
    <w:rsid w:val="009C4F15"/>
    <w:rsid w:val="009C511C"/>
    <w:rsid w:val="009C5416"/>
    <w:rsid w:val="009C587B"/>
    <w:rsid w:val="009C64C5"/>
    <w:rsid w:val="009C6E67"/>
    <w:rsid w:val="009C6F87"/>
    <w:rsid w:val="009C7166"/>
    <w:rsid w:val="009C742C"/>
    <w:rsid w:val="009D061C"/>
    <w:rsid w:val="009D2376"/>
    <w:rsid w:val="009D2D48"/>
    <w:rsid w:val="009D3103"/>
    <w:rsid w:val="009D42B3"/>
    <w:rsid w:val="009D4409"/>
    <w:rsid w:val="009D4724"/>
    <w:rsid w:val="009D4AD5"/>
    <w:rsid w:val="009D4B2F"/>
    <w:rsid w:val="009D4C1B"/>
    <w:rsid w:val="009D500A"/>
    <w:rsid w:val="009D5159"/>
    <w:rsid w:val="009D5EA5"/>
    <w:rsid w:val="009D64DA"/>
    <w:rsid w:val="009D6BEA"/>
    <w:rsid w:val="009D76A3"/>
    <w:rsid w:val="009E09F5"/>
    <w:rsid w:val="009E0DBC"/>
    <w:rsid w:val="009E11BD"/>
    <w:rsid w:val="009E1384"/>
    <w:rsid w:val="009E1DF8"/>
    <w:rsid w:val="009E2C1A"/>
    <w:rsid w:val="009E2C4B"/>
    <w:rsid w:val="009E2E0C"/>
    <w:rsid w:val="009E3218"/>
    <w:rsid w:val="009E3248"/>
    <w:rsid w:val="009E3BED"/>
    <w:rsid w:val="009E4506"/>
    <w:rsid w:val="009E455E"/>
    <w:rsid w:val="009E487A"/>
    <w:rsid w:val="009E4ABB"/>
    <w:rsid w:val="009E4FFB"/>
    <w:rsid w:val="009F045D"/>
    <w:rsid w:val="009F0E5F"/>
    <w:rsid w:val="009F1098"/>
    <w:rsid w:val="009F1458"/>
    <w:rsid w:val="009F1D3A"/>
    <w:rsid w:val="009F2C2E"/>
    <w:rsid w:val="009F4190"/>
    <w:rsid w:val="009F4911"/>
    <w:rsid w:val="009F513E"/>
    <w:rsid w:val="009F5241"/>
    <w:rsid w:val="009F6020"/>
    <w:rsid w:val="009F6807"/>
    <w:rsid w:val="009F68DF"/>
    <w:rsid w:val="009F6A24"/>
    <w:rsid w:val="00A0042C"/>
    <w:rsid w:val="00A00495"/>
    <w:rsid w:val="00A01368"/>
    <w:rsid w:val="00A01925"/>
    <w:rsid w:val="00A01DEB"/>
    <w:rsid w:val="00A06D32"/>
    <w:rsid w:val="00A07545"/>
    <w:rsid w:val="00A13947"/>
    <w:rsid w:val="00A13E2B"/>
    <w:rsid w:val="00A1562A"/>
    <w:rsid w:val="00A15901"/>
    <w:rsid w:val="00A1618E"/>
    <w:rsid w:val="00A161A1"/>
    <w:rsid w:val="00A20562"/>
    <w:rsid w:val="00A20F75"/>
    <w:rsid w:val="00A212B1"/>
    <w:rsid w:val="00A23E7C"/>
    <w:rsid w:val="00A26FFF"/>
    <w:rsid w:val="00A31309"/>
    <w:rsid w:val="00A316EC"/>
    <w:rsid w:val="00A31804"/>
    <w:rsid w:val="00A318AE"/>
    <w:rsid w:val="00A318C5"/>
    <w:rsid w:val="00A320BA"/>
    <w:rsid w:val="00A32283"/>
    <w:rsid w:val="00A32342"/>
    <w:rsid w:val="00A325EC"/>
    <w:rsid w:val="00A32B81"/>
    <w:rsid w:val="00A337E5"/>
    <w:rsid w:val="00A345DC"/>
    <w:rsid w:val="00A3658D"/>
    <w:rsid w:val="00A36E51"/>
    <w:rsid w:val="00A377C5"/>
    <w:rsid w:val="00A37B2E"/>
    <w:rsid w:val="00A37D45"/>
    <w:rsid w:val="00A401FD"/>
    <w:rsid w:val="00A40558"/>
    <w:rsid w:val="00A40AF2"/>
    <w:rsid w:val="00A411DC"/>
    <w:rsid w:val="00A43904"/>
    <w:rsid w:val="00A4582E"/>
    <w:rsid w:val="00A45BD2"/>
    <w:rsid w:val="00A45DFA"/>
    <w:rsid w:val="00A46A1E"/>
    <w:rsid w:val="00A47CCD"/>
    <w:rsid w:val="00A50595"/>
    <w:rsid w:val="00A50A39"/>
    <w:rsid w:val="00A51DF1"/>
    <w:rsid w:val="00A52AFB"/>
    <w:rsid w:val="00A53967"/>
    <w:rsid w:val="00A5455C"/>
    <w:rsid w:val="00A545EC"/>
    <w:rsid w:val="00A54C5F"/>
    <w:rsid w:val="00A54D3B"/>
    <w:rsid w:val="00A5578A"/>
    <w:rsid w:val="00A61365"/>
    <w:rsid w:val="00A61759"/>
    <w:rsid w:val="00A61B88"/>
    <w:rsid w:val="00A62C70"/>
    <w:rsid w:val="00A63982"/>
    <w:rsid w:val="00A65845"/>
    <w:rsid w:val="00A65A41"/>
    <w:rsid w:val="00A666AA"/>
    <w:rsid w:val="00A671FC"/>
    <w:rsid w:val="00A71670"/>
    <w:rsid w:val="00A72874"/>
    <w:rsid w:val="00A72E48"/>
    <w:rsid w:val="00A7359C"/>
    <w:rsid w:val="00A73616"/>
    <w:rsid w:val="00A76648"/>
    <w:rsid w:val="00A76DF7"/>
    <w:rsid w:val="00A77523"/>
    <w:rsid w:val="00A775BE"/>
    <w:rsid w:val="00A8036D"/>
    <w:rsid w:val="00A80489"/>
    <w:rsid w:val="00A83454"/>
    <w:rsid w:val="00A843FC"/>
    <w:rsid w:val="00A84DA5"/>
    <w:rsid w:val="00A85302"/>
    <w:rsid w:val="00A86119"/>
    <w:rsid w:val="00A8649F"/>
    <w:rsid w:val="00A86D25"/>
    <w:rsid w:val="00A877BD"/>
    <w:rsid w:val="00A8786B"/>
    <w:rsid w:val="00A903F1"/>
    <w:rsid w:val="00A905CC"/>
    <w:rsid w:val="00A90974"/>
    <w:rsid w:val="00A9197E"/>
    <w:rsid w:val="00A91ACB"/>
    <w:rsid w:val="00A92065"/>
    <w:rsid w:val="00A92184"/>
    <w:rsid w:val="00A9334F"/>
    <w:rsid w:val="00A93D6F"/>
    <w:rsid w:val="00A9614E"/>
    <w:rsid w:val="00A963B5"/>
    <w:rsid w:val="00A96FA8"/>
    <w:rsid w:val="00A97665"/>
    <w:rsid w:val="00AA0504"/>
    <w:rsid w:val="00AA0909"/>
    <w:rsid w:val="00AA0E00"/>
    <w:rsid w:val="00AA1C72"/>
    <w:rsid w:val="00AA1E8D"/>
    <w:rsid w:val="00AA1FDE"/>
    <w:rsid w:val="00AA244F"/>
    <w:rsid w:val="00AA291C"/>
    <w:rsid w:val="00AA30F6"/>
    <w:rsid w:val="00AA334D"/>
    <w:rsid w:val="00AA3350"/>
    <w:rsid w:val="00AA3765"/>
    <w:rsid w:val="00AA37B1"/>
    <w:rsid w:val="00AA47B8"/>
    <w:rsid w:val="00AA550A"/>
    <w:rsid w:val="00AA5EBD"/>
    <w:rsid w:val="00AA628B"/>
    <w:rsid w:val="00AA6DE4"/>
    <w:rsid w:val="00AA7408"/>
    <w:rsid w:val="00AA7D1F"/>
    <w:rsid w:val="00AB02C6"/>
    <w:rsid w:val="00AB246B"/>
    <w:rsid w:val="00AB2E96"/>
    <w:rsid w:val="00AB36D4"/>
    <w:rsid w:val="00AB5500"/>
    <w:rsid w:val="00AB5564"/>
    <w:rsid w:val="00AB57FB"/>
    <w:rsid w:val="00AB610D"/>
    <w:rsid w:val="00AB6249"/>
    <w:rsid w:val="00AB7348"/>
    <w:rsid w:val="00AB7B31"/>
    <w:rsid w:val="00AC13B0"/>
    <w:rsid w:val="00AC1642"/>
    <w:rsid w:val="00AC2FD0"/>
    <w:rsid w:val="00AC348A"/>
    <w:rsid w:val="00AC3DBD"/>
    <w:rsid w:val="00AC5E85"/>
    <w:rsid w:val="00AD03D8"/>
    <w:rsid w:val="00AD0D5F"/>
    <w:rsid w:val="00AD336B"/>
    <w:rsid w:val="00AD34CF"/>
    <w:rsid w:val="00AD36C8"/>
    <w:rsid w:val="00AD37C9"/>
    <w:rsid w:val="00AD47D3"/>
    <w:rsid w:val="00AD652F"/>
    <w:rsid w:val="00AD7D05"/>
    <w:rsid w:val="00AE01F6"/>
    <w:rsid w:val="00AE16F0"/>
    <w:rsid w:val="00AE2924"/>
    <w:rsid w:val="00AE473C"/>
    <w:rsid w:val="00AE55E7"/>
    <w:rsid w:val="00AE6363"/>
    <w:rsid w:val="00AE6CD6"/>
    <w:rsid w:val="00AE7348"/>
    <w:rsid w:val="00AE7394"/>
    <w:rsid w:val="00AE7CD2"/>
    <w:rsid w:val="00AF03F8"/>
    <w:rsid w:val="00AF0B77"/>
    <w:rsid w:val="00AF10B9"/>
    <w:rsid w:val="00AF138B"/>
    <w:rsid w:val="00AF160F"/>
    <w:rsid w:val="00AF1919"/>
    <w:rsid w:val="00AF1B7B"/>
    <w:rsid w:val="00AF3291"/>
    <w:rsid w:val="00AF395E"/>
    <w:rsid w:val="00AF4D6A"/>
    <w:rsid w:val="00AF5D2C"/>
    <w:rsid w:val="00AF5D6E"/>
    <w:rsid w:val="00AF6318"/>
    <w:rsid w:val="00B0072E"/>
    <w:rsid w:val="00B03B63"/>
    <w:rsid w:val="00B0513A"/>
    <w:rsid w:val="00B0620B"/>
    <w:rsid w:val="00B072A3"/>
    <w:rsid w:val="00B07FCD"/>
    <w:rsid w:val="00B10AFA"/>
    <w:rsid w:val="00B1149C"/>
    <w:rsid w:val="00B11F60"/>
    <w:rsid w:val="00B121EF"/>
    <w:rsid w:val="00B127AA"/>
    <w:rsid w:val="00B130CB"/>
    <w:rsid w:val="00B14D9D"/>
    <w:rsid w:val="00B14EF5"/>
    <w:rsid w:val="00B15AF1"/>
    <w:rsid w:val="00B16048"/>
    <w:rsid w:val="00B2028C"/>
    <w:rsid w:val="00B21771"/>
    <w:rsid w:val="00B2191C"/>
    <w:rsid w:val="00B219F3"/>
    <w:rsid w:val="00B21B30"/>
    <w:rsid w:val="00B2231E"/>
    <w:rsid w:val="00B22E76"/>
    <w:rsid w:val="00B23016"/>
    <w:rsid w:val="00B23771"/>
    <w:rsid w:val="00B24EA8"/>
    <w:rsid w:val="00B2511E"/>
    <w:rsid w:val="00B26625"/>
    <w:rsid w:val="00B26A5A"/>
    <w:rsid w:val="00B2713B"/>
    <w:rsid w:val="00B2769B"/>
    <w:rsid w:val="00B307D2"/>
    <w:rsid w:val="00B308EA"/>
    <w:rsid w:val="00B31120"/>
    <w:rsid w:val="00B322BC"/>
    <w:rsid w:val="00B3398B"/>
    <w:rsid w:val="00B33B1E"/>
    <w:rsid w:val="00B362D9"/>
    <w:rsid w:val="00B36B99"/>
    <w:rsid w:val="00B36D20"/>
    <w:rsid w:val="00B36F67"/>
    <w:rsid w:val="00B37DB5"/>
    <w:rsid w:val="00B40633"/>
    <w:rsid w:val="00B44049"/>
    <w:rsid w:val="00B44318"/>
    <w:rsid w:val="00B44C4B"/>
    <w:rsid w:val="00B477CB"/>
    <w:rsid w:val="00B507ED"/>
    <w:rsid w:val="00B508A7"/>
    <w:rsid w:val="00B51B77"/>
    <w:rsid w:val="00B52081"/>
    <w:rsid w:val="00B52695"/>
    <w:rsid w:val="00B52A82"/>
    <w:rsid w:val="00B545AF"/>
    <w:rsid w:val="00B55B09"/>
    <w:rsid w:val="00B56711"/>
    <w:rsid w:val="00B57E41"/>
    <w:rsid w:val="00B57EF2"/>
    <w:rsid w:val="00B604F3"/>
    <w:rsid w:val="00B6101C"/>
    <w:rsid w:val="00B615ED"/>
    <w:rsid w:val="00B63A9D"/>
    <w:rsid w:val="00B64888"/>
    <w:rsid w:val="00B64DCD"/>
    <w:rsid w:val="00B66B93"/>
    <w:rsid w:val="00B672E3"/>
    <w:rsid w:val="00B675F9"/>
    <w:rsid w:val="00B70849"/>
    <w:rsid w:val="00B72C1C"/>
    <w:rsid w:val="00B73BB7"/>
    <w:rsid w:val="00B751C3"/>
    <w:rsid w:val="00B76AF5"/>
    <w:rsid w:val="00B76C0D"/>
    <w:rsid w:val="00B77D0D"/>
    <w:rsid w:val="00B80817"/>
    <w:rsid w:val="00B827E6"/>
    <w:rsid w:val="00B82A28"/>
    <w:rsid w:val="00B82B8D"/>
    <w:rsid w:val="00B82C97"/>
    <w:rsid w:val="00B851D5"/>
    <w:rsid w:val="00B85B06"/>
    <w:rsid w:val="00B90558"/>
    <w:rsid w:val="00B92958"/>
    <w:rsid w:val="00B93957"/>
    <w:rsid w:val="00B9404A"/>
    <w:rsid w:val="00B94877"/>
    <w:rsid w:val="00B9491F"/>
    <w:rsid w:val="00B96043"/>
    <w:rsid w:val="00B96F5D"/>
    <w:rsid w:val="00BA02F9"/>
    <w:rsid w:val="00BA1965"/>
    <w:rsid w:val="00BA1987"/>
    <w:rsid w:val="00BA2682"/>
    <w:rsid w:val="00BA31E4"/>
    <w:rsid w:val="00BA3959"/>
    <w:rsid w:val="00BA47CC"/>
    <w:rsid w:val="00BA524B"/>
    <w:rsid w:val="00BA54F7"/>
    <w:rsid w:val="00BA576C"/>
    <w:rsid w:val="00BA6205"/>
    <w:rsid w:val="00BA6CE5"/>
    <w:rsid w:val="00BA6F38"/>
    <w:rsid w:val="00BB1388"/>
    <w:rsid w:val="00BB2683"/>
    <w:rsid w:val="00BB2A80"/>
    <w:rsid w:val="00BB40DF"/>
    <w:rsid w:val="00BB5E2C"/>
    <w:rsid w:val="00BB6440"/>
    <w:rsid w:val="00BB7D9E"/>
    <w:rsid w:val="00BC16AC"/>
    <w:rsid w:val="00BC29F8"/>
    <w:rsid w:val="00BC2B7B"/>
    <w:rsid w:val="00BC3290"/>
    <w:rsid w:val="00BC3AE8"/>
    <w:rsid w:val="00BC3AF4"/>
    <w:rsid w:val="00BC43A8"/>
    <w:rsid w:val="00BC5C6D"/>
    <w:rsid w:val="00BC5FA7"/>
    <w:rsid w:val="00BC7120"/>
    <w:rsid w:val="00BC76A3"/>
    <w:rsid w:val="00BC7BC6"/>
    <w:rsid w:val="00BD00D1"/>
    <w:rsid w:val="00BD07A2"/>
    <w:rsid w:val="00BD2603"/>
    <w:rsid w:val="00BD35A4"/>
    <w:rsid w:val="00BD417D"/>
    <w:rsid w:val="00BD4EEC"/>
    <w:rsid w:val="00BD4F34"/>
    <w:rsid w:val="00BD537C"/>
    <w:rsid w:val="00BD6F5B"/>
    <w:rsid w:val="00BD7662"/>
    <w:rsid w:val="00BE05ED"/>
    <w:rsid w:val="00BE350E"/>
    <w:rsid w:val="00BE3801"/>
    <w:rsid w:val="00BE38CF"/>
    <w:rsid w:val="00BE394B"/>
    <w:rsid w:val="00BE48A8"/>
    <w:rsid w:val="00BE528F"/>
    <w:rsid w:val="00BE5850"/>
    <w:rsid w:val="00BE58D6"/>
    <w:rsid w:val="00BE5CA6"/>
    <w:rsid w:val="00BE707F"/>
    <w:rsid w:val="00BE7F5D"/>
    <w:rsid w:val="00BF0707"/>
    <w:rsid w:val="00BF164F"/>
    <w:rsid w:val="00BF1AAF"/>
    <w:rsid w:val="00BF268B"/>
    <w:rsid w:val="00BF4D03"/>
    <w:rsid w:val="00BF4E85"/>
    <w:rsid w:val="00BF54BD"/>
    <w:rsid w:val="00BF5892"/>
    <w:rsid w:val="00BF63A3"/>
    <w:rsid w:val="00C01804"/>
    <w:rsid w:val="00C026BC"/>
    <w:rsid w:val="00C02AD4"/>
    <w:rsid w:val="00C03869"/>
    <w:rsid w:val="00C053A2"/>
    <w:rsid w:val="00C07988"/>
    <w:rsid w:val="00C07C5E"/>
    <w:rsid w:val="00C10068"/>
    <w:rsid w:val="00C10AC5"/>
    <w:rsid w:val="00C12DAD"/>
    <w:rsid w:val="00C12E17"/>
    <w:rsid w:val="00C14741"/>
    <w:rsid w:val="00C1544B"/>
    <w:rsid w:val="00C1665A"/>
    <w:rsid w:val="00C1739F"/>
    <w:rsid w:val="00C177FF"/>
    <w:rsid w:val="00C222FF"/>
    <w:rsid w:val="00C2338E"/>
    <w:rsid w:val="00C23FB0"/>
    <w:rsid w:val="00C24021"/>
    <w:rsid w:val="00C248AF"/>
    <w:rsid w:val="00C24B09"/>
    <w:rsid w:val="00C24BDE"/>
    <w:rsid w:val="00C24E9F"/>
    <w:rsid w:val="00C31362"/>
    <w:rsid w:val="00C32151"/>
    <w:rsid w:val="00C3217A"/>
    <w:rsid w:val="00C33551"/>
    <w:rsid w:val="00C3357D"/>
    <w:rsid w:val="00C33BE9"/>
    <w:rsid w:val="00C33C13"/>
    <w:rsid w:val="00C348C7"/>
    <w:rsid w:val="00C350B2"/>
    <w:rsid w:val="00C35B2A"/>
    <w:rsid w:val="00C36742"/>
    <w:rsid w:val="00C374AD"/>
    <w:rsid w:val="00C40DE4"/>
    <w:rsid w:val="00C40E63"/>
    <w:rsid w:val="00C41A06"/>
    <w:rsid w:val="00C41AE0"/>
    <w:rsid w:val="00C4261B"/>
    <w:rsid w:val="00C42786"/>
    <w:rsid w:val="00C42BFB"/>
    <w:rsid w:val="00C44DDC"/>
    <w:rsid w:val="00C45CE8"/>
    <w:rsid w:val="00C469F4"/>
    <w:rsid w:val="00C50A61"/>
    <w:rsid w:val="00C5128B"/>
    <w:rsid w:val="00C51423"/>
    <w:rsid w:val="00C5294D"/>
    <w:rsid w:val="00C52F83"/>
    <w:rsid w:val="00C53C84"/>
    <w:rsid w:val="00C54C1B"/>
    <w:rsid w:val="00C54DBA"/>
    <w:rsid w:val="00C57ED3"/>
    <w:rsid w:val="00C61640"/>
    <w:rsid w:val="00C61AA7"/>
    <w:rsid w:val="00C61B8E"/>
    <w:rsid w:val="00C668DE"/>
    <w:rsid w:val="00C7044F"/>
    <w:rsid w:val="00C71881"/>
    <w:rsid w:val="00C720F8"/>
    <w:rsid w:val="00C7294B"/>
    <w:rsid w:val="00C74AE0"/>
    <w:rsid w:val="00C75139"/>
    <w:rsid w:val="00C7525C"/>
    <w:rsid w:val="00C76CF7"/>
    <w:rsid w:val="00C83A4C"/>
    <w:rsid w:val="00C83B75"/>
    <w:rsid w:val="00C8533B"/>
    <w:rsid w:val="00C858BA"/>
    <w:rsid w:val="00C86977"/>
    <w:rsid w:val="00C87556"/>
    <w:rsid w:val="00C916C8"/>
    <w:rsid w:val="00C92036"/>
    <w:rsid w:val="00C9398D"/>
    <w:rsid w:val="00C939EE"/>
    <w:rsid w:val="00C93C6E"/>
    <w:rsid w:val="00C93EFF"/>
    <w:rsid w:val="00C93F93"/>
    <w:rsid w:val="00C94D44"/>
    <w:rsid w:val="00C95EEE"/>
    <w:rsid w:val="00C974CB"/>
    <w:rsid w:val="00C97929"/>
    <w:rsid w:val="00CA0049"/>
    <w:rsid w:val="00CA0980"/>
    <w:rsid w:val="00CA2A98"/>
    <w:rsid w:val="00CA2BAE"/>
    <w:rsid w:val="00CA34BA"/>
    <w:rsid w:val="00CA4503"/>
    <w:rsid w:val="00CA5A66"/>
    <w:rsid w:val="00CA796A"/>
    <w:rsid w:val="00CB2575"/>
    <w:rsid w:val="00CB31AF"/>
    <w:rsid w:val="00CB3677"/>
    <w:rsid w:val="00CB368F"/>
    <w:rsid w:val="00CB4C42"/>
    <w:rsid w:val="00CB4DFA"/>
    <w:rsid w:val="00CB6212"/>
    <w:rsid w:val="00CB6B20"/>
    <w:rsid w:val="00CB7BD7"/>
    <w:rsid w:val="00CC0707"/>
    <w:rsid w:val="00CC4CB6"/>
    <w:rsid w:val="00CC4DB0"/>
    <w:rsid w:val="00CC5038"/>
    <w:rsid w:val="00CC5326"/>
    <w:rsid w:val="00CC7426"/>
    <w:rsid w:val="00CC7602"/>
    <w:rsid w:val="00CC7910"/>
    <w:rsid w:val="00CD00F9"/>
    <w:rsid w:val="00CD0C20"/>
    <w:rsid w:val="00CD297A"/>
    <w:rsid w:val="00CD3DB0"/>
    <w:rsid w:val="00CD4129"/>
    <w:rsid w:val="00CD4AF9"/>
    <w:rsid w:val="00CD5DBB"/>
    <w:rsid w:val="00CD67E7"/>
    <w:rsid w:val="00CD6CED"/>
    <w:rsid w:val="00CD7388"/>
    <w:rsid w:val="00CE130A"/>
    <w:rsid w:val="00CE23CD"/>
    <w:rsid w:val="00CE247A"/>
    <w:rsid w:val="00CE2A1A"/>
    <w:rsid w:val="00CE2F05"/>
    <w:rsid w:val="00CE4A51"/>
    <w:rsid w:val="00CE4F80"/>
    <w:rsid w:val="00CE50E4"/>
    <w:rsid w:val="00CE51E8"/>
    <w:rsid w:val="00CE56A1"/>
    <w:rsid w:val="00CE597D"/>
    <w:rsid w:val="00CE64A5"/>
    <w:rsid w:val="00CE669E"/>
    <w:rsid w:val="00CE66B5"/>
    <w:rsid w:val="00CE6BFE"/>
    <w:rsid w:val="00CE7031"/>
    <w:rsid w:val="00CE7258"/>
    <w:rsid w:val="00CF0B9B"/>
    <w:rsid w:val="00CF0F7C"/>
    <w:rsid w:val="00CF13B8"/>
    <w:rsid w:val="00CF285E"/>
    <w:rsid w:val="00CF3739"/>
    <w:rsid w:val="00CF46BA"/>
    <w:rsid w:val="00CF4E10"/>
    <w:rsid w:val="00CF5597"/>
    <w:rsid w:val="00CF57B4"/>
    <w:rsid w:val="00CF5CA5"/>
    <w:rsid w:val="00CF658A"/>
    <w:rsid w:val="00CF66B6"/>
    <w:rsid w:val="00D007D6"/>
    <w:rsid w:val="00D0145E"/>
    <w:rsid w:val="00D01A9F"/>
    <w:rsid w:val="00D01CED"/>
    <w:rsid w:val="00D01E38"/>
    <w:rsid w:val="00D022B5"/>
    <w:rsid w:val="00D039B5"/>
    <w:rsid w:val="00D04AA9"/>
    <w:rsid w:val="00D04F76"/>
    <w:rsid w:val="00D053D2"/>
    <w:rsid w:val="00D07D07"/>
    <w:rsid w:val="00D10F87"/>
    <w:rsid w:val="00D1149D"/>
    <w:rsid w:val="00D11B8E"/>
    <w:rsid w:val="00D11D8D"/>
    <w:rsid w:val="00D12B12"/>
    <w:rsid w:val="00D12D3B"/>
    <w:rsid w:val="00D12DD7"/>
    <w:rsid w:val="00D13A8C"/>
    <w:rsid w:val="00D149E1"/>
    <w:rsid w:val="00D14A44"/>
    <w:rsid w:val="00D15BCC"/>
    <w:rsid w:val="00D1628F"/>
    <w:rsid w:val="00D20005"/>
    <w:rsid w:val="00D21CE5"/>
    <w:rsid w:val="00D21D89"/>
    <w:rsid w:val="00D224ED"/>
    <w:rsid w:val="00D22522"/>
    <w:rsid w:val="00D22657"/>
    <w:rsid w:val="00D228DF"/>
    <w:rsid w:val="00D23557"/>
    <w:rsid w:val="00D2427F"/>
    <w:rsid w:val="00D24BB7"/>
    <w:rsid w:val="00D2506D"/>
    <w:rsid w:val="00D263AE"/>
    <w:rsid w:val="00D27855"/>
    <w:rsid w:val="00D27E5A"/>
    <w:rsid w:val="00D31021"/>
    <w:rsid w:val="00D329B9"/>
    <w:rsid w:val="00D33412"/>
    <w:rsid w:val="00D341C8"/>
    <w:rsid w:val="00D3482C"/>
    <w:rsid w:val="00D35EAD"/>
    <w:rsid w:val="00D3664C"/>
    <w:rsid w:val="00D3683A"/>
    <w:rsid w:val="00D379C5"/>
    <w:rsid w:val="00D37C36"/>
    <w:rsid w:val="00D404F8"/>
    <w:rsid w:val="00D40559"/>
    <w:rsid w:val="00D405B8"/>
    <w:rsid w:val="00D41493"/>
    <w:rsid w:val="00D4200A"/>
    <w:rsid w:val="00D4267F"/>
    <w:rsid w:val="00D42B7B"/>
    <w:rsid w:val="00D441E9"/>
    <w:rsid w:val="00D44425"/>
    <w:rsid w:val="00D44FC8"/>
    <w:rsid w:val="00D45D8F"/>
    <w:rsid w:val="00D47077"/>
    <w:rsid w:val="00D47B96"/>
    <w:rsid w:val="00D50332"/>
    <w:rsid w:val="00D52B95"/>
    <w:rsid w:val="00D5362B"/>
    <w:rsid w:val="00D53A09"/>
    <w:rsid w:val="00D54AAB"/>
    <w:rsid w:val="00D54DF5"/>
    <w:rsid w:val="00D552F9"/>
    <w:rsid w:val="00D56EDF"/>
    <w:rsid w:val="00D56F08"/>
    <w:rsid w:val="00D57361"/>
    <w:rsid w:val="00D61406"/>
    <w:rsid w:val="00D61541"/>
    <w:rsid w:val="00D61575"/>
    <w:rsid w:val="00D621B7"/>
    <w:rsid w:val="00D6294E"/>
    <w:rsid w:val="00D63C9A"/>
    <w:rsid w:val="00D640BC"/>
    <w:rsid w:val="00D654D5"/>
    <w:rsid w:val="00D6591B"/>
    <w:rsid w:val="00D65A9D"/>
    <w:rsid w:val="00D65CB5"/>
    <w:rsid w:val="00D67168"/>
    <w:rsid w:val="00D677BB"/>
    <w:rsid w:val="00D67B41"/>
    <w:rsid w:val="00D70544"/>
    <w:rsid w:val="00D71463"/>
    <w:rsid w:val="00D7194A"/>
    <w:rsid w:val="00D725D4"/>
    <w:rsid w:val="00D72AE4"/>
    <w:rsid w:val="00D73026"/>
    <w:rsid w:val="00D73FA1"/>
    <w:rsid w:val="00D7469D"/>
    <w:rsid w:val="00D7550B"/>
    <w:rsid w:val="00D75EEB"/>
    <w:rsid w:val="00D75F1E"/>
    <w:rsid w:val="00D76435"/>
    <w:rsid w:val="00D80F87"/>
    <w:rsid w:val="00D812A5"/>
    <w:rsid w:val="00D82A5C"/>
    <w:rsid w:val="00D82D11"/>
    <w:rsid w:val="00D82EE9"/>
    <w:rsid w:val="00D83CD3"/>
    <w:rsid w:val="00D83E51"/>
    <w:rsid w:val="00D84719"/>
    <w:rsid w:val="00D856EA"/>
    <w:rsid w:val="00D85ACD"/>
    <w:rsid w:val="00D86460"/>
    <w:rsid w:val="00D876E6"/>
    <w:rsid w:val="00D87F74"/>
    <w:rsid w:val="00D912D5"/>
    <w:rsid w:val="00D91AAF"/>
    <w:rsid w:val="00D94564"/>
    <w:rsid w:val="00D9536E"/>
    <w:rsid w:val="00D9638C"/>
    <w:rsid w:val="00D97426"/>
    <w:rsid w:val="00D97568"/>
    <w:rsid w:val="00DA06B0"/>
    <w:rsid w:val="00DA29BA"/>
    <w:rsid w:val="00DA3249"/>
    <w:rsid w:val="00DA37C7"/>
    <w:rsid w:val="00DA38CE"/>
    <w:rsid w:val="00DA4B01"/>
    <w:rsid w:val="00DA5322"/>
    <w:rsid w:val="00DA55AC"/>
    <w:rsid w:val="00DA5600"/>
    <w:rsid w:val="00DA608B"/>
    <w:rsid w:val="00DA7413"/>
    <w:rsid w:val="00DA7C5C"/>
    <w:rsid w:val="00DB0066"/>
    <w:rsid w:val="00DB0F9E"/>
    <w:rsid w:val="00DB1307"/>
    <w:rsid w:val="00DB1E1A"/>
    <w:rsid w:val="00DB2AF6"/>
    <w:rsid w:val="00DB364F"/>
    <w:rsid w:val="00DB36F2"/>
    <w:rsid w:val="00DB39E7"/>
    <w:rsid w:val="00DB3B3E"/>
    <w:rsid w:val="00DB71DB"/>
    <w:rsid w:val="00DB71E1"/>
    <w:rsid w:val="00DB7B0F"/>
    <w:rsid w:val="00DB7CB3"/>
    <w:rsid w:val="00DC0D57"/>
    <w:rsid w:val="00DC16F7"/>
    <w:rsid w:val="00DC1CA3"/>
    <w:rsid w:val="00DC2641"/>
    <w:rsid w:val="00DC2B1E"/>
    <w:rsid w:val="00DC7481"/>
    <w:rsid w:val="00DC7591"/>
    <w:rsid w:val="00DD0839"/>
    <w:rsid w:val="00DD1957"/>
    <w:rsid w:val="00DD26D0"/>
    <w:rsid w:val="00DD47D5"/>
    <w:rsid w:val="00DD6729"/>
    <w:rsid w:val="00DD74A1"/>
    <w:rsid w:val="00DD7960"/>
    <w:rsid w:val="00DD7B0D"/>
    <w:rsid w:val="00DE1F29"/>
    <w:rsid w:val="00DE3FEB"/>
    <w:rsid w:val="00DE4905"/>
    <w:rsid w:val="00DE510C"/>
    <w:rsid w:val="00DE7822"/>
    <w:rsid w:val="00DF081A"/>
    <w:rsid w:val="00DF265D"/>
    <w:rsid w:val="00DF2EB0"/>
    <w:rsid w:val="00DF31C1"/>
    <w:rsid w:val="00DF427A"/>
    <w:rsid w:val="00DF45C5"/>
    <w:rsid w:val="00DF5A8C"/>
    <w:rsid w:val="00DF6A67"/>
    <w:rsid w:val="00DF71D8"/>
    <w:rsid w:val="00DF72F1"/>
    <w:rsid w:val="00E00CCA"/>
    <w:rsid w:val="00E01623"/>
    <w:rsid w:val="00E01FD7"/>
    <w:rsid w:val="00E03FE3"/>
    <w:rsid w:val="00E06951"/>
    <w:rsid w:val="00E10A68"/>
    <w:rsid w:val="00E10C94"/>
    <w:rsid w:val="00E10EC4"/>
    <w:rsid w:val="00E118D7"/>
    <w:rsid w:val="00E13F46"/>
    <w:rsid w:val="00E15BD4"/>
    <w:rsid w:val="00E16458"/>
    <w:rsid w:val="00E16FB6"/>
    <w:rsid w:val="00E17001"/>
    <w:rsid w:val="00E17814"/>
    <w:rsid w:val="00E17CEF"/>
    <w:rsid w:val="00E20FBC"/>
    <w:rsid w:val="00E244CA"/>
    <w:rsid w:val="00E2512D"/>
    <w:rsid w:val="00E2548C"/>
    <w:rsid w:val="00E2662B"/>
    <w:rsid w:val="00E26736"/>
    <w:rsid w:val="00E268AC"/>
    <w:rsid w:val="00E27110"/>
    <w:rsid w:val="00E27986"/>
    <w:rsid w:val="00E27D23"/>
    <w:rsid w:val="00E30A8A"/>
    <w:rsid w:val="00E31BC7"/>
    <w:rsid w:val="00E31E7F"/>
    <w:rsid w:val="00E3612C"/>
    <w:rsid w:val="00E361E2"/>
    <w:rsid w:val="00E363CD"/>
    <w:rsid w:val="00E365C4"/>
    <w:rsid w:val="00E36C7F"/>
    <w:rsid w:val="00E3726D"/>
    <w:rsid w:val="00E37652"/>
    <w:rsid w:val="00E3768F"/>
    <w:rsid w:val="00E37D15"/>
    <w:rsid w:val="00E402BC"/>
    <w:rsid w:val="00E409E2"/>
    <w:rsid w:val="00E41403"/>
    <w:rsid w:val="00E418C7"/>
    <w:rsid w:val="00E41BD7"/>
    <w:rsid w:val="00E428D6"/>
    <w:rsid w:val="00E43284"/>
    <w:rsid w:val="00E445C9"/>
    <w:rsid w:val="00E447C5"/>
    <w:rsid w:val="00E450C1"/>
    <w:rsid w:val="00E4547F"/>
    <w:rsid w:val="00E4574F"/>
    <w:rsid w:val="00E46B7D"/>
    <w:rsid w:val="00E5091C"/>
    <w:rsid w:val="00E50E42"/>
    <w:rsid w:val="00E51009"/>
    <w:rsid w:val="00E511AB"/>
    <w:rsid w:val="00E51350"/>
    <w:rsid w:val="00E51C5E"/>
    <w:rsid w:val="00E523FB"/>
    <w:rsid w:val="00E528AF"/>
    <w:rsid w:val="00E53629"/>
    <w:rsid w:val="00E5372C"/>
    <w:rsid w:val="00E537A9"/>
    <w:rsid w:val="00E541BF"/>
    <w:rsid w:val="00E541C7"/>
    <w:rsid w:val="00E5476D"/>
    <w:rsid w:val="00E5480C"/>
    <w:rsid w:val="00E54AB7"/>
    <w:rsid w:val="00E55131"/>
    <w:rsid w:val="00E55F3E"/>
    <w:rsid w:val="00E56392"/>
    <w:rsid w:val="00E5712F"/>
    <w:rsid w:val="00E601DA"/>
    <w:rsid w:val="00E60547"/>
    <w:rsid w:val="00E609FF"/>
    <w:rsid w:val="00E61AA8"/>
    <w:rsid w:val="00E6247F"/>
    <w:rsid w:val="00E62E59"/>
    <w:rsid w:val="00E63233"/>
    <w:rsid w:val="00E63E99"/>
    <w:rsid w:val="00E6454D"/>
    <w:rsid w:val="00E65301"/>
    <w:rsid w:val="00E6598A"/>
    <w:rsid w:val="00E667A7"/>
    <w:rsid w:val="00E679B3"/>
    <w:rsid w:val="00E701E8"/>
    <w:rsid w:val="00E7190A"/>
    <w:rsid w:val="00E71E5C"/>
    <w:rsid w:val="00E7245E"/>
    <w:rsid w:val="00E73831"/>
    <w:rsid w:val="00E73B66"/>
    <w:rsid w:val="00E7498E"/>
    <w:rsid w:val="00E74BB9"/>
    <w:rsid w:val="00E74FF5"/>
    <w:rsid w:val="00E7584A"/>
    <w:rsid w:val="00E760D0"/>
    <w:rsid w:val="00E76D85"/>
    <w:rsid w:val="00E77C2E"/>
    <w:rsid w:val="00E80A1A"/>
    <w:rsid w:val="00E8292A"/>
    <w:rsid w:val="00E82DE7"/>
    <w:rsid w:val="00E84116"/>
    <w:rsid w:val="00E84C5C"/>
    <w:rsid w:val="00E85533"/>
    <w:rsid w:val="00E86343"/>
    <w:rsid w:val="00E866CD"/>
    <w:rsid w:val="00E877ED"/>
    <w:rsid w:val="00E901FD"/>
    <w:rsid w:val="00E91964"/>
    <w:rsid w:val="00E91FB1"/>
    <w:rsid w:val="00E94379"/>
    <w:rsid w:val="00E94468"/>
    <w:rsid w:val="00E94A0E"/>
    <w:rsid w:val="00E96226"/>
    <w:rsid w:val="00E96DDE"/>
    <w:rsid w:val="00EA04AE"/>
    <w:rsid w:val="00EA062F"/>
    <w:rsid w:val="00EA1266"/>
    <w:rsid w:val="00EA17A9"/>
    <w:rsid w:val="00EA311B"/>
    <w:rsid w:val="00EA36CA"/>
    <w:rsid w:val="00EA3D9C"/>
    <w:rsid w:val="00EA43C0"/>
    <w:rsid w:val="00EA48EC"/>
    <w:rsid w:val="00EA4CB0"/>
    <w:rsid w:val="00EA566F"/>
    <w:rsid w:val="00EB2857"/>
    <w:rsid w:val="00EB30B7"/>
    <w:rsid w:val="00EB3F8A"/>
    <w:rsid w:val="00EB416F"/>
    <w:rsid w:val="00EB43B9"/>
    <w:rsid w:val="00EB4482"/>
    <w:rsid w:val="00EB4C01"/>
    <w:rsid w:val="00EB4D59"/>
    <w:rsid w:val="00EB4E58"/>
    <w:rsid w:val="00EB573D"/>
    <w:rsid w:val="00EB583A"/>
    <w:rsid w:val="00EB7752"/>
    <w:rsid w:val="00EC0725"/>
    <w:rsid w:val="00EC0889"/>
    <w:rsid w:val="00EC0C13"/>
    <w:rsid w:val="00EC148C"/>
    <w:rsid w:val="00EC2D7D"/>
    <w:rsid w:val="00EC2DAC"/>
    <w:rsid w:val="00EC36AD"/>
    <w:rsid w:val="00EC3BCF"/>
    <w:rsid w:val="00EC4D9A"/>
    <w:rsid w:val="00EC56B1"/>
    <w:rsid w:val="00EC664F"/>
    <w:rsid w:val="00EC6749"/>
    <w:rsid w:val="00EC72F5"/>
    <w:rsid w:val="00EC7334"/>
    <w:rsid w:val="00ED1877"/>
    <w:rsid w:val="00ED247F"/>
    <w:rsid w:val="00ED27E4"/>
    <w:rsid w:val="00ED2F27"/>
    <w:rsid w:val="00ED3370"/>
    <w:rsid w:val="00ED4D96"/>
    <w:rsid w:val="00ED4EC5"/>
    <w:rsid w:val="00ED5A40"/>
    <w:rsid w:val="00ED5F21"/>
    <w:rsid w:val="00ED602C"/>
    <w:rsid w:val="00ED62B5"/>
    <w:rsid w:val="00ED6DDB"/>
    <w:rsid w:val="00ED7555"/>
    <w:rsid w:val="00ED7985"/>
    <w:rsid w:val="00EE270D"/>
    <w:rsid w:val="00EE6989"/>
    <w:rsid w:val="00EE7604"/>
    <w:rsid w:val="00EE7912"/>
    <w:rsid w:val="00EE7915"/>
    <w:rsid w:val="00EF0465"/>
    <w:rsid w:val="00EF0730"/>
    <w:rsid w:val="00EF13C5"/>
    <w:rsid w:val="00EF16D8"/>
    <w:rsid w:val="00EF28EF"/>
    <w:rsid w:val="00EF2EB9"/>
    <w:rsid w:val="00EF40E7"/>
    <w:rsid w:val="00EF4529"/>
    <w:rsid w:val="00EF5B34"/>
    <w:rsid w:val="00EF657C"/>
    <w:rsid w:val="00EF6943"/>
    <w:rsid w:val="00F004D1"/>
    <w:rsid w:val="00F00C0D"/>
    <w:rsid w:val="00F0128B"/>
    <w:rsid w:val="00F02663"/>
    <w:rsid w:val="00F03369"/>
    <w:rsid w:val="00F04E62"/>
    <w:rsid w:val="00F050AA"/>
    <w:rsid w:val="00F05E6D"/>
    <w:rsid w:val="00F10307"/>
    <w:rsid w:val="00F10A27"/>
    <w:rsid w:val="00F11800"/>
    <w:rsid w:val="00F11B61"/>
    <w:rsid w:val="00F12942"/>
    <w:rsid w:val="00F135D6"/>
    <w:rsid w:val="00F13922"/>
    <w:rsid w:val="00F13DBC"/>
    <w:rsid w:val="00F15FCF"/>
    <w:rsid w:val="00F1656C"/>
    <w:rsid w:val="00F16613"/>
    <w:rsid w:val="00F169BD"/>
    <w:rsid w:val="00F20706"/>
    <w:rsid w:val="00F21496"/>
    <w:rsid w:val="00F21E77"/>
    <w:rsid w:val="00F24AA7"/>
    <w:rsid w:val="00F24D27"/>
    <w:rsid w:val="00F2520C"/>
    <w:rsid w:val="00F25BCB"/>
    <w:rsid w:val="00F25EBB"/>
    <w:rsid w:val="00F25ECC"/>
    <w:rsid w:val="00F264C1"/>
    <w:rsid w:val="00F26D7F"/>
    <w:rsid w:val="00F27305"/>
    <w:rsid w:val="00F273AE"/>
    <w:rsid w:val="00F30790"/>
    <w:rsid w:val="00F30867"/>
    <w:rsid w:val="00F31570"/>
    <w:rsid w:val="00F31A51"/>
    <w:rsid w:val="00F31E76"/>
    <w:rsid w:val="00F33355"/>
    <w:rsid w:val="00F34060"/>
    <w:rsid w:val="00F34363"/>
    <w:rsid w:val="00F34CE9"/>
    <w:rsid w:val="00F354B9"/>
    <w:rsid w:val="00F35705"/>
    <w:rsid w:val="00F35B93"/>
    <w:rsid w:val="00F35CA1"/>
    <w:rsid w:val="00F36956"/>
    <w:rsid w:val="00F37CFD"/>
    <w:rsid w:val="00F37D33"/>
    <w:rsid w:val="00F40178"/>
    <w:rsid w:val="00F40DB9"/>
    <w:rsid w:val="00F40ED1"/>
    <w:rsid w:val="00F414CE"/>
    <w:rsid w:val="00F415A3"/>
    <w:rsid w:val="00F41778"/>
    <w:rsid w:val="00F41B3E"/>
    <w:rsid w:val="00F421D1"/>
    <w:rsid w:val="00F4323B"/>
    <w:rsid w:val="00F43B8E"/>
    <w:rsid w:val="00F45196"/>
    <w:rsid w:val="00F45D51"/>
    <w:rsid w:val="00F46842"/>
    <w:rsid w:val="00F4765F"/>
    <w:rsid w:val="00F479B5"/>
    <w:rsid w:val="00F47A1B"/>
    <w:rsid w:val="00F47C4B"/>
    <w:rsid w:val="00F51A64"/>
    <w:rsid w:val="00F53775"/>
    <w:rsid w:val="00F539A6"/>
    <w:rsid w:val="00F54409"/>
    <w:rsid w:val="00F55E0E"/>
    <w:rsid w:val="00F5611D"/>
    <w:rsid w:val="00F56597"/>
    <w:rsid w:val="00F56E3E"/>
    <w:rsid w:val="00F574D0"/>
    <w:rsid w:val="00F578A8"/>
    <w:rsid w:val="00F57EEB"/>
    <w:rsid w:val="00F57F67"/>
    <w:rsid w:val="00F60996"/>
    <w:rsid w:val="00F60B5D"/>
    <w:rsid w:val="00F611E4"/>
    <w:rsid w:val="00F613D4"/>
    <w:rsid w:val="00F61FE7"/>
    <w:rsid w:val="00F62AFE"/>
    <w:rsid w:val="00F633E5"/>
    <w:rsid w:val="00F64177"/>
    <w:rsid w:val="00F64A3A"/>
    <w:rsid w:val="00F64F35"/>
    <w:rsid w:val="00F64FC4"/>
    <w:rsid w:val="00F65DE3"/>
    <w:rsid w:val="00F67E6A"/>
    <w:rsid w:val="00F70472"/>
    <w:rsid w:val="00F71430"/>
    <w:rsid w:val="00F71A8A"/>
    <w:rsid w:val="00F73157"/>
    <w:rsid w:val="00F74408"/>
    <w:rsid w:val="00F75896"/>
    <w:rsid w:val="00F76666"/>
    <w:rsid w:val="00F76ECB"/>
    <w:rsid w:val="00F76EF7"/>
    <w:rsid w:val="00F776B7"/>
    <w:rsid w:val="00F77758"/>
    <w:rsid w:val="00F77BDB"/>
    <w:rsid w:val="00F800B2"/>
    <w:rsid w:val="00F8031F"/>
    <w:rsid w:val="00F80C5C"/>
    <w:rsid w:val="00F818A5"/>
    <w:rsid w:val="00F8197C"/>
    <w:rsid w:val="00F8465D"/>
    <w:rsid w:val="00F848B3"/>
    <w:rsid w:val="00F85755"/>
    <w:rsid w:val="00F86A0B"/>
    <w:rsid w:val="00F87431"/>
    <w:rsid w:val="00F8765C"/>
    <w:rsid w:val="00F87A53"/>
    <w:rsid w:val="00F9031B"/>
    <w:rsid w:val="00F91DA4"/>
    <w:rsid w:val="00F92728"/>
    <w:rsid w:val="00F937AF"/>
    <w:rsid w:val="00F94494"/>
    <w:rsid w:val="00F94C05"/>
    <w:rsid w:val="00F954EF"/>
    <w:rsid w:val="00F96483"/>
    <w:rsid w:val="00F9648C"/>
    <w:rsid w:val="00F96671"/>
    <w:rsid w:val="00F9680E"/>
    <w:rsid w:val="00F96E21"/>
    <w:rsid w:val="00FA00AF"/>
    <w:rsid w:val="00FA0A0A"/>
    <w:rsid w:val="00FA0C9D"/>
    <w:rsid w:val="00FA169B"/>
    <w:rsid w:val="00FA29C1"/>
    <w:rsid w:val="00FA2C4B"/>
    <w:rsid w:val="00FA4242"/>
    <w:rsid w:val="00FA536A"/>
    <w:rsid w:val="00FA5CC6"/>
    <w:rsid w:val="00FA64D5"/>
    <w:rsid w:val="00FA6760"/>
    <w:rsid w:val="00FA6BD9"/>
    <w:rsid w:val="00FA70F6"/>
    <w:rsid w:val="00FA7420"/>
    <w:rsid w:val="00FA756C"/>
    <w:rsid w:val="00FA75E4"/>
    <w:rsid w:val="00FA776B"/>
    <w:rsid w:val="00FB0834"/>
    <w:rsid w:val="00FB09B1"/>
    <w:rsid w:val="00FB0AB1"/>
    <w:rsid w:val="00FB2BEF"/>
    <w:rsid w:val="00FB36CA"/>
    <w:rsid w:val="00FB5344"/>
    <w:rsid w:val="00FB5A13"/>
    <w:rsid w:val="00FB72AC"/>
    <w:rsid w:val="00FB7706"/>
    <w:rsid w:val="00FB7EC9"/>
    <w:rsid w:val="00FB7F82"/>
    <w:rsid w:val="00FC0DAF"/>
    <w:rsid w:val="00FC11F5"/>
    <w:rsid w:val="00FC126D"/>
    <w:rsid w:val="00FC1AC7"/>
    <w:rsid w:val="00FC3387"/>
    <w:rsid w:val="00FC382F"/>
    <w:rsid w:val="00FC4236"/>
    <w:rsid w:val="00FC615D"/>
    <w:rsid w:val="00FD01CC"/>
    <w:rsid w:val="00FD08AF"/>
    <w:rsid w:val="00FD1E7A"/>
    <w:rsid w:val="00FD2672"/>
    <w:rsid w:val="00FD28F4"/>
    <w:rsid w:val="00FD2CE2"/>
    <w:rsid w:val="00FD4A1E"/>
    <w:rsid w:val="00FD66A9"/>
    <w:rsid w:val="00FD6712"/>
    <w:rsid w:val="00FD6853"/>
    <w:rsid w:val="00FD6D15"/>
    <w:rsid w:val="00FD6E54"/>
    <w:rsid w:val="00FE01B5"/>
    <w:rsid w:val="00FE03BB"/>
    <w:rsid w:val="00FE0BF0"/>
    <w:rsid w:val="00FE15A2"/>
    <w:rsid w:val="00FE24FB"/>
    <w:rsid w:val="00FE3B37"/>
    <w:rsid w:val="00FE4B40"/>
    <w:rsid w:val="00FE5DC4"/>
    <w:rsid w:val="00FE5E87"/>
    <w:rsid w:val="00FE6E94"/>
    <w:rsid w:val="00FE76CB"/>
    <w:rsid w:val="00FE7BD8"/>
    <w:rsid w:val="00FF0626"/>
    <w:rsid w:val="00FF12EF"/>
    <w:rsid w:val="00FF1D76"/>
    <w:rsid w:val="00FF309E"/>
    <w:rsid w:val="00FF3EE6"/>
    <w:rsid w:val="00FF434C"/>
    <w:rsid w:val="00FF55F5"/>
    <w:rsid w:val="00FF682B"/>
    <w:rsid w:val="00FF76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21472E93-E9F2-42CE-B470-7238CAC4E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abic Typesetting" w:eastAsia="Times New Roman" w:hAnsi="Arabic Typesetting" w:cs="Arabic Typesetting"/>
        <w:sz w:val="36"/>
        <w:szCs w:val="36"/>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2" w:unhideWhenUsed="1"/>
    <w:lsdException w:name="List 3" w:unhideWhenUsed="1"/>
    <w:lsdException w:name="List Bullet 2" w:semiHidden="1"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lsdException w:name="Body Text Indent" w:semiHidden="1"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9B7572"/>
    <w:pPr>
      <w:bidi/>
    </w:pPr>
  </w:style>
  <w:style w:type="paragraph" w:styleId="Heading1">
    <w:name w:val="heading 1"/>
    <w:basedOn w:val="Normal"/>
    <w:next w:val="BodyText"/>
    <w:link w:val="Heading1Char"/>
    <w:semiHidden/>
    <w:qFormat/>
    <w:rsid w:val="00FD6D15"/>
    <w:pPr>
      <w:spacing w:line="360" w:lineRule="auto"/>
      <w:outlineLvl w:val="0"/>
    </w:pPr>
    <w:rPr>
      <w:rFonts w:ascii="Arial Black" w:hAnsi="Arial Black" w:cs="PT Bold Heading"/>
      <w:sz w:val="34"/>
      <w:szCs w:val="34"/>
    </w:rPr>
  </w:style>
  <w:style w:type="paragraph" w:styleId="Heading2">
    <w:name w:val="heading 2"/>
    <w:basedOn w:val="Normal"/>
    <w:next w:val="BodyText"/>
    <w:link w:val="Heading2Char"/>
    <w:qFormat/>
    <w:rsid w:val="00ED7555"/>
    <w:pPr>
      <w:keepNext/>
      <w:spacing w:before="200"/>
      <w:outlineLvl w:val="1"/>
    </w:pPr>
    <w:rPr>
      <w:b/>
      <w:bCs/>
      <w:sz w:val="40"/>
      <w:szCs w:val="40"/>
    </w:rPr>
  </w:style>
  <w:style w:type="paragraph" w:styleId="Heading3">
    <w:name w:val="heading 3"/>
    <w:basedOn w:val="Normal"/>
    <w:next w:val="BodyText"/>
    <w:link w:val="Heading3Char"/>
    <w:qFormat/>
    <w:rsid w:val="00ED7555"/>
    <w:pPr>
      <w:keepNext/>
      <w:spacing w:before="200"/>
      <w:outlineLvl w:val="2"/>
    </w:pPr>
    <w:rPr>
      <w:sz w:val="40"/>
      <w:szCs w:val="40"/>
    </w:rPr>
  </w:style>
  <w:style w:type="paragraph" w:styleId="Heading4">
    <w:name w:val="heading 4"/>
    <w:basedOn w:val="Normal"/>
    <w:next w:val="BodyText"/>
    <w:link w:val="Heading4Char"/>
    <w:qFormat/>
    <w:rsid w:val="00FD6D15"/>
    <w:pPr>
      <w:keepNext/>
      <w:spacing w:before="200"/>
      <w:outlineLvl w:val="3"/>
    </w:pPr>
    <w:rPr>
      <w:u w:val="single"/>
    </w:rPr>
  </w:style>
  <w:style w:type="paragraph" w:styleId="Heading5">
    <w:name w:val="heading 5"/>
    <w:basedOn w:val="Normal"/>
    <w:next w:val="BodyText"/>
    <w:link w:val="Heading5Char"/>
    <w:qFormat/>
    <w:rsid w:val="00FD6D15"/>
    <w:pPr>
      <w:keepNext/>
      <w:spacing w:before="200"/>
      <w:outlineLvl w:val="4"/>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semiHidden/>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link w:val="FootnoteTextChar"/>
    <w:uiPriority w:val="99"/>
    <w:semiHidden/>
    <w:rsid w:val="00874721"/>
    <w:pPr>
      <w:bidi/>
    </w:pPr>
    <w:rPr>
      <w:sz w:val="28"/>
      <w:szCs w:val="28"/>
      <w:lang w:bidi="ar-EG"/>
    </w:rPr>
  </w:style>
  <w:style w:type="character" w:customStyle="1" w:styleId="Heading1Char">
    <w:name w:val="Heading 1 Char"/>
    <w:basedOn w:val="DefaultParagraphFont"/>
    <w:link w:val="Heading1"/>
    <w:semiHidden/>
    <w:rsid w:val="009B7572"/>
    <w:rPr>
      <w:rFonts w:ascii="Arial Black" w:hAnsi="Arial Black" w:cs="PT Bold Heading"/>
      <w:sz w:val="34"/>
      <w:szCs w:val="34"/>
    </w:rPr>
  </w:style>
  <w:style w:type="paragraph" w:styleId="EndnoteText">
    <w:name w:val="endnote text"/>
    <w:basedOn w:val="Normal"/>
    <w:semiHidden/>
    <w:rsid w:val="00744889"/>
    <w:rPr>
      <w:sz w:val="18"/>
    </w:rPr>
  </w:style>
  <w:style w:type="paragraph" w:styleId="Caption">
    <w:name w:val="caption"/>
    <w:basedOn w:val="Normal"/>
    <w:next w:val="Normal"/>
    <w:semiHidden/>
    <w:qFormat/>
    <w:rsid w:val="00744889"/>
    <w:rPr>
      <w:b/>
      <w:bCs/>
      <w:sz w:val="18"/>
    </w:rPr>
  </w:style>
  <w:style w:type="paragraph" w:styleId="CommentText">
    <w:name w:val="annotation text"/>
    <w:basedOn w:val="Normal"/>
    <w:link w:val="CommentTextChar"/>
    <w:semiHidden/>
    <w:rsid w:val="00744889"/>
    <w:rPr>
      <w:sz w:val="18"/>
    </w:rPr>
  </w:style>
  <w:style w:type="character" w:customStyle="1" w:styleId="Heading2Char">
    <w:name w:val="Heading 2 Char"/>
    <w:basedOn w:val="DefaultParagraphFont"/>
    <w:link w:val="Heading2"/>
    <w:rsid w:val="00ED7555"/>
    <w:rPr>
      <w:b/>
      <w:bCs/>
      <w:sz w:val="40"/>
      <w:szCs w:val="40"/>
    </w:rPr>
  </w:style>
  <w:style w:type="paragraph" w:styleId="ListNumber">
    <w:name w:val="List Number"/>
    <w:basedOn w:val="Normal"/>
    <w:semiHidden/>
    <w:rsid w:val="00C50A61"/>
    <w:pPr>
      <w:numPr>
        <w:numId w:val="1"/>
      </w:numPr>
      <w:spacing w:before="200"/>
      <w:ind w:left="1134" w:hanging="1134"/>
    </w:pPr>
  </w:style>
  <w:style w:type="table" w:styleId="TableGrid">
    <w:name w:val="Table Grid"/>
    <w:basedOn w:val="TableNormal"/>
    <w:uiPriority w:val="39"/>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874721"/>
    <w:rPr>
      <w:rFonts w:ascii="Arabic Typesetting" w:hAnsi="Arabic Typesetting" w:cs="Arabic Typesetting"/>
      <w:sz w:val="36"/>
      <w:szCs w:val="36"/>
      <w:vertAlign w:val="superscript"/>
    </w:rPr>
  </w:style>
  <w:style w:type="character" w:customStyle="1" w:styleId="Heading3Char">
    <w:name w:val="Heading 3 Char"/>
    <w:basedOn w:val="DefaultParagraphFont"/>
    <w:link w:val="Heading3"/>
    <w:rsid w:val="00ED7555"/>
    <w:rPr>
      <w:sz w:val="40"/>
      <w:szCs w:val="40"/>
    </w:rPr>
  </w:style>
  <w:style w:type="character" w:customStyle="1" w:styleId="Heading4Char">
    <w:name w:val="Heading 4 Char"/>
    <w:basedOn w:val="DefaultParagraphFont"/>
    <w:link w:val="Heading4"/>
    <w:rsid w:val="00FD6D15"/>
    <w:rPr>
      <w:u w:val="single"/>
    </w:rPr>
  </w:style>
  <w:style w:type="character" w:customStyle="1" w:styleId="Heading5Char">
    <w:name w:val="Heading 5 Char"/>
    <w:basedOn w:val="DefaultParagraphFont"/>
    <w:link w:val="Heading5"/>
    <w:rsid w:val="00FD6D15"/>
    <w:rPr>
      <w:i/>
      <w:iCs/>
    </w:rPr>
  </w:style>
  <w:style w:type="paragraph" w:customStyle="1" w:styleId="Endofdocument-Annex">
    <w:name w:val="[End of document - Annex]"/>
    <w:basedOn w:val="Normal"/>
    <w:next w:val="Normal"/>
    <w:uiPriority w:val="2"/>
    <w:rsid w:val="00B76AF5"/>
    <w:pPr>
      <w:spacing w:before="200"/>
      <w:ind w:left="5534"/>
    </w:pPr>
  </w:style>
  <w:style w:type="paragraph" w:styleId="BalloonText">
    <w:name w:val="Balloon Text"/>
    <w:basedOn w:val="Normal"/>
    <w:link w:val="BalloonTextChar"/>
    <w:semiHidden/>
    <w:rsid w:val="0023693F"/>
    <w:rPr>
      <w:rFonts w:ascii="Tahoma" w:hAnsi="Tahoma" w:cs="Tahoma"/>
      <w:sz w:val="16"/>
      <w:szCs w:val="16"/>
    </w:rPr>
  </w:style>
  <w:style w:type="character" w:customStyle="1" w:styleId="BalloonTextChar">
    <w:name w:val="Balloon Text Char"/>
    <w:basedOn w:val="DefaultParagraphFont"/>
    <w:link w:val="BalloonText"/>
    <w:semiHidden/>
    <w:rsid w:val="00DA37C7"/>
    <w:rPr>
      <w:rFonts w:ascii="Tahoma" w:hAnsi="Tahoma" w:cs="Tahoma"/>
      <w:sz w:val="16"/>
      <w:szCs w:val="16"/>
      <w:lang w:bidi="ar-EG"/>
    </w:rPr>
  </w:style>
  <w:style w:type="paragraph" w:customStyle="1" w:styleId="Decision">
    <w:name w:val="Decision"/>
    <w:basedOn w:val="ONUMA"/>
    <w:uiPriority w:val="1"/>
    <w:qFormat/>
    <w:rsid w:val="00235DAE"/>
    <w:pPr>
      <w:ind w:left="5534"/>
    </w:pPr>
    <w:rPr>
      <w:i/>
      <w:iCs/>
    </w:rPr>
  </w:style>
  <w:style w:type="paragraph" w:customStyle="1" w:styleId="ONUMA">
    <w:name w:val="ONUM A"/>
    <w:basedOn w:val="BodyText"/>
    <w:rsid w:val="00591AF0"/>
    <w:pPr>
      <w:numPr>
        <w:numId w:val="11"/>
      </w:numPr>
    </w:pPr>
    <w:rPr>
      <w:rFonts w:eastAsia="SimSun"/>
      <w:lang w:eastAsia="zh-CN" w:bidi="ar-SA"/>
    </w:rPr>
  </w:style>
  <w:style w:type="paragraph" w:styleId="BodyText">
    <w:name w:val="Body Text"/>
    <w:link w:val="BodyTextChar"/>
    <w:uiPriority w:val="1"/>
    <w:rsid w:val="00BB6440"/>
    <w:pPr>
      <w:bidi/>
      <w:spacing w:before="200"/>
    </w:pPr>
    <w:rPr>
      <w:lang w:bidi="ar-EG"/>
    </w:rPr>
  </w:style>
  <w:style w:type="character" w:customStyle="1" w:styleId="BodyTextChar">
    <w:name w:val="Body Text Char"/>
    <w:basedOn w:val="DefaultParagraphFont"/>
    <w:link w:val="BodyText"/>
    <w:uiPriority w:val="1"/>
    <w:rsid w:val="00DA37C7"/>
    <w:rPr>
      <w:rFonts w:ascii="Arabic Typesetting" w:hAnsi="Arabic Typesetting" w:cs="Arabic Typesetting"/>
      <w:sz w:val="36"/>
      <w:szCs w:val="36"/>
      <w:lang w:bidi="ar-EG"/>
    </w:rPr>
  </w:style>
  <w:style w:type="character" w:customStyle="1" w:styleId="FootnoteTextChar">
    <w:name w:val="Footnote Text Char"/>
    <w:basedOn w:val="DefaultParagraphFont"/>
    <w:link w:val="FootnoteText"/>
    <w:uiPriority w:val="99"/>
    <w:semiHidden/>
    <w:rsid w:val="00874721"/>
    <w:rPr>
      <w:rFonts w:ascii="Arabic Typesetting" w:hAnsi="Arabic Typesetting" w:cs="Arabic Typesetting"/>
      <w:sz w:val="28"/>
      <w:szCs w:val="28"/>
      <w:lang w:bidi="ar-EG"/>
    </w:rPr>
  </w:style>
  <w:style w:type="character" w:styleId="Hyperlink">
    <w:name w:val="Hyperlink"/>
    <w:basedOn w:val="DefaultParagraphFont"/>
    <w:uiPriority w:val="99"/>
    <w:semiHidden/>
    <w:rsid w:val="003F7284"/>
    <w:rPr>
      <w:color w:val="0000FF" w:themeColor="hyperlink"/>
      <w:u w:val="single"/>
    </w:rPr>
  </w:style>
  <w:style w:type="character" w:customStyle="1" w:styleId="CommentTextChar">
    <w:name w:val="Comment Text Char"/>
    <w:basedOn w:val="DefaultParagraphFont"/>
    <w:link w:val="CommentText"/>
    <w:semiHidden/>
    <w:rsid w:val="00321CC6"/>
    <w:rPr>
      <w:rFonts w:ascii="Arial" w:hAnsi="Arial" w:cs="Arabic Typesetting"/>
      <w:sz w:val="18"/>
      <w:szCs w:val="36"/>
      <w:lang w:bidi="ar-EG"/>
    </w:rPr>
  </w:style>
  <w:style w:type="paragraph" w:styleId="TOC1">
    <w:name w:val="toc 1"/>
    <w:basedOn w:val="Normal"/>
    <w:next w:val="Normal"/>
    <w:autoRedefine/>
    <w:uiPriority w:val="39"/>
    <w:semiHidden/>
    <w:rsid w:val="00DA37C7"/>
    <w:pPr>
      <w:tabs>
        <w:tab w:val="right" w:leader="dot" w:pos="9345"/>
      </w:tabs>
      <w:spacing w:after="120"/>
    </w:pPr>
    <w:rPr>
      <w:b/>
      <w:bCs/>
      <w:noProof/>
    </w:rPr>
  </w:style>
  <w:style w:type="paragraph" w:styleId="TOC2">
    <w:name w:val="toc 2"/>
    <w:basedOn w:val="Normal"/>
    <w:next w:val="Normal"/>
    <w:autoRedefine/>
    <w:uiPriority w:val="39"/>
    <w:semiHidden/>
    <w:rsid w:val="00DA37C7"/>
    <w:pPr>
      <w:tabs>
        <w:tab w:val="right" w:leader="dot" w:pos="9345"/>
      </w:tabs>
      <w:spacing w:after="120"/>
      <w:ind w:left="284"/>
    </w:pPr>
  </w:style>
  <w:style w:type="paragraph" w:styleId="TOC3">
    <w:name w:val="toc 3"/>
    <w:basedOn w:val="Normal"/>
    <w:next w:val="Normal"/>
    <w:autoRedefine/>
    <w:uiPriority w:val="39"/>
    <w:semiHidden/>
    <w:rsid w:val="00DA37C7"/>
    <w:pPr>
      <w:tabs>
        <w:tab w:val="right" w:leader="dot" w:pos="9345"/>
      </w:tabs>
      <w:spacing w:after="120"/>
      <w:ind w:left="567"/>
    </w:pPr>
  </w:style>
  <w:style w:type="paragraph" w:styleId="TOC4">
    <w:name w:val="toc 4"/>
    <w:basedOn w:val="Normal"/>
    <w:next w:val="Normal"/>
    <w:autoRedefine/>
    <w:uiPriority w:val="39"/>
    <w:semiHidden/>
    <w:rsid w:val="00DA37C7"/>
    <w:pPr>
      <w:tabs>
        <w:tab w:val="right" w:leader="dot" w:pos="9345"/>
      </w:tabs>
      <w:spacing w:after="120"/>
      <w:ind w:left="851"/>
    </w:pPr>
  </w:style>
  <w:style w:type="paragraph" w:styleId="TOC5">
    <w:name w:val="toc 5"/>
    <w:basedOn w:val="Normal"/>
    <w:next w:val="Normal"/>
    <w:autoRedefine/>
    <w:uiPriority w:val="39"/>
    <w:semiHidden/>
    <w:rsid w:val="00DA37C7"/>
    <w:pPr>
      <w:tabs>
        <w:tab w:val="right" w:leader="dot" w:pos="9345"/>
      </w:tabs>
      <w:spacing w:after="120"/>
      <w:ind w:left="1134"/>
    </w:pPr>
  </w:style>
  <w:style w:type="paragraph" w:styleId="TOCHeading">
    <w:name w:val="TOC Heading"/>
    <w:basedOn w:val="Heading1"/>
    <w:next w:val="Normal"/>
    <w:uiPriority w:val="39"/>
    <w:semiHidden/>
    <w:unhideWhenUsed/>
    <w:qFormat/>
    <w:rsid w:val="005442C1"/>
    <w:pPr>
      <w:keepLines/>
      <w:bidi w:val="0"/>
      <w:spacing w:before="480" w:line="276" w:lineRule="auto"/>
      <w:outlineLvl w:val="9"/>
    </w:pPr>
    <w:rPr>
      <w:rFonts w:asciiTheme="majorHAnsi" w:eastAsiaTheme="majorEastAsia" w:hAnsiTheme="majorHAnsi" w:cstheme="majorBidi"/>
      <w:color w:val="365F91" w:themeColor="accent1" w:themeShade="BF"/>
      <w:sz w:val="28"/>
      <w:szCs w:val="28"/>
      <w:lang w:eastAsia="ja-JP"/>
    </w:rPr>
  </w:style>
  <w:style w:type="paragraph" w:styleId="List">
    <w:name w:val="List"/>
    <w:basedOn w:val="Normal"/>
    <w:semiHidden/>
    <w:rsid w:val="0073551B"/>
    <w:pPr>
      <w:spacing w:before="200"/>
      <w:ind w:left="284" w:hanging="284"/>
    </w:pPr>
  </w:style>
  <w:style w:type="paragraph" w:styleId="BodyTextFirstIndent">
    <w:name w:val="Body Text First Indent"/>
    <w:basedOn w:val="BodyText"/>
    <w:link w:val="BodyTextFirstIndentChar"/>
    <w:rsid w:val="00D47077"/>
    <w:pPr>
      <w:ind w:left="567"/>
    </w:pPr>
  </w:style>
  <w:style w:type="character" w:customStyle="1" w:styleId="BodyTextFirstIndentChar">
    <w:name w:val="Body Text First Indent Char"/>
    <w:basedOn w:val="BodyTextChar"/>
    <w:link w:val="BodyTextFirstIndent"/>
    <w:rsid w:val="00D47077"/>
    <w:rPr>
      <w:rFonts w:ascii="Arabic Typesetting" w:hAnsi="Arabic Typesetting" w:cs="Arabic Typesetting"/>
      <w:sz w:val="36"/>
      <w:szCs w:val="36"/>
      <w:lang w:bidi="ar-EG"/>
    </w:rPr>
  </w:style>
  <w:style w:type="paragraph" w:styleId="ListBullet">
    <w:name w:val="List Bullet"/>
    <w:basedOn w:val="Normal"/>
    <w:rsid w:val="000A6D68"/>
    <w:pPr>
      <w:numPr>
        <w:numId w:val="2"/>
      </w:numPr>
      <w:tabs>
        <w:tab w:val="clear" w:pos="360"/>
      </w:tabs>
      <w:spacing w:before="200"/>
      <w:ind w:left="1134" w:hanging="567"/>
    </w:pPr>
  </w:style>
  <w:style w:type="paragraph" w:styleId="BodyTextIndent">
    <w:name w:val="Body Text Indent"/>
    <w:basedOn w:val="Normal"/>
    <w:link w:val="BodyTextIndentChar"/>
    <w:semiHidden/>
    <w:rsid w:val="0073551B"/>
    <w:pPr>
      <w:spacing w:after="120"/>
      <w:ind w:left="283"/>
    </w:pPr>
  </w:style>
  <w:style w:type="character" w:customStyle="1" w:styleId="BodyTextIndentChar">
    <w:name w:val="Body Text Indent Char"/>
    <w:basedOn w:val="DefaultParagraphFont"/>
    <w:link w:val="BodyTextIndent"/>
    <w:semiHidden/>
    <w:rsid w:val="00D47077"/>
  </w:style>
  <w:style w:type="paragraph" w:styleId="BodyTextFirstIndent2">
    <w:name w:val="Body Text First Indent 2"/>
    <w:basedOn w:val="BodyTextIndent"/>
    <w:link w:val="BodyTextFirstIndent2Char"/>
    <w:semiHidden/>
    <w:rsid w:val="00D47077"/>
    <w:pPr>
      <w:spacing w:before="200" w:after="0"/>
      <w:ind w:left="567"/>
    </w:pPr>
  </w:style>
  <w:style w:type="character" w:customStyle="1" w:styleId="BodyTextFirstIndent2Char">
    <w:name w:val="Body Text First Indent 2 Char"/>
    <w:basedOn w:val="BodyTextIndentChar"/>
    <w:link w:val="BodyTextFirstIndent2"/>
    <w:semiHidden/>
    <w:rsid w:val="00D47077"/>
  </w:style>
  <w:style w:type="paragraph" w:styleId="ListBullet2">
    <w:name w:val="List Bullet 2"/>
    <w:basedOn w:val="Normal"/>
    <w:semiHidden/>
    <w:rsid w:val="00C50A61"/>
    <w:pPr>
      <w:numPr>
        <w:numId w:val="3"/>
      </w:numPr>
      <w:tabs>
        <w:tab w:val="clear" w:pos="643"/>
      </w:tabs>
      <w:spacing w:before="200"/>
      <w:ind w:left="1701" w:hanging="567"/>
    </w:pPr>
  </w:style>
  <w:style w:type="paragraph" w:styleId="List2">
    <w:name w:val="List 2"/>
    <w:basedOn w:val="Normal"/>
    <w:semiHidden/>
    <w:rsid w:val="0073551B"/>
    <w:pPr>
      <w:spacing w:before="200"/>
      <w:ind w:left="568" w:hanging="284"/>
    </w:pPr>
  </w:style>
  <w:style w:type="paragraph" w:styleId="List3">
    <w:name w:val="List 3"/>
    <w:basedOn w:val="Normal"/>
    <w:semiHidden/>
    <w:rsid w:val="0073551B"/>
    <w:pPr>
      <w:spacing w:before="200"/>
      <w:ind w:left="1134" w:hanging="567"/>
    </w:pPr>
  </w:style>
  <w:style w:type="paragraph" w:styleId="List4">
    <w:name w:val="List 4"/>
    <w:basedOn w:val="Normal"/>
    <w:semiHidden/>
    <w:rsid w:val="0073551B"/>
    <w:pPr>
      <w:spacing w:before="200"/>
      <w:ind w:left="1418" w:hanging="567"/>
    </w:pPr>
  </w:style>
  <w:style w:type="paragraph" w:styleId="List5">
    <w:name w:val="List 5"/>
    <w:basedOn w:val="Normal"/>
    <w:semiHidden/>
    <w:rsid w:val="0073551B"/>
    <w:pPr>
      <w:spacing w:before="200"/>
      <w:ind w:left="1701" w:hanging="567"/>
    </w:pPr>
  </w:style>
  <w:style w:type="paragraph" w:styleId="ListBullet3">
    <w:name w:val="List Bullet 3"/>
    <w:basedOn w:val="Normal"/>
    <w:semiHidden/>
    <w:rsid w:val="00C50A61"/>
    <w:pPr>
      <w:numPr>
        <w:numId w:val="4"/>
      </w:numPr>
      <w:spacing w:before="200"/>
      <w:ind w:left="2268" w:hanging="567"/>
    </w:pPr>
  </w:style>
  <w:style w:type="paragraph" w:styleId="ListBullet4">
    <w:name w:val="List Bullet 4"/>
    <w:basedOn w:val="Normal"/>
    <w:semiHidden/>
    <w:rsid w:val="00C50A61"/>
    <w:pPr>
      <w:numPr>
        <w:numId w:val="5"/>
      </w:numPr>
      <w:tabs>
        <w:tab w:val="clear" w:pos="1209"/>
      </w:tabs>
      <w:spacing w:before="200"/>
      <w:ind w:left="2835" w:hanging="567"/>
    </w:pPr>
  </w:style>
  <w:style w:type="paragraph" w:styleId="ListBullet5">
    <w:name w:val="List Bullet 5"/>
    <w:basedOn w:val="Normal"/>
    <w:semiHidden/>
    <w:rsid w:val="00C50A61"/>
    <w:pPr>
      <w:numPr>
        <w:numId w:val="6"/>
      </w:numPr>
      <w:tabs>
        <w:tab w:val="clear" w:pos="1492"/>
      </w:tabs>
      <w:spacing w:before="200"/>
      <w:ind w:left="3402" w:hanging="567"/>
    </w:pPr>
  </w:style>
  <w:style w:type="paragraph" w:styleId="ListNumber5">
    <w:name w:val="List Number 5"/>
    <w:basedOn w:val="Normal"/>
    <w:semiHidden/>
    <w:rsid w:val="00C50A61"/>
    <w:pPr>
      <w:numPr>
        <w:numId w:val="10"/>
      </w:numPr>
      <w:tabs>
        <w:tab w:val="clear" w:pos="1492"/>
      </w:tabs>
      <w:spacing w:before="200"/>
      <w:ind w:left="3401" w:hanging="567"/>
    </w:pPr>
  </w:style>
  <w:style w:type="paragraph" w:styleId="ListContinue">
    <w:name w:val="List Continue"/>
    <w:basedOn w:val="Normal"/>
    <w:semiHidden/>
    <w:rsid w:val="00C50A61"/>
    <w:pPr>
      <w:spacing w:after="120"/>
      <w:ind w:left="283"/>
      <w:contextualSpacing/>
    </w:pPr>
  </w:style>
  <w:style w:type="paragraph" w:styleId="ListContinue2">
    <w:name w:val="List Continue 2"/>
    <w:basedOn w:val="Normal"/>
    <w:semiHidden/>
    <w:rsid w:val="00C50A61"/>
    <w:pPr>
      <w:spacing w:after="120"/>
      <w:ind w:left="566"/>
      <w:contextualSpacing/>
    </w:pPr>
  </w:style>
  <w:style w:type="paragraph" w:styleId="ListContinue3">
    <w:name w:val="List Continue 3"/>
    <w:basedOn w:val="Normal"/>
    <w:semiHidden/>
    <w:rsid w:val="00C50A61"/>
    <w:pPr>
      <w:spacing w:after="120"/>
      <w:ind w:left="849"/>
      <w:contextualSpacing/>
    </w:pPr>
  </w:style>
  <w:style w:type="paragraph" w:styleId="ListContinue4">
    <w:name w:val="List Continue 4"/>
    <w:basedOn w:val="Normal"/>
    <w:semiHidden/>
    <w:rsid w:val="00C50A61"/>
    <w:pPr>
      <w:spacing w:after="120"/>
      <w:ind w:left="1132"/>
      <w:contextualSpacing/>
    </w:pPr>
  </w:style>
  <w:style w:type="paragraph" w:styleId="ListContinue5">
    <w:name w:val="List Continue 5"/>
    <w:basedOn w:val="Normal"/>
    <w:semiHidden/>
    <w:rsid w:val="00C50A61"/>
    <w:pPr>
      <w:spacing w:after="120"/>
      <w:ind w:left="1415"/>
      <w:contextualSpacing/>
    </w:pPr>
  </w:style>
  <w:style w:type="paragraph" w:styleId="ListNumber2">
    <w:name w:val="List Number 2"/>
    <w:basedOn w:val="Normal"/>
    <w:semiHidden/>
    <w:rsid w:val="00C50A61"/>
    <w:pPr>
      <w:numPr>
        <w:numId w:val="7"/>
      </w:numPr>
      <w:tabs>
        <w:tab w:val="clear" w:pos="643"/>
      </w:tabs>
      <w:spacing w:before="200"/>
      <w:ind w:left="1701" w:hanging="567"/>
    </w:pPr>
  </w:style>
  <w:style w:type="paragraph" w:styleId="ListNumber3">
    <w:name w:val="List Number 3"/>
    <w:basedOn w:val="Normal"/>
    <w:semiHidden/>
    <w:rsid w:val="00C50A61"/>
    <w:pPr>
      <w:numPr>
        <w:numId w:val="8"/>
      </w:numPr>
      <w:tabs>
        <w:tab w:val="clear" w:pos="926"/>
      </w:tabs>
      <w:spacing w:before="200"/>
      <w:ind w:left="2267" w:hanging="567"/>
    </w:pPr>
  </w:style>
  <w:style w:type="paragraph" w:styleId="ListNumber4">
    <w:name w:val="List Number 4"/>
    <w:basedOn w:val="Normal"/>
    <w:semiHidden/>
    <w:rsid w:val="00C50A61"/>
    <w:pPr>
      <w:numPr>
        <w:numId w:val="9"/>
      </w:numPr>
      <w:tabs>
        <w:tab w:val="clear" w:pos="1209"/>
      </w:tabs>
      <w:spacing w:before="200"/>
      <w:ind w:left="2834" w:hanging="567"/>
    </w:pPr>
  </w:style>
  <w:style w:type="paragraph" w:customStyle="1" w:styleId="indent1">
    <w:name w:val="indent &quot;1&quot;"/>
    <w:basedOn w:val="BodyText"/>
    <w:qFormat/>
    <w:rsid w:val="00E3612C"/>
    <w:pPr>
      <w:numPr>
        <w:numId w:val="12"/>
      </w:numPr>
    </w:pPr>
  </w:style>
  <w:style w:type="character" w:customStyle="1" w:styleId="HeaderChar">
    <w:name w:val="Header Char"/>
    <w:basedOn w:val="DefaultParagraphFont"/>
    <w:link w:val="Header"/>
    <w:uiPriority w:val="99"/>
    <w:rsid w:val="00CF46BA"/>
  </w:style>
  <w:style w:type="table" w:customStyle="1" w:styleId="TableGrid1">
    <w:name w:val="Table Grid1"/>
    <w:basedOn w:val="TableNormal"/>
    <w:next w:val="TableGrid"/>
    <w:uiPriority w:val="39"/>
    <w:rsid w:val="00F31E76"/>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53722"/>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605B5"/>
    <w:pPr>
      <w:ind w:left="720"/>
      <w:contextualSpacing/>
    </w:pPr>
  </w:style>
  <w:style w:type="paragraph" w:styleId="NoSpacing">
    <w:name w:val="No Spacing"/>
    <w:link w:val="NoSpacingChar"/>
    <w:uiPriority w:val="1"/>
    <w:qFormat/>
    <w:rsid w:val="00BC29F8"/>
    <w:rPr>
      <w:rFonts w:asciiTheme="minorHAnsi" w:eastAsiaTheme="minorHAnsi" w:hAnsiTheme="minorHAnsi" w:cstheme="minorBidi"/>
      <w:sz w:val="22"/>
      <w:szCs w:val="22"/>
      <w:lang w:val="es-BO"/>
    </w:rPr>
  </w:style>
  <w:style w:type="character" w:customStyle="1" w:styleId="NoSpacingChar">
    <w:name w:val="No Spacing Char"/>
    <w:basedOn w:val="DefaultParagraphFont"/>
    <w:link w:val="NoSpacing"/>
    <w:uiPriority w:val="1"/>
    <w:rsid w:val="00BC29F8"/>
    <w:rPr>
      <w:rFonts w:asciiTheme="minorHAnsi" w:eastAsiaTheme="minorHAnsi" w:hAnsiTheme="minorHAnsi" w:cstheme="minorBidi"/>
      <w:sz w:val="22"/>
      <w:szCs w:val="22"/>
      <w:lang w:val="es-BO"/>
    </w:rPr>
  </w:style>
  <w:style w:type="table" w:styleId="GridTable5Dark-Accent2">
    <w:name w:val="Grid Table 5 Dark Accent 2"/>
    <w:basedOn w:val="TableNormal"/>
    <w:uiPriority w:val="50"/>
    <w:rsid w:val="00BC29F8"/>
    <w:rPr>
      <w:rFonts w:asciiTheme="minorHAnsi" w:eastAsiaTheme="minorHAnsi" w:hAnsiTheme="minorHAnsi" w:cstheme="minorBidi"/>
      <w:sz w:val="22"/>
      <w:szCs w:val="22"/>
      <w:lang w:val="es-B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3AD9C5D4A614B54A4AF6E1334867BBD"/>
        <w:category>
          <w:name w:val="General"/>
          <w:gallery w:val="placeholder"/>
        </w:category>
        <w:types>
          <w:type w:val="bbPlcHdr"/>
        </w:types>
        <w:behaviors>
          <w:behavior w:val="content"/>
        </w:behaviors>
        <w:guid w:val="{9663C3A0-1A6B-4A83-97F2-89AC28120C28}"/>
      </w:docPartPr>
      <w:docPartBody>
        <w:p w:rsidR="00F71C5A" w:rsidRDefault="00F71C5A" w:rsidP="00F71C5A">
          <w:pPr>
            <w:pStyle w:val="23AD9C5D4A614B54A4AF6E1334867BBD"/>
          </w:pPr>
          <w:r>
            <w:rPr>
              <w:rFonts w:ascii="Segoe UI Light" w:hAnsi="Segoe UI Light" w:cs="Segoe UI Light"/>
            </w:rPr>
            <w:t>Registro de marcas colectivas de de emprendimientos locales como eje eje transversal de desarrollo económico.</w:t>
          </w:r>
        </w:p>
      </w:docPartBody>
    </w:docPart>
    <w:docPart>
      <w:docPartPr>
        <w:name w:val="E17EC334992145F7980270AD2EF325DB"/>
        <w:category>
          <w:name w:val="General"/>
          <w:gallery w:val="placeholder"/>
        </w:category>
        <w:types>
          <w:type w:val="bbPlcHdr"/>
        </w:types>
        <w:behaviors>
          <w:behavior w:val="content"/>
        </w:behaviors>
        <w:guid w:val="{D8E4CAD9-8F8E-4880-802A-596219A5D991}"/>
      </w:docPartPr>
      <w:docPartBody>
        <w:p w:rsidR="00F71C5A" w:rsidRDefault="00F71C5A" w:rsidP="00F71C5A">
          <w:pPr>
            <w:pStyle w:val="E17EC334992145F7980270AD2EF325DB"/>
          </w:pPr>
          <w:r>
            <w:rPr>
              <w:rFonts w:ascii="Segoe UI Light" w:hAnsi="Segoe UI Light" w:cs="Segoe UI Light"/>
              <w:szCs w:val="20"/>
            </w:rPr>
            <w:t xml:space="preserve">Febrero, 2019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PT Bold Heading">
    <w:altName w:val="Courier New"/>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Bold">
    <w:panose1 w:val="020B0704020202020204"/>
    <w:charset w:val="00"/>
    <w:family w:val="roman"/>
    <w:notTrueType/>
    <w:pitch w:val="default"/>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C5A"/>
    <w:rsid w:val="00F71C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3AD9C5D4A614B54A4AF6E1334867BBD">
    <w:name w:val="23AD9C5D4A614B54A4AF6E1334867BBD"/>
    <w:rsid w:val="00F71C5A"/>
  </w:style>
  <w:style w:type="paragraph" w:customStyle="1" w:styleId="E17EC334992145F7980270AD2EF325DB">
    <w:name w:val="E17EC334992145F7980270AD2EF325DB"/>
    <w:rsid w:val="00F71C5A"/>
  </w:style>
  <w:style w:type="paragraph" w:customStyle="1" w:styleId="61D071C72198434395A93EAEF04A0B74">
    <w:name w:val="61D071C72198434395A93EAEF04A0B74"/>
    <w:rsid w:val="00F71C5A"/>
  </w:style>
  <w:style w:type="paragraph" w:customStyle="1" w:styleId="7DE46F81DE0D434A9AB2CAFEA1EAD020">
    <w:name w:val="7DE46F81DE0D434A9AB2CAFEA1EAD020"/>
    <w:rsid w:val="00F71C5A"/>
  </w:style>
  <w:style w:type="paragraph" w:customStyle="1" w:styleId="C0411CCE409D44A89FD2CC4A267CE3C5">
    <w:name w:val="C0411CCE409D44A89FD2CC4A267CE3C5"/>
    <w:rsid w:val="00F71C5A"/>
  </w:style>
  <w:style w:type="paragraph" w:customStyle="1" w:styleId="20A25FCE54224FEABEF45377CAE6AE4E">
    <w:name w:val="20A25FCE54224FEABEF45377CAE6AE4E"/>
    <w:rsid w:val="00F71C5A"/>
  </w:style>
  <w:style w:type="paragraph" w:customStyle="1" w:styleId="396C644E0FE646C480932D10062FC0B6">
    <w:name w:val="396C644E0FE646C480932D10062FC0B6"/>
    <w:rsid w:val="00F71C5A"/>
  </w:style>
  <w:style w:type="paragraph" w:customStyle="1" w:styleId="5FEE932008974597989A906C6A056358">
    <w:name w:val="5FEE932008974597989A906C6A056358"/>
    <w:rsid w:val="00F71C5A"/>
  </w:style>
  <w:style w:type="paragraph" w:customStyle="1" w:styleId="E6410EF8BE534F8CBD248763237FA475">
    <w:name w:val="E6410EF8BE534F8CBD248763237FA475"/>
    <w:rsid w:val="00F71C5A"/>
  </w:style>
  <w:style w:type="paragraph" w:customStyle="1" w:styleId="5A72DC3079D7465A90ED7C14CD29A0D9">
    <w:name w:val="5A72DC3079D7465A90ED7C14CD29A0D9"/>
    <w:rsid w:val="00F71C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تسجيل العلامات الجماعية للشركات المحلية بصفته قضية محورية في التنمية الاقتصادية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2FFB89-FEA8-4ED8-B080-8EC7AAD92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1490</Words>
  <Characters>8156</Characters>
  <Application>Microsoft Office Word</Application>
  <DocSecurity>0</DocSecurity>
  <Lines>4078</Lines>
  <Paragraphs>567</Paragraphs>
  <ScaleCrop>false</ScaleCrop>
  <HeadingPairs>
    <vt:vector size="2" baseType="variant">
      <vt:variant>
        <vt:lpstr>Title</vt:lpstr>
      </vt:variant>
      <vt:variant>
        <vt:i4>1</vt:i4>
      </vt:variant>
    </vt:vector>
  </HeadingPairs>
  <TitlesOfParts>
    <vt:vector size="1" baseType="lpstr">
      <vt:lpstr>CDIP/22/4_x000d_ (Arabic)</vt:lpstr>
    </vt:vector>
  </TitlesOfParts>
  <Company>World Intellectual Property Organization</Company>
  <LinksUpToDate>false</LinksUpToDate>
  <CharactersWithSpaces>9079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CDIP/22/4_x000d_ (Arabic)</dc:title>
  <dc:creator>الدائرة الوطنية للملكية الفكرية</dc:creator>
  <cp:lastModifiedBy>SARKISSOVA Anna</cp:lastModifiedBy>
  <cp:revision>2</cp:revision>
  <cp:lastPrinted>2019-04-15T13:26:00Z</cp:lastPrinted>
  <dcterms:created xsi:type="dcterms:W3CDTF">2019-04-15T13:27:00Z</dcterms:created>
  <dcterms:modified xsi:type="dcterms:W3CDTF">2019-04-15T13:27:00Z</dcterms:modified>
  <cp:category>فبراير، 2019</cp:category>
</cp:coreProperties>
</file>