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AC352C" w:rsidP="001E286D">
      <w:pPr>
        <w:widowControl w:val="0"/>
        <w:jc w:val="right"/>
        <w:rPr>
          <w:b/>
          <w:sz w:val="2"/>
          <w:szCs w:val="40"/>
        </w:rPr>
      </w:pPr>
      <w:r>
        <w:rPr>
          <w:b/>
          <w:sz w:val="40"/>
          <w:szCs w:val="40"/>
        </w:rPr>
        <w:t>R</w:t>
      </w:r>
    </w:p>
    <w:p w:rsidR="001E286D" w:rsidRDefault="00AC352C" w:rsidP="001E286D">
      <w:pPr>
        <w:spacing w:line="360" w:lineRule="auto"/>
        <w:ind w:left="4592"/>
        <w:rPr>
          <w:rFonts w:ascii="Arial Black" w:hAnsi="Arial Black"/>
          <w:caps/>
          <w:sz w:val="15"/>
        </w:rPr>
      </w:pPr>
      <w:bookmarkStart w:id="0" w:name="_GoBack"/>
      <w:bookmarkEnd w:id="0"/>
      <w:r>
        <w:rPr>
          <w:noProof/>
        </w:rPr>
        <w:drawing>
          <wp:inline distT="0" distB="0" distL="0" distR="0" wp14:anchorId="07E85FE9" wp14:editId="78B42A55">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1E286D" w:rsidRPr="002D03D0" w:rsidRDefault="001E286D" w:rsidP="001E286D">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2C5209">
        <w:rPr>
          <w:rFonts w:ascii="Arial Black" w:hAnsi="Arial Black"/>
          <w:b/>
          <w:caps/>
          <w:sz w:val="15"/>
          <w:lang w:val="ru-RU"/>
        </w:rPr>
        <w:t>/59</w:t>
      </w:r>
      <w:r w:rsidRPr="00A85876">
        <w:rPr>
          <w:rFonts w:ascii="Arial Black" w:hAnsi="Arial Black"/>
          <w:b/>
          <w:caps/>
          <w:sz w:val="15"/>
          <w:lang w:val="ru-RU"/>
        </w:rPr>
        <w:t>/</w:t>
      </w:r>
      <w:bookmarkStart w:id="1" w:name="Code"/>
      <w:bookmarkEnd w:id="1"/>
      <w:r>
        <w:rPr>
          <w:rFonts w:ascii="Arial Black" w:hAnsi="Arial Black"/>
          <w:b/>
          <w:caps/>
          <w:sz w:val="15"/>
        </w:rPr>
        <w:t>inf</w:t>
      </w:r>
      <w:r w:rsidRPr="00A85876">
        <w:rPr>
          <w:rFonts w:ascii="Arial Black" w:hAnsi="Arial Black"/>
          <w:b/>
          <w:caps/>
          <w:sz w:val="15"/>
          <w:lang w:val="ru-RU"/>
        </w:rPr>
        <w:t>/1</w:t>
      </w:r>
      <w:r w:rsidR="002D03D0">
        <w:rPr>
          <w:rFonts w:ascii="Arial Black" w:hAnsi="Arial Black"/>
          <w:b/>
          <w:caps/>
          <w:sz w:val="15"/>
        </w:rPr>
        <w:t xml:space="preserve"> Rev.</w:t>
      </w:r>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1E286D" w:rsidRPr="001E286D"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3" w:name="Date"/>
      <w:bookmarkEnd w:id="3"/>
      <w:r w:rsidRPr="001E286D">
        <w:rPr>
          <w:rFonts w:ascii="Arial Black" w:hAnsi="Arial Black"/>
          <w:b/>
          <w:caps/>
          <w:sz w:val="15"/>
          <w:lang w:val="ru-RU"/>
        </w:rPr>
        <w:t xml:space="preserve"> </w:t>
      </w:r>
      <w:r w:rsidR="002D03D0">
        <w:rPr>
          <w:rFonts w:ascii="Arial Black" w:hAnsi="Arial Black"/>
          <w:b/>
          <w:caps/>
          <w:sz w:val="15"/>
          <w:lang w:val="ru-RU"/>
        </w:rPr>
        <w:t>1</w:t>
      </w:r>
      <w:r w:rsidR="007C348D" w:rsidRPr="003070B6">
        <w:rPr>
          <w:rFonts w:ascii="Arial Black" w:hAnsi="Arial Black"/>
          <w:b/>
          <w:caps/>
          <w:sz w:val="15"/>
          <w:lang w:val="ru-RU"/>
        </w:rPr>
        <w:t>9</w:t>
      </w:r>
      <w:r w:rsidR="002D03D0">
        <w:rPr>
          <w:rFonts w:ascii="Arial Black" w:hAnsi="Arial Black"/>
          <w:b/>
          <w:caps/>
          <w:sz w:val="15"/>
          <w:lang w:val="ru-RU"/>
        </w:rPr>
        <w:t xml:space="preserve"> сентября</w:t>
      </w:r>
      <w:r w:rsidR="002C5209">
        <w:rPr>
          <w:rFonts w:ascii="Arial Black" w:hAnsi="Arial Black"/>
          <w:b/>
          <w:caps/>
          <w:sz w:val="15"/>
          <w:lang w:val="ru-RU"/>
        </w:rPr>
        <w:t xml:space="preserve"> 2019</w:t>
      </w:r>
      <w:r>
        <w:rPr>
          <w:rFonts w:ascii="Arial Black" w:hAnsi="Arial Black"/>
          <w:b/>
          <w:caps/>
          <w:sz w:val="15"/>
          <w:lang w:val="ru-RU"/>
        </w:rPr>
        <w:t xml:space="preserve"> г.</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1E286D" w:rsidP="001E286D">
      <w:pPr>
        <w:spacing w:after="720"/>
        <w:rPr>
          <w:b/>
          <w:sz w:val="24"/>
          <w:lang w:val="ru-RU"/>
        </w:rPr>
      </w:pPr>
      <w:r>
        <w:rPr>
          <w:b/>
          <w:sz w:val="24"/>
          <w:lang w:val="ru-RU"/>
        </w:rPr>
        <w:t>Пятьдесят</w:t>
      </w:r>
      <w:r w:rsidRPr="001E286D">
        <w:rPr>
          <w:b/>
          <w:sz w:val="24"/>
          <w:lang w:val="ru-RU"/>
        </w:rPr>
        <w:t xml:space="preserve"> </w:t>
      </w:r>
      <w:r w:rsidR="002C5209">
        <w:rPr>
          <w:b/>
          <w:sz w:val="24"/>
          <w:lang w:val="ru-RU"/>
        </w:rPr>
        <w:t>девятая</w:t>
      </w:r>
      <w:r w:rsidRPr="001E286D">
        <w:rPr>
          <w:b/>
          <w:sz w:val="24"/>
          <w:lang w:val="ru-RU"/>
        </w:rPr>
        <w:t xml:space="preserve"> </w:t>
      </w:r>
      <w:r>
        <w:rPr>
          <w:b/>
          <w:sz w:val="24"/>
          <w:lang w:val="ru-RU"/>
        </w:rPr>
        <w:t>серия</w:t>
      </w:r>
      <w:r w:rsidRPr="001E286D">
        <w:rPr>
          <w:b/>
          <w:sz w:val="24"/>
          <w:lang w:val="ru-RU"/>
        </w:rPr>
        <w:t xml:space="preserve"> </w:t>
      </w:r>
      <w:r>
        <w:rPr>
          <w:b/>
          <w:sz w:val="24"/>
          <w:lang w:val="ru-RU"/>
        </w:rPr>
        <w:t>заседания</w:t>
      </w:r>
      <w:r w:rsidRPr="001E286D">
        <w:rPr>
          <w:b/>
          <w:sz w:val="24"/>
          <w:lang w:val="ru-RU"/>
        </w:rPr>
        <w:t xml:space="preserve"> </w:t>
      </w:r>
      <w:r w:rsidRPr="001E286D">
        <w:rPr>
          <w:b/>
          <w:sz w:val="24"/>
          <w:lang w:val="ru-RU"/>
        </w:rPr>
        <w:br/>
      </w:r>
      <w:r>
        <w:rPr>
          <w:b/>
          <w:sz w:val="24"/>
          <w:lang w:val="ru-RU"/>
        </w:rPr>
        <w:t xml:space="preserve">Женева, </w:t>
      </w:r>
      <w:r w:rsidR="002C5209">
        <w:rPr>
          <w:b/>
          <w:sz w:val="24"/>
          <w:lang w:val="ru-RU"/>
        </w:rPr>
        <w:t>30</w:t>
      </w:r>
      <w:r>
        <w:rPr>
          <w:b/>
          <w:sz w:val="24"/>
          <w:lang w:val="ru-RU"/>
        </w:rPr>
        <w:t xml:space="preserve"> сентября – </w:t>
      </w:r>
      <w:r w:rsidR="002C5209">
        <w:rPr>
          <w:b/>
          <w:sz w:val="24"/>
          <w:lang w:val="ru-RU"/>
        </w:rPr>
        <w:t>9</w:t>
      </w:r>
      <w:r>
        <w:rPr>
          <w:b/>
          <w:sz w:val="24"/>
          <w:lang w:val="ru-RU"/>
        </w:rPr>
        <w:t xml:space="preserve"> октября 201</w:t>
      </w:r>
      <w:r w:rsidR="002C5209">
        <w:rPr>
          <w:b/>
          <w:sz w:val="24"/>
          <w:lang w:val="ru-RU"/>
        </w:rPr>
        <w:t>9</w:t>
      </w:r>
      <w:r>
        <w:rPr>
          <w:b/>
          <w:sz w:val="24"/>
          <w:lang w:val="ru-RU"/>
        </w:rPr>
        <w:t xml:space="preserve"> </w:t>
      </w:r>
      <w:r w:rsidR="002C5209">
        <w:rPr>
          <w:b/>
          <w:sz w:val="24"/>
          <w:lang w:val="ru-RU"/>
        </w:rPr>
        <w:t>г</w:t>
      </w:r>
      <w:r>
        <w:rPr>
          <w:b/>
          <w:sz w:val="24"/>
          <w:lang w:val="ru-RU"/>
        </w:rPr>
        <w:t>.</w:t>
      </w:r>
    </w:p>
    <w:p w:rsidR="001E286D" w:rsidRPr="001E286D" w:rsidRDefault="001E286D" w:rsidP="001E286D">
      <w:pPr>
        <w:spacing w:after="360"/>
        <w:rPr>
          <w:caps/>
          <w:sz w:val="24"/>
          <w:lang w:val="ru-RU"/>
        </w:rPr>
      </w:pPr>
      <w:bookmarkStart w:id="4" w:name="TitleOfDoc"/>
      <w:bookmarkEnd w:id="4"/>
      <w:r>
        <w:rPr>
          <w:caps/>
          <w:sz w:val="24"/>
          <w:lang w:val="ru-RU"/>
        </w:rPr>
        <w:t>общая информация</w:t>
      </w:r>
    </w:p>
    <w:p w:rsidR="001E286D" w:rsidRPr="001E286D" w:rsidRDefault="001E286D" w:rsidP="001E286D">
      <w:pPr>
        <w:spacing w:after="960"/>
        <w:rPr>
          <w:i/>
          <w:lang w:val="ru-RU"/>
        </w:rPr>
      </w:pPr>
      <w:bookmarkStart w:id="5" w:name="Prepared"/>
      <w:bookmarkEnd w:id="5"/>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094159" w:rsidRPr="00A85876">
        <w:rPr>
          <w:rFonts w:ascii="Arial" w:hAnsi="Arial" w:cs="Arial"/>
          <w:sz w:val="22"/>
          <w:szCs w:val="22"/>
          <w:lang w:val="ru-RU"/>
        </w:rPr>
        <w:t>1</w:t>
      </w:r>
      <w:r w:rsidR="00A42F91" w:rsidRPr="00A85876">
        <w:rPr>
          <w:rFonts w:ascii="Arial" w:hAnsi="Arial" w:cs="Arial"/>
          <w:sz w:val="22"/>
          <w:szCs w:val="22"/>
          <w:lang w:val="ru-RU"/>
        </w:rPr>
        <w:t xml:space="preserve"> Ассамбле</w:t>
      </w:r>
      <w:r w:rsidR="00094159" w:rsidRPr="00A85876">
        <w:rPr>
          <w:rFonts w:ascii="Arial" w:hAnsi="Arial" w:cs="Arial"/>
          <w:sz w:val="22"/>
          <w:szCs w:val="22"/>
          <w:lang w:val="ru-RU"/>
        </w:rPr>
        <w:t>и</w:t>
      </w:r>
      <w:r w:rsidR="00A42F91" w:rsidRPr="00A85876">
        <w:rPr>
          <w:rFonts w:ascii="Arial" w:hAnsi="Arial" w:cs="Arial"/>
          <w:sz w:val="22"/>
          <w:szCs w:val="22"/>
          <w:lang w:val="ru-RU"/>
        </w:rPr>
        <w:t xml:space="preserve"> и орган</w:t>
      </w:r>
      <w:r w:rsidR="00094159" w:rsidRPr="00A85876">
        <w:rPr>
          <w:rFonts w:ascii="Arial" w:hAnsi="Arial" w:cs="Arial"/>
          <w:sz w:val="22"/>
          <w:szCs w:val="22"/>
          <w:lang w:val="ru-RU"/>
        </w:rPr>
        <w:t>а</w:t>
      </w:r>
      <w:r w:rsidR="00A42F91" w:rsidRPr="00A85876">
        <w:rPr>
          <w:rFonts w:ascii="Arial" w:hAnsi="Arial" w:cs="Arial"/>
          <w:sz w:val="22"/>
          <w:szCs w:val="22"/>
          <w:lang w:val="ru-RU"/>
        </w:rPr>
        <w:t xml:space="preserve"> государств-членов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w:t>
      </w:r>
      <w:r w:rsidR="00A275BC" w:rsidRPr="00A85876">
        <w:rPr>
          <w:rFonts w:ascii="Arial" w:hAnsi="Arial" w:cs="Arial"/>
          <w:sz w:val="22"/>
          <w:szCs w:val="22"/>
          <w:lang w:val="ru-RU"/>
        </w:rPr>
        <w:t xml:space="preserve">или внеочередные </w:t>
      </w:r>
      <w:r w:rsidR="00E87147" w:rsidRPr="00A85876">
        <w:rPr>
          <w:rFonts w:ascii="Arial" w:hAnsi="Arial" w:cs="Arial"/>
          <w:sz w:val="22"/>
          <w:szCs w:val="22"/>
          <w:lang w:val="ru-RU"/>
        </w:rPr>
        <w:t>сессии</w:t>
      </w:r>
      <w:r w:rsidR="00A42F91" w:rsidRPr="00A85876">
        <w:rPr>
          <w:rFonts w:ascii="Arial" w:hAnsi="Arial" w:cs="Arial"/>
          <w:sz w:val="22"/>
          <w:szCs w:val="22"/>
          <w:lang w:val="ru-RU"/>
        </w:rPr>
        <w:t xml:space="preserve"> </w:t>
      </w:r>
      <w:r w:rsidR="002C5209">
        <w:rPr>
          <w:rFonts w:ascii="Arial" w:hAnsi="Arial" w:cs="Arial"/>
          <w:sz w:val="22"/>
          <w:szCs w:val="22"/>
          <w:lang w:val="ru-RU"/>
        </w:rPr>
        <w:t>30</w:t>
      </w:r>
      <w:r w:rsidR="00E87147" w:rsidRPr="00A85876">
        <w:rPr>
          <w:rFonts w:ascii="Arial" w:hAnsi="Arial" w:cs="Arial"/>
          <w:sz w:val="22"/>
          <w:szCs w:val="22"/>
          <w:lang w:val="ru-RU"/>
        </w:rPr>
        <w:t xml:space="preserve"> сентября – </w:t>
      </w:r>
      <w:r w:rsidR="002C5209">
        <w:rPr>
          <w:rFonts w:ascii="Arial" w:hAnsi="Arial" w:cs="Arial"/>
          <w:sz w:val="22"/>
          <w:szCs w:val="22"/>
          <w:lang w:val="ru-RU"/>
        </w:rPr>
        <w:t>9</w:t>
      </w:r>
      <w:r w:rsidR="00E87147" w:rsidRPr="00A85876">
        <w:rPr>
          <w:rFonts w:ascii="Arial" w:hAnsi="Arial" w:cs="Arial"/>
          <w:sz w:val="22"/>
          <w:szCs w:val="22"/>
          <w:lang w:val="ru-RU"/>
        </w:rPr>
        <w:t xml:space="preserve"> октября 201</w:t>
      </w:r>
      <w:r w:rsidR="002C5209">
        <w:rPr>
          <w:rFonts w:ascii="Arial" w:hAnsi="Arial" w:cs="Arial"/>
          <w:sz w:val="22"/>
          <w:szCs w:val="22"/>
          <w:lang w:val="ru-RU"/>
        </w:rPr>
        <w:t>9</w:t>
      </w:r>
      <w:r w:rsidR="00E87147" w:rsidRPr="00A85876">
        <w:rPr>
          <w:rFonts w:ascii="Arial" w:hAnsi="Arial" w:cs="Arial"/>
          <w:sz w:val="22"/>
          <w:szCs w:val="22"/>
          <w:lang w:val="ru-RU"/>
        </w:rPr>
        <w:t xml:space="preserve"> г.</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пятьдесят первая</w:t>
      </w:r>
      <w:r w:rsidRPr="00A42F91">
        <w:rPr>
          <w:rFonts w:ascii="Arial" w:hAnsi="Arial" w:cs="Arial"/>
          <w:sz w:val="22"/>
          <w:szCs w:val="22"/>
          <w:lang w:val="ru-RU"/>
        </w:rPr>
        <w:t xml:space="preserve"> (</w:t>
      </w:r>
      <w:r w:rsidR="009A7487" w:rsidRPr="00A42F91">
        <w:rPr>
          <w:rFonts w:ascii="Arial" w:hAnsi="Arial" w:cs="Arial"/>
          <w:sz w:val="22"/>
          <w:szCs w:val="22"/>
          <w:lang w:val="ru-RU"/>
        </w:rPr>
        <w:t>2</w:t>
      </w:r>
      <w:r w:rsidR="001C404D" w:rsidRPr="001C404D">
        <w:rPr>
          <w:rFonts w:ascii="Arial" w:hAnsi="Arial" w:cs="Arial"/>
          <w:sz w:val="22"/>
          <w:szCs w:val="22"/>
          <w:lang w:val="ru-RU"/>
        </w:rPr>
        <w:t>4</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A85876">
        <w:rPr>
          <w:rFonts w:ascii="Arial" w:hAnsi="Arial" w:cs="Arial"/>
          <w:sz w:val="22"/>
          <w:szCs w:val="22"/>
          <w:lang w:val="ru-RU"/>
        </w:rPr>
        <w:t>сороковая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1C404D">
        <w:rPr>
          <w:rFonts w:ascii="Arial" w:hAnsi="Arial" w:cs="Arial"/>
          <w:sz w:val="22"/>
          <w:szCs w:val="22"/>
          <w:lang w:val="ru-RU"/>
        </w:rPr>
        <w:t>24</w:t>
      </w:r>
      <w:r w:rsidR="00094159">
        <w:rPr>
          <w:rFonts w:ascii="Arial" w:hAnsi="Arial" w:cs="Arial"/>
          <w:sz w:val="22"/>
          <w:szCs w:val="22"/>
          <w:lang w:val="ru-RU"/>
        </w:rPr>
        <w:t>-я</w:t>
      </w:r>
      <w:r w:rsidRPr="00A42F91">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семьдесят </w:t>
      </w:r>
      <w:r w:rsidR="00A85876">
        <w:rPr>
          <w:rFonts w:ascii="Arial" w:hAnsi="Arial" w:cs="Arial"/>
          <w:sz w:val="22"/>
          <w:szCs w:val="22"/>
          <w:lang w:val="ru-RU"/>
        </w:rPr>
        <w:t>шестая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50</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A85876">
        <w:rPr>
          <w:rFonts w:ascii="Arial" w:hAnsi="Arial" w:cs="Arial"/>
          <w:sz w:val="22"/>
          <w:szCs w:val="22"/>
          <w:lang w:val="ru-RU"/>
        </w:rPr>
        <w:t>четвертая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24</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пятьдесят </w:t>
      </w:r>
      <w:r w:rsidR="00A85876">
        <w:rPr>
          <w:rFonts w:ascii="Arial" w:hAnsi="Arial" w:cs="Arial"/>
          <w:sz w:val="22"/>
          <w:szCs w:val="22"/>
          <w:lang w:val="ru-RU"/>
        </w:rPr>
        <w:t>девятая</w:t>
      </w:r>
      <w:r w:rsidR="00E21090" w:rsidRPr="00BB0A19">
        <w:rPr>
          <w:rFonts w:ascii="Arial" w:hAnsi="Arial" w:cs="Arial"/>
          <w:sz w:val="22"/>
          <w:szCs w:val="22"/>
          <w:lang w:val="ru-RU"/>
        </w:rPr>
        <w:t xml:space="preserve"> </w:t>
      </w:r>
      <w:r w:rsidRPr="00BB0A19">
        <w:rPr>
          <w:rFonts w:ascii="Arial" w:hAnsi="Arial" w:cs="Arial"/>
          <w:sz w:val="22"/>
          <w:szCs w:val="22"/>
          <w:lang w:val="ru-RU"/>
        </w:rPr>
        <w:t>(</w:t>
      </w:r>
      <w:r w:rsidR="00CC1B2B" w:rsidRPr="00BB0A19">
        <w:rPr>
          <w:rFonts w:ascii="Arial" w:hAnsi="Arial" w:cs="Arial"/>
          <w:sz w:val="22"/>
          <w:szCs w:val="22"/>
          <w:lang w:val="ru-RU"/>
        </w:rPr>
        <w:t>5</w:t>
      </w:r>
      <w:r w:rsidR="001C404D">
        <w:rPr>
          <w:rFonts w:ascii="Arial" w:hAnsi="Arial" w:cs="Arial"/>
          <w:sz w:val="22"/>
          <w:szCs w:val="22"/>
          <w:lang w:val="ru-RU"/>
        </w:rPr>
        <w:t>5</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сорок </w:t>
      </w:r>
      <w:r w:rsidR="00A85876">
        <w:rPr>
          <w:rFonts w:ascii="Arial" w:hAnsi="Arial" w:cs="Arial"/>
          <w:sz w:val="22"/>
          <w:szCs w:val="22"/>
          <w:lang w:val="ru-RU"/>
        </w:rPr>
        <w:t>восьмая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E87147">
        <w:rPr>
          <w:rFonts w:ascii="Arial" w:hAnsi="Arial" w:cs="Arial"/>
          <w:sz w:val="22"/>
          <w:szCs w:val="22"/>
          <w:lang w:val="ru-RU"/>
        </w:rPr>
        <w:t>4</w:t>
      </w:r>
      <w:r w:rsidR="00094159">
        <w:rPr>
          <w:rFonts w:ascii="Arial" w:hAnsi="Arial" w:cs="Arial"/>
          <w:sz w:val="22"/>
          <w:szCs w:val="22"/>
          <w:lang w:val="ru-RU"/>
        </w:rPr>
        <w:t>-я</w:t>
      </w:r>
      <w:r w:rsidR="007562F3">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A85876">
        <w:rPr>
          <w:rFonts w:ascii="Arial" w:hAnsi="Arial" w:cs="Arial"/>
          <w:sz w:val="22"/>
          <w:szCs w:val="22"/>
          <w:lang w:val="ru-RU"/>
        </w:rPr>
        <w:t>пятая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1C404D">
        <w:rPr>
          <w:rFonts w:ascii="Arial" w:hAnsi="Arial" w:cs="Arial"/>
          <w:sz w:val="22"/>
          <w:szCs w:val="22"/>
          <w:lang w:val="ru-RU"/>
        </w:rPr>
        <w:t>50</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A85876">
        <w:rPr>
          <w:rFonts w:ascii="Arial" w:hAnsi="Arial" w:cs="Arial"/>
          <w:sz w:val="22"/>
          <w:szCs w:val="22"/>
          <w:lang w:val="ru-RU"/>
        </w:rPr>
        <w:t>третья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23</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тридцать </w:t>
      </w:r>
      <w:r w:rsidR="00A85876">
        <w:rPr>
          <w:rFonts w:ascii="Arial" w:hAnsi="Arial" w:cs="Arial"/>
          <w:sz w:val="22"/>
          <w:szCs w:val="22"/>
          <w:lang w:val="ru-RU"/>
        </w:rPr>
        <w:t>девятая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1C404D">
        <w:rPr>
          <w:rFonts w:ascii="Arial" w:hAnsi="Arial" w:cs="Arial"/>
          <w:sz w:val="22"/>
          <w:szCs w:val="22"/>
          <w:lang w:val="ru-RU"/>
        </w:rPr>
        <w:t>22</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тридцать </w:t>
      </w:r>
      <w:r w:rsidR="00A85876">
        <w:rPr>
          <w:rFonts w:ascii="Arial" w:hAnsi="Arial" w:cs="Arial"/>
          <w:sz w:val="22"/>
          <w:szCs w:val="22"/>
          <w:lang w:val="ru-RU"/>
        </w:rPr>
        <w:t>девятая</w:t>
      </w:r>
      <w:r w:rsid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24</w:t>
      </w:r>
      <w:r w:rsidR="003B1064">
        <w:rPr>
          <w:rFonts w:ascii="Arial" w:hAnsi="Arial" w:cs="Arial"/>
          <w:sz w:val="22"/>
          <w:szCs w:val="22"/>
          <w:lang w:val="ru-RU"/>
        </w:rPr>
        <w:t>-я</w:t>
      </w:r>
      <w:r w:rsidR="00812E58"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A85876">
        <w:rPr>
          <w:rFonts w:ascii="Arial" w:hAnsi="Arial" w:cs="Arial"/>
          <w:sz w:val="22"/>
          <w:szCs w:val="22"/>
          <w:lang w:val="ru-RU"/>
        </w:rPr>
        <w:t>шестая</w:t>
      </w:r>
      <w:r w:rsid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w:t>
      </w:r>
      <w:r w:rsidR="00E87147">
        <w:rPr>
          <w:rFonts w:ascii="Arial" w:hAnsi="Arial" w:cs="Arial"/>
          <w:sz w:val="22"/>
          <w:szCs w:val="22"/>
          <w:lang w:val="ru-RU"/>
        </w:rPr>
        <w:t>3</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тридцать </w:t>
      </w:r>
      <w:r w:rsidR="00A85876">
        <w:rPr>
          <w:rFonts w:ascii="Arial" w:hAnsi="Arial" w:cs="Arial"/>
          <w:sz w:val="22"/>
          <w:szCs w:val="22"/>
          <w:lang w:val="ru-RU"/>
        </w:rPr>
        <w:t>девятая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23</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A85876">
        <w:rPr>
          <w:rFonts w:ascii="Arial" w:hAnsi="Arial" w:cs="Arial"/>
          <w:sz w:val="22"/>
          <w:szCs w:val="22"/>
          <w:lang w:val="ru-RU"/>
        </w:rPr>
        <w:t>сороковая</w:t>
      </w:r>
      <w:r w:rsid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22</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пятьдесят первая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7562F3">
        <w:rPr>
          <w:rFonts w:ascii="Arial" w:hAnsi="Arial" w:cs="Arial"/>
          <w:sz w:val="22"/>
          <w:szCs w:val="22"/>
          <w:lang w:val="ru-RU"/>
        </w:rPr>
        <w:t>2</w:t>
      </w:r>
      <w:r w:rsidR="001C404D">
        <w:rPr>
          <w:rFonts w:ascii="Arial" w:hAnsi="Arial" w:cs="Arial"/>
          <w:sz w:val="22"/>
          <w:szCs w:val="22"/>
          <w:lang w:val="ru-RU"/>
        </w:rPr>
        <w:t>2</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A85876">
        <w:rPr>
          <w:rFonts w:ascii="Arial" w:hAnsi="Arial" w:cs="Arial"/>
          <w:sz w:val="22"/>
          <w:szCs w:val="22"/>
          <w:lang w:val="ru-RU"/>
        </w:rPr>
        <w:t>шестая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20</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A85876">
        <w:rPr>
          <w:rFonts w:ascii="Arial" w:hAnsi="Arial" w:cs="Arial"/>
          <w:sz w:val="22"/>
          <w:szCs w:val="22"/>
          <w:lang w:val="ru-RU"/>
        </w:rPr>
        <w:t>вторая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20</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A85876">
        <w:rPr>
          <w:rFonts w:ascii="Arial" w:hAnsi="Arial" w:cs="Arial"/>
          <w:sz w:val="22"/>
          <w:szCs w:val="22"/>
          <w:lang w:val="ru-RU"/>
        </w:rPr>
        <w:t>девятнадцатая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1C404D">
        <w:rPr>
          <w:rFonts w:ascii="Arial" w:hAnsi="Arial" w:cs="Arial"/>
          <w:sz w:val="22"/>
          <w:szCs w:val="22"/>
          <w:lang w:val="ru-RU"/>
        </w:rPr>
        <w:t>9</w:t>
      </w:r>
      <w:r w:rsidR="003B1064">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A85876">
        <w:rPr>
          <w:rFonts w:ascii="Arial" w:hAnsi="Arial" w:cs="Arial"/>
          <w:sz w:val="22"/>
          <w:szCs w:val="22"/>
          <w:lang w:val="ru-RU"/>
        </w:rPr>
        <w:t>девятнадцатая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9</w:t>
      </w:r>
      <w:r w:rsidR="003B1064">
        <w:rPr>
          <w:rFonts w:ascii="Arial" w:hAnsi="Arial" w:cs="Arial"/>
          <w:sz w:val="22"/>
          <w:szCs w:val="22"/>
          <w:lang w:val="ru-RU"/>
        </w:rPr>
        <w:t xml:space="preserve">-я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A85876">
        <w:rPr>
          <w:rFonts w:cs="Arial"/>
          <w:szCs w:val="22"/>
          <w:lang w:val="ru-RU"/>
        </w:rPr>
        <w:t>восемнадцатая</w:t>
      </w:r>
      <w:r w:rsidR="00F966B6" w:rsidRPr="008C7796">
        <w:rPr>
          <w:rFonts w:cs="Arial"/>
          <w:szCs w:val="22"/>
          <w:lang w:val="ru-RU"/>
        </w:rPr>
        <w:t xml:space="preserve"> </w:t>
      </w:r>
      <w:r w:rsidR="00A85876">
        <w:rPr>
          <w:rFonts w:cs="Arial"/>
          <w:szCs w:val="22"/>
          <w:lang w:val="ru-RU"/>
        </w:rPr>
        <w:br/>
      </w:r>
      <w:r w:rsidRPr="008C7796">
        <w:rPr>
          <w:rFonts w:cs="Arial"/>
          <w:szCs w:val="22"/>
          <w:lang w:val="ru-RU"/>
        </w:rPr>
        <w:t>(</w:t>
      </w:r>
      <w:r w:rsidR="001C404D">
        <w:rPr>
          <w:rFonts w:cs="Arial"/>
          <w:szCs w:val="22"/>
          <w:lang w:val="ru-RU"/>
        </w:rPr>
        <w:t>8</w:t>
      </w:r>
      <w:r w:rsidR="003B1064">
        <w:rPr>
          <w:rFonts w:cs="Arial"/>
          <w:szCs w:val="22"/>
          <w:lang w:val="ru-RU"/>
        </w:rPr>
        <w:t>-я</w:t>
      </w:r>
      <w:r w:rsidR="00A85876">
        <w:rPr>
          <w:rFonts w:cs="Arial"/>
          <w:szCs w:val="22"/>
          <w:lang w:val="ru-RU"/>
        </w:rPr>
        <w:t> </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A85876">
        <w:rPr>
          <w:rFonts w:cs="Arial"/>
          <w:szCs w:val="22"/>
          <w:lang w:val="ru-RU"/>
        </w:rPr>
        <w:t>двенадцатая</w:t>
      </w:r>
      <w:r w:rsidR="00D96020" w:rsidRPr="008C7796">
        <w:rPr>
          <w:rFonts w:cs="Arial"/>
          <w:szCs w:val="22"/>
          <w:lang w:val="ru-RU"/>
        </w:rPr>
        <w:t xml:space="preserve"> </w:t>
      </w:r>
      <w:r w:rsidRPr="008C7796">
        <w:rPr>
          <w:rFonts w:cs="Arial"/>
          <w:szCs w:val="22"/>
          <w:lang w:val="ru-RU"/>
        </w:rPr>
        <w:t>(</w:t>
      </w:r>
      <w:r w:rsidR="00E87147">
        <w:rPr>
          <w:rFonts w:cs="Arial"/>
          <w:szCs w:val="22"/>
          <w:lang w:val="ru-RU"/>
        </w:rPr>
        <w:t>6</w:t>
      </w:r>
      <w:r w:rsidR="003B1064">
        <w:rPr>
          <w:rFonts w:cs="Arial"/>
          <w:szCs w:val="22"/>
          <w:lang w:val="ru-RU"/>
        </w:rPr>
        <w:t>-я</w:t>
      </w:r>
      <w:r w:rsidR="008C7796">
        <w:rPr>
          <w:rFonts w:cs="Arial"/>
          <w:szCs w:val="22"/>
          <w:vertAlign w:val="superscript"/>
          <w:lang w:val="ru-RU"/>
        </w:rPr>
        <w:t xml:space="preserve"> </w:t>
      </w:r>
      <w:r w:rsidR="00E87147">
        <w:rPr>
          <w:rFonts w:cs="Arial"/>
          <w:szCs w:val="22"/>
          <w:lang w:val="ru-RU"/>
        </w:rPr>
        <w:t>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Pr="00AC352C"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A85876">
        <w:rPr>
          <w:rFonts w:cs="Arial"/>
          <w:szCs w:val="22"/>
          <w:lang w:val="ru-RU"/>
        </w:rPr>
        <w:t>четвертая</w:t>
      </w:r>
      <w:r>
        <w:rPr>
          <w:rFonts w:cs="Arial"/>
          <w:szCs w:val="22"/>
          <w:lang w:val="ru-RU"/>
        </w:rPr>
        <w:t xml:space="preserve"> (</w:t>
      </w:r>
      <w:r w:rsidR="001C404D">
        <w:rPr>
          <w:rFonts w:cs="Arial"/>
          <w:szCs w:val="22"/>
          <w:lang w:val="ru-RU"/>
        </w:rPr>
        <w:t>4</w:t>
      </w:r>
      <w:r>
        <w:rPr>
          <w:rFonts w:cs="Arial"/>
          <w:szCs w:val="22"/>
          <w:lang w:val="ru-RU"/>
        </w:rPr>
        <w:t>-я очередная) сессия.</w:t>
      </w: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8D06E5" w:rsidRPr="00A85876">
        <w:rPr>
          <w:rFonts w:ascii="Arial" w:hAnsi="Arial" w:cs="Arial"/>
          <w:sz w:val="22"/>
          <w:szCs w:val="22"/>
          <w:lang w:val="ru-RU"/>
        </w:rPr>
        <w:t>каждой из</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00367717" w:rsidRPr="00A85876">
        <w:rPr>
          <w:rFonts w:ascii="Arial" w:hAnsi="Arial" w:cs="Arial"/>
          <w:sz w:val="22"/>
          <w:szCs w:val="22"/>
          <w:lang w:val="ru-RU"/>
        </w:rPr>
        <w:t xml:space="preserve"> (21)</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w:t>
      </w:r>
      <w:r w:rsidR="00761BEA">
        <w:rPr>
          <w:rFonts w:ascii="Arial" w:hAnsi="Arial" w:cs="Arial"/>
          <w:sz w:val="22"/>
          <w:szCs w:val="22"/>
          <w:lang w:val="ru-RU"/>
        </w:rPr>
        <w:t>8</w:t>
      </w:r>
      <w:r w:rsidR="002D03D0">
        <w:rPr>
          <w:rFonts w:ascii="Arial" w:hAnsi="Arial" w:cs="Arial"/>
          <w:sz w:val="22"/>
          <w:szCs w:val="22"/>
          <w:lang w:val="ru-RU"/>
        </w:rPr>
        <w:t>5</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Помимо государств – членов Генеральной Ассамблеи ВОИС, перечисленных выше</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2D03D0">
        <w:rPr>
          <w:rFonts w:ascii="Arial" w:hAnsi="Arial" w:cs="Arial"/>
          <w:sz w:val="22"/>
          <w:szCs w:val="22"/>
          <w:lang w:val="ru-RU"/>
        </w:rPr>
        <w:t>5</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2D03D0">
        <w:rPr>
          <w:rFonts w:ascii="Arial" w:hAnsi="Arial" w:cs="Arial"/>
          <w:sz w:val="22"/>
          <w:szCs w:val="22"/>
          <w:lang w:val="ru-RU"/>
        </w:rPr>
        <w:t>92</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Алжир, Ангола, Аргентина, Армения, Австралия, Австрия, Бангладеш, Бельгия, Бразилия, Буркина-Фасо, Камерун, Канада, Чад, Чили, Китай, Колумбия, Конго, Коста-Рика, Кот- д'Ивуар, Куба, Корейская Народно-Демократическая Республика, Дания, Джибути, Доминиканск</w:t>
      </w:r>
      <w:r w:rsidR="00F5392E">
        <w:rPr>
          <w:rFonts w:ascii="Arial" w:hAnsi="Arial" w:cs="Arial"/>
          <w:sz w:val="22"/>
          <w:szCs w:val="22"/>
          <w:lang w:val="ru-RU"/>
        </w:rPr>
        <w:t>ая Республика</w:t>
      </w:r>
      <w:r w:rsidR="00F5392E" w:rsidRPr="00F5392E">
        <w:rPr>
          <w:rFonts w:ascii="Arial" w:hAnsi="Arial" w:cs="Arial"/>
          <w:sz w:val="22"/>
          <w:szCs w:val="22"/>
          <w:lang w:val="ru-RU"/>
        </w:rPr>
        <w:t>, Эквадор, Египет, Сальвадор, Эритрея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ad hoc</w:t>
      </w:r>
      <w:r w:rsidR="00F5392E" w:rsidRPr="00F5392E">
        <w:rPr>
          <w:rFonts w:ascii="Arial" w:hAnsi="Arial" w:cs="Arial"/>
          <w:sz w:val="22"/>
          <w:szCs w:val="22"/>
          <w:lang w:val="ru-RU"/>
        </w:rPr>
        <w:t>), Эфиопия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Габон, Германия, Грузия, Гватемала, Венгрия, Исландия, Индия, Индонезия, Иран (Исламская Республика),  Ирак, Ирландия, Италия, Япония, Казахстан, Кувейт, Кыргызстан, Литва, Люксембург, Малайзия, Мексика, Марокко, Мозамбик, Нидерланды, Новая </w:t>
      </w:r>
      <w:r w:rsidR="00F5392E" w:rsidRPr="00F5392E">
        <w:rPr>
          <w:rFonts w:ascii="Arial" w:hAnsi="Arial" w:cs="Arial"/>
          <w:sz w:val="22"/>
          <w:szCs w:val="22"/>
          <w:lang w:val="ru-RU"/>
        </w:rPr>
        <w:lastRenderedPageBreak/>
        <w:t>Зеландия, Нигерия, Норвегия, Южная Африка, Оман, Панама, Парагвай, Польша, Португалия, Республика Корея, Республика Молдова, Румыния, Российская Федерация, Сенегал, Сингапур, Испания, Шри-Ланка,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Таиланд, Того, Турция, Уганда, Объединенные Арабские Эмираты, Соединенное Королевство, Соединенные Штаты Америки, Уругвай, Венесуэла (Боливарианская Республика), Вьетнам</w:t>
      </w:r>
      <w:r w:rsidR="00F5392E">
        <w:rPr>
          <w:rFonts w:ascii="Arial" w:hAnsi="Arial" w:cs="Arial"/>
          <w:sz w:val="22"/>
          <w:szCs w:val="22"/>
          <w:lang w:val="ru-RU"/>
        </w:rPr>
        <w:t xml:space="preserve"> (83)</w:t>
      </w:r>
      <w:r w:rsidRPr="00132B5B">
        <w:rPr>
          <w:rFonts w:ascii="Arial" w:hAnsi="Arial" w:cs="Arial"/>
          <w:noProof/>
          <w:sz w:val="22"/>
          <w:szCs w:val="22"/>
          <w:lang w:val="ru-RU"/>
        </w:rPr>
        <w:t>.</w:t>
      </w:r>
    </w:p>
    <w:p w:rsidR="007C3EED" w:rsidRPr="007C3EED"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6831FB">
        <w:rPr>
          <w:rFonts w:cs="Arial"/>
          <w:szCs w:val="22"/>
          <w:lang w:val="ru-RU"/>
        </w:rPr>
        <w:t xml:space="preserve">Кувейт, </w:t>
      </w:r>
      <w:r w:rsidR="007C3EED" w:rsidRPr="007C3EED">
        <w:rPr>
          <w:rFonts w:cs="Arial"/>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Вьетнам, Йемен, Замбия, Зимбабве (17</w:t>
      </w:r>
      <w:r w:rsidR="000650E6">
        <w:rPr>
          <w:rFonts w:cs="Arial"/>
          <w:szCs w:val="22"/>
          <w:lang w:val="ru-RU"/>
        </w:rPr>
        <w:t>5</w:t>
      </w:r>
      <w:r w:rsidR="007C3EED" w:rsidRPr="007C3EED">
        <w:rPr>
          <w:rFonts w:cs="Arial"/>
          <w:szCs w:val="22"/>
          <w:lang w:val="ru-RU"/>
        </w:rPr>
        <w:t>).</w:t>
      </w:r>
    </w:p>
    <w:p w:rsidR="007C3EED" w:rsidRPr="000764EE" w:rsidRDefault="005A1F3A" w:rsidP="005A1F3A">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p>
    <w:p w:rsidR="007C3EED" w:rsidRPr="00132B5B" w:rsidRDefault="005A1F3A" w:rsidP="00AC352C">
      <w:pPr>
        <w:pStyle w:val="numb2"/>
        <w:spacing w:after="240"/>
        <w:ind w:left="1134" w:right="0"/>
        <w:rPr>
          <w:rFonts w:ascii="Arial" w:hAnsi="Arial" w:cs="Arial"/>
          <w:sz w:val="22"/>
          <w:szCs w:val="22"/>
          <w:lang w:val="ru-RU"/>
        </w:rPr>
      </w:pPr>
      <w:r w:rsidRPr="000764EE">
        <w:rPr>
          <w:rFonts w:ascii="Arial" w:hAnsi="Arial" w:cs="Arial"/>
          <w:sz w:val="22"/>
          <w:szCs w:val="22"/>
          <w:lang w:val="ru-RU"/>
        </w:rPr>
        <w:tab/>
      </w:r>
      <w:r w:rsidR="00F66A70" w:rsidRPr="00F66A70">
        <w:rPr>
          <w:rFonts w:ascii="Arial" w:hAnsi="Arial" w:cs="Arial"/>
          <w:sz w:val="22"/>
          <w:szCs w:val="22"/>
          <w:lang w:val="ru-RU"/>
        </w:rPr>
        <w:t xml:space="preserve">Алжир, Ангола, Армения, Австралия, Австрия, Бельгия, Бразилия, Канада, Чад, Чили, Китай, Коста-Рика, Дания, Джибути, Египет, Сальвадор, Франция, Грузия, Германия, Иран (Исламская Республика), Ирак, Казахстан, Кувейт, Литва, Люксембург, Малайзия, Нидерланды, Новая Зеландия, Норвегия, Польша, Португалия, Сенегал, Южная Африка, </w:t>
      </w:r>
      <w:r w:rsidR="002C5209">
        <w:rPr>
          <w:rFonts w:ascii="Arial" w:hAnsi="Arial" w:cs="Arial"/>
          <w:sz w:val="22"/>
          <w:szCs w:val="22"/>
          <w:lang w:val="ru-RU"/>
        </w:rPr>
        <w:t xml:space="preserve">Испания, </w:t>
      </w:r>
      <w:r w:rsidR="00F66A70">
        <w:rPr>
          <w:rFonts w:ascii="Arial" w:hAnsi="Arial" w:cs="Arial"/>
          <w:sz w:val="22"/>
          <w:szCs w:val="22"/>
          <w:lang w:val="ru-RU"/>
        </w:rPr>
        <w:t>Швейцария</w:t>
      </w:r>
      <w:r w:rsidR="00F66A70" w:rsidRPr="00F66A70">
        <w:rPr>
          <w:rFonts w:ascii="Arial" w:hAnsi="Arial" w:cs="Arial"/>
          <w:sz w:val="22"/>
          <w:szCs w:val="22"/>
          <w:lang w:val="ru-RU"/>
        </w:rPr>
        <w:t xml:space="preserve"> (</w:t>
      </w:r>
      <w:r w:rsidR="00F66A70" w:rsidRPr="00F66A70">
        <w:rPr>
          <w:rFonts w:ascii="Arial" w:hAnsi="Arial" w:cs="Arial"/>
          <w:sz w:val="22"/>
          <w:szCs w:val="22"/>
        </w:rPr>
        <w:t>ex officio</w:t>
      </w:r>
      <w:r w:rsidR="00F66A70" w:rsidRPr="00F66A70">
        <w:rPr>
          <w:rFonts w:ascii="Arial" w:hAnsi="Arial" w:cs="Arial"/>
          <w:sz w:val="22"/>
          <w:szCs w:val="22"/>
          <w:lang w:val="ru-RU"/>
        </w:rPr>
        <w:t>)</w:t>
      </w:r>
      <w:r w:rsidR="00F66A70">
        <w:rPr>
          <w:rFonts w:ascii="Arial" w:hAnsi="Arial" w:cs="Arial"/>
          <w:sz w:val="22"/>
          <w:szCs w:val="22"/>
          <w:lang w:val="ru-RU"/>
        </w:rPr>
        <w:t xml:space="preserve">, </w:t>
      </w:r>
      <w:r w:rsidR="00F66A70" w:rsidRPr="00F66A70">
        <w:rPr>
          <w:rFonts w:ascii="Arial" w:hAnsi="Arial" w:cs="Arial"/>
          <w:sz w:val="22"/>
          <w:szCs w:val="22"/>
          <w:lang w:val="ru-RU"/>
        </w:rPr>
        <w:t>Таиланд, Того, Турция, Уганда, Соединенное Королевство, Уругвай, Венесуэла (Боливарианская Республика)</w:t>
      </w:r>
      <w:r w:rsidR="00F66A70">
        <w:rPr>
          <w:rFonts w:ascii="Arial" w:hAnsi="Arial" w:cs="Arial"/>
          <w:sz w:val="22"/>
          <w:szCs w:val="22"/>
          <w:lang w:val="ru-RU"/>
        </w:rPr>
        <w:t xml:space="preserve"> (42)</w:t>
      </w:r>
      <w:r w:rsidR="00F56916" w:rsidRPr="00132B5B">
        <w:rPr>
          <w:rFonts w:ascii="Arial" w:hAnsi="Arial" w:cs="Arial"/>
          <w:sz w:val="22"/>
          <w:szCs w:val="22"/>
          <w:lang w:val="ru-RU"/>
        </w:rPr>
        <w:t>.</w:t>
      </w: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w:t>
      </w:r>
      <w:r w:rsidR="00132B5B">
        <w:rPr>
          <w:rFonts w:ascii="Arial" w:hAnsi="Arial" w:cs="Arial"/>
          <w:sz w:val="22"/>
          <w:szCs w:val="22"/>
          <w:lang w:val="ru-RU"/>
        </w:rPr>
        <w:lastRenderedPageBreak/>
        <w:t xml:space="preserve">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Непал, Нидерланды,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2D03D0">
        <w:rPr>
          <w:rStyle w:val="numb1Char"/>
          <w:rFonts w:ascii="Arial" w:hAnsi="Arial" w:cs="Arial"/>
          <w:sz w:val="22"/>
          <w:szCs w:val="22"/>
          <w:lang w:val="ru-RU"/>
        </w:rPr>
        <w:t>5</w:t>
      </w:r>
      <w:r w:rsidRPr="00132B5B">
        <w:rPr>
          <w:rStyle w:val="numb1Char"/>
          <w:rFonts w:ascii="Arial" w:hAnsi="Arial" w:cs="Arial"/>
          <w:sz w:val="22"/>
          <w:szCs w:val="22"/>
          <w:lang w:val="ru-RU"/>
        </w:rPr>
        <w:t>).</w:t>
      </w:r>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132B5B" w:rsidRDefault="005A1F3A" w:rsidP="00AC352C">
      <w:pPr>
        <w:pStyle w:val="numb1"/>
        <w:tabs>
          <w:tab w:val="clear" w:pos="851"/>
          <w:tab w:val="right" w:pos="1430"/>
        </w:tabs>
        <w:spacing w:after="240"/>
        <w:ind w:right="0" w:hanging="1650"/>
        <w:rPr>
          <w:rFonts w:ascii="Arial" w:hAnsi="Arial" w:cs="Arial"/>
          <w:sz w:val="22"/>
          <w:szCs w:val="22"/>
          <w:lang w:val="ru-RU"/>
        </w:rPr>
      </w:pPr>
      <w:r w:rsidRPr="00132B5B">
        <w:rPr>
          <w:rFonts w:ascii="Arial" w:hAnsi="Arial" w:cs="Arial"/>
          <w:sz w:val="22"/>
          <w:szCs w:val="22"/>
          <w:lang w:val="ru-RU"/>
        </w:rPr>
        <w:tab/>
      </w:r>
      <w:r w:rsidR="00BC77F8" w:rsidRPr="00BC77F8">
        <w:rPr>
          <w:rFonts w:ascii="Arial" w:hAnsi="Arial" w:cs="Arial"/>
          <w:sz w:val="22"/>
          <w:szCs w:val="22"/>
          <w:lang w:val="ru-RU"/>
        </w:rPr>
        <w:t xml:space="preserve">Аргентина, Бангладеш, Буркина-Фасо, Камерун, Колумбия, Конго, Кот-д’Ивуар, Куба, Корейская Народно-Демократическая Республика, Доминиканская Республика, Эквадор, Финляндия, Габон, Гватемала, Венгрия, Исландия, Индия, Индонезия, Ирландия, Италия, Япония, Кыргызстан, Мексика, Марокко, Мозамбик, Нигерия, Оман, Панама, Парагвай, Республика Корея, Республика Молдова, Румыния, Российская Федерация, Сингапур, Шри-Ланка, Швеция, </w:t>
      </w:r>
      <w:r w:rsidR="00BC77F8">
        <w:rPr>
          <w:rFonts w:ascii="Arial" w:hAnsi="Arial" w:cs="Arial"/>
          <w:sz w:val="22"/>
          <w:szCs w:val="22"/>
          <w:lang w:val="ru-RU"/>
        </w:rPr>
        <w:t>Швейцария</w:t>
      </w:r>
      <w:r w:rsidR="00BC77F8" w:rsidRPr="00BC77F8">
        <w:rPr>
          <w:rFonts w:ascii="Arial" w:hAnsi="Arial" w:cs="Arial"/>
          <w:sz w:val="22"/>
          <w:szCs w:val="22"/>
          <w:lang w:val="ru-RU"/>
        </w:rPr>
        <w:t xml:space="preserve"> (</w:t>
      </w:r>
      <w:r w:rsidR="00BC77F8" w:rsidRPr="00BC77F8">
        <w:rPr>
          <w:rFonts w:ascii="Arial" w:hAnsi="Arial" w:cs="Arial"/>
          <w:sz w:val="22"/>
          <w:szCs w:val="22"/>
        </w:rPr>
        <w:t>ex officio</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C77F8" w:rsidRPr="00BC77F8">
        <w:rPr>
          <w:rFonts w:ascii="Arial" w:hAnsi="Arial" w:cs="Arial"/>
          <w:sz w:val="22"/>
          <w:szCs w:val="22"/>
          <w:lang w:val="ru-RU"/>
        </w:rPr>
        <w:t>Объединенные Арабские Эмираты, Соединенные Штаты Америки, Вьетнам</w:t>
      </w:r>
      <w:r w:rsidR="00132B5B" w:rsidRPr="00132B5B">
        <w:rPr>
          <w:rFonts w:ascii="Arial" w:hAnsi="Arial" w:cs="Arial"/>
          <w:sz w:val="22"/>
          <w:szCs w:val="22"/>
          <w:lang w:val="ru-RU"/>
        </w:rPr>
        <w:t xml:space="preserve"> </w:t>
      </w:r>
      <w:r w:rsidR="00F56916" w:rsidRPr="00132B5B">
        <w:rPr>
          <w:rFonts w:ascii="Arial" w:hAnsi="Arial" w:cs="Arial"/>
          <w:sz w:val="22"/>
          <w:szCs w:val="22"/>
          <w:lang w:val="ru-RU"/>
        </w:rPr>
        <w:t>(40).</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Албания, Алжир, Антигуа и Барбуда, Армения, Австралия, Австрия, Азербайджан, Бахрейн, Беларусь, Бельгия, Бутан, Босния и Герцеговина, Ботсвана,</w:t>
      </w:r>
      <w:r w:rsidR="002D03D0">
        <w:rPr>
          <w:rFonts w:ascii="Arial" w:hAnsi="Arial" w:cs="Arial"/>
          <w:sz w:val="22"/>
          <w:szCs w:val="22"/>
          <w:lang w:val="ru-RU"/>
        </w:rPr>
        <w:t xml:space="preserve"> Бразилия (с 2 октября 2019 г.),</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Малави, </w:t>
      </w:r>
      <w:r w:rsidR="00132B5B" w:rsidRPr="003331D1">
        <w:rPr>
          <w:rFonts w:ascii="Arial" w:hAnsi="Arial" w:cs="Arial"/>
          <w:sz w:val="22"/>
          <w:szCs w:val="22"/>
          <w:lang w:val="ru-RU"/>
        </w:rPr>
        <w:t xml:space="preserve">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Pr="00132B5B">
        <w:rPr>
          <w:rFonts w:ascii="Arial" w:hAnsi="Arial" w:cs="Arial"/>
          <w:sz w:val="22"/>
          <w:szCs w:val="22"/>
          <w:lang w:val="ru-RU"/>
        </w:rPr>
        <w:t xml:space="preserve"> (</w:t>
      </w:r>
      <w:r w:rsidR="00BC77F8">
        <w:rPr>
          <w:rFonts w:ascii="Arial" w:hAnsi="Arial" w:cs="Arial"/>
          <w:sz w:val="22"/>
          <w:szCs w:val="22"/>
          <w:lang w:val="ru-RU"/>
        </w:rPr>
        <w:t>10</w:t>
      </w:r>
      <w:r w:rsidR="002D03D0">
        <w:rPr>
          <w:rFonts w:ascii="Arial" w:hAnsi="Arial" w:cs="Arial"/>
          <w:sz w:val="22"/>
          <w:szCs w:val="22"/>
          <w:lang w:val="ru-RU"/>
        </w:rPr>
        <w:t>5</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lastRenderedPageBreak/>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Албания, Армения, Азербайджан, 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Монако, Монголия, Черногория, Марокко, Намибия, Нидерланды,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2B281C" w:rsidRPr="00A03045">
        <w:rPr>
          <w:rFonts w:ascii="Arial" w:hAnsi="Arial" w:cs="Arial"/>
          <w:sz w:val="22"/>
          <w:szCs w:val="22"/>
          <w:lang w:val="ru-RU"/>
        </w:rPr>
        <w:t xml:space="preserve"> </w:t>
      </w:r>
      <w:r w:rsidRPr="00A03045">
        <w:rPr>
          <w:rFonts w:ascii="Arial" w:hAnsi="Arial" w:cs="Arial"/>
          <w:sz w:val="22"/>
          <w:szCs w:val="22"/>
          <w:lang w:val="ru-RU"/>
        </w:rPr>
        <w:t>(</w:t>
      </w:r>
      <w:r w:rsidR="00D32DC5">
        <w:rPr>
          <w:rFonts w:ascii="Arial" w:hAnsi="Arial" w:cs="Arial"/>
          <w:sz w:val="22"/>
          <w:szCs w:val="22"/>
          <w:lang w:val="ru-RU"/>
        </w:rPr>
        <w:t>70</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 Соединенное Королевство, Объединенная Республика Танзания, Соединенные Штаты Америки, Уругвай, Узбекистан (8</w:t>
      </w:r>
      <w:r w:rsidR="002D03D0">
        <w:rPr>
          <w:rFonts w:ascii="Arial" w:hAnsi="Arial" w:cs="Arial"/>
          <w:sz w:val="22"/>
          <w:szCs w:val="22"/>
          <w:lang w:val="ru-RU"/>
        </w:rPr>
        <w:t>6</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Конго, Коста-Рика, Куба, Чешская Республика, Корейская Народно-Демократическая Республика, Франция, Габон, Грузия, Венгрия, Иран (Исламская Республика), Израиль, Италия, Мексика, Черногория, 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Перу, Португалия, Республика Молдова, Сербия, Словакия, </w:t>
      </w:r>
      <w:r w:rsidR="00D32DC5">
        <w:rPr>
          <w:rFonts w:ascii="Arial" w:hAnsi="Arial" w:cs="Arial"/>
          <w:sz w:val="22"/>
          <w:szCs w:val="22"/>
          <w:lang w:val="ru-RU"/>
        </w:rPr>
        <w:t>Того, Тунис (28</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(с 8 мая 2019 г.),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Казахстан, Кыргызстан, Латвия, Малави, Мексика, Монголия,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Польша, Республика Корея, Республика Молдова, Румыния, Российская Федерация, Сербия, Словакия, Словения, Испания, Швеция, Швейцария, Таджикистан, Тринидад и Тобаго, Турция, Туркменистан, Украина, Соединенное Королевство, Уругвай, Узбекистан (5</w:t>
      </w:r>
      <w:r w:rsidR="002D03D0">
        <w:rPr>
          <w:rFonts w:ascii="Arial" w:hAnsi="Arial" w:cs="Arial"/>
          <w:sz w:val="22"/>
          <w:szCs w:val="22"/>
          <w:lang w:val="ru-RU"/>
        </w:rPr>
        <w:t>7</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w:t>
      </w:r>
      <w:r w:rsidR="007C3EED" w:rsidRPr="007C3EED">
        <w:rPr>
          <w:rFonts w:cs="Arial"/>
          <w:szCs w:val="22"/>
          <w:lang w:val="ru-RU"/>
        </w:rPr>
        <w:lastRenderedPageBreak/>
        <w:t xml:space="preserve">Кыргызстан, Люксембург, Малави, Мексика, Монако, Монголия, Черногория, Нидерланды, </w:t>
      </w:r>
      <w:r w:rsidR="00D32DC5">
        <w:rPr>
          <w:rFonts w:cs="Arial"/>
          <w:szCs w:val="22"/>
          <w:lang w:val="ru-RU"/>
        </w:rPr>
        <w:t xml:space="preserve">Северная Македония, </w:t>
      </w:r>
      <w:r w:rsidR="007C3EED" w:rsidRPr="007C3EED">
        <w:rPr>
          <w:rFonts w:cs="Arial"/>
          <w:szCs w:val="22"/>
          <w:lang w:val="ru-RU"/>
        </w:rPr>
        <w:t>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 Таджикистан, Тринидад и Тобаго, Турция, Туркменистан, Украина, Соединенное Королевство, Соединенные Штаты Америки, Уругвай, Узбекистан (62).</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5F2FAB">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Pr>
          <w:rFonts w:ascii="Arial" w:hAnsi="Arial" w:cs="Arial"/>
          <w:sz w:val="22"/>
          <w:szCs w:val="22"/>
          <w:lang w:val="ru-RU"/>
        </w:rPr>
        <w:t>Джибути,</w:t>
      </w:r>
      <w:r w:rsidR="00761BEA" w:rsidRPr="00761BEA">
        <w:rPr>
          <w:rFonts w:ascii="Arial" w:hAnsi="Arial" w:cs="Arial"/>
          <w:sz w:val="22"/>
          <w:szCs w:val="22"/>
          <w:lang w:val="ru-RU"/>
        </w:rPr>
        <w:t xml:space="preserve"> </w:t>
      </w:r>
      <w:r w:rsidR="007C3EED" w:rsidRPr="007C3EED">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 xml:space="preserve">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w:t>
      </w:r>
      <w:r w:rsidR="000650E6">
        <w:rPr>
          <w:rFonts w:ascii="Arial" w:hAnsi="Arial" w:cs="Arial"/>
          <w:sz w:val="22"/>
          <w:szCs w:val="22"/>
          <w:lang w:val="ru-RU"/>
        </w:rPr>
        <w:t xml:space="preserve">Иордания, </w:t>
      </w:r>
      <w:r w:rsidR="007C3EED" w:rsidRPr="007C3EED">
        <w:rPr>
          <w:rFonts w:ascii="Arial" w:hAnsi="Arial" w:cs="Arial"/>
          <w:sz w:val="22"/>
          <w:szCs w:val="22"/>
          <w:lang w:val="ru-RU"/>
        </w:rPr>
        <w:t xml:space="preserve">Казахстан, Кения, </w:t>
      </w:r>
      <w:r w:rsidR="00761BEA">
        <w:rPr>
          <w:rFonts w:ascii="Arial" w:hAnsi="Arial" w:cs="Arial"/>
          <w:sz w:val="22"/>
          <w:szCs w:val="22"/>
          <w:lang w:val="ru-RU"/>
        </w:rPr>
        <w:t xml:space="preserve">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Панама, Папуа-Новая Гвинея, </w:t>
      </w:r>
      <w:r w:rsidR="000650E6" w:rsidRPr="007C3EED">
        <w:rPr>
          <w:rFonts w:ascii="Arial" w:hAnsi="Arial" w:cs="Arial"/>
          <w:sz w:val="22"/>
          <w:szCs w:val="22"/>
          <w:lang w:val="ru-RU"/>
        </w:rPr>
        <w:t xml:space="preserve">Перу, </w:t>
      </w:r>
      <w:r w:rsidR="007C3EED" w:rsidRPr="007C3EED">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7C3EED">
        <w:rPr>
          <w:rFonts w:ascii="Arial" w:hAnsi="Arial" w:cs="Arial"/>
          <w:sz w:val="22"/>
          <w:szCs w:val="22"/>
          <w:lang w:val="ru-RU"/>
        </w:rPr>
        <w:t>Сент-Люсия,</w:t>
      </w:r>
      <w:r w:rsidR="000650E6">
        <w:rPr>
          <w:rFonts w:ascii="Arial" w:hAnsi="Arial" w:cs="Arial"/>
          <w:sz w:val="22"/>
          <w:szCs w:val="22"/>
          <w:lang w:val="ru-RU"/>
        </w:rPr>
        <w:t xml:space="preserve"> </w:t>
      </w:r>
      <w:r w:rsidR="007C3EED" w:rsidRPr="007C3EED">
        <w:rPr>
          <w:rFonts w:ascii="Arial" w:hAnsi="Arial" w:cs="Arial"/>
          <w:sz w:val="22"/>
          <w:szCs w:val="22"/>
          <w:lang w:val="ru-RU"/>
        </w:rPr>
        <w:t>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 (1</w:t>
      </w:r>
      <w:r w:rsidR="00761BEA">
        <w:rPr>
          <w:rFonts w:ascii="Arial" w:hAnsi="Arial" w:cs="Arial"/>
          <w:sz w:val="22"/>
          <w:szCs w:val="22"/>
          <w:lang w:val="ru-RU"/>
        </w:rPr>
        <w:t>5</w:t>
      </w:r>
      <w:r w:rsidR="000650E6">
        <w:rPr>
          <w:rFonts w:ascii="Arial" w:hAnsi="Arial" w:cs="Arial"/>
          <w:sz w:val="22"/>
          <w:szCs w:val="22"/>
          <w:lang w:val="ru-RU"/>
        </w:rPr>
        <w:t>2</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Будапештского союза: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Египет,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Оман, Панама, Перу, Филиппины, Польша, Португалия, Катар, Республика Корея, Республика Молдова, Румыния, Российская Федерация, Сербия, Сингапур, Словакия, Словения, Южная Африка, Испания, Швеция, Швейцария, Таджикистан, Тринидад и Тобаго, Тунис, Турция, Украина, Соединенное Королевство, Соединенные Штаты Америки, Узбекистан (</w:t>
      </w:r>
      <w:r w:rsidR="000F6DF1">
        <w:rPr>
          <w:rFonts w:ascii="Arial" w:hAnsi="Arial" w:cs="Arial"/>
          <w:sz w:val="22"/>
          <w:szCs w:val="22"/>
          <w:lang w:val="ru-RU"/>
        </w:rPr>
        <w:t>8</w:t>
      </w:r>
      <w:r w:rsidR="003070B6" w:rsidRPr="003070B6">
        <w:rPr>
          <w:rFonts w:ascii="Arial" w:hAnsi="Arial" w:cs="Arial"/>
          <w:sz w:val="22"/>
          <w:szCs w:val="22"/>
          <w:lang w:val="ru-RU"/>
        </w:rPr>
        <w:t>2</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w:t>
      </w:r>
      <w:r w:rsidR="007C3EED" w:rsidRPr="007C3EED">
        <w:rPr>
          <w:rFonts w:ascii="Arial" w:hAnsi="Arial" w:cs="Arial"/>
          <w:sz w:val="22"/>
          <w:szCs w:val="22"/>
          <w:lang w:val="ru-RU"/>
        </w:rPr>
        <w:lastRenderedPageBreak/>
        <w:t xml:space="preserve">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Польша, Республика Корея, Республика Молдова, Румыния, Сент-Люсия, Сербия, Словения, Швеция, Тринидад и Тобаго, Тунис, Турция, Туркменистан, Украина, Соед</w:t>
      </w:r>
      <w:r w:rsidR="00D32DC5">
        <w:rPr>
          <w:rFonts w:ascii="Arial" w:hAnsi="Arial" w:cs="Arial"/>
          <w:sz w:val="22"/>
          <w:szCs w:val="22"/>
          <w:lang w:val="ru-RU"/>
        </w:rPr>
        <w:t>иненное Королевство, Уругвай (3</w:t>
      </w:r>
      <w:r w:rsidR="003070B6" w:rsidRPr="003070B6">
        <w:rPr>
          <w:rFonts w:ascii="Arial" w:hAnsi="Arial" w:cs="Arial"/>
          <w:sz w:val="22"/>
          <w:szCs w:val="22"/>
          <w:lang w:val="ru-RU"/>
        </w:rPr>
        <w:t>4</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(с 13 декабря 2019 г.),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 xml:space="preserve">Чили, Китай, Колумбия,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 xml:space="preserve">Казахстан,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FA478A" w:rsidRPr="00E777E0">
        <w:rPr>
          <w:rFonts w:ascii="Arial" w:hAnsi="Arial" w:cs="Arial"/>
          <w:sz w:val="22"/>
          <w:szCs w:val="22"/>
        </w:rPr>
        <w:t> </w:t>
      </w:r>
      <w:r w:rsidRPr="00A03045">
        <w:rPr>
          <w:rFonts w:ascii="Arial" w:hAnsi="Arial" w:cs="Arial"/>
          <w:sz w:val="22"/>
          <w:szCs w:val="22"/>
          <w:lang w:val="ru-RU"/>
        </w:rPr>
        <w:t>(</w:t>
      </w:r>
      <w:r w:rsidR="002D03D0">
        <w:rPr>
          <w:rFonts w:ascii="Arial" w:hAnsi="Arial" w:cs="Arial"/>
          <w:sz w:val="22"/>
          <w:szCs w:val="22"/>
          <w:lang w:val="ru-RU"/>
        </w:rPr>
        <w:t>103</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 (с 13 декабря 2019 г.),</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(с 22 марта 2019 г.), </w:t>
      </w:r>
      <w:r w:rsidR="007C3EED" w:rsidRPr="007C3EED">
        <w:rPr>
          <w:rFonts w:ascii="Arial" w:hAnsi="Arial" w:cs="Arial"/>
          <w:sz w:val="22"/>
          <w:szCs w:val="22"/>
          <w:lang w:val="ru-RU"/>
        </w:rPr>
        <w:t xml:space="preserve">Чили, Китай, Колумбия,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 xml:space="preserve">Индонезия, Ирландия, Италия, Ямайка, Япония, Иордания, Казахстан, Кыргызстан, Латвия, Лихтенштейн, Литва, Люксембург, 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Уругвай</w:t>
      </w:r>
      <w:r w:rsidR="009B5FB1">
        <w:rPr>
          <w:rFonts w:ascii="Arial" w:hAnsi="Arial" w:cs="Arial"/>
          <w:sz w:val="22"/>
          <w:szCs w:val="22"/>
          <w:lang w:val="ru-RU"/>
        </w:rPr>
        <w:t>, Узбекистан</w:t>
      </w:r>
      <w:r w:rsidR="007C3EED" w:rsidRPr="007C3EED">
        <w:rPr>
          <w:rFonts w:ascii="Arial" w:hAnsi="Arial" w:cs="Arial"/>
          <w:sz w:val="22"/>
          <w:szCs w:val="22"/>
          <w:lang w:val="ru-RU"/>
        </w:rPr>
        <w:t xml:space="preserve"> (</w:t>
      </w:r>
      <w:r w:rsidR="009B5FB1">
        <w:rPr>
          <w:rFonts w:ascii="Arial" w:hAnsi="Arial" w:cs="Arial"/>
          <w:sz w:val="22"/>
          <w:szCs w:val="22"/>
          <w:lang w:val="ru-RU"/>
        </w:rPr>
        <w:t>103</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Pr="00A03045">
        <w:rPr>
          <w:rFonts w:ascii="Arial" w:hAnsi="Arial" w:cs="Arial"/>
          <w:sz w:val="22"/>
          <w:szCs w:val="22"/>
        </w:rPr>
        <w:t>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9B5FB1">
        <w:rPr>
          <w:rFonts w:ascii="Arial" w:hAnsi="Arial" w:cs="Arial"/>
          <w:sz w:val="22"/>
          <w:szCs w:val="22"/>
          <w:lang w:val="ru-RU"/>
        </w:rPr>
        <w:t xml:space="preserve">Канада (с 30 октября 2019 г.),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 xml:space="preserve">Сербия, Словакия, Словения, Испания, Швеция, Швейцария,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Pr="00A03045">
        <w:rPr>
          <w:rFonts w:ascii="Arial" w:hAnsi="Arial" w:cs="Arial"/>
          <w:sz w:val="22"/>
          <w:szCs w:val="22"/>
          <w:lang w:val="ru-RU"/>
        </w:rPr>
        <w:t xml:space="preserve"> (</w:t>
      </w:r>
      <w:r w:rsidR="00AC352C">
        <w:rPr>
          <w:rFonts w:ascii="Arial" w:hAnsi="Arial" w:cs="Arial"/>
          <w:sz w:val="22"/>
          <w:szCs w:val="22"/>
          <w:lang w:val="ru-RU"/>
        </w:rPr>
        <w:t>4</w:t>
      </w:r>
      <w:r w:rsidR="009B5FB1">
        <w:rPr>
          <w:rFonts w:ascii="Arial" w:hAnsi="Arial" w:cs="Arial"/>
          <w:sz w:val="22"/>
          <w:szCs w:val="22"/>
          <w:lang w:val="ru-RU"/>
        </w:rPr>
        <w:t>2</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Pr="0088000F">
        <w:rPr>
          <w:rFonts w:ascii="Arial" w:hAnsi="Arial" w:cs="Arial"/>
          <w:sz w:val="22"/>
          <w:szCs w:val="22"/>
        </w:rPr>
        <w:t>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 xml:space="preserve">Корейская Народно-Демократическая </w:t>
      </w:r>
      <w:r w:rsidR="00082E2D" w:rsidRPr="00082E2D">
        <w:rPr>
          <w:rFonts w:ascii="Arial" w:hAnsi="Arial" w:cs="Arial"/>
          <w:sz w:val="22"/>
          <w:szCs w:val="22"/>
          <w:lang w:val="ru-RU"/>
        </w:rPr>
        <w:lastRenderedPageBreak/>
        <w:t>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w:t>
      </w:r>
      <w:r w:rsidR="001A2380">
        <w:rPr>
          <w:rFonts w:ascii="Arial" w:hAnsi="Arial" w:cs="Arial"/>
          <w:sz w:val="22"/>
          <w:szCs w:val="22"/>
          <w:lang w:val="ru-RU"/>
        </w:rPr>
        <w:t xml:space="preserve">Северная Македония,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Украина, Соединенное Королевство, Соединенные Штаты Америки </w:t>
      </w:r>
      <w:r w:rsidRPr="0088000F">
        <w:rPr>
          <w:rFonts w:ascii="Arial" w:hAnsi="Arial" w:cs="Arial"/>
          <w:sz w:val="22"/>
          <w:szCs w:val="22"/>
          <w:lang w:val="ru-RU"/>
        </w:rPr>
        <w:t>(</w:t>
      </w:r>
      <w:r w:rsidR="00635013" w:rsidRPr="0088000F">
        <w:rPr>
          <w:rFonts w:ascii="Arial" w:hAnsi="Arial" w:cs="Arial"/>
          <w:sz w:val="22"/>
          <w:szCs w:val="22"/>
          <w:lang w:val="ru-RU"/>
        </w:rPr>
        <w:t>4</w:t>
      </w:r>
      <w:r w:rsidR="009B5FB1">
        <w:rPr>
          <w:rFonts w:ascii="Arial" w:hAnsi="Arial" w:cs="Arial"/>
          <w:sz w:val="22"/>
          <w:szCs w:val="22"/>
          <w:lang w:val="ru-RU"/>
        </w:rPr>
        <w:t>9</w:t>
      </w:r>
      <w:r w:rsidRPr="0088000F">
        <w:rPr>
          <w:rFonts w:ascii="Arial" w:hAnsi="Arial" w:cs="Arial"/>
          <w:sz w:val="22"/>
          <w:szCs w:val="22"/>
          <w:lang w:val="ru-RU"/>
        </w:rPr>
        <w:t>).</w:t>
      </w:r>
    </w:p>
    <w:p w:rsidR="00C83041" w:rsidRPr="0088000F"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Австралия, </w:t>
      </w:r>
      <w:r w:rsidR="000D5B2A">
        <w:rPr>
          <w:rFonts w:ascii="Arial" w:hAnsi="Arial" w:cs="Arial"/>
          <w:sz w:val="22"/>
          <w:szCs w:val="22"/>
          <w:lang w:val="ru-RU"/>
        </w:rPr>
        <w:t xml:space="preserve">Азербайджан, Белиз, </w:t>
      </w:r>
      <w:r w:rsidR="009B5FB1">
        <w:rPr>
          <w:rFonts w:ascii="Arial" w:hAnsi="Arial" w:cs="Arial"/>
          <w:sz w:val="22"/>
          <w:szCs w:val="22"/>
          <w:lang w:val="ru-RU"/>
        </w:rPr>
        <w:t xml:space="preserve">Боливия (Многонациональное </w:t>
      </w:r>
      <w:r w:rsidR="003070B6">
        <w:rPr>
          <w:rFonts w:ascii="Arial" w:hAnsi="Arial" w:cs="Arial"/>
          <w:sz w:val="22"/>
          <w:szCs w:val="22"/>
          <w:lang w:val="ru-RU"/>
        </w:rPr>
        <w:t>Г</w:t>
      </w:r>
      <w:r w:rsidR="009B5FB1">
        <w:rPr>
          <w:rFonts w:ascii="Arial" w:hAnsi="Arial" w:cs="Arial"/>
          <w:sz w:val="22"/>
          <w:szCs w:val="22"/>
          <w:lang w:val="ru-RU"/>
        </w:rPr>
        <w:t xml:space="preserve">осударство),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Чили,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(с 31 октября 2019 г.),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DB5445">
        <w:rPr>
          <w:rFonts w:ascii="Arial" w:hAnsi="Arial" w:cs="Arial"/>
          <w:sz w:val="22"/>
          <w:szCs w:val="22"/>
          <w:lang w:val="ru-RU"/>
        </w:rPr>
        <w:t xml:space="preserve">Малави,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594174">
        <w:rPr>
          <w:rFonts w:ascii="Arial" w:hAnsi="Arial" w:cs="Arial"/>
          <w:sz w:val="22"/>
          <w:szCs w:val="22"/>
          <w:lang w:val="ru-RU"/>
        </w:rPr>
        <w:t xml:space="preserve">Мексика, Монголия, </w:t>
      </w:r>
      <w:r w:rsidR="009B5FB1">
        <w:rPr>
          <w:rFonts w:ascii="Arial" w:hAnsi="Arial" w:cs="Arial"/>
          <w:sz w:val="22"/>
          <w:szCs w:val="22"/>
          <w:lang w:val="ru-RU"/>
        </w:rPr>
        <w:t xml:space="preserve">Марокко, </w:t>
      </w:r>
      <w:r w:rsidR="00BC77F8">
        <w:rPr>
          <w:rFonts w:ascii="Arial" w:hAnsi="Arial" w:cs="Arial"/>
          <w:sz w:val="22"/>
          <w:szCs w:val="22"/>
          <w:lang w:val="ru-RU"/>
        </w:rPr>
        <w:t xml:space="preserve">Нигерия,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5F2FAB">
        <w:rPr>
          <w:rFonts w:ascii="Arial" w:hAnsi="Arial" w:cs="Arial"/>
          <w:sz w:val="22"/>
          <w:szCs w:val="22"/>
          <w:lang w:val="ru-RU"/>
        </w:rPr>
        <w:t xml:space="preserve">Сент-Винсент и Гренадины, </w:t>
      </w:r>
      <w:r w:rsidR="001A2380">
        <w:rPr>
          <w:rFonts w:ascii="Arial" w:hAnsi="Arial" w:cs="Arial"/>
          <w:sz w:val="22"/>
          <w:szCs w:val="22"/>
          <w:lang w:val="ru-RU"/>
        </w:rPr>
        <w:t xml:space="preserve">Саудовская Аравия, </w:t>
      </w:r>
      <w:r w:rsidR="00594174">
        <w:rPr>
          <w:rFonts w:ascii="Arial" w:hAnsi="Arial" w:cs="Arial"/>
          <w:sz w:val="22"/>
          <w:szCs w:val="22"/>
          <w:lang w:val="ru-RU"/>
        </w:rPr>
        <w:t xml:space="preserve">Сингапур,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5F2FAB">
        <w:rPr>
          <w:rFonts w:ascii="Arial" w:hAnsi="Arial" w:cs="Arial"/>
          <w:sz w:val="22"/>
          <w:szCs w:val="22"/>
          <w:lang w:val="ru-RU"/>
        </w:rPr>
        <w:t xml:space="preserve">Тунис,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Зимбабве (с 12 декабря 2019 г.)</w:t>
      </w:r>
      <w:r w:rsidR="00594174">
        <w:rPr>
          <w:rFonts w:ascii="Arial" w:hAnsi="Arial" w:cs="Arial"/>
          <w:sz w:val="22"/>
          <w:szCs w:val="22"/>
          <w:lang w:val="ru-RU"/>
        </w:rPr>
        <w:t xml:space="preserve"> (</w:t>
      </w:r>
      <w:r w:rsidR="009B5FB1">
        <w:rPr>
          <w:rFonts w:ascii="Arial" w:hAnsi="Arial" w:cs="Arial"/>
          <w:sz w:val="22"/>
          <w:szCs w:val="22"/>
          <w:lang w:val="ru-RU"/>
        </w:rPr>
        <w:t>58</w:t>
      </w:r>
      <w:r w:rsidR="00594174">
        <w:rPr>
          <w:rFonts w:ascii="Arial" w:hAnsi="Arial" w:cs="Arial"/>
          <w:sz w:val="22"/>
          <w:szCs w:val="22"/>
          <w:lang w:val="ru-RU"/>
        </w:rPr>
        <w:t>).</w:t>
      </w:r>
    </w:p>
    <w:p w:rsidR="00DB5445" w:rsidRDefault="00DB5445">
      <w:pPr>
        <w:rPr>
          <w:rFonts w:cs="Arial"/>
          <w:szCs w:val="22"/>
          <w:u w:val="single"/>
          <w:lang w:val="ru-RU"/>
        </w:rPr>
      </w:pP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C156D1" w:rsidRPr="001E286D">
        <w:rPr>
          <w:rFonts w:ascii="Arial" w:hAnsi="Arial" w:cs="Arial"/>
          <w:sz w:val="22"/>
          <w:szCs w:val="22"/>
        </w:rPr>
        <w:t> </w:t>
      </w:r>
      <w:r w:rsidR="00C156D1" w:rsidRPr="00A85876">
        <w:rPr>
          <w:rFonts w:ascii="Arial" w:hAnsi="Arial" w:cs="Arial"/>
          <w:sz w:val="22"/>
          <w:szCs w:val="22"/>
          <w:lang w:val="ru-RU"/>
        </w:rPr>
        <w:t>–</w:t>
      </w:r>
      <w:r w:rsidR="00C156D1" w:rsidRPr="001E286D">
        <w:rPr>
          <w:rFonts w:ascii="Arial" w:hAnsi="Arial" w:cs="Arial"/>
          <w:sz w:val="22"/>
          <w:szCs w:val="22"/>
        </w:rPr>
        <w:t> </w:t>
      </w:r>
      <w:r w:rsidR="007C3EED" w:rsidRPr="00A85876">
        <w:rPr>
          <w:rFonts w:ascii="Arial" w:hAnsi="Arial" w:cs="Arial"/>
          <w:sz w:val="22"/>
          <w:szCs w:val="22"/>
          <w:lang w:val="ru-RU"/>
        </w:rPr>
        <w:t>2</w:t>
      </w:r>
      <w:r w:rsidR="00594174" w:rsidRPr="00A85876">
        <w:rPr>
          <w:rFonts w:ascii="Arial" w:hAnsi="Arial" w:cs="Arial"/>
          <w:sz w:val="22"/>
          <w:szCs w:val="22"/>
          <w:lang w:val="ru-RU"/>
        </w:rPr>
        <w:t>1</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1</w:t>
      </w:r>
      <w:r w:rsidR="00C85DD5" w:rsidRPr="00A85876">
        <w:rPr>
          <w:rFonts w:ascii="Arial" w:hAnsi="Arial" w:cs="Arial"/>
          <w:sz w:val="22"/>
          <w:szCs w:val="22"/>
          <w:lang w:val="ru-RU"/>
        </w:rPr>
        <w:t>,</w:t>
      </w:r>
      <w:r w:rsidR="007C3EED" w:rsidRPr="00A85876">
        <w:rPr>
          <w:rFonts w:ascii="Arial" w:hAnsi="Arial" w:cs="Arial"/>
          <w:sz w:val="22"/>
          <w:szCs w:val="22"/>
          <w:lang w:val="ru-RU"/>
        </w:rPr>
        <w:t xml:space="preserve">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Ассамблеях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органах.</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Ассамблеях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органах</w:t>
      </w:r>
      <w:r w:rsidR="00240691" w:rsidRPr="001E286D">
        <w:footnoteReference w:id="3"/>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5A1F3A" w:rsidP="001E286D">
      <w:pPr>
        <w:pStyle w:val="numb1"/>
        <w:spacing w:after="240"/>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1D5900">
        <w:rPr>
          <w:rFonts w:ascii="Arial" w:hAnsi="Arial" w:cs="Arial"/>
          <w:sz w:val="22"/>
          <w:szCs w:val="22"/>
          <w:lang w:val="ru-RU"/>
        </w:rPr>
        <w:t xml:space="preserve">21-й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выше</w:t>
      </w:r>
      <w:r w:rsidR="001D5900" w:rsidRPr="00C41058">
        <w:rPr>
          <w:rFonts w:ascii="Arial" w:hAnsi="Arial" w:cs="Arial"/>
          <w:sz w:val="22"/>
          <w:szCs w:val="22"/>
          <w:vertAlign w:val="superscript"/>
          <w:lang w:val="ru-RU"/>
        </w:rPr>
        <w:t>2</w:t>
      </w:r>
      <w:r w:rsidRPr="0088000F">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r w:rsidRPr="00E777E0">
        <w:rPr>
          <w:rFonts w:ascii="Arial" w:hAnsi="Arial" w:cs="Arial"/>
          <w:sz w:val="22"/>
          <w:szCs w:val="22"/>
        </w:rPr>
        <w:t>i</w:t>
      </w:r>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w:t>
      </w:r>
      <w:r w:rsidR="007C3EED" w:rsidRPr="007C3EED">
        <w:rPr>
          <w:rFonts w:ascii="Arial" w:hAnsi="Arial" w:cs="Arial"/>
          <w:sz w:val="22"/>
          <w:szCs w:val="22"/>
          <w:lang w:val="ru-RU"/>
        </w:rPr>
        <w:lastRenderedPageBreak/>
        <w:t xml:space="preserve">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 (17);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7C3EED" w:rsidRPr="00A85876">
        <w:rPr>
          <w:rFonts w:ascii="Arial" w:hAnsi="Arial" w:cs="Arial"/>
          <w:sz w:val="22"/>
          <w:szCs w:val="22"/>
          <w:lang w:val="ru-RU"/>
        </w:rPr>
        <w:t xml:space="preserve"> (1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по вопросам 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Международный институт </w:t>
      </w:r>
      <w:r w:rsidR="00F21595">
        <w:rPr>
          <w:rFonts w:ascii="Arial" w:hAnsi="Arial" w:cs="Arial"/>
          <w:sz w:val="22"/>
          <w:szCs w:val="22"/>
          <w:lang w:val="ru-RU"/>
        </w:rPr>
        <w:t xml:space="preserve">по </w:t>
      </w:r>
      <w:r w:rsidR="007C3EED" w:rsidRPr="007C3EED">
        <w:rPr>
          <w:rFonts w:ascii="Arial" w:hAnsi="Arial" w:cs="Arial"/>
          <w:sz w:val="22"/>
          <w:szCs w:val="22"/>
          <w:lang w:val="ru-RU"/>
        </w:rPr>
        <w:t>унификации частного права (UNIDROIT),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w:t>
      </w:r>
      <w:r w:rsidR="007C3EED" w:rsidRPr="00BA2976">
        <w:rPr>
          <w:rFonts w:ascii="Arial" w:hAnsi="Arial" w:cs="Arial"/>
          <w:sz w:val="22"/>
          <w:szCs w:val="22"/>
          <w:lang w:val="ru-RU"/>
        </w:rPr>
        <w:lastRenderedPageBreak/>
        <w:t>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 (47);</w:t>
      </w:r>
    </w:p>
    <w:p w:rsidR="009B5FB1"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F45999" w:rsidRPr="001E286D">
        <w:rPr>
          <w:rFonts w:ascii="Arial" w:hAnsi="Arial" w:cs="Arial"/>
          <w:sz w:val="22"/>
          <w:szCs w:val="22"/>
          <w:lang w:val="ru-RU"/>
        </w:rPr>
        <w:t>1</w:t>
      </w:r>
      <w:r w:rsidR="00D72321" w:rsidRPr="001E286D">
        <w:rPr>
          <w:rFonts w:ascii="Arial" w:hAnsi="Arial" w:cs="Arial"/>
          <w:sz w:val="22"/>
          <w:szCs w:val="22"/>
        </w:rPr>
        <w:t> </w:t>
      </w:r>
      <w:r w:rsidR="00A57085" w:rsidRPr="001E286D">
        <w:rPr>
          <w:rFonts w:ascii="Arial" w:hAnsi="Arial" w:cs="Arial"/>
          <w:sz w:val="22"/>
          <w:szCs w:val="22"/>
          <w:lang w:val="ru-RU"/>
        </w:rPr>
        <w:t>орган</w:t>
      </w:r>
      <w:r w:rsidR="00F45999" w:rsidRPr="001E286D">
        <w:rPr>
          <w:rFonts w:ascii="Arial" w:hAnsi="Arial" w:cs="Arial"/>
          <w:sz w:val="22"/>
          <w:szCs w:val="22"/>
          <w:lang w:val="ru-RU"/>
        </w:rPr>
        <w:t>а</w:t>
      </w:r>
      <w:r w:rsidR="00A57085" w:rsidRPr="001E286D">
        <w:rPr>
          <w:rFonts w:ascii="Arial" w:hAnsi="Arial" w:cs="Arial"/>
          <w:sz w:val="22"/>
          <w:szCs w:val="22"/>
          <w:lang w:val="ru-RU"/>
        </w:rPr>
        <w:t xml:space="preserve">, разделены на </w:t>
      </w:r>
      <w:r w:rsidR="00F45999" w:rsidRPr="001E286D">
        <w:rPr>
          <w:rFonts w:ascii="Arial" w:hAnsi="Arial" w:cs="Arial"/>
          <w:sz w:val="22"/>
          <w:szCs w:val="22"/>
          <w:lang w:val="ru-RU"/>
        </w:rPr>
        <w:t>соответствующее число</w:t>
      </w:r>
      <w:r w:rsidR="00A57085" w:rsidRPr="001E286D">
        <w:rPr>
          <w:rFonts w:ascii="Arial" w:hAnsi="Arial" w:cs="Arial"/>
          <w:sz w:val="22"/>
          <w:szCs w:val="22"/>
          <w:lang w:val="ru-RU"/>
        </w:rPr>
        <w:t xml:space="preserve"> к</w:t>
      </w:r>
      <w:r w:rsidR="00D72321" w:rsidRPr="001E286D">
        <w:rPr>
          <w:rFonts w:ascii="Arial" w:hAnsi="Arial" w:cs="Arial"/>
          <w:sz w:val="22"/>
          <w:szCs w:val="22"/>
          <w:lang w:val="ru-RU"/>
        </w:rPr>
        <w:t>атегорий</w:t>
      </w:r>
      <w:r w:rsidR="00A57085" w:rsidRPr="001E286D">
        <w:rPr>
          <w:rFonts w:ascii="Arial" w:hAnsi="Arial" w:cs="Arial"/>
          <w:sz w:val="22"/>
          <w:szCs w:val="22"/>
          <w:lang w:val="ru-RU"/>
        </w:rPr>
        <w:t>:  2</w:t>
      </w:r>
      <w:r w:rsidR="00F45999" w:rsidRPr="001E286D">
        <w:rPr>
          <w:rFonts w:ascii="Arial" w:hAnsi="Arial" w:cs="Arial"/>
          <w:sz w:val="22"/>
          <w:szCs w:val="22"/>
          <w:lang w:val="ru-RU"/>
        </w:rPr>
        <w:t>1</w:t>
      </w:r>
      <w:r w:rsidR="00A57085" w:rsidRPr="00A57085">
        <w:rPr>
          <w:rFonts w:ascii="Arial" w:hAnsi="Arial" w:cs="Arial"/>
          <w:sz w:val="22"/>
          <w:szCs w:val="22"/>
        </w:rPr>
        <w:t> </w:t>
      </w:r>
      <w:r w:rsidR="00A57085" w:rsidRPr="001E286D">
        <w:rPr>
          <w:rFonts w:ascii="Arial" w:hAnsi="Arial" w:cs="Arial"/>
          <w:sz w:val="22"/>
          <w:szCs w:val="22"/>
          <w:lang w:val="ru-RU"/>
        </w:rPr>
        <w:t>к</w:t>
      </w:r>
      <w:r w:rsidR="00D72321" w:rsidRPr="001E286D">
        <w:rPr>
          <w:rFonts w:ascii="Arial" w:hAnsi="Arial" w:cs="Arial"/>
          <w:sz w:val="22"/>
          <w:szCs w:val="22"/>
          <w:lang w:val="ru-RU"/>
        </w:rPr>
        <w:t>атегория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адресована</w:t>
      </w:r>
      <w:r w:rsidR="00A57085" w:rsidRPr="001E286D">
        <w:rPr>
          <w:rFonts w:ascii="Arial" w:hAnsi="Arial" w:cs="Arial"/>
          <w:sz w:val="22"/>
          <w:szCs w:val="22"/>
          <w:lang w:val="ru-RU"/>
        </w:rPr>
        <w:t>, соответственно, 2</w:t>
      </w:r>
      <w:r w:rsidR="00F45999" w:rsidRPr="001E286D">
        <w:rPr>
          <w:rFonts w:ascii="Arial" w:hAnsi="Arial" w:cs="Arial"/>
          <w:sz w:val="22"/>
          <w:szCs w:val="22"/>
          <w:lang w:val="ru-RU"/>
        </w:rPr>
        <w:t>1</w:t>
      </w:r>
      <w:r w:rsidR="00D72321" w:rsidRPr="001E286D">
        <w:rPr>
          <w:rFonts w:ascii="Arial" w:hAnsi="Arial" w:cs="Arial"/>
          <w:sz w:val="22"/>
          <w:szCs w:val="22"/>
        </w:rPr>
        <w:t> </w:t>
      </w:r>
      <w:r w:rsidR="00A57085" w:rsidRPr="001E286D">
        <w:rPr>
          <w:rFonts w:ascii="Arial" w:hAnsi="Arial" w:cs="Arial"/>
          <w:sz w:val="22"/>
          <w:szCs w:val="22"/>
          <w:lang w:val="ru-RU"/>
        </w:rPr>
        <w:t>орган</w:t>
      </w:r>
      <w:r w:rsidR="00D72321" w:rsidRPr="001E286D">
        <w:rPr>
          <w:rFonts w:ascii="Arial" w:hAnsi="Arial" w:cs="Arial"/>
          <w:sz w:val="22"/>
          <w:szCs w:val="22"/>
          <w:lang w:val="ru-RU"/>
        </w:rPr>
        <w:t>у</w:t>
      </w:r>
      <w:r w:rsidR="00A57085" w:rsidRPr="001E286D">
        <w:rPr>
          <w:rFonts w:ascii="Arial" w:hAnsi="Arial" w:cs="Arial"/>
          <w:sz w:val="22"/>
          <w:szCs w:val="22"/>
          <w:lang w:val="ru-RU"/>
        </w:rPr>
        <w:t>, а 2</w:t>
      </w:r>
      <w:r w:rsidR="00F45999" w:rsidRPr="001E286D">
        <w:rPr>
          <w:rFonts w:ascii="Arial" w:hAnsi="Arial" w:cs="Arial"/>
          <w:sz w:val="22"/>
          <w:szCs w:val="22"/>
          <w:lang w:val="ru-RU"/>
        </w:rPr>
        <w:t>2</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7C3EED" w:rsidRPr="00A85876">
        <w:rPr>
          <w:rFonts w:ascii="Arial" w:hAnsi="Arial" w:cs="Arial"/>
          <w:sz w:val="22"/>
          <w:szCs w:val="22"/>
          <w:lang w:val="ru-RU"/>
        </w:rPr>
        <w:t xml:space="preserve"> «А/5</w:t>
      </w:r>
      <w:r w:rsidR="000D5B2A">
        <w:rPr>
          <w:rFonts w:ascii="Arial" w:hAnsi="Arial" w:cs="Arial"/>
          <w:sz w:val="22"/>
          <w:szCs w:val="22"/>
          <w:lang w:val="ru-RU"/>
        </w:rPr>
        <w:t>9</w:t>
      </w:r>
      <w:r w:rsidR="009837F4" w:rsidRPr="00A85876">
        <w:rPr>
          <w:rFonts w:ascii="Arial" w:hAnsi="Arial" w:cs="Arial"/>
          <w:sz w:val="22"/>
          <w:szCs w:val="22"/>
          <w:lang w:val="ru-RU"/>
        </w:rPr>
        <w:t>».   Для остальных 2</w:t>
      </w:r>
      <w:r w:rsidR="00F45999" w:rsidRPr="00A85876">
        <w:rPr>
          <w:rFonts w:ascii="Arial" w:hAnsi="Arial" w:cs="Arial"/>
          <w:sz w:val="22"/>
          <w:szCs w:val="22"/>
          <w:lang w:val="ru-RU"/>
        </w:rPr>
        <w:t>1</w:t>
      </w:r>
      <w:r w:rsidR="00F45999" w:rsidRPr="001E286D">
        <w:rPr>
          <w:rFonts w:ascii="Arial" w:hAnsi="Arial" w:cs="Arial"/>
          <w:sz w:val="22"/>
          <w:szCs w:val="22"/>
        </w:rPr>
        <w:t> </w:t>
      </w:r>
      <w:r w:rsidR="00F45999" w:rsidRPr="00A85876">
        <w:rPr>
          <w:rFonts w:ascii="Arial" w:hAnsi="Arial" w:cs="Arial"/>
          <w:sz w:val="22"/>
          <w:szCs w:val="22"/>
          <w:lang w:val="ru-RU"/>
        </w:rPr>
        <w:t>к</w:t>
      </w:r>
      <w:r w:rsidR="00D72321" w:rsidRPr="00A85876">
        <w:rPr>
          <w:rFonts w:ascii="Arial" w:hAnsi="Arial" w:cs="Arial"/>
          <w:sz w:val="22"/>
          <w:szCs w:val="22"/>
          <w:lang w:val="ru-RU"/>
        </w:rPr>
        <w:t xml:space="preserve">атегории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 xml:space="preserve"> 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0D5B2A">
        <w:rPr>
          <w:rFonts w:ascii="Arial" w:hAnsi="Arial" w:cs="Arial"/>
          <w:sz w:val="22"/>
          <w:szCs w:val="22"/>
          <w:lang w:val="ru-RU"/>
        </w:rPr>
        <w:t>51</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0D5B2A">
        <w:rPr>
          <w:rFonts w:ascii="Arial" w:hAnsi="Arial" w:cs="Arial"/>
          <w:sz w:val="22"/>
          <w:szCs w:val="22"/>
          <w:lang w:val="ru-RU"/>
        </w:rPr>
        <w:t>40</w:t>
      </w:r>
      <w:r w:rsidRPr="00240691">
        <w:rPr>
          <w:rFonts w:ascii="Arial" w:hAnsi="Arial" w:cs="Arial"/>
          <w:sz w:val="22"/>
          <w:szCs w:val="22"/>
          <w:lang w:val="ru-RU"/>
        </w:rPr>
        <w:tab/>
      </w:r>
      <w:r w:rsidR="00240691">
        <w:rPr>
          <w:rFonts w:ascii="Arial" w:hAnsi="Arial" w:cs="Arial"/>
          <w:sz w:val="22"/>
          <w:szCs w:val="22"/>
          <w:lang w:val="ru-RU"/>
        </w:rPr>
        <w:t>для Конференции ВОИС</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7D6F7D">
        <w:rPr>
          <w:rFonts w:ascii="Arial" w:hAnsi="Arial" w:cs="Arial"/>
          <w:sz w:val="22"/>
          <w:szCs w:val="22"/>
          <w:lang w:val="ru-RU"/>
        </w:rPr>
        <w:t>7</w:t>
      </w:r>
      <w:r w:rsidR="000D5B2A">
        <w:rPr>
          <w:rFonts w:ascii="Arial" w:hAnsi="Arial" w:cs="Arial"/>
          <w:sz w:val="22"/>
          <w:szCs w:val="22"/>
          <w:lang w:val="ru-RU"/>
        </w:rPr>
        <w:t>6</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0D5B2A">
        <w:rPr>
          <w:rFonts w:ascii="Arial" w:hAnsi="Arial" w:cs="Arial"/>
          <w:sz w:val="22"/>
          <w:szCs w:val="22"/>
          <w:lang w:val="ru-RU"/>
        </w:rPr>
        <w:t>4</w:t>
      </w:r>
      <w:r w:rsidR="007C3EED" w:rsidRPr="007C3EED">
        <w:rPr>
          <w:rFonts w:ascii="Arial" w:hAnsi="Arial" w:cs="Arial"/>
          <w:sz w:val="22"/>
          <w:szCs w:val="22"/>
          <w:lang w:val="ru-RU"/>
        </w:rPr>
        <w:tab/>
        <w:t>для Ассамблеи Парижского союза;</w:t>
      </w:r>
      <w:r w:rsidRPr="007C3EED">
        <w:rPr>
          <w:rFonts w:ascii="Arial" w:hAnsi="Arial" w:cs="Arial"/>
          <w:sz w:val="22"/>
          <w:szCs w:val="22"/>
          <w:lang w:val="ru-RU"/>
        </w:rPr>
        <w:t xml:space="preserve"> </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P/EC/5</w:t>
      </w:r>
      <w:r w:rsidR="000D5B2A">
        <w:rPr>
          <w:rFonts w:ascii="Arial" w:hAnsi="Arial" w:cs="Arial"/>
          <w:sz w:val="22"/>
          <w:szCs w:val="22"/>
          <w:lang w:val="ru-RU"/>
        </w:rPr>
        <w:t>9</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B/A/4</w:t>
      </w:r>
      <w:r w:rsidR="000D5B2A">
        <w:rPr>
          <w:rFonts w:ascii="Arial" w:hAnsi="Arial" w:cs="Arial"/>
          <w:sz w:val="22"/>
          <w:szCs w:val="22"/>
          <w:lang w:val="ru-RU"/>
        </w:rPr>
        <w:t>8</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0D5B2A">
        <w:rPr>
          <w:rFonts w:ascii="Arial" w:hAnsi="Arial" w:cs="Arial"/>
          <w:sz w:val="22"/>
          <w:szCs w:val="22"/>
          <w:lang w:val="ru-RU"/>
        </w:rPr>
        <w:t>5</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0D5B2A">
        <w:rPr>
          <w:rFonts w:ascii="Arial" w:hAnsi="Arial" w:cs="Arial"/>
          <w:sz w:val="22"/>
          <w:szCs w:val="22"/>
          <w:lang w:val="ru-RU"/>
        </w:rPr>
        <w:t>3</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H/A/3</w:t>
      </w:r>
      <w:r w:rsidR="000D5B2A">
        <w:rPr>
          <w:rFonts w:ascii="Arial" w:hAnsi="Arial" w:cs="Arial"/>
          <w:sz w:val="22"/>
          <w:szCs w:val="22"/>
          <w:lang w:val="ru-RU"/>
        </w:rPr>
        <w:t>9</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635013" w:rsidRPr="00240691">
        <w:rPr>
          <w:rFonts w:ascii="Arial" w:hAnsi="Arial" w:cs="Arial"/>
          <w:sz w:val="22"/>
          <w:szCs w:val="22"/>
          <w:lang w:val="ru-RU"/>
        </w:rPr>
        <w:t>3</w:t>
      </w:r>
      <w:r w:rsidR="000D5B2A">
        <w:rPr>
          <w:rFonts w:ascii="Arial" w:hAnsi="Arial" w:cs="Arial"/>
          <w:sz w:val="22"/>
          <w:szCs w:val="22"/>
          <w:lang w:val="ru-RU"/>
        </w:rPr>
        <w:t>9</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w:t>
      </w:r>
      <w:r w:rsidR="000D5B2A">
        <w:rPr>
          <w:rFonts w:ascii="Arial" w:hAnsi="Arial" w:cs="Arial"/>
          <w:sz w:val="22"/>
          <w:szCs w:val="22"/>
          <w:lang w:val="ru-RU"/>
        </w:rPr>
        <w:t>6</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7C3EED" w:rsidRPr="007C3EED">
        <w:rPr>
          <w:rFonts w:ascii="Arial" w:hAnsi="Arial" w:cs="Arial"/>
          <w:sz w:val="22"/>
          <w:szCs w:val="22"/>
          <w:lang w:val="ru-RU"/>
        </w:rPr>
        <w:t>LO/A/3</w:t>
      </w:r>
      <w:r w:rsidR="000D5B2A">
        <w:rPr>
          <w:rFonts w:ascii="Arial" w:hAnsi="Arial" w:cs="Arial"/>
          <w:sz w:val="22"/>
          <w:szCs w:val="22"/>
          <w:lang w:val="ru-RU"/>
        </w:rPr>
        <w:t>9</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0D5B2A">
        <w:rPr>
          <w:rFonts w:ascii="Arial" w:hAnsi="Arial" w:cs="Arial"/>
          <w:sz w:val="22"/>
          <w:szCs w:val="22"/>
          <w:lang w:val="ru-RU"/>
        </w:rPr>
        <w:t>40</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F75107">
        <w:rPr>
          <w:rFonts w:ascii="Arial" w:hAnsi="Arial" w:cs="Arial"/>
          <w:sz w:val="22"/>
          <w:szCs w:val="22"/>
          <w:lang w:val="ru-RU"/>
        </w:rPr>
        <w:t>5</w:t>
      </w:r>
      <w:r w:rsidR="000D5B2A">
        <w:rPr>
          <w:rFonts w:ascii="Arial" w:hAnsi="Arial" w:cs="Arial"/>
          <w:sz w:val="22"/>
          <w:szCs w:val="22"/>
          <w:lang w:val="ru-RU"/>
        </w:rPr>
        <w:t>1</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F75107">
        <w:rPr>
          <w:rFonts w:ascii="Arial" w:hAnsi="Arial" w:cs="Arial"/>
          <w:sz w:val="22"/>
          <w:szCs w:val="22"/>
          <w:lang w:val="ru-RU"/>
        </w:rPr>
        <w:t>3</w:t>
      </w:r>
      <w:r w:rsidR="000D5B2A">
        <w:rPr>
          <w:rFonts w:ascii="Arial" w:hAnsi="Arial" w:cs="Arial"/>
          <w:sz w:val="22"/>
          <w:szCs w:val="22"/>
          <w:lang w:val="ru-RU"/>
        </w:rPr>
        <w:t>6</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0D5B2A">
        <w:rPr>
          <w:rFonts w:ascii="Arial" w:hAnsi="Arial" w:cs="Arial"/>
          <w:sz w:val="22"/>
          <w:szCs w:val="22"/>
          <w:lang w:val="ru-RU"/>
        </w:rPr>
        <w:t>2</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WCT/A/1</w:t>
      </w:r>
      <w:r w:rsidR="000D5B2A">
        <w:rPr>
          <w:rFonts w:ascii="Arial" w:hAnsi="Arial" w:cs="Arial"/>
          <w:sz w:val="22"/>
          <w:szCs w:val="22"/>
          <w:lang w:val="ru-RU"/>
        </w:rPr>
        <w:t>9</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WPPT/A/1</w:t>
      </w:r>
      <w:r w:rsidR="000D5B2A">
        <w:rPr>
          <w:rFonts w:ascii="Arial" w:hAnsi="Arial" w:cs="Arial"/>
          <w:sz w:val="22"/>
          <w:szCs w:val="22"/>
          <w:lang w:val="ru-RU"/>
        </w:rPr>
        <w:t>9</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PLT/A/1</w:t>
      </w:r>
      <w:r w:rsidR="000D5B2A">
        <w:rPr>
          <w:rFonts w:ascii="Arial" w:hAnsi="Arial" w:cs="Arial"/>
          <w:sz w:val="22"/>
          <w:szCs w:val="22"/>
          <w:lang w:val="ru-RU"/>
        </w:rPr>
        <w:t>8</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0D5B2A">
        <w:rPr>
          <w:rFonts w:ascii="Arial" w:hAnsi="Arial" w:cs="Arial"/>
          <w:sz w:val="22"/>
          <w:szCs w:val="22"/>
          <w:lang w:val="ru-RU"/>
        </w:rPr>
        <w:t>2</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Pr="00A85876" w:rsidRDefault="00F45999" w:rsidP="001E286D">
      <w:pPr>
        <w:pStyle w:val="numb1"/>
        <w:tabs>
          <w:tab w:val="left" w:pos="567"/>
          <w:tab w:val="left" w:pos="2835"/>
        </w:tabs>
        <w:spacing w:after="480"/>
        <w:ind w:left="2835"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0D5B2A">
        <w:rPr>
          <w:rFonts w:ascii="Arial" w:hAnsi="Arial" w:cs="Arial"/>
          <w:sz w:val="22"/>
          <w:szCs w:val="22"/>
          <w:lang w:val="ru-RU"/>
        </w:rPr>
        <w:t>4</w:t>
      </w:r>
      <w:r w:rsidRPr="00A85876">
        <w:rPr>
          <w:rFonts w:ascii="Arial" w:hAnsi="Arial" w:cs="Arial"/>
          <w:sz w:val="22"/>
          <w:szCs w:val="22"/>
          <w:lang w:val="ru-RU"/>
        </w:rPr>
        <w:tab/>
        <w:t>для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p>
    <w:p w:rsidR="007C3EED" w:rsidRPr="00F45999" w:rsidRDefault="009B5FB1" w:rsidP="009B5FB1">
      <w:pPr>
        <w:pStyle w:val="numb1"/>
        <w:spacing w:before="240" w:after="240"/>
        <w:ind w:left="1138" w:right="0" w:hanging="1138"/>
        <w:rPr>
          <w:rFonts w:ascii="Arial" w:hAnsi="Arial" w:cs="Arial"/>
          <w:sz w:val="22"/>
          <w:szCs w:val="22"/>
          <w:lang w:val="ru-RU"/>
        </w:rPr>
      </w:pPr>
      <w:r>
        <w:rPr>
          <w:rFonts w:ascii="Arial" w:hAnsi="Arial" w:cs="Arial"/>
          <w:sz w:val="22"/>
          <w:szCs w:val="22"/>
          <w:u w:val="single"/>
          <w:lang w:val="ru-RU"/>
        </w:rPr>
        <w:br w:type="column"/>
      </w:r>
      <w:r w:rsidR="007C3EED" w:rsidRPr="007C3EED">
        <w:rPr>
          <w:rFonts w:ascii="Arial" w:hAnsi="Arial" w:cs="Arial"/>
          <w:sz w:val="22"/>
          <w:szCs w:val="22"/>
          <w:u w:val="single"/>
          <w:lang w:val="ru-RU"/>
        </w:rPr>
        <w:lastRenderedPageBreak/>
        <w:t>Правила процедуры</w:t>
      </w:r>
    </w:p>
    <w:p w:rsidR="007C3EED" w:rsidRPr="00A85876"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 xml:space="preserve">Правила, определяющие процедуру работы Ассамблей и других органов государств-членов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 (публикация</w:t>
      </w:r>
      <w:r w:rsidRPr="001E286D">
        <w:rPr>
          <w:rFonts w:ascii="Arial" w:hAnsi="Arial" w:cs="Arial"/>
          <w:sz w:val="22"/>
          <w:szCs w:val="22"/>
        </w:rPr>
        <w:t> </w:t>
      </w:r>
      <w:r w:rsidRPr="00A85876">
        <w:rPr>
          <w:rFonts w:ascii="Arial" w:hAnsi="Arial" w:cs="Arial"/>
          <w:sz w:val="22"/>
          <w:szCs w:val="22"/>
          <w:lang w:val="ru-RU"/>
        </w:rPr>
        <w:t xml:space="preserve">399 </w:t>
      </w:r>
      <w:r w:rsidRPr="001E286D">
        <w:rPr>
          <w:rFonts w:ascii="Arial" w:hAnsi="Arial" w:cs="Arial"/>
          <w:sz w:val="22"/>
          <w:szCs w:val="22"/>
        </w:rPr>
        <w:t>Rev</w:t>
      </w:r>
      <w:r w:rsidRPr="00A85876">
        <w:rPr>
          <w:rFonts w:ascii="Arial" w:hAnsi="Arial" w:cs="Arial"/>
          <w:sz w:val="22"/>
          <w:szCs w:val="22"/>
          <w:lang w:val="ru-RU"/>
        </w:rPr>
        <w:t>.3)</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(документ </w:t>
      </w:r>
      <w:r w:rsidRPr="001E286D">
        <w:rPr>
          <w:rFonts w:ascii="Arial" w:hAnsi="Arial" w:cs="Arial"/>
          <w:sz w:val="22"/>
          <w:szCs w:val="22"/>
        </w:rPr>
        <w:t>A</w:t>
      </w:r>
      <w:r w:rsidRPr="00A85876">
        <w:rPr>
          <w:rFonts w:ascii="Arial" w:hAnsi="Arial" w:cs="Arial"/>
          <w:sz w:val="22"/>
          <w:szCs w:val="22"/>
          <w:lang w:val="ru-RU"/>
        </w:rPr>
        <w:t>/</w:t>
      </w:r>
      <w:r w:rsidR="00BD302C" w:rsidRPr="00A85876">
        <w:rPr>
          <w:rFonts w:ascii="Arial" w:hAnsi="Arial" w:cs="Arial"/>
          <w:sz w:val="22"/>
          <w:szCs w:val="22"/>
          <w:lang w:val="ru-RU"/>
        </w:rPr>
        <w:t>57/</w:t>
      </w:r>
      <w:r w:rsidR="00BD302C" w:rsidRPr="001E286D">
        <w:rPr>
          <w:rFonts w:ascii="Arial" w:hAnsi="Arial" w:cs="Arial"/>
          <w:sz w:val="22"/>
          <w:szCs w:val="22"/>
        </w:rPr>
        <w:t>INF</w:t>
      </w:r>
      <w:r w:rsidR="00BD302C" w:rsidRPr="00A85876">
        <w:rPr>
          <w:rFonts w:ascii="Arial" w:hAnsi="Arial" w:cs="Arial"/>
          <w:sz w:val="22"/>
          <w:szCs w:val="22"/>
          <w:lang w:val="ru-RU"/>
        </w:rPr>
        <w:t>/</w:t>
      </w:r>
      <w:r w:rsidR="00DB5445" w:rsidRPr="00A85876">
        <w:rPr>
          <w:rFonts w:ascii="Arial" w:hAnsi="Arial" w:cs="Arial"/>
          <w:sz w:val="22"/>
          <w:szCs w:val="22"/>
          <w:lang w:val="ru-RU"/>
        </w:rPr>
        <w:t>6</w:t>
      </w:r>
      <w:r w:rsidRPr="00A85876">
        <w:rPr>
          <w:rFonts w:ascii="Arial" w:hAnsi="Arial" w:cs="Arial"/>
          <w:sz w:val="22"/>
          <w:szCs w:val="22"/>
          <w:lang w:val="ru-RU"/>
        </w:rPr>
        <w:t>)</w:t>
      </w:r>
      <w:r w:rsidR="00DB5445" w:rsidRPr="00A85876">
        <w:rPr>
          <w:rFonts w:ascii="Arial" w:hAnsi="Arial" w:cs="Arial"/>
          <w:sz w:val="22"/>
          <w:szCs w:val="22"/>
          <w:lang w:val="ru-RU"/>
        </w:rPr>
        <w:t xml:space="preserve">, все из которых </w:t>
      </w:r>
      <w:r w:rsidR="00BD302C" w:rsidRPr="00A85876">
        <w:rPr>
          <w:rFonts w:ascii="Arial" w:hAnsi="Arial" w:cs="Arial"/>
          <w:sz w:val="22"/>
          <w:szCs w:val="22"/>
          <w:lang w:val="ru-RU"/>
        </w:rPr>
        <w:t xml:space="preserve">опубликованы на вебсайте ВОИС. </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691599">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5B" w:rsidRDefault="00132B5B">
      <w:r>
        <w:separator/>
      </w:r>
    </w:p>
  </w:endnote>
  <w:endnote w:type="continuationSeparator" w:id="0">
    <w:p w:rsidR="00132B5B" w:rsidRDefault="00132B5B" w:rsidP="003B38C1">
      <w:r>
        <w:separator/>
      </w:r>
    </w:p>
    <w:p w:rsidR="00132B5B" w:rsidRPr="003B38C1" w:rsidRDefault="00132B5B" w:rsidP="003B38C1">
      <w:pPr>
        <w:pStyle w:val="Footer"/>
        <w:spacing w:after="60"/>
        <w:rPr>
          <w:sz w:val="17"/>
        </w:rPr>
      </w:pPr>
      <w:r>
        <w:rPr>
          <w:sz w:val="17"/>
        </w:rPr>
        <w:t>[Endnote continued from previous page]</w:t>
      </w:r>
    </w:p>
  </w:endnote>
  <w:endnote w:type="continuationNotice" w:id="1">
    <w:p w:rsidR="00132B5B" w:rsidRPr="003B38C1" w:rsidRDefault="00132B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99" w:rsidRDefault="00691599" w:rsidP="0069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5B" w:rsidRDefault="00132B5B">
      <w:r>
        <w:separator/>
      </w:r>
    </w:p>
  </w:footnote>
  <w:footnote w:type="continuationSeparator" w:id="0">
    <w:p w:rsidR="00132B5B" w:rsidRDefault="00132B5B" w:rsidP="008B60B2">
      <w:r>
        <w:separator/>
      </w:r>
    </w:p>
    <w:p w:rsidR="00132B5B" w:rsidRPr="00ED77FB" w:rsidRDefault="00132B5B" w:rsidP="008B60B2">
      <w:pPr>
        <w:pStyle w:val="Footer"/>
        <w:spacing w:after="60"/>
        <w:rPr>
          <w:sz w:val="17"/>
          <w:szCs w:val="17"/>
        </w:rPr>
      </w:pPr>
      <w:r w:rsidRPr="00ED77FB">
        <w:rPr>
          <w:sz w:val="17"/>
          <w:szCs w:val="17"/>
        </w:rPr>
        <w:t>[Footnote continued from previous page]</w:t>
      </w:r>
    </w:p>
  </w:footnote>
  <w:footnote w:type="continuationNotice" w:id="1">
    <w:p w:rsidR="00132B5B" w:rsidRPr="00ED77FB" w:rsidRDefault="00132B5B" w:rsidP="008B60B2">
      <w:pPr>
        <w:spacing w:before="60"/>
        <w:jc w:val="right"/>
        <w:rPr>
          <w:sz w:val="17"/>
          <w:szCs w:val="17"/>
        </w:rPr>
      </w:pPr>
      <w:r w:rsidRPr="00ED77FB">
        <w:rPr>
          <w:sz w:val="17"/>
          <w:szCs w:val="17"/>
        </w:rPr>
        <w:t>[Footnote continued on next page]</w:t>
      </w:r>
    </w:p>
  </w:footnote>
  <w:footnote w:id="2">
    <w:p w:rsidR="00132B5B" w:rsidRPr="00A57085" w:rsidRDefault="00132B5B" w:rsidP="007C3EED">
      <w:pPr>
        <w:pStyle w:val="FootnoteText"/>
        <w:rPr>
          <w:rStyle w:val="FootnoteReference"/>
          <w:sz w:val="20"/>
          <w:lang w:val="ru-RU"/>
        </w:rPr>
      </w:pPr>
      <w:r w:rsidRPr="009F0BE0">
        <w:rPr>
          <w:rStyle w:val="FootnoteReference"/>
          <w:sz w:val="20"/>
        </w:rPr>
        <w:footnoteRef/>
      </w:r>
      <w:r w:rsidRPr="00A57085">
        <w:rPr>
          <w:rStyle w:val="FootnoteReference"/>
          <w:sz w:val="20"/>
          <w:lang w:val="ru-RU"/>
        </w:rPr>
        <w:t xml:space="preserve"> </w:t>
      </w:r>
      <w:r w:rsidRPr="00A57085">
        <w:rPr>
          <w:rStyle w:val="FootnoteReference"/>
          <w:sz w:val="20"/>
          <w:lang w:val="ru-RU"/>
        </w:rPr>
        <w:tab/>
      </w:r>
      <w:r w:rsidRPr="007C3EED">
        <w:rPr>
          <w:sz w:val="20"/>
          <w:lang w:val="ru-RU"/>
        </w:rPr>
        <w:t>Члены Конференции ВОИС являются членами ВОИС.</w:t>
      </w:r>
    </w:p>
    <w:p w:rsidR="00132B5B" w:rsidRPr="00A57085" w:rsidRDefault="00132B5B" w:rsidP="005A1F3A">
      <w:pPr>
        <w:pStyle w:val="FootnoteText"/>
        <w:rPr>
          <w:lang w:val="ru-RU"/>
        </w:rPr>
      </w:pPr>
    </w:p>
  </w:footnote>
  <w:footnote w:id="3">
    <w:p w:rsidR="00240691" w:rsidRPr="00240691" w:rsidRDefault="00240691"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 xml:space="preserve">комитета, в котором единственные наблюдатели – это те государства, которые, не </w:t>
      </w:r>
      <w:r w:rsidR="00F75107">
        <w:rPr>
          <w:lang w:val="ru-RU"/>
        </w:rPr>
        <w:t>являясь</w:t>
      </w:r>
      <w:r>
        <w:rPr>
          <w:lang w:val="ru-RU"/>
        </w:rPr>
        <w:t xml:space="preserve">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99" w:rsidRPr="002D03D0" w:rsidRDefault="00691599" w:rsidP="00691599">
    <w:pPr>
      <w:jc w:val="right"/>
    </w:pPr>
    <w:r w:rsidRPr="007C3EED">
      <w:rPr>
        <w:lang w:val="ru-RU"/>
      </w:rPr>
      <w:t>A/5</w:t>
    </w:r>
    <w:r>
      <w:rPr>
        <w:lang w:val="ru-RU"/>
      </w:rPr>
      <w:t>9</w:t>
    </w:r>
    <w:r w:rsidRPr="007C3EED">
      <w:rPr>
        <w:lang w:val="ru-RU"/>
      </w:rPr>
      <w:t>/INF/1</w:t>
    </w:r>
    <w:r>
      <w:rPr>
        <w:lang w:val="ru-RU"/>
      </w:rPr>
      <w:t xml:space="preserve"> </w:t>
    </w:r>
    <w:r>
      <w:t>Rev.</w:t>
    </w:r>
  </w:p>
  <w:p w:rsidR="00691599" w:rsidRDefault="00691599" w:rsidP="00691599">
    <w:pPr>
      <w:jc w:val="right"/>
    </w:pPr>
    <w:r>
      <w:rPr>
        <w:lang w:val="ru-RU"/>
      </w:rPr>
      <w:t>стр.</w:t>
    </w:r>
    <w:r>
      <w:t xml:space="preserve"> </w:t>
    </w:r>
    <w:r>
      <w:fldChar w:fldCharType="begin"/>
    </w:r>
    <w:r>
      <w:instrText xml:space="preserve"> PAGE  \* MERGEFORMAT </w:instrText>
    </w:r>
    <w:r>
      <w:fldChar w:fldCharType="separate"/>
    </w:r>
    <w:r w:rsidR="00C0364D">
      <w:rPr>
        <w:noProof/>
      </w:rPr>
      <w:t>2</w:t>
    </w:r>
    <w:r>
      <w:fldChar w:fldCharType="end"/>
    </w:r>
  </w:p>
  <w:p w:rsidR="00691599" w:rsidRDefault="00691599" w:rsidP="0069159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5B" w:rsidRPr="002D03D0" w:rsidRDefault="00132B5B" w:rsidP="007C3EED">
    <w:pPr>
      <w:jc w:val="right"/>
    </w:pPr>
    <w:r w:rsidRPr="007C3EED">
      <w:rPr>
        <w:lang w:val="ru-RU"/>
      </w:rPr>
      <w:t>A/5</w:t>
    </w:r>
    <w:r w:rsidR="002C5209">
      <w:rPr>
        <w:lang w:val="ru-RU"/>
      </w:rPr>
      <w:t>9</w:t>
    </w:r>
    <w:r w:rsidRPr="007C3EED">
      <w:rPr>
        <w:lang w:val="ru-RU"/>
      </w:rPr>
      <w:t>/INF/1</w:t>
    </w:r>
    <w:r w:rsidR="002D03D0">
      <w:rPr>
        <w:lang w:val="ru-RU"/>
      </w:rPr>
      <w:t xml:space="preserve"> </w:t>
    </w:r>
    <w:r w:rsidR="002D03D0">
      <w:t>Rev.</w:t>
    </w:r>
  </w:p>
  <w:p w:rsidR="00132B5B" w:rsidRDefault="00132B5B" w:rsidP="007C3EED">
    <w:pPr>
      <w:jc w:val="right"/>
    </w:pPr>
    <w:r>
      <w:rPr>
        <w:lang w:val="ru-RU"/>
      </w:rPr>
      <w:t>стр.</w:t>
    </w:r>
    <w:r>
      <w:t xml:space="preserve"> </w:t>
    </w:r>
    <w:r>
      <w:fldChar w:fldCharType="begin"/>
    </w:r>
    <w:r>
      <w:instrText xml:space="preserve"> PAGE  \* MERGEFORMAT </w:instrText>
    </w:r>
    <w:r>
      <w:fldChar w:fldCharType="separate"/>
    </w:r>
    <w:r w:rsidR="00C0364D">
      <w:rPr>
        <w:noProof/>
      </w:rPr>
      <w:t>11</w:t>
    </w:r>
    <w:r>
      <w:fldChar w:fldCharType="end"/>
    </w:r>
  </w:p>
  <w:p w:rsidR="00132B5B" w:rsidRDefault="00132B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599" w:rsidRDefault="00691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11089"/>
    <w:rsid w:val="00015EB4"/>
    <w:rsid w:val="00016C79"/>
    <w:rsid w:val="00021B51"/>
    <w:rsid w:val="000224DE"/>
    <w:rsid w:val="00023536"/>
    <w:rsid w:val="00024F1F"/>
    <w:rsid w:val="000265AD"/>
    <w:rsid w:val="00027160"/>
    <w:rsid w:val="00036DC9"/>
    <w:rsid w:val="00040900"/>
    <w:rsid w:val="000421F0"/>
    <w:rsid w:val="000437CD"/>
    <w:rsid w:val="000439DC"/>
    <w:rsid w:val="00043CAA"/>
    <w:rsid w:val="000528D4"/>
    <w:rsid w:val="00054674"/>
    <w:rsid w:val="00055318"/>
    <w:rsid w:val="000650E6"/>
    <w:rsid w:val="000704CA"/>
    <w:rsid w:val="00070880"/>
    <w:rsid w:val="00070D2B"/>
    <w:rsid w:val="0007206D"/>
    <w:rsid w:val="00075432"/>
    <w:rsid w:val="000764EE"/>
    <w:rsid w:val="00082E2D"/>
    <w:rsid w:val="000839D6"/>
    <w:rsid w:val="000920FB"/>
    <w:rsid w:val="00094159"/>
    <w:rsid w:val="00097361"/>
    <w:rsid w:val="000A0C96"/>
    <w:rsid w:val="000A1FE8"/>
    <w:rsid w:val="000A211E"/>
    <w:rsid w:val="000B3510"/>
    <w:rsid w:val="000B362C"/>
    <w:rsid w:val="000B73E5"/>
    <w:rsid w:val="000D3C21"/>
    <w:rsid w:val="000D5B2A"/>
    <w:rsid w:val="000D7047"/>
    <w:rsid w:val="000E22ED"/>
    <w:rsid w:val="000E5460"/>
    <w:rsid w:val="000F35E9"/>
    <w:rsid w:val="000F5E56"/>
    <w:rsid w:val="000F6DF1"/>
    <w:rsid w:val="001143E9"/>
    <w:rsid w:val="00123F2F"/>
    <w:rsid w:val="001259C4"/>
    <w:rsid w:val="00125E57"/>
    <w:rsid w:val="00132B5B"/>
    <w:rsid w:val="001362EE"/>
    <w:rsid w:val="00170695"/>
    <w:rsid w:val="00175A5C"/>
    <w:rsid w:val="00180F17"/>
    <w:rsid w:val="00181765"/>
    <w:rsid w:val="001832A6"/>
    <w:rsid w:val="00197721"/>
    <w:rsid w:val="001A2380"/>
    <w:rsid w:val="001A5192"/>
    <w:rsid w:val="001B4C5F"/>
    <w:rsid w:val="001B6531"/>
    <w:rsid w:val="001C404D"/>
    <w:rsid w:val="001C5C02"/>
    <w:rsid w:val="001D5900"/>
    <w:rsid w:val="001D6CBA"/>
    <w:rsid w:val="001E286D"/>
    <w:rsid w:val="001E40AE"/>
    <w:rsid w:val="001F31F8"/>
    <w:rsid w:val="001F45C0"/>
    <w:rsid w:val="00200B8D"/>
    <w:rsid w:val="002030D4"/>
    <w:rsid w:val="002128E3"/>
    <w:rsid w:val="002142AF"/>
    <w:rsid w:val="00216156"/>
    <w:rsid w:val="002200E1"/>
    <w:rsid w:val="00227FE4"/>
    <w:rsid w:val="0023376E"/>
    <w:rsid w:val="00237ABE"/>
    <w:rsid w:val="00240691"/>
    <w:rsid w:val="00242A30"/>
    <w:rsid w:val="00253E32"/>
    <w:rsid w:val="00253F11"/>
    <w:rsid w:val="002634C4"/>
    <w:rsid w:val="002640E9"/>
    <w:rsid w:val="00275348"/>
    <w:rsid w:val="00275B63"/>
    <w:rsid w:val="002928D3"/>
    <w:rsid w:val="00294F9B"/>
    <w:rsid w:val="002A72EA"/>
    <w:rsid w:val="002B281C"/>
    <w:rsid w:val="002B375F"/>
    <w:rsid w:val="002C421D"/>
    <w:rsid w:val="002C478F"/>
    <w:rsid w:val="002C5209"/>
    <w:rsid w:val="002C6BBD"/>
    <w:rsid w:val="002D03D0"/>
    <w:rsid w:val="002E0391"/>
    <w:rsid w:val="002E2EE3"/>
    <w:rsid w:val="002E39A8"/>
    <w:rsid w:val="002E5118"/>
    <w:rsid w:val="002E57E5"/>
    <w:rsid w:val="002F1FE6"/>
    <w:rsid w:val="002F4E68"/>
    <w:rsid w:val="00301C1B"/>
    <w:rsid w:val="003021FD"/>
    <w:rsid w:val="003070B6"/>
    <w:rsid w:val="00307439"/>
    <w:rsid w:val="00310667"/>
    <w:rsid w:val="00312F7F"/>
    <w:rsid w:val="003309CD"/>
    <w:rsid w:val="003309F2"/>
    <w:rsid w:val="00332D67"/>
    <w:rsid w:val="003442A9"/>
    <w:rsid w:val="00347715"/>
    <w:rsid w:val="00356B56"/>
    <w:rsid w:val="00363B97"/>
    <w:rsid w:val="003673CF"/>
    <w:rsid w:val="0036755A"/>
    <w:rsid w:val="00367717"/>
    <w:rsid w:val="003728E4"/>
    <w:rsid w:val="0037423A"/>
    <w:rsid w:val="003845C1"/>
    <w:rsid w:val="00386C4A"/>
    <w:rsid w:val="00391A37"/>
    <w:rsid w:val="00391C29"/>
    <w:rsid w:val="003948A0"/>
    <w:rsid w:val="003A2B3D"/>
    <w:rsid w:val="003A3606"/>
    <w:rsid w:val="003A6F89"/>
    <w:rsid w:val="003B1064"/>
    <w:rsid w:val="003B275E"/>
    <w:rsid w:val="003B38C1"/>
    <w:rsid w:val="003C0627"/>
    <w:rsid w:val="003C0C75"/>
    <w:rsid w:val="003C36E5"/>
    <w:rsid w:val="003C663A"/>
    <w:rsid w:val="003C7C68"/>
    <w:rsid w:val="003D34DC"/>
    <w:rsid w:val="003E03F0"/>
    <w:rsid w:val="003E61C5"/>
    <w:rsid w:val="003E653E"/>
    <w:rsid w:val="0040147E"/>
    <w:rsid w:val="00407323"/>
    <w:rsid w:val="00411042"/>
    <w:rsid w:val="00412674"/>
    <w:rsid w:val="00414A9A"/>
    <w:rsid w:val="00423E3E"/>
    <w:rsid w:val="0042776A"/>
    <w:rsid w:val="00427AF4"/>
    <w:rsid w:val="00440462"/>
    <w:rsid w:val="0044144C"/>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2245A"/>
    <w:rsid w:val="0053057A"/>
    <w:rsid w:val="00534708"/>
    <w:rsid w:val="00536686"/>
    <w:rsid w:val="00560A29"/>
    <w:rsid w:val="0057204F"/>
    <w:rsid w:val="00574222"/>
    <w:rsid w:val="005757F4"/>
    <w:rsid w:val="00580357"/>
    <w:rsid w:val="00580A6E"/>
    <w:rsid w:val="00594174"/>
    <w:rsid w:val="00596E01"/>
    <w:rsid w:val="005A1BC1"/>
    <w:rsid w:val="005A1F3A"/>
    <w:rsid w:val="005A28D6"/>
    <w:rsid w:val="005A4A86"/>
    <w:rsid w:val="005B7277"/>
    <w:rsid w:val="005C7F33"/>
    <w:rsid w:val="005D178D"/>
    <w:rsid w:val="005D3BE3"/>
    <w:rsid w:val="005D6408"/>
    <w:rsid w:val="005D7298"/>
    <w:rsid w:val="005D7D62"/>
    <w:rsid w:val="005E14E9"/>
    <w:rsid w:val="005E7648"/>
    <w:rsid w:val="005F2FAB"/>
    <w:rsid w:val="005F300E"/>
    <w:rsid w:val="005F7CA4"/>
    <w:rsid w:val="006015CD"/>
    <w:rsid w:val="00601E54"/>
    <w:rsid w:val="00604B21"/>
    <w:rsid w:val="00605827"/>
    <w:rsid w:val="00605F02"/>
    <w:rsid w:val="006139B5"/>
    <w:rsid w:val="0062394E"/>
    <w:rsid w:val="00635013"/>
    <w:rsid w:val="00635C32"/>
    <w:rsid w:val="00646050"/>
    <w:rsid w:val="00646AF2"/>
    <w:rsid w:val="00650862"/>
    <w:rsid w:val="006538C3"/>
    <w:rsid w:val="00655C69"/>
    <w:rsid w:val="00662D7B"/>
    <w:rsid w:val="00666059"/>
    <w:rsid w:val="006713CA"/>
    <w:rsid w:val="00677886"/>
    <w:rsid w:val="006831FB"/>
    <w:rsid w:val="0069012E"/>
    <w:rsid w:val="0069116A"/>
    <w:rsid w:val="00691599"/>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F09"/>
    <w:rsid w:val="0073458B"/>
    <w:rsid w:val="007364BA"/>
    <w:rsid w:val="00736F77"/>
    <w:rsid w:val="0073731E"/>
    <w:rsid w:val="0074309D"/>
    <w:rsid w:val="00752F37"/>
    <w:rsid w:val="00754E74"/>
    <w:rsid w:val="007562F3"/>
    <w:rsid w:val="00761BEA"/>
    <w:rsid w:val="00765044"/>
    <w:rsid w:val="00765C2A"/>
    <w:rsid w:val="00773131"/>
    <w:rsid w:val="007743A3"/>
    <w:rsid w:val="007779AB"/>
    <w:rsid w:val="00783235"/>
    <w:rsid w:val="0078510E"/>
    <w:rsid w:val="007866D8"/>
    <w:rsid w:val="007914CE"/>
    <w:rsid w:val="007A677F"/>
    <w:rsid w:val="007A7FF1"/>
    <w:rsid w:val="007B070A"/>
    <w:rsid w:val="007C348D"/>
    <w:rsid w:val="007C3EED"/>
    <w:rsid w:val="007C6C2F"/>
    <w:rsid w:val="007D15AF"/>
    <w:rsid w:val="007D6F7D"/>
    <w:rsid w:val="007E03A4"/>
    <w:rsid w:val="007E1626"/>
    <w:rsid w:val="007E4806"/>
    <w:rsid w:val="007E6061"/>
    <w:rsid w:val="007F00CD"/>
    <w:rsid w:val="007F2051"/>
    <w:rsid w:val="007F37ED"/>
    <w:rsid w:val="007F3B9F"/>
    <w:rsid w:val="007F46F5"/>
    <w:rsid w:val="007F688D"/>
    <w:rsid w:val="0080473F"/>
    <w:rsid w:val="00805F85"/>
    <w:rsid w:val="00812E58"/>
    <w:rsid w:val="00820B03"/>
    <w:rsid w:val="00823DF6"/>
    <w:rsid w:val="008337DA"/>
    <w:rsid w:val="00834C59"/>
    <w:rsid w:val="00841C1B"/>
    <w:rsid w:val="008604D2"/>
    <w:rsid w:val="008604DB"/>
    <w:rsid w:val="00862E99"/>
    <w:rsid w:val="00875172"/>
    <w:rsid w:val="00877B2C"/>
    <w:rsid w:val="0088000F"/>
    <w:rsid w:val="00882F0E"/>
    <w:rsid w:val="00883681"/>
    <w:rsid w:val="00890392"/>
    <w:rsid w:val="0089334F"/>
    <w:rsid w:val="00897CCE"/>
    <w:rsid w:val="008A0B16"/>
    <w:rsid w:val="008A57D2"/>
    <w:rsid w:val="008A7793"/>
    <w:rsid w:val="008B1A26"/>
    <w:rsid w:val="008B2CC1"/>
    <w:rsid w:val="008B3660"/>
    <w:rsid w:val="008B60B2"/>
    <w:rsid w:val="008C43CD"/>
    <w:rsid w:val="008C7796"/>
    <w:rsid w:val="008D06E5"/>
    <w:rsid w:val="008D51E4"/>
    <w:rsid w:val="008D581C"/>
    <w:rsid w:val="008D76A5"/>
    <w:rsid w:val="008E205A"/>
    <w:rsid w:val="008E2B2D"/>
    <w:rsid w:val="008E7DED"/>
    <w:rsid w:val="008F19D9"/>
    <w:rsid w:val="008F3A55"/>
    <w:rsid w:val="00900CD0"/>
    <w:rsid w:val="00902182"/>
    <w:rsid w:val="0090731E"/>
    <w:rsid w:val="00917DBD"/>
    <w:rsid w:val="0092129B"/>
    <w:rsid w:val="0092198B"/>
    <w:rsid w:val="00924B83"/>
    <w:rsid w:val="0092520F"/>
    <w:rsid w:val="00930F49"/>
    <w:rsid w:val="00932070"/>
    <w:rsid w:val="009341C8"/>
    <w:rsid w:val="00952EDF"/>
    <w:rsid w:val="00955CAA"/>
    <w:rsid w:val="0095708B"/>
    <w:rsid w:val="0096100F"/>
    <w:rsid w:val="00962820"/>
    <w:rsid w:val="00966052"/>
    <w:rsid w:val="00966A22"/>
    <w:rsid w:val="0096722F"/>
    <w:rsid w:val="0097019E"/>
    <w:rsid w:val="0097143D"/>
    <w:rsid w:val="00972ADC"/>
    <w:rsid w:val="00980843"/>
    <w:rsid w:val="009837F4"/>
    <w:rsid w:val="00984FD4"/>
    <w:rsid w:val="00991BE7"/>
    <w:rsid w:val="009941E7"/>
    <w:rsid w:val="00996881"/>
    <w:rsid w:val="009A04A8"/>
    <w:rsid w:val="009A06A8"/>
    <w:rsid w:val="009A7487"/>
    <w:rsid w:val="009B5FB1"/>
    <w:rsid w:val="009B64F5"/>
    <w:rsid w:val="009C0F42"/>
    <w:rsid w:val="009D2CD7"/>
    <w:rsid w:val="009D718D"/>
    <w:rsid w:val="009E3F6F"/>
    <w:rsid w:val="009E54EE"/>
    <w:rsid w:val="009F499F"/>
    <w:rsid w:val="009F5910"/>
    <w:rsid w:val="009F7366"/>
    <w:rsid w:val="00A000B3"/>
    <w:rsid w:val="00A00E56"/>
    <w:rsid w:val="00A0253C"/>
    <w:rsid w:val="00A03045"/>
    <w:rsid w:val="00A058B9"/>
    <w:rsid w:val="00A068B8"/>
    <w:rsid w:val="00A101A0"/>
    <w:rsid w:val="00A14FF3"/>
    <w:rsid w:val="00A20B41"/>
    <w:rsid w:val="00A275BC"/>
    <w:rsid w:val="00A36635"/>
    <w:rsid w:val="00A4017C"/>
    <w:rsid w:val="00A42DAF"/>
    <w:rsid w:val="00A42F91"/>
    <w:rsid w:val="00A44A08"/>
    <w:rsid w:val="00A45BD8"/>
    <w:rsid w:val="00A50BFA"/>
    <w:rsid w:val="00A52DFC"/>
    <w:rsid w:val="00A57085"/>
    <w:rsid w:val="00A61AD8"/>
    <w:rsid w:val="00A64BE8"/>
    <w:rsid w:val="00A672DE"/>
    <w:rsid w:val="00A676BE"/>
    <w:rsid w:val="00A7340A"/>
    <w:rsid w:val="00A81359"/>
    <w:rsid w:val="00A85876"/>
    <w:rsid w:val="00A86969"/>
    <w:rsid w:val="00A943AF"/>
    <w:rsid w:val="00A9495F"/>
    <w:rsid w:val="00A96177"/>
    <w:rsid w:val="00A97811"/>
    <w:rsid w:val="00AA422D"/>
    <w:rsid w:val="00AB2264"/>
    <w:rsid w:val="00AB5AF1"/>
    <w:rsid w:val="00AC205C"/>
    <w:rsid w:val="00AC352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A2976"/>
    <w:rsid w:val="00BA346B"/>
    <w:rsid w:val="00BB0A19"/>
    <w:rsid w:val="00BB5CC4"/>
    <w:rsid w:val="00BC083A"/>
    <w:rsid w:val="00BC2244"/>
    <w:rsid w:val="00BC4A68"/>
    <w:rsid w:val="00BC77F8"/>
    <w:rsid w:val="00BD0833"/>
    <w:rsid w:val="00BD302C"/>
    <w:rsid w:val="00BD313F"/>
    <w:rsid w:val="00BE11BA"/>
    <w:rsid w:val="00BE7689"/>
    <w:rsid w:val="00BF65A0"/>
    <w:rsid w:val="00C0364D"/>
    <w:rsid w:val="00C11BFE"/>
    <w:rsid w:val="00C1477A"/>
    <w:rsid w:val="00C156D1"/>
    <w:rsid w:val="00C2284B"/>
    <w:rsid w:val="00C333BA"/>
    <w:rsid w:val="00C347DA"/>
    <w:rsid w:val="00C34B1A"/>
    <w:rsid w:val="00C34D95"/>
    <w:rsid w:val="00C3609A"/>
    <w:rsid w:val="00C425AB"/>
    <w:rsid w:val="00C4720D"/>
    <w:rsid w:val="00C479C7"/>
    <w:rsid w:val="00C63BF0"/>
    <w:rsid w:val="00C66D54"/>
    <w:rsid w:val="00C6771B"/>
    <w:rsid w:val="00C7369A"/>
    <w:rsid w:val="00C76D9A"/>
    <w:rsid w:val="00C83041"/>
    <w:rsid w:val="00C85DD5"/>
    <w:rsid w:val="00C8705D"/>
    <w:rsid w:val="00C91EA2"/>
    <w:rsid w:val="00C94266"/>
    <w:rsid w:val="00CA5085"/>
    <w:rsid w:val="00CA6BE0"/>
    <w:rsid w:val="00CB05B1"/>
    <w:rsid w:val="00CB0A08"/>
    <w:rsid w:val="00CC0008"/>
    <w:rsid w:val="00CC1B2B"/>
    <w:rsid w:val="00CC67E7"/>
    <w:rsid w:val="00CD1321"/>
    <w:rsid w:val="00CE0020"/>
    <w:rsid w:val="00CE27D1"/>
    <w:rsid w:val="00CE58B1"/>
    <w:rsid w:val="00CF0F02"/>
    <w:rsid w:val="00CF16B2"/>
    <w:rsid w:val="00CF567D"/>
    <w:rsid w:val="00D10AD9"/>
    <w:rsid w:val="00D10DE7"/>
    <w:rsid w:val="00D15F30"/>
    <w:rsid w:val="00D16B86"/>
    <w:rsid w:val="00D32DC5"/>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2321"/>
    <w:rsid w:val="00D74794"/>
    <w:rsid w:val="00D85C95"/>
    <w:rsid w:val="00D913CB"/>
    <w:rsid w:val="00D92FC7"/>
    <w:rsid w:val="00D93D55"/>
    <w:rsid w:val="00D954AE"/>
    <w:rsid w:val="00D96020"/>
    <w:rsid w:val="00DA0059"/>
    <w:rsid w:val="00DA19D2"/>
    <w:rsid w:val="00DA28AC"/>
    <w:rsid w:val="00DA28F6"/>
    <w:rsid w:val="00DB2106"/>
    <w:rsid w:val="00DB4F55"/>
    <w:rsid w:val="00DB524E"/>
    <w:rsid w:val="00DB532C"/>
    <w:rsid w:val="00DB5445"/>
    <w:rsid w:val="00DC37D6"/>
    <w:rsid w:val="00DD7E65"/>
    <w:rsid w:val="00DE6B0A"/>
    <w:rsid w:val="00DF497B"/>
    <w:rsid w:val="00E0252C"/>
    <w:rsid w:val="00E02A95"/>
    <w:rsid w:val="00E073E5"/>
    <w:rsid w:val="00E077CD"/>
    <w:rsid w:val="00E07A8C"/>
    <w:rsid w:val="00E14BC8"/>
    <w:rsid w:val="00E21090"/>
    <w:rsid w:val="00E23B46"/>
    <w:rsid w:val="00E335FE"/>
    <w:rsid w:val="00E41243"/>
    <w:rsid w:val="00E41CA0"/>
    <w:rsid w:val="00E423A3"/>
    <w:rsid w:val="00E43FA0"/>
    <w:rsid w:val="00E60B36"/>
    <w:rsid w:val="00E6364D"/>
    <w:rsid w:val="00E71D89"/>
    <w:rsid w:val="00E76E4F"/>
    <w:rsid w:val="00E777E0"/>
    <w:rsid w:val="00E841B9"/>
    <w:rsid w:val="00E849A6"/>
    <w:rsid w:val="00E87147"/>
    <w:rsid w:val="00E959EF"/>
    <w:rsid w:val="00E974BE"/>
    <w:rsid w:val="00EA79CE"/>
    <w:rsid w:val="00EB216B"/>
    <w:rsid w:val="00EB27BD"/>
    <w:rsid w:val="00EB2EA2"/>
    <w:rsid w:val="00EC4E49"/>
    <w:rsid w:val="00ED38C9"/>
    <w:rsid w:val="00ED77FB"/>
    <w:rsid w:val="00EE569F"/>
    <w:rsid w:val="00EE7F37"/>
    <w:rsid w:val="00EF4D19"/>
    <w:rsid w:val="00EF5AF2"/>
    <w:rsid w:val="00F1404C"/>
    <w:rsid w:val="00F20735"/>
    <w:rsid w:val="00F21532"/>
    <w:rsid w:val="00F21595"/>
    <w:rsid w:val="00F24D17"/>
    <w:rsid w:val="00F260E6"/>
    <w:rsid w:val="00F3037E"/>
    <w:rsid w:val="00F37AF0"/>
    <w:rsid w:val="00F40891"/>
    <w:rsid w:val="00F4397E"/>
    <w:rsid w:val="00F45999"/>
    <w:rsid w:val="00F45F68"/>
    <w:rsid w:val="00F5392E"/>
    <w:rsid w:val="00F53CA2"/>
    <w:rsid w:val="00F55176"/>
    <w:rsid w:val="00F56916"/>
    <w:rsid w:val="00F62F5B"/>
    <w:rsid w:val="00F66152"/>
    <w:rsid w:val="00F66A70"/>
    <w:rsid w:val="00F66CDD"/>
    <w:rsid w:val="00F70437"/>
    <w:rsid w:val="00F71654"/>
    <w:rsid w:val="00F73AA1"/>
    <w:rsid w:val="00F75107"/>
    <w:rsid w:val="00F856E2"/>
    <w:rsid w:val="00F966B6"/>
    <w:rsid w:val="00FA34AA"/>
    <w:rsid w:val="00FA401B"/>
    <w:rsid w:val="00FA478A"/>
    <w:rsid w:val="00FA53BA"/>
    <w:rsid w:val="00FB17FB"/>
    <w:rsid w:val="00FB5707"/>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107E-B0B0-44A1-BD6F-E7C35B80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3495</Words>
  <Characters>28329</Characters>
  <Application>Microsoft Office Word</Application>
  <DocSecurity>0</DocSecurity>
  <Lines>514</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A/49/INF/1</vt:lpstr>
      <vt:lpstr>A/49/INF/1</vt:lpstr>
    </vt:vector>
  </TitlesOfParts>
  <Company>WIPO</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keywords>PUBLIC</cp:keywords>
  <cp:lastModifiedBy>HÄFLIGER Patience</cp:lastModifiedBy>
  <cp:revision>4</cp:revision>
  <cp:lastPrinted>2018-03-19T14:07:00Z</cp:lastPrinted>
  <dcterms:created xsi:type="dcterms:W3CDTF">2019-09-20T09:53:00Z</dcterms:created>
  <dcterms:modified xsi:type="dcterms:W3CDTF">2019-09-24T13:40:00Z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