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45DD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C913B7">
        <w:rPr>
          <w:b/>
          <w:bCs/>
          <w:sz w:val="30"/>
          <w:szCs w:val="30"/>
          <w:rtl/>
        </w:rPr>
        <w:t xml:space="preserve"> </w:t>
      </w:r>
      <w:bookmarkStart w:id="5" w:name="Original"/>
      <w:bookmarkEnd w:id="5"/>
      <w:r w:rsidR="00445DD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C913B7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45DD9">
        <w:rPr>
          <w:rFonts w:hint="cs"/>
          <w:b/>
          <w:bCs/>
          <w:sz w:val="30"/>
          <w:szCs w:val="30"/>
          <w:rtl/>
        </w:rPr>
        <w:t>24</w:t>
      </w:r>
      <w:r w:rsidR="00C913B7">
        <w:rPr>
          <w:rFonts w:hint="cs"/>
          <w:b/>
          <w:bCs/>
          <w:sz w:val="30"/>
          <w:szCs w:val="30"/>
          <w:rtl/>
        </w:rPr>
        <w:t xml:space="preserve"> </w:t>
      </w:r>
      <w:r w:rsidR="00445DD9">
        <w:rPr>
          <w:rFonts w:hint="cs"/>
          <w:b/>
          <w:bCs/>
          <w:sz w:val="30"/>
          <w:szCs w:val="30"/>
          <w:rtl/>
        </w:rPr>
        <w:t>سبتمبر</w:t>
      </w:r>
      <w:r w:rsidR="00C913B7">
        <w:rPr>
          <w:rFonts w:hint="cs"/>
          <w:b/>
          <w:bCs/>
          <w:sz w:val="30"/>
          <w:szCs w:val="30"/>
          <w:rtl/>
        </w:rPr>
        <w:t xml:space="preserve"> </w:t>
      </w:r>
      <w:r w:rsidR="00445DD9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 w:rsidR="00C913B7">
        <w:rPr>
          <w:rtl/>
        </w:rPr>
        <w:t xml:space="preserve"> </w:t>
      </w:r>
      <w:r>
        <w:rPr>
          <w:rFonts w:hint="eastAsia"/>
          <w:rtl/>
        </w:rPr>
        <w:t>الدول</w:t>
      </w:r>
      <w:r w:rsidR="00C913B7">
        <w:rPr>
          <w:rtl/>
        </w:rPr>
        <w:t xml:space="preserve"> </w:t>
      </w:r>
      <w:r>
        <w:rPr>
          <w:rFonts w:hint="eastAsia"/>
          <w:rtl/>
        </w:rPr>
        <w:t>الأعضاء</w:t>
      </w:r>
      <w:r w:rsidR="00C913B7">
        <w:rPr>
          <w:rtl/>
        </w:rPr>
        <w:t xml:space="preserve"> </w:t>
      </w:r>
      <w:r>
        <w:rPr>
          <w:rFonts w:hint="eastAsia"/>
          <w:rtl/>
        </w:rPr>
        <w:t>في</w:t>
      </w:r>
      <w:r w:rsidR="00C913B7"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 w:rsidR="00C913B7"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 w:rsidR="00C913B7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 w:rsidR="00C913B7"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>جنيف،</w:t>
      </w:r>
      <w:r w:rsidR="00C913B7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913B7">
        <w:rPr>
          <w:b/>
          <w:bCs/>
          <w:rtl/>
        </w:rPr>
        <w:t xml:space="preserve"> </w:t>
      </w:r>
      <w:r w:rsidR="00A96C06">
        <w:rPr>
          <w:rFonts w:hint="cs"/>
          <w:b/>
          <w:bCs/>
          <w:rtl/>
        </w:rPr>
        <w:t>30</w:t>
      </w:r>
      <w:r w:rsidR="00C913B7">
        <w:rPr>
          <w:b/>
          <w:bCs/>
          <w:rtl/>
        </w:rPr>
        <w:t xml:space="preserve"> </w:t>
      </w:r>
      <w:r>
        <w:rPr>
          <w:b/>
          <w:bCs/>
          <w:rtl/>
        </w:rPr>
        <w:t>سبتمبر</w:t>
      </w:r>
      <w:r w:rsidR="00C913B7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913B7">
        <w:rPr>
          <w:b/>
          <w:bCs/>
          <w:rtl/>
        </w:rPr>
        <w:t xml:space="preserve"> </w:t>
      </w:r>
      <w:r w:rsidR="00A96C06">
        <w:rPr>
          <w:rFonts w:hint="cs"/>
          <w:b/>
          <w:bCs/>
          <w:rtl/>
        </w:rPr>
        <w:t>9</w:t>
      </w:r>
      <w:r w:rsidR="00C913B7">
        <w:rPr>
          <w:b/>
          <w:bCs/>
          <w:rtl/>
        </w:rPr>
        <w:t xml:space="preserve"> </w:t>
      </w:r>
      <w:r>
        <w:rPr>
          <w:b/>
          <w:bCs/>
          <w:rtl/>
        </w:rPr>
        <w:t>أكتوبر</w:t>
      </w:r>
      <w:r w:rsidR="00C913B7">
        <w:rPr>
          <w:b/>
          <w:bCs/>
          <w:rtl/>
        </w:rPr>
        <w:t xml:space="preserve">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1305C3" w:rsidP="00874721">
      <w:pPr>
        <w:rPr>
          <w:rFonts w:ascii="Arial Black" w:hAnsi="Arial Black" w:cs="PT Bold Heading"/>
          <w:sz w:val="26"/>
          <w:szCs w:val="26"/>
        </w:rPr>
      </w:pPr>
      <w:bookmarkStart w:id="10" w:name="TitleOfDoc"/>
      <w:bookmarkEnd w:id="10"/>
      <w:r w:rsidRPr="001305C3">
        <w:rPr>
          <w:rFonts w:ascii="Arial Black" w:hAnsi="Arial Black" w:cs="PT Bold Heading"/>
          <w:sz w:val="26"/>
          <w:szCs w:val="26"/>
          <w:rtl/>
        </w:rPr>
        <w:t>مقترح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مجموعة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بلدان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آسيا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والمحيط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الهادئ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بشأن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تكوين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لجنة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الويبو</w:t>
      </w:r>
      <w:r w:rsidR="00C913B7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305C3">
        <w:rPr>
          <w:rFonts w:ascii="Arial Black" w:hAnsi="Arial Black" w:cs="PT Bold Heading"/>
          <w:sz w:val="26"/>
          <w:szCs w:val="26"/>
          <w:rtl/>
        </w:rPr>
        <w:t>للتنسيق</w:t>
      </w:r>
    </w:p>
    <w:p w:rsidR="003F7284" w:rsidRPr="00BB6440" w:rsidRDefault="001305C3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مقدَّم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من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مجموعة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بلدان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آسيا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والمحيط</w:t>
      </w:r>
      <w:r w:rsidR="00C91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الهادئ</w:t>
      </w:r>
      <w:bookmarkStart w:id="12" w:name="Prepared"/>
      <w:bookmarkEnd w:id="12"/>
    </w:p>
    <w:p w:rsidR="001305C3" w:rsidRPr="00D34FCF" w:rsidRDefault="001305C3" w:rsidP="00D34FCF">
      <w:pPr>
        <w:spacing w:before="200"/>
        <w:rPr>
          <w:rtl/>
          <w:lang w:bidi="ar-EG"/>
        </w:rPr>
      </w:pPr>
      <w:r w:rsidRPr="001305C3">
        <w:rPr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تبليغ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استلمته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الأمانة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بتاريخ</w:t>
      </w:r>
      <w:r w:rsidR="00C913B7">
        <w:rPr>
          <w:rtl/>
          <w:lang w:bidi="ar-EG"/>
        </w:rPr>
        <w:t xml:space="preserve"> </w:t>
      </w:r>
      <w:r w:rsidR="000E497B">
        <w:rPr>
          <w:rFonts w:hint="cs"/>
          <w:rtl/>
          <w:lang w:bidi="ar-EG"/>
        </w:rPr>
        <w:t>19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سبتمبر</w:t>
      </w:r>
      <w:r w:rsidR="00C913B7">
        <w:rPr>
          <w:rtl/>
          <w:lang w:bidi="ar-EG"/>
        </w:rPr>
        <w:t xml:space="preserve"> </w:t>
      </w:r>
      <w:r w:rsidR="000E497B">
        <w:rPr>
          <w:rFonts w:hint="cs"/>
          <w:rtl/>
          <w:lang w:bidi="ar-EG"/>
        </w:rPr>
        <w:t>2019</w:t>
      </w:r>
      <w:r w:rsidRPr="001305C3">
        <w:rPr>
          <w:rtl/>
          <w:lang w:bidi="ar-EG"/>
        </w:rPr>
        <w:t>،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قدم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وفد</w:t>
      </w:r>
      <w:r w:rsidR="00C913B7">
        <w:rPr>
          <w:rtl/>
          <w:lang w:bidi="ar-EG"/>
        </w:rPr>
        <w:t xml:space="preserve"> </w:t>
      </w:r>
      <w:r w:rsidR="000E497B">
        <w:rPr>
          <w:rFonts w:hint="cs"/>
          <w:rtl/>
          <w:lang w:bidi="ar-EG"/>
        </w:rPr>
        <w:t>سنغافورة</w:t>
      </w:r>
      <w:r w:rsidRPr="001305C3">
        <w:rPr>
          <w:rtl/>
          <w:lang w:bidi="ar-EG"/>
        </w:rPr>
        <w:t>،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باسم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مجموعة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بلدان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آسيا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والمحيط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الهادئ،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المقترح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الوارد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المرفق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طيه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إطار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البند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9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من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جدول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الأعمال،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"تكوين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لجنة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الويبو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للتنسيق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واللجنتين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التنفيذيتين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لاتحادي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باريس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وبرن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"</w:t>
      </w:r>
      <w:r w:rsidRPr="001305C3">
        <w:rPr>
          <w:rFonts w:hint="cs"/>
          <w:rtl/>
          <w:lang w:bidi="ar-EG"/>
        </w:rPr>
        <w:t>.</w:t>
      </w:r>
    </w:p>
    <w:p w:rsidR="001305C3" w:rsidRPr="001305C3" w:rsidRDefault="001305C3" w:rsidP="001305C3">
      <w:pPr>
        <w:spacing w:before="200"/>
        <w:ind w:left="5534"/>
        <w:rPr>
          <w:rtl/>
        </w:rPr>
      </w:pPr>
      <w:r w:rsidRPr="001305C3">
        <w:rPr>
          <w:rtl/>
        </w:rPr>
        <w:t>[يلي</w:t>
      </w:r>
      <w:r w:rsidR="00C913B7">
        <w:rPr>
          <w:rtl/>
        </w:rPr>
        <w:t xml:space="preserve"> </w:t>
      </w:r>
      <w:r w:rsidRPr="001305C3">
        <w:rPr>
          <w:rtl/>
        </w:rPr>
        <w:t>ذلك</w:t>
      </w:r>
      <w:r w:rsidR="00C913B7">
        <w:rPr>
          <w:rtl/>
        </w:rPr>
        <w:t xml:space="preserve"> </w:t>
      </w:r>
      <w:r w:rsidRPr="001305C3">
        <w:rPr>
          <w:rtl/>
        </w:rPr>
        <w:t>المرفق]</w:t>
      </w:r>
    </w:p>
    <w:p w:rsidR="001305C3" w:rsidRPr="001305C3" w:rsidRDefault="001305C3" w:rsidP="001305C3">
      <w:pPr>
        <w:spacing w:before="200"/>
        <w:rPr>
          <w:rtl/>
          <w:lang w:bidi="ar-EG"/>
        </w:rPr>
      </w:pPr>
    </w:p>
    <w:p w:rsidR="001305C3" w:rsidRPr="001305C3" w:rsidRDefault="001305C3" w:rsidP="001305C3">
      <w:pPr>
        <w:spacing w:before="200"/>
        <w:rPr>
          <w:rtl/>
          <w:lang w:bidi="ar-EG"/>
        </w:rPr>
        <w:sectPr w:rsidR="001305C3" w:rsidRPr="001305C3" w:rsidSect="00F86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1305C3" w:rsidRPr="001305C3" w:rsidRDefault="001305C3" w:rsidP="001305C3">
      <w:pPr>
        <w:keepNext/>
        <w:outlineLvl w:val="1"/>
        <w:rPr>
          <w:b/>
          <w:bCs/>
          <w:sz w:val="40"/>
          <w:szCs w:val="40"/>
          <w:rtl/>
        </w:rPr>
      </w:pPr>
      <w:r w:rsidRPr="001305C3">
        <w:rPr>
          <w:b/>
          <w:bCs/>
          <w:sz w:val="40"/>
          <w:szCs w:val="40"/>
          <w:rtl/>
        </w:rPr>
        <w:lastRenderedPageBreak/>
        <w:t>مقترح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مجموعة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بلدان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آسيا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والمحيط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الهادئ</w:t>
      </w:r>
    </w:p>
    <w:p w:rsidR="001305C3" w:rsidRPr="001305C3" w:rsidRDefault="001305C3" w:rsidP="001305C3">
      <w:pPr>
        <w:keepNext/>
        <w:spacing w:before="200"/>
        <w:outlineLvl w:val="1"/>
        <w:rPr>
          <w:b/>
          <w:bCs/>
          <w:sz w:val="40"/>
          <w:szCs w:val="40"/>
          <w:rtl/>
        </w:rPr>
      </w:pPr>
      <w:r w:rsidRPr="001305C3">
        <w:rPr>
          <w:b/>
          <w:bCs/>
          <w:sz w:val="40"/>
          <w:szCs w:val="40"/>
          <w:rtl/>
        </w:rPr>
        <w:t>تكوين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لجنة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الويبو</w:t>
      </w:r>
      <w:r w:rsidR="00C913B7">
        <w:rPr>
          <w:b/>
          <w:bCs/>
          <w:sz w:val="40"/>
          <w:szCs w:val="40"/>
          <w:rtl/>
        </w:rPr>
        <w:t xml:space="preserve"> </w:t>
      </w:r>
      <w:r w:rsidRPr="001305C3">
        <w:rPr>
          <w:b/>
          <w:bCs/>
          <w:sz w:val="40"/>
          <w:szCs w:val="40"/>
          <w:rtl/>
        </w:rPr>
        <w:t>للتنسيق</w:t>
      </w:r>
    </w:p>
    <w:p w:rsidR="001305C3" w:rsidRPr="001305C3" w:rsidRDefault="001305C3" w:rsidP="001305C3">
      <w:pPr>
        <w:numPr>
          <w:ilvl w:val="0"/>
          <w:numId w:val="46"/>
        </w:numPr>
        <w:spacing w:before="200"/>
        <w:rPr>
          <w:rFonts w:eastAsia="SimSun"/>
          <w:lang w:eastAsia="zh-CN" w:bidi="ar-EG"/>
        </w:rPr>
      </w:pPr>
      <w:r w:rsidRPr="001305C3">
        <w:rPr>
          <w:rFonts w:eastAsia="SimSun" w:hint="cs"/>
          <w:rtl/>
          <w:lang w:eastAsia="zh-CN"/>
        </w:rPr>
        <w:t>تلاحظ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مجموعة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بلدن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آسيا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والمحيط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الهادئ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أنه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وفقا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للمادتين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8(1)(</w:t>
      </w:r>
      <w:r w:rsidRPr="001305C3">
        <w:rPr>
          <w:rFonts w:eastAsia="SimSun" w:hint="cs"/>
          <w:rtl/>
          <w:lang w:eastAsia="zh-CN"/>
        </w:rPr>
        <w:t>أ</w:t>
      </w:r>
      <w:r w:rsidRPr="001305C3">
        <w:rPr>
          <w:rFonts w:eastAsia="SimSun"/>
          <w:rtl/>
          <w:lang w:eastAsia="zh-CN"/>
        </w:rPr>
        <w:t>)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</w:t>
      </w:r>
      <w:r w:rsidRPr="001305C3">
        <w:rPr>
          <w:rFonts w:eastAsia="SimSun"/>
          <w:rtl/>
          <w:lang w:eastAsia="zh-CN"/>
        </w:rPr>
        <w:t>11(9)(</w:t>
      </w:r>
      <w:r w:rsidRPr="001305C3">
        <w:rPr>
          <w:rFonts w:eastAsia="SimSun" w:hint="cs"/>
          <w:rtl/>
          <w:lang w:eastAsia="zh-CN"/>
        </w:rPr>
        <w:t>أ</w:t>
      </w:r>
      <w:r w:rsidRPr="001305C3">
        <w:rPr>
          <w:rFonts w:eastAsia="SimSun"/>
          <w:rtl/>
          <w:lang w:eastAsia="zh-CN"/>
        </w:rPr>
        <w:t>)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اتفاقية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تتكون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الفئات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التالية</w:t>
      </w:r>
      <w:r w:rsidRPr="001305C3">
        <w:rPr>
          <w:rFonts w:eastAsia="SimSun"/>
          <w:lang w:eastAsia="zh-CN" w:bidi="ar-EG"/>
        </w:rPr>
        <w:t>:</w:t>
      </w:r>
      <w:r w:rsidR="00C913B7">
        <w:rPr>
          <w:rFonts w:eastAsia="SimSun"/>
          <w:rtl/>
          <w:lang w:eastAsia="zh-CN" w:bidi="ar-EG"/>
        </w:rPr>
        <w:t xml:space="preserve"> </w:t>
      </w:r>
    </w:p>
    <w:p w:rsidR="001305C3" w:rsidRPr="001305C3" w:rsidRDefault="001305C3" w:rsidP="001305C3">
      <w:pPr>
        <w:numPr>
          <w:ilvl w:val="0"/>
          <w:numId w:val="45"/>
        </w:numPr>
        <w:spacing w:before="200"/>
        <w:ind w:left="1200" w:hanging="567"/>
        <w:rPr>
          <w:rFonts w:eastAsia="SimSun"/>
          <w:lang w:eastAsia="zh-CN" w:bidi="ar-EG"/>
        </w:rPr>
      </w:pPr>
      <w:r w:rsidRPr="001305C3">
        <w:rPr>
          <w:rFonts w:eastAsia="SimSun" w:hint="cs"/>
          <w:rtl/>
          <w:lang w:eastAsia="zh-CN"/>
        </w:rPr>
        <w:t>الأعضاء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العادية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المنتخبة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التنفيذية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لاتحاد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باريس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واللجنة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التنفيذية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لاتحاد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برن</w:t>
      </w:r>
      <w:r w:rsidRPr="001305C3">
        <w:rPr>
          <w:rFonts w:eastAsia="SimSun"/>
          <w:rtl/>
          <w:lang w:eastAsia="zh-CN"/>
        </w:rPr>
        <w:t>؛</w:t>
      </w:r>
      <w:r w:rsidR="00C913B7">
        <w:rPr>
          <w:rFonts w:eastAsia="SimSun"/>
          <w:rtl/>
          <w:lang w:eastAsia="zh-CN" w:bidi="ar-EG"/>
        </w:rPr>
        <w:t xml:space="preserve"> </w:t>
      </w:r>
    </w:p>
    <w:p w:rsidR="001305C3" w:rsidRPr="001305C3" w:rsidRDefault="001305C3" w:rsidP="001305C3">
      <w:pPr>
        <w:numPr>
          <w:ilvl w:val="0"/>
          <w:numId w:val="45"/>
        </w:numPr>
        <w:spacing w:before="200"/>
        <w:ind w:left="1200" w:hanging="567"/>
        <w:rPr>
          <w:rFonts w:eastAsia="SimSun"/>
          <w:lang w:eastAsia="zh-CN" w:bidi="ar-EG"/>
        </w:rPr>
      </w:pPr>
      <w:r w:rsidRPr="001305C3">
        <w:rPr>
          <w:rFonts w:eastAsia="SimSun" w:hint="cs"/>
          <w:rtl/>
          <w:lang w:eastAsia="zh-CN"/>
        </w:rPr>
        <w:t>وسويسرا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باعتبارها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الدولة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يقع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مقر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المنظمة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أراضيها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كعضو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بحكم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وضعها</w:t>
      </w:r>
      <w:r w:rsidRPr="001305C3">
        <w:rPr>
          <w:rFonts w:eastAsia="SimSun"/>
          <w:rtl/>
          <w:lang w:eastAsia="zh-CN"/>
        </w:rPr>
        <w:t>؛</w:t>
      </w:r>
    </w:p>
    <w:p w:rsidR="001305C3" w:rsidRPr="001305C3" w:rsidRDefault="001305C3" w:rsidP="000E497B">
      <w:pPr>
        <w:numPr>
          <w:ilvl w:val="0"/>
          <w:numId w:val="45"/>
        </w:numPr>
        <w:spacing w:before="200"/>
        <w:ind w:left="1200" w:hanging="567"/>
        <w:rPr>
          <w:rFonts w:eastAsia="SimSun"/>
          <w:lang w:eastAsia="zh-CN" w:bidi="ar-EG"/>
        </w:rPr>
      </w:pPr>
      <w:r w:rsidRPr="001305C3">
        <w:rPr>
          <w:rFonts w:eastAsia="SimSun" w:hint="cs"/>
          <w:rtl/>
          <w:lang w:eastAsia="zh-CN"/>
        </w:rPr>
        <w:t>وربع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عدد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الدول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الأطراف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اتفاقية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غير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الأعضاء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الاتحادات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تديرها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يختارها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مؤتمر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والتي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تشارك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كأعضاء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مؤقتة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0E497B">
        <w:rPr>
          <w:rFonts w:eastAsia="SimSun" w:hint="cs"/>
          <w:rtl/>
          <w:lang w:eastAsia="zh-CN"/>
        </w:rPr>
        <w:t>للتنسيق.</w:t>
      </w:r>
    </w:p>
    <w:p w:rsidR="001305C3" w:rsidRPr="001305C3" w:rsidRDefault="001305C3" w:rsidP="001305C3">
      <w:pPr>
        <w:numPr>
          <w:ilvl w:val="0"/>
          <w:numId w:val="46"/>
        </w:numPr>
        <w:spacing w:before="200"/>
        <w:rPr>
          <w:rFonts w:eastAsia="SimSun"/>
          <w:lang w:eastAsia="zh-CN"/>
        </w:rPr>
      </w:pPr>
      <w:r w:rsidRPr="001305C3">
        <w:rPr>
          <w:rFonts w:eastAsia="SimSun" w:hint="cs"/>
          <w:rtl/>
          <w:lang w:eastAsia="zh-CN"/>
        </w:rPr>
        <w:t>وتشير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أيضا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المادة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14(4)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اتفاقية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باريس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والمادة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23(4)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اتفاقية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برن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تنصّان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يلي</w:t>
      </w:r>
      <w:r w:rsidRPr="001305C3">
        <w:rPr>
          <w:rFonts w:eastAsia="SimSun"/>
          <w:rtl/>
          <w:lang w:eastAsia="zh-CN"/>
        </w:rPr>
        <w:t>: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"</w:t>
      </w:r>
      <w:r w:rsidRPr="001305C3">
        <w:rPr>
          <w:rFonts w:eastAsia="SimSun" w:hint="cs"/>
          <w:rtl/>
          <w:lang w:eastAsia="zh-CN"/>
        </w:rPr>
        <w:t>تراعي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الجمعية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عند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انتخاب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أعضاء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التنفيذية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توزيعا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جغرافيا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عادلا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وضرورة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تكون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الدول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الأطراف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الاتفاقات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الخاصة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المعقودة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إطار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الاتحاد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ضمن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الدول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تتكون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منها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التنفيذية</w:t>
      </w:r>
      <w:r w:rsidRPr="001305C3">
        <w:rPr>
          <w:rFonts w:eastAsia="SimSun"/>
          <w:rtl/>
          <w:lang w:eastAsia="zh-CN"/>
        </w:rPr>
        <w:t>".</w:t>
      </w:r>
    </w:p>
    <w:p w:rsidR="001305C3" w:rsidRPr="001305C3" w:rsidRDefault="001305C3" w:rsidP="00424174">
      <w:pPr>
        <w:numPr>
          <w:ilvl w:val="0"/>
          <w:numId w:val="46"/>
        </w:numPr>
        <w:spacing w:before="200"/>
        <w:rPr>
          <w:rFonts w:eastAsia="SimSun"/>
          <w:lang w:eastAsia="zh-CN"/>
        </w:rPr>
      </w:pPr>
      <w:r w:rsidRPr="001305C3">
        <w:rPr>
          <w:rFonts w:eastAsia="SimSun" w:hint="cs"/>
          <w:rtl/>
          <w:lang w:eastAsia="zh-CN"/>
        </w:rPr>
        <w:lastRenderedPageBreak/>
        <w:t>وتذكّر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ب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عدد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المقاعد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المخصَّصة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لا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يزال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83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مق</w:t>
      </w:r>
      <w:r w:rsidR="00424174">
        <w:rPr>
          <w:rFonts w:eastAsia="SimSun" w:hint="cs"/>
          <w:rtl/>
          <w:lang w:eastAsia="zh-CN"/>
        </w:rPr>
        <w:t>ع</w:t>
      </w:r>
      <w:r w:rsidRPr="001305C3">
        <w:rPr>
          <w:rFonts w:eastAsia="SimSun" w:hint="cs"/>
          <w:rtl/>
          <w:lang w:eastAsia="zh-CN"/>
        </w:rPr>
        <w:t>داً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منذ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2011.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وتذكّر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أيضا</w:t>
      </w:r>
      <w:r w:rsidR="00C913B7">
        <w:rPr>
          <w:rFonts w:eastAsia="SimSun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ب</w:t>
      </w:r>
      <w:r w:rsidRPr="001305C3">
        <w:rPr>
          <w:rFonts w:eastAsia="SimSun" w:hint="cs"/>
          <w:rtl/>
          <w:lang w:eastAsia="zh-CN"/>
        </w:rPr>
        <w:t>أنه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إثر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الإعداد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لجمعيات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السابعة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والخمسين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عام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2017،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أبلغت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الأمانة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أعضاء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التنسيق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ينبغي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تضمّ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87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عضواً</w:t>
      </w:r>
      <w:r w:rsidRPr="001305C3">
        <w:rPr>
          <w:rFonts w:eastAsia="SimSun"/>
          <w:lang w:eastAsia="zh-CN"/>
        </w:rPr>
        <w:t>.</w:t>
      </w:r>
      <w:r w:rsidRPr="001305C3">
        <w:rPr>
          <w:rFonts w:eastAsia="SimSun"/>
          <w:vertAlign w:val="superscript"/>
          <w:lang w:eastAsia="zh-CN"/>
        </w:rPr>
        <w:footnoteReference w:id="1"/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ولكن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"</w:t>
      </w:r>
      <w:r w:rsidRPr="001305C3">
        <w:rPr>
          <w:rFonts w:eastAsia="SimSun" w:hint="cs"/>
          <w:rtl/>
          <w:lang w:eastAsia="zh-CN"/>
        </w:rPr>
        <w:t>نظرا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لغياب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اتفاق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بشأن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كيفية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تخصيص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المقاعد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الأربعة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الإضافية</w:t>
      </w:r>
      <w:r w:rsidRPr="001305C3">
        <w:rPr>
          <w:rFonts w:eastAsia="SimSun"/>
          <w:rtl/>
          <w:lang w:eastAsia="zh-CN"/>
        </w:rPr>
        <w:t>"،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أبلغ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المستشار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القانوني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جمعيات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السابعة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والخمسين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بأن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المجموعات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قد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اتفقت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"على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تبقى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مكونة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83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عضوا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أساس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استثنائي</w:t>
      </w:r>
      <w:r w:rsidRPr="001305C3">
        <w:rPr>
          <w:rFonts w:eastAsia="SimSun"/>
          <w:rtl/>
          <w:lang w:eastAsia="zh-CN"/>
        </w:rPr>
        <w:t>."</w:t>
      </w:r>
      <w:r w:rsidRPr="001305C3">
        <w:rPr>
          <w:rFonts w:eastAsia="SimSun"/>
          <w:vertAlign w:val="superscript"/>
          <w:rtl/>
          <w:lang w:eastAsia="zh-CN"/>
        </w:rPr>
        <w:footnoteReference w:id="2"/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وقرّرت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جمعيات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424174" w:rsidRPr="00424174">
        <w:rPr>
          <w:rFonts w:eastAsia="SimSun"/>
          <w:rtl/>
          <w:lang w:eastAsia="zh-CN"/>
        </w:rPr>
        <w:t>الـ</w:t>
      </w:r>
      <w:r w:rsidR="00424174" w:rsidRPr="00424174">
        <w:rPr>
          <w:rFonts w:eastAsia="SimSun" w:hint="cs"/>
          <w:rtl/>
          <w:lang w:eastAsia="zh-CN"/>
        </w:rPr>
        <w:t>سابعة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والخمسون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أيضا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المشاورات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بشأن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تكوين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ستتواصل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"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أجل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توجيه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توصية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الهيئات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المعنية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دوراتها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إبّان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جمعيات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لعام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2018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بشأن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تخصيص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المقاعد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الشاغرة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جمعيات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لعام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2019</w:t>
      </w:r>
      <w:r w:rsidRPr="001305C3">
        <w:rPr>
          <w:rFonts w:eastAsia="SimSun"/>
          <w:lang w:eastAsia="zh-CN"/>
        </w:rPr>
        <w:t>".</w:t>
      </w:r>
      <w:r w:rsidRPr="001305C3">
        <w:rPr>
          <w:rFonts w:eastAsia="SimSun"/>
          <w:vertAlign w:val="superscript"/>
          <w:lang w:eastAsia="zh-CN"/>
        </w:rPr>
        <w:footnoteReference w:id="3"/>
      </w:r>
      <w:r w:rsidR="00C913B7">
        <w:rPr>
          <w:rFonts w:eastAsia="SimSun"/>
          <w:rtl/>
          <w:lang w:eastAsia="zh-CN"/>
        </w:rPr>
        <w:t xml:space="preserve"> 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غير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أن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جمعيات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الويبو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الثامنة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والخمسين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لم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تتمكّن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من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بلوغ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توافق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الآراء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بشأن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هذه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المسألة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وقرّرت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أن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>
        <w:rPr>
          <w:rFonts w:eastAsia="SimSun" w:hint="cs"/>
          <w:rtl/>
          <w:lang w:eastAsia="zh-CN"/>
        </w:rPr>
        <w:t>"</w:t>
      </w:r>
      <w:r w:rsidR="00424174" w:rsidRPr="00424174">
        <w:rPr>
          <w:rFonts w:eastAsia="SimSun" w:hint="cs"/>
          <w:rtl/>
          <w:lang w:eastAsia="zh-CN"/>
        </w:rPr>
        <w:t>أن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يجري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رئيس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الجمعية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العامة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للويبو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مشاورات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مع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الدول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الأعضاء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بشأن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تخصيص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المقاعد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الشاغرة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جمعيات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الويبو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عام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2019،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لأغراض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انتخاب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الأعضاء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المكونة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lastRenderedPageBreak/>
        <w:t>للجنة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الويبو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للتنسيق،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واللجنتين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التنفيذيتين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لاتحادي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باريس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وبرن،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في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جمعيات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الويبو</w:t>
      </w:r>
      <w:r w:rsidR="00C913B7">
        <w:rPr>
          <w:rFonts w:eastAsia="SimSun" w:hint="cs"/>
          <w:rtl/>
          <w:lang w:eastAsia="zh-CN"/>
        </w:rPr>
        <w:t xml:space="preserve"> </w:t>
      </w:r>
      <w:r w:rsidR="00424174" w:rsidRPr="00424174">
        <w:rPr>
          <w:rFonts w:eastAsia="SimSun" w:hint="cs"/>
          <w:rtl/>
          <w:lang w:eastAsia="zh-CN"/>
        </w:rPr>
        <w:t>نفسها.</w:t>
      </w:r>
      <w:r w:rsidR="00B24CE3">
        <w:rPr>
          <w:rFonts w:eastAsia="SimSun" w:hint="cs"/>
          <w:rtl/>
          <w:lang w:eastAsia="zh-CN"/>
        </w:rPr>
        <w:t>"</w:t>
      </w:r>
      <w:r w:rsidR="00B24CE3">
        <w:rPr>
          <w:rStyle w:val="FootnoteReference"/>
          <w:rFonts w:eastAsia="SimSun"/>
          <w:rtl/>
          <w:lang w:eastAsia="zh-CN"/>
        </w:rPr>
        <w:footnoteReference w:id="4"/>
      </w:r>
    </w:p>
    <w:p w:rsidR="001305C3" w:rsidRPr="001305C3" w:rsidRDefault="001305C3" w:rsidP="00B24CE3">
      <w:pPr>
        <w:numPr>
          <w:ilvl w:val="0"/>
          <w:numId w:val="46"/>
        </w:numPr>
        <w:spacing w:before="200"/>
        <w:rPr>
          <w:rFonts w:eastAsia="SimSun"/>
          <w:lang w:eastAsia="zh-CN"/>
        </w:rPr>
      </w:pPr>
      <w:r w:rsidRPr="001305C3">
        <w:rPr>
          <w:rFonts w:eastAsia="SimSun" w:hint="cs"/>
          <w:rtl/>
          <w:lang w:eastAsia="zh-CN"/>
        </w:rPr>
        <w:t>وتحيط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علما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مكتب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المستشار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القانوني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أنه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بعد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انضمام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أفغانستان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 w:bidi="ar-EG"/>
        </w:rPr>
        <w:t>(</w:t>
      </w:r>
      <w:r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اتحادي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باريس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وبرن)</w:t>
      </w:r>
      <w:r w:rsidR="00C913B7">
        <w:rPr>
          <w:rFonts w:eastAsia="SimSun" w:hint="cs"/>
          <w:rtl/>
          <w:lang w:eastAsia="zh-CN"/>
        </w:rPr>
        <w:t xml:space="preserve"> </w:t>
      </w:r>
      <w:r w:rsidR="00B24CE3">
        <w:rPr>
          <w:rFonts w:eastAsia="SimSun" w:hint="cs"/>
          <w:rtl/>
          <w:lang w:eastAsia="zh-CN"/>
        </w:rPr>
        <w:t>وكيريباس</w:t>
      </w:r>
      <w:r w:rsidR="00C913B7">
        <w:rPr>
          <w:rFonts w:eastAsia="SimSun" w:hint="cs"/>
          <w:rtl/>
          <w:lang w:eastAsia="zh-CN"/>
        </w:rPr>
        <w:t xml:space="preserve"> </w:t>
      </w:r>
      <w:r w:rsidR="00B24CE3">
        <w:rPr>
          <w:rFonts w:eastAsia="SimSun" w:hint="cs"/>
          <w:rtl/>
          <w:lang w:eastAsia="zh-CN"/>
        </w:rPr>
        <w:t>وجزر</w:t>
      </w:r>
      <w:r w:rsidR="00C913B7">
        <w:rPr>
          <w:rFonts w:eastAsia="SimSun" w:hint="cs"/>
          <w:rtl/>
          <w:lang w:eastAsia="zh-CN"/>
        </w:rPr>
        <w:t xml:space="preserve"> </w:t>
      </w:r>
      <w:r w:rsidR="00B24CE3">
        <w:rPr>
          <w:rFonts w:eastAsia="SimSun" w:hint="cs"/>
          <w:rtl/>
          <w:lang w:eastAsia="zh-CN"/>
        </w:rPr>
        <w:t>سليمان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اتحاد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برن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منذ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جمعيات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B24CE3">
        <w:rPr>
          <w:rFonts w:eastAsia="SimSun" w:hint="cs"/>
          <w:rtl/>
          <w:lang w:eastAsia="zh-CN"/>
        </w:rPr>
        <w:t>السابعة</w:t>
      </w:r>
      <w:r w:rsidR="00C913B7">
        <w:rPr>
          <w:rFonts w:eastAsia="SimSun" w:hint="cs"/>
          <w:rtl/>
          <w:lang w:eastAsia="zh-CN"/>
        </w:rPr>
        <w:t xml:space="preserve"> </w:t>
      </w:r>
      <w:r w:rsidR="00B24CE3">
        <w:rPr>
          <w:rFonts w:eastAsia="SimSun" w:hint="cs"/>
          <w:rtl/>
          <w:lang w:eastAsia="zh-CN"/>
        </w:rPr>
        <w:t>والخمسين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لعام</w:t>
      </w:r>
      <w:r w:rsidR="00C913B7">
        <w:rPr>
          <w:rFonts w:eastAsia="SimSun" w:hint="cs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2017،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فإن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ينبغي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تضمّ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الآن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/>
          <w:rtl/>
          <w:lang w:eastAsia="zh-CN"/>
        </w:rPr>
        <w:t>88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عضواً</w:t>
      </w:r>
      <w:r w:rsidRPr="001305C3">
        <w:rPr>
          <w:rFonts w:eastAsia="SimSun"/>
          <w:rtl/>
          <w:lang w:eastAsia="zh-CN"/>
        </w:rPr>
        <w:t>.</w:t>
      </w:r>
    </w:p>
    <w:p w:rsidR="001305C3" w:rsidRPr="001305C3" w:rsidRDefault="00B24CE3" w:rsidP="00B35A68">
      <w:pPr>
        <w:numPr>
          <w:ilvl w:val="0"/>
          <w:numId w:val="46"/>
        </w:numPr>
        <w:spacing w:before="200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t>وتؤكّد</w:t>
      </w:r>
      <w:r w:rsidR="00C913B7">
        <w:rPr>
          <w:rFonts w:eastAsia="SimSun" w:hint="cs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 w:hint="cs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مجددا</w:t>
      </w:r>
      <w:r w:rsidR="00C913B7">
        <w:rPr>
          <w:rFonts w:eastAsia="SimSun" w:hint="cs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على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أن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التوزيع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الحالي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التنسيق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ليس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مقسّما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بإنصاف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ولا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يضمن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التمثيل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المناسب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لحجم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المجموعات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الإقليمية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/>
          <w:rtl/>
          <w:lang w:eastAsia="zh-CN"/>
        </w:rPr>
        <w:t>(</w:t>
      </w:r>
      <w:r w:rsidR="001305C3" w:rsidRPr="001305C3">
        <w:rPr>
          <w:rFonts w:eastAsia="SimSun" w:hint="cs"/>
          <w:rtl/>
          <w:lang w:eastAsia="zh-CN"/>
        </w:rPr>
        <w:t>كما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هو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مبيّن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u w:val="single"/>
          <w:rtl/>
          <w:lang w:eastAsia="zh-CN"/>
        </w:rPr>
        <w:t>المرفق</w:t>
      </w:r>
      <w:r w:rsidR="00C913B7">
        <w:rPr>
          <w:rFonts w:eastAsia="SimSun"/>
          <w:u w:val="single"/>
          <w:rtl/>
          <w:lang w:eastAsia="zh-CN"/>
        </w:rPr>
        <w:t xml:space="preserve"> </w:t>
      </w:r>
      <w:r w:rsidR="001305C3" w:rsidRPr="001305C3">
        <w:rPr>
          <w:rFonts w:eastAsia="SimSun" w:hint="cs"/>
          <w:u w:val="single"/>
          <w:rtl/>
          <w:lang w:eastAsia="zh-CN"/>
        </w:rPr>
        <w:t>ألف</w:t>
      </w:r>
      <w:r w:rsidR="001305C3" w:rsidRPr="001305C3">
        <w:rPr>
          <w:rFonts w:eastAsia="SimSun" w:hint="cs"/>
          <w:rtl/>
          <w:lang w:eastAsia="zh-CN"/>
        </w:rPr>
        <w:t>).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وعلى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وجه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التحديد،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فإن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الأفريقية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آسيا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والمحيط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الهادئ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ومج</w:t>
      </w:r>
      <w:r w:rsidR="00C913B7">
        <w:rPr>
          <w:rFonts w:eastAsia="SimSun" w:hint="cs"/>
          <w:rtl/>
          <w:lang w:eastAsia="zh-CN"/>
        </w:rPr>
        <w:t>م</w:t>
      </w:r>
      <w:r w:rsidR="001305C3" w:rsidRPr="001305C3">
        <w:rPr>
          <w:rFonts w:eastAsia="SimSun" w:hint="cs"/>
          <w:rtl/>
          <w:lang w:eastAsia="zh-CN"/>
        </w:rPr>
        <w:t>وعة</w:t>
      </w:r>
      <w:r w:rsidR="00C913B7">
        <w:rPr>
          <w:rFonts w:eastAsia="SimSun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بلدان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أوروبا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الوسطى</w:t>
      </w:r>
      <w:r w:rsidR="00C913B7">
        <w:rPr>
          <w:rFonts w:eastAsia="SimSun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و</w:t>
      </w:r>
      <w:r w:rsidR="001305C3" w:rsidRPr="001305C3">
        <w:rPr>
          <w:rFonts w:eastAsia="SimSun" w:hint="cs"/>
          <w:rtl/>
          <w:lang w:eastAsia="zh-CN"/>
        </w:rPr>
        <w:t>البلطيق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هي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المجموعات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الأقل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تمثيلا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للتنسيق</w:t>
      </w:r>
      <w:r>
        <w:rPr>
          <w:rFonts w:eastAsia="SimSun" w:hint="cs"/>
          <w:rtl/>
          <w:lang w:eastAsia="zh-CN"/>
        </w:rPr>
        <w:t>.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وتشير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أنه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بناء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على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تكوين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لجنة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الويبو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للتنسيق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الفقرة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/>
          <w:rtl/>
          <w:lang w:eastAsia="zh-CN"/>
        </w:rPr>
        <w:t>1</w:t>
      </w:r>
      <w:r w:rsidR="001305C3" w:rsidRPr="001305C3">
        <w:rPr>
          <w:rFonts w:eastAsia="SimSun" w:hint="cs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فإن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الزيادة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عدد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مقاعد</w:t>
      </w:r>
      <w:r w:rsidR="00C913B7">
        <w:rPr>
          <w:rFonts w:eastAsia="SimSun"/>
          <w:rtl/>
          <w:lang w:eastAsia="zh-CN"/>
        </w:rPr>
        <w:t xml:space="preserve"> </w:t>
      </w:r>
      <w:r w:rsidR="00B35A68">
        <w:rPr>
          <w:rFonts w:eastAsia="SimSun" w:hint="cs"/>
          <w:rtl/>
          <w:lang w:eastAsia="zh-CN"/>
        </w:rPr>
        <w:t>تلك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اللجنة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منذ</w:t>
      </w:r>
      <w:r w:rsidR="00C913B7">
        <w:rPr>
          <w:rFonts w:eastAsia="SimSun" w:hint="cs"/>
          <w:rtl/>
          <w:lang w:eastAsia="zh-CN"/>
        </w:rPr>
        <w:t xml:space="preserve"> </w:t>
      </w:r>
      <w:r w:rsidR="00B35A68">
        <w:rPr>
          <w:rFonts w:eastAsia="SimSun" w:hint="cs"/>
          <w:rtl/>
          <w:lang w:eastAsia="zh-CN"/>
        </w:rPr>
        <w:t>عام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/>
          <w:rtl/>
          <w:lang w:eastAsia="zh-CN"/>
        </w:rPr>
        <w:t>2011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تعزى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الأكثر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حالات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الانضمام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آسيا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والمحيط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الهادئ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الأفريقية،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وهي</w:t>
      </w:r>
      <w:r w:rsidR="00C913B7">
        <w:rPr>
          <w:rFonts w:eastAsia="SimSun"/>
          <w:rtl/>
          <w:lang w:eastAsia="zh-CN"/>
        </w:rPr>
        <w:t xml:space="preserve"> </w:t>
      </w:r>
      <w:r w:rsidR="00B35A68">
        <w:rPr>
          <w:rFonts w:eastAsia="SimSun" w:hint="cs"/>
          <w:rtl/>
          <w:lang w:eastAsia="zh-CN"/>
        </w:rPr>
        <w:t>13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حالة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انضمام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آسيا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والمحيط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الهادئ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</w:t>
      </w:r>
      <w:r w:rsidR="001305C3" w:rsidRPr="001305C3">
        <w:rPr>
          <w:rFonts w:eastAsia="SimSun"/>
          <w:rtl/>
          <w:lang w:eastAsia="zh-CN"/>
        </w:rPr>
        <w:t>3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الأفريقية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وحالة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/>
          <w:rtl/>
          <w:lang w:eastAsia="zh-CN"/>
        </w:rPr>
        <w:t>1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مجموعة</w:t>
      </w:r>
      <w:r w:rsidR="00C913B7">
        <w:rPr>
          <w:rFonts w:eastAsia="SimSun"/>
          <w:rtl/>
          <w:lang w:eastAsia="zh-CN"/>
        </w:rPr>
        <w:t xml:space="preserve"> </w:t>
      </w:r>
      <w:r w:rsidR="00B35A68">
        <w:rPr>
          <w:rFonts w:eastAsia="SimSun" w:hint="cs"/>
          <w:rtl/>
          <w:lang w:eastAsia="zh-CN"/>
        </w:rPr>
        <w:t>بلدان</w:t>
      </w:r>
      <w:r w:rsidR="00C913B7">
        <w:rPr>
          <w:rFonts w:eastAsia="SimSun" w:hint="cs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آسيا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الوسطى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والقوقاز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وأوروبا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الشرقية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اتحادي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باريس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وبرن،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تمت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منذ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ذلك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التاريخ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/>
          <w:rtl/>
          <w:lang w:eastAsia="zh-CN"/>
        </w:rPr>
        <w:t>(</w:t>
      </w:r>
      <w:r w:rsidR="001305C3" w:rsidRPr="001305C3">
        <w:rPr>
          <w:rFonts w:eastAsia="SimSun" w:hint="cs"/>
          <w:rtl/>
          <w:lang w:eastAsia="zh-CN"/>
        </w:rPr>
        <w:t>كما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هو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مبيّن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rtl/>
          <w:lang w:eastAsia="zh-CN"/>
        </w:rPr>
        <w:t>في</w:t>
      </w:r>
      <w:r w:rsidR="00C913B7">
        <w:rPr>
          <w:rFonts w:eastAsia="SimSun"/>
          <w:rtl/>
          <w:lang w:eastAsia="zh-CN"/>
        </w:rPr>
        <w:t xml:space="preserve"> </w:t>
      </w:r>
      <w:r w:rsidR="001305C3" w:rsidRPr="001305C3">
        <w:rPr>
          <w:rFonts w:eastAsia="SimSun" w:hint="cs"/>
          <w:u w:val="single"/>
          <w:rtl/>
          <w:lang w:eastAsia="zh-CN"/>
        </w:rPr>
        <w:t>المرفق</w:t>
      </w:r>
      <w:r w:rsidR="00C913B7">
        <w:rPr>
          <w:rFonts w:eastAsia="SimSun"/>
          <w:u w:val="single"/>
          <w:rtl/>
          <w:lang w:eastAsia="zh-CN"/>
        </w:rPr>
        <w:t xml:space="preserve"> </w:t>
      </w:r>
      <w:r w:rsidR="001305C3" w:rsidRPr="001305C3">
        <w:rPr>
          <w:rFonts w:eastAsia="SimSun" w:hint="cs"/>
          <w:u w:val="single"/>
          <w:rtl/>
          <w:lang w:eastAsia="zh-CN"/>
        </w:rPr>
        <w:t>باء</w:t>
      </w:r>
      <w:r w:rsidR="001305C3" w:rsidRPr="001305C3">
        <w:rPr>
          <w:rFonts w:eastAsia="SimSun" w:hint="cs"/>
          <w:rtl/>
          <w:lang w:eastAsia="zh-CN"/>
        </w:rPr>
        <w:t>).</w:t>
      </w:r>
    </w:p>
    <w:p w:rsidR="001305C3" w:rsidRPr="001305C3" w:rsidRDefault="001305C3" w:rsidP="001305C3">
      <w:pPr>
        <w:keepNext/>
        <w:numPr>
          <w:ilvl w:val="0"/>
          <w:numId w:val="46"/>
        </w:numPr>
        <w:spacing w:before="200"/>
        <w:rPr>
          <w:rFonts w:eastAsia="SimSun"/>
          <w:lang w:eastAsia="zh-CN"/>
        </w:rPr>
      </w:pPr>
      <w:r w:rsidRPr="001305C3">
        <w:rPr>
          <w:rFonts w:eastAsia="SimSun" w:hint="cs"/>
          <w:rtl/>
          <w:lang w:eastAsia="zh-CN"/>
        </w:rPr>
        <w:lastRenderedPageBreak/>
        <w:t>وبالنظر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إلى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سبق</w:t>
      </w:r>
      <w:r w:rsidRPr="001305C3">
        <w:rPr>
          <w:rFonts w:eastAsia="SimSun"/>
          <w:rtl/>
          <w:lang w:eastAsia="zh-CN"/>
        </w:rPr>
        <w:t>،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تقترح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المجموعة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ما</w:t>
      </w:r>
      <w:r w:rsidR="00C913B7">
        <w:rPr>
          <w:rFonts w:eastAsia="SimSun"/>
          <w:rtl/>
          <w:lang w:eastAsia="zh-CN"/>
        </w:rPr>
        <w:t xml:space="preserve"> </w:t>
      </w:r>
      <w:r w:rsidRPr="001305C3">
        <w:rPr>
          <w:rFonts w:eastAsia="SimSun" w:hint="cs"/>
          <w:rtl/>
          <w:lang w:eastAsia="zh-CN"/>
        </w:rPr>
        <w:t>يلي</w:t>
      </w:r>
      <w:r w:rsidRPr="001305C3">
        <w:rPr>
          <w:rFonts w:eastAsia="SimSun"/>
          <w:rtl/>
          <w:lang w:eastAsia="zh-CN"/>
        </w:rPr>
        <w:t>:</w:t>
      </w:r>
    </w:p>
    <w:p w:rsidR="001305C3" w:rsidRPr="001305C3" w:rsidRDefault="001305C3" w:rsidP="009C717D">
      <w:pPr>
        <w:numPr>
          <w:ilvl w:val="0"/>
          <w:numId w:val="44"/>
        </w:numPr>
        <w:tabs>
          <w:tab w:val="clear" w:pos="567"/>
        </w:tabs>
        <w:spacing w:before="200"/>
        <w:ind w:left="725"/>
        <w:rPr>
          <w:lang w:bidi="ar-EG"/>
        </w:rPr>
      </w:pPr>
      <w:r w:rsidRPr="001305C3">
        <w:rPr>
          <w:rFonts w:hint="cs"/>
          <w:rtl/>
          <w:lang w:bidi="ar-EG"/>
        </w:rPr>
        <w:t>ينبغي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أن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تخصَّص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المقاعد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الخمسة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الشاغرة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لجنة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التنسيق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بما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يعكس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عضوية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الويبو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ويتناسب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مع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حجم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المجموعات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الإقليمية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الويبو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على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نحو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أفضل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وكذلك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حالات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الانضمام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إلى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اتحادي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باريس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وبرن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منذ</w:t>
      </w:r>
      <w:r w:rsidR="00C913B7">
        <w:rPr>
          <w:rFonts w:hint="cs"/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عام</w:t>
      </w:r>
      <w:r w:rsidR="00C913B7">
        <w:rPr>
          <w:rFonts w:hint="cs"/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2011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المجموعات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الإقليمية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المعنية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الويبو،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مع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التأكيد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جديد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على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أن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كل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مجموعة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إقليمية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ينبغي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أن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تكون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ممثَّلة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لجنة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التنسيق.</w:t>
      </w:r>
      <w:r w:rsidR="00C913B7">
        <w:rPr>
          <w:rFonts w:hint="cs"/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وتؤكّد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المجموعة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جديد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إلى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أن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الوقت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قد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حان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لتخصيص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تلك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المقاعد</w:t>
      </w:r>
      <w:r w:rsidR="00B35A68">
        <w:rPr>
          <w:rFonts w:hint="cs"/>
          <w:rtl/>
        </w:rPr>
        <w:t>،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بل</w:t>
      </w:r>
      <w:r w:rsidR="00C913B7">
        <w:rPr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إن</w:t>
      </w:r>
      <w:r w:rsidR="00C913B7">
        <w:rPr>
          <w:rFonts w:hint="cs"/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ذلك</w:t>
      </w:r>
      <w:r w:rsidR="00C913B7">
        <w:rPr>
          <w:rFonts w:hint="cs"/>
          <w:rtl/>
          <w:lang w:bidi="ar-EG"/>
        </w:rPr>
        <w:t xml:space="preserve"> </w:t>
      </w:r>
      <w:r w:rsidR="00B35A68">
        <w:rPr>
          <w:rFonts w:hint="cs"/>
          <w:rtl/>
          <w:lang w:bidi="ar-EG"/>
        </w:rPr>
        <w:t>التخصيص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صار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ضروريا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ضوء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المادة</w:t>
      </w:r>
      <w:r w:rsidR="00C913B7">
        <w:rPr>
          <w:rFonts w:hint="cs"/>
          <w:rtl/>
          <w:lang w:bidi="ar-EG"/>
        </w:rPr>
        <w:t xml:space="preserve"> </w:t>
      </w:r>
      <w:r w:rsidRPr="001305C3">
        <w:rPr>
          <w:rtl/>
          <w:lang w:bidi="ar-EG"/>
        </w:rPr>
        <w:t>14(4)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اتفاقية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باريس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والمادة</w:t>
      </w:r>
      <w:r w:rsidR="00C913B7">
        <w:rPr>
          <w:rtl/>
          <w:lang w:bidi="ar-EG"/>
        </w:rPr>
        <w:t xml:space="preserve"> </w:t>
      </w:r>
      <w:r w:rsidRPr="001305C3">
        <w:rPr>
          <w:rtl/>
          <w:lang w:bidi="ar-EG"/>
        </w:rPr>
        <w:t>23(4)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من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اتفاقية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برن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فيما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يتعلق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بالتوزيع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الجغرافي</w:t>
      </w:r>
      <w:r w:rsidR="00C913B7">
        <w:rPr>
          <w:rtl/>
          <w:lang w:bidi="ar-EG"/>
        </w:rPr>
        <w:t xml:space="preserve"> </w:t>
      </w:r>
      <w:r w:rsidRPr="001305C3">
        <w:rPr>
          <w:rFonts w:hint="cs"/>
          <w:rtl/>
          <w:lang w:bidi="ar-EG"/>
        </w:rPr>
        <w:t>العادل</w:t>
      </w:r>
      <w:r w:rsidRPr="001305C3">
        <w:rPr>
          <w:lang w:bidi="ar-EG"/>
        </w:rPr>
        <w:t>.</w:t>
      </w:r>
    </w:p>
    <w:p w:rsidR="001305C3" w:rsidRPr="001305C3" w:rsidRDefault="001305C3" w:rsidP="001305C3">
      <w:pPr>
        <w:spacing w:before="200"/>
        <w:rPr>
          <w:rtl/>
          <w:lang w:bidi="ar-EG"/>
        </w:rPr>
      </w:pPr>
    </w:p>
    <w:p w:rsidR="001305C3" w:rsidRPr="001305C3" w:rsidRDefault="001305C3" w:rsidP="001305C3">
      <w:pPr>
        <w:bidi w:val="0"/>
        <w:rPr>
          <w:rtl/>
          <w:lang w:bidi="ar-EG"/>
        </w:rPr>
      </w:pPr>
      <w:r w:rsidRPr="001305C3">
        <w:rPr>
          <w:rtl/>
        </w:rPr>
        <w:br w:type="page"/>
      </w:r>
    </w:p>
    <w:p w:rsidR="001305C3" w:rsidRPr="001305C3" w:rsidRDefault="001305C3" w:rsidP="001305C3">
      <w:pPr>
        <w:jc w:val="right"/>
        <w:rPr>
          <w:u w:val="single"/>
        </w:rPr>
      </w:pPr>
      <w:r w:rsidRPr="001305C3">
        <w:rPr>
          <w:u w:val="single"/>
          <w:rtl/>
        </w:rPr>
        <w:lastRenderedPageBreak/>
        <w:t>المرفق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ألف</w:t>
      </w:r>
    </w:p>
    <w:p w:rsidR="001305C3" w:rsidRPr="001305C3" w:rsidRDefault="001305C3" w:rsidP="001305C3">
      <w:pPr>
        <w:spacing w:before="200" w:after="240"/>
        <w:rPr>
          <w:rtl/>
          <w:lang w:bidi="ar-EG"/>
        </w:rPr>
      </w:pPr>
      <w:r w:rsidRPr="001305C3">
        <w:rPr>
          <w:u w:val="single"/>
          <w:rtl/>
          <w:lang w:bidi="ar-EG"/>
        </w:rPr>
        <w:t>تخصيص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المقاعد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في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لجنة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الويبو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للتنسيق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فيما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بين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المجموعات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الإقليمية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للثنائية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rtl/>
          <w:lang w:bidi="ar-EG"/>
        </w:rPr>
        <w:t>2018-2019</w:t>
      </w:r>
      <w:r w:rsidR="00C913B7">
        <w:rPr>
          <w:u w:val="single"/>
          <w:rtl/>
          <w:lang w:bidi="ar-EG"/>
        </w:rPr>
        <w:t xml:space="preserve"> </w:t>
      </w:r>
      <w:r w:rsidRPr="001305C3">
        <w:rPr>
          <w:u w:val="single"/>
          <w:vertAlign w:val="superscript"/>
          <w:lang w:bidi="ar-EG"/>
        </w:rPr>
        <w:footnoteReference w:id="5"/>
      </w:r>
    </w:p>
    <w:tbl>
      <w:tblPr>
        <w:bidiVisual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1305C3" w:rsidRPr="004B1D98" w:rsidTr="00C913B7">
        <w:trPr>
          <w:trHeight w:val="372"/>
          <w:tblHeader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البند</w:t>
            </w:r>
          </w:p>
        </w:tc>
        <w:tc>
          <w:tcPr>
            <w:tcW w:w="1276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b/>
                <w:bCs/>
                <w:sz w:val="32"/>
                <w:szCs w:val="32"/>
                <w:rtl/>
              </w:rPr>
              <w:t>المجموعة</w:t>
            </w:r>
            <w:r w:rsidR="00C913B7" w:rsidRPr="004B1D9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b/>
                <w:bCs/>
                <w:sz w:val="32"/>
                <w:szCs w:val="32"/>
                <w:rtl/>
              </w:rPr>
              <w:t>باء</w:t>
            </w:r>
            <w:r w:rsidR="00C913B7" w:rsidRPr="004B1D98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305C3" w:rsidRPr="004B1D98" w:rsidRDefault="00C913B7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المجموعة الأفريقية</w:t>
            </w:r>
          </w:p>
        </w:tc>
        <w:tc>
          <w:tcPr>
            <w:tcW w:w="1135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آسيا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الوسطى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والقوقاز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وأوروبا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الشرقية</w:t>
            </w:r>
          </w:p>
        </w:tc>
        <w:tc>
          <w:tcPr>
            <w:tcW w:w="1275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أوروبا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الوسطى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البلطيق</w:t>
            </w:r>
          </w:p>
        </w:tc>
        <w:tc>
          <w:tcPr>
            <w:tcW w:w="1276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أمريكا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اللاتينية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والكاريبي</w:t>
            </w:r>
          </w:p>
        </w:tc>
        <w:tc>
          <w:tcPr>
            <w:tcW w:w="1276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آسيا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والمحيط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الهادئ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b/>
                <w:bCs/>
                <w:sz w:val="32"/>
                <w:szCs w:val="32"/>
                <w:rtl/>
              </w:rPr>
              <w:t>الصين</w:t>
            </w:r>
            <w:r w:rsidR="00C913B7" w:rsidRPr="004B1D98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المجموع</w:t>
            </w:r>
          </w:p>
        </w:tc>
      </w:tr>
      <w:tr w:rsidR="001305C3" w:rsidRPr="004B1D98" w:rsidTr="00C913B7">
        <w:trPr>
          <w:trHeight w:val="605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مجموع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المجموعة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1134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348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192</w:t>
            </w:r>
          </w:p>
        </w:tc>
      </w:tr>
      <w:tr w:rsidR="001305C3" w:rsidRPr="004B1D98" w:rsidTr="00C913B7">
        <w:trPr>
          <w:trHeight w:val="556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المقاعد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المخصّصة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حاليا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لجنة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التنسيق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348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83</w:t>
            </w:r>
          </w:p>
        </w:tc>
      </w:tr>
      <w:tr w:rsidR="001305C3" w:rsidRPr="004B1D98" w:rsidTr="00C913B7">
        <w:trPr>
          <w:trHeight w:val="578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النسبة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المئوية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المجموعة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الممثلة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لجنة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التنسيق</w:t>
            </w:r>
            <w:r w:rsidRPr="004B1D98">
              <w:rPr>
                <w:sz w:val="32"/>
                <w:szCs w:val="32"/>
                <w:vertAlign w:val="superscript"/>
              </w:rPr>
              <w:footnoteReference w:id="6"/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71.88%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35.85%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40.00%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33.33%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45.45%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33.33%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  <w:rtl/>
                <w:lang w:bidi="ar-EG"/>
              </w:rPr>
            </w:pP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لا</w:t>
            </w:r>
            <w:r w:rsidR="00C913B7" w:rsidRPr="004B1D9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ينطبق</w:t>
            </w:r>
          </w:p>
        </w:tc>
        <w:tc>
          <w:tcPr>
            <w:tcW w:w="1348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</w:rPr>
              <w:t>-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</w:p>
        </w:tc>
      </w:tr>
      <w:tr w:rsidR="001305C3" w:rsidRPr="004B1D98" w:rsidTr="00C913B7">
        <w:trPr>
          <w:trHeight w:val="533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نس</w:t>
            </w:r>
            <w:r w:rsidRPr="004B1D98">
              <w:rPr>
                <w:rFonts w:hint="cs"/>
                <w:sz w:val="32"/>
                <w:szCs w:val="32"/>
                <w:rtl/>
              </w:rPr>
              <w:t>ب</w:t>
            </w:r>
            <w:r w:rsidRPr="004B1D98">
              <w:rPr>
                <w:sz w:val="32"/>
                <w:szCs w:val="32"/>
                <w:rtl/>
              </w:rPr>
              <w:t>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المجموعة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من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الويبو</w:t>
            </w:r>
            <w:r w:rsidRPr="004B1D98">
              <w:rPr>
                <w:sz w:val="32"/>
                <w:szCs w:val="32"/>
                <w:vertAlign w:val="superscript"/>
              </w:rPr>
              <w:footnoteReference w:id="7"/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16.67%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27.60%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5.21%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9.38%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17.19%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23.44%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لا</w:t>
            </w:r>
            <w:r w:rsidR="00C913B7" w:rsidRPr="004B1D9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ينطبق</w:t>
            </w:r>
          </w:p>
        </w:tc>
        <w:tc>
          <w:tcPr>
            <w:tcW w:w="1348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100%</w:t>
            </w:r>
          </w:p>
        </w:tc>
      </w:tr>
      <w:tr w:rsidR="001305C3" w:rsidRPr="004B1D98" w:rsidTr="00C913B7">
        <w:trPr>
          <w:trHeight w:val="541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نسبة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المجموعة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من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لجنة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التنسيق</w:t>
            </w:r>
            <w:r w:rsidRPr="004B1D98">
              <w:rPr>
                <w:sz w:val="32"/>
                <w:szCs w:val="32"/>
                <w:vertAlign w:val="superscript"/>
              </w:rPr>
              <w:footnoteReference w:id="8"/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27.71%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22.89%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4.82%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7.23%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18.07%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18.07%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لا</w:t>
            </w:r>
            <w:r w:rsidR="00C913B7" w:rsidRPr="004B1D9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ينطبق</w:t>
            </w:r>
          </w:p>
        </w:tc>
        <w:tc>
          <w:tcPr>
            <w:tcW w:w="1348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100%</w:t>
            </w:r>
          </w:p>
        </w:tc>
      </w:tr>
      <w:tr w:rsidR="001305C3" w:rsidRPr="004B1D98" w:rsidTr="00C913B7">
        <w:trPr>
          <w:trHeight w:val="1029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عدد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المقاعد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لجنة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التنسيق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إذا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حُدّد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حسب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النسبة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من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الويبو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على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أساس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83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مق</w:t>
            </w:r>
            <w:r w:rsidR="00E875A6" w:rsidRPr="004B1D98">
              <w:rPr>
                <w:rFonts w:hint="cs"/>
                <w:sz w:val="32"/>
                <w:szCs w:val="32"/>
                <w:rtl/>
              </w:rPr>
              <w:t>ع</w:t>
            </w:r>
            <w:r w:rsidRPr="004B1D98">
              <w:rPr>
                <w:sz w:val="32"/>
                <w:szCs w:val="32"/>
                <w:rtl/>
              </w:rPr>
              <w:t>داً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لجنة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التنسيق</w:t>
            </w:r>
            <w:r w:rsidRPr="004B1D98">
              <w:rPr>
                <w:sz w:val="32"/>
                <w:szCs w:val="32"/>
                <w:vertAlign w:val="superscript"/>
              </w:rPr>
              <w:footnoteReference w:id="9"/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13.83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22.91</w:t>
            </w:r>
          </w:p>
        </w:tc>
        <w:tc>
          <w:tcPr>
            <w:tcW w:w="113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4.32</w:t>
            </w:r>
          </w:p>
        </w:tc>
        <w:tc>
          <w:tcPr>
            <w:tcW w:w="1275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7.78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14.27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19.45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لا</w:t>
            </w:r>
            <w:r w:rsidR="00C913B7" w:rsidRPr="004B1D9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ينطبق</w:t>
            </w:r>
          </w:p>
        </w:tc>
        <w:tc>
          <w:tcPr>
            <w:tcW w:w="1348" w:type="dxa"/>
            <w:vAlign w:val="center"/>
          </w:tcPr>
          <w:p w:rsidR="001305C3" w:rsidRPr="004B1D98" w:rsidRDefault="00F20CC4" w:rsidP="00E04C54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83</w:t>
            </w:r>
          </w:p>
        </w:tc>
      </w:tr>
      <w:tr w:rsidR="001305C3" w:rsidRPr="004B1D98" w:rsidTr="00C913B7">
        <w:trPr>
          <w:trHeight w:val="1029"/>
          <w:jc w:val="center"/>
        </w:trPr>
        <w:tc>
          <w:tcPr>
            <w:tcW w:w="704" w:type="dxa"/>
            <w:vAlign w:val="center"/>
          </w:tcPr>
          <w:p w:rsidR="001305C3" w:rsidRPr="004B1D98" w:rsidRDefault="001305C3" w:rsidP="00E04C54">
            <w:pPr>
              <w:numPr>
                <w:ilvl w:val="0"/>
                <w:numId w:val="47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b/>
                <w:sz w:val="32"/>
                <w:szCs w:val="32"/>
              </w:rPr>
            </w:pPr>
            <w:r w:rsidRPr="004B1D98">
              <w:rPr>
                <w:rFonts w:hint="cs"/>
                <w:bCs/>
                <w:sz w:val="32"/>
                <w:szCs w:val="32"/>
                <w:rtl/>
              </w:rPr>
              <w:t>الفارق</w:t>
            </w:r>
            <w:r w:rsidR="00C913B7" w:rsidRPr="004B1D98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Cs/>
                <w:sz w:val="32"/>
                <w:szCs w:val="32"/>
                <w:rtl/>
              </w:rPr>
              <w:t>(بين</w:t>
            </w:r>
            <w:r w:rsidR="00C913B7" w:rsidRPr="004B1D98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Cs/>
                <w:sz w:val="32"/>
                <w:szCs w:val="32"/>
                <w:rtl/>
              </w:rPr>
              <w:t>السطر</w:t>
            </w:r>
            <w:r w:rsidR="00C913B7" w:rsidRPr="004B1D98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C913B7" w:rsidRPr="004B1D98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Cs/>
                <w:sz w:val="32"/>
                <w:szCs w:val="32"/>
                <w:rtl/>
              </w:rPr>
              <w:t>والسطر</w:t>
            </w:r>
            <w:r w:rsidR="00C913B7" w:rsidRPr="004B1D98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Cs/>
                <w:sz w:val="32"/>
                <w:szCs w:val="32"/>
                <w:rtl/>
              </w:rPr>
              <w:t>2)</w:t>
            </w:r>
            <w:r w:rsidRPr="004B1D98">
              <w:rPr>
                <w:b/>
                <w:sz w:val="32"/>
                <w:szCs w:val="32"/>
                <w:vertAlign w:val="superscript"/>
                <w:rtl/>
              </w:rPr>
              <w:footnoteReference w:id="10"/>
            </w:r>
          </w:p>
        </w:tc>
        <w:tc>
          <w:tcPr>
            <w:tcW w:w="1276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-9.17</w:t>
            </w:r>
          </w:p>
        </w:tc>
        <w:tc>
          <w:tcPr>
            <w:tcW w:w="1275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3.91</w:t>
            </w:r>
          </w:p>
        </w:tc>
        <w:tc>
          <w:tcPr>
            <w:tcW w:w="1135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0.32</w:t>
            </w:r>
          </w:p>
        </w:tc>
        <w:tc>
          <w:tcPr>
            <w:tcW w:w="1275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1.78</w:t>
            </w:r>
          </w:p>
        </w:tc>
        <w:tc>
          <w:tcPr>
            <w:tcW w:w="1276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-0.73</w:t>
            </w:r>
          </w:p>
        </w:tc>
        <w:tc>
          <w:tcPr>
            <w:tcW w:w="1276" w:type="dxa"/>
            <w:vAlign w:val="center"/>
          </w:tcPr>
          <w:p w:rsidR="001305C3" w:rsidRPr="00F20CC4" w:rsidRDefault="00F20CC4" w:rsidP="00E04C54">
            <w:pPr>
              <w:spacing w:after="120" w:line="300" w:lineRule="exact"/>
              <w:jc w:val="center"/>
              <w:rPr>
                <w:bCs/>
                <w:sz w:val="32"/>
                <w:szCs w:val="32"/>
                <w:u w:val="single"/>
              </w:rPr>
            </w:pPr>
            <w:r w:rsidRPr="00F20CC4">
              <w:rPr>
                <w:rFonts w:hint="cs"/>
                <w:bCs/>
                <w:sz w:val="32"/>
                <w:szCs w:val="32"/>
                <w:u w:val="single"/>
                <w:rtl/>
              </w:rPr>
              <w:t>4.45</w:t>
            </w:r>
          </w:p>
        </w:tc>
        <w:tc>
          <w:tcPr>
            <w:tcW w:w="1134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b/>
                <w:sz w:val="32"/>
                <w:szCs w:val="32"/>
                <w:u w:val="single"/>
              </w:rPr>
            </w:pP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لا</w:t>
            </w:r>
            <w:r w:rsidR="00C913B7" w:rsidRPr="004B1D9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4B1D98">
              <w:rPr>
                <w:rFonts w:hint="cs"/>
                <w:sz w:val="32"/>
                <w:szCs w:val="32"/>
                <w:rtl/>
                <w:lang w:bidi="ar-EG"/>
              </w:rPr>
              <w:t>ينطبق</w:t>
            </w:r>
          </w:p>
        </w:tc>
        <w:tc>
          <w:tcPr>
            <w:tcW w:w="1348" w:type="dxa"/>
            <w:vAlign w:val="center"/>
          </w:tcPr>
          <w:p w:rsidR="001305C3" w:rsidRPr="004B1D98" w:rsidRDefault="001305C3" w:rsidP="00E04C54">
            <w:pPr>
              <w:spacing w:after="120" w:line="300" w:lineRule="exact"/>
              <w:jc w:val="center"/>
              <w:rPr>
                <w:b/>
                <w:sz w:val="32"/>
                <w:szCs w:val="32"/>
              </w:rPr>
            </w:pPr>
            <w:r w:rsidRPr="004B1D98">
              <w:rPr>
                <w:b/>
                <w:sz w:val="32"/>
                <w:szCs w:val="32"/>
              </w:rPr>
              <w:t>-</w:t>
            </w:r>
          </w:p>
        </w:tc>
      </w:tr>
    </w:tbl>
    <w:p w:rsidR="001305C3" w:rsidRPr="001305C3" w:rsidRDefault="001305C3" w:rsidP="001305C3">
      <w:pPr>
        <w:spacing w:before="200"/>
        <w:rPr>
          <w:rtl/>
          <w:lang w:bidi="ar-EG"/>
        </w:rPr>
      </w:pPr>
    </w:p>
    <w:p w:rsidR="001305C3" w:rsidRPr="001305C3" w:rsidRDefault="001305C3" w:rsidP="001305C3">
      <w:pPr>
        <w:bidi w:val="0"/>
        <w:rPr>
          <w:rtl/>
          <w:lang w:bidi="ar-EG"/>
        </w:rPr>
      </w:pPr>
      <w:r w:rsidRPr="001305C3">
        <w:rPr>
          <w:rtl/>
        </w:rPr>
        <w:br w:type="page"/>
      </w:r>
    </w:p>
    <w:p w:rsidR="001305C3" w:rsidRPr="001305C3" w:rsidRDefault="001305C3" w:rsidP="001305C3">
      <w:pPr>
        <w:jc w:val="right"/>
        <w:rPr>
          <w:u w:val="single"/>
        </w:rPr>
      </w:pPr>
      <w:r w:rsidRPr="001305C3">
        <w:rPr>
          <w:u w:val="single"/>
          <w:rtl/>
        </w:rPr>
        <w:lastRenderedPageBreak/>
        <w:t>المرفق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باء</w:t>
      </w:r>
    </w:p>
    <w:p w:rsidR="001305C3" w:rsidRPr="001305C3" w:rsidRDefault="001305C3" w:rsidP="001305C3">
      <w:pPr>
        <w:spacing w:after="100" w:afterAutospacing="1"/>
        <w:rPr>
          <w:u w:val="single"/>
        </w:rPr>
      </w:pPr>
      <w:r w:rsidRPr="001305C3">
        <w:rPr>
          <w:u w:val="single"/>
          <w:rtl/>
        </w:rPr>
        <w:t>حالات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الانضمام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إلى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اتحادي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باريس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وبرن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منذ</w:t>
      </w:r>
      <w:r w:rsidR="004B1D98">
        <w:rPr>
          <w:rFonts w:hint="cs"/>
          <w:u w:val="single"/>
          <w:rtl/>
        </w:rPr>
        <w:t xml:space="preserve"> عام</w:t>
      </w:r>
      <w:r w:rsidR="00C913B7">
        <w:rPr>
          <w:u w:val="single"/>
          <w:rtl/>
        </w:rPr>
        <w:t xml:space="preserve"> </w:t>
      </w:r>
      <w:r w:rsidRPr="001305C3">
        <w:rPr>
          <w:u w:val="single"/>
          <w:rtl/>
        </w:rPr>
        <w:t>2011</w:t>
      </w:r>
    </w:p>
    <w:tbl>
      <w:tblPr>
        <w:bidiVisual/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59"/>
        <w:gridCol w:w="1417"/>
        <w:gridCol w:w="1418"/>
        <w:gridCol w:w="1701"/>
        <w:gridCol w:w="1276"/>
        <w:gridCol w:w="992"/>
      </w:tblGrid>
      <w:tr w:rsidR="001305C3" w:rsidRPr="004B1D98" w:rsidTr="00C913B7">
        <w:trPr>
          <w:trHeight w:val="110"/>
          <w:jc w:val="center"/>
        </w:trPr>
        <w:tc>
          <w:tcPr>
            <w:tcW w:w="812" w:type="dxa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2410" w:type="dxa"/>
          </w:tcPr>
          <w:p w:rsidR="001305C3" w:rsidRPr="004B1D98" w:rsidRDefault="001305C3" w:rsidP="008973CF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البند</w:t>
            </w:r>
          </w:p>
        </w:tc>
        <w:tc>
          <w:tcPr>
            <w:tcW w:w="1417" w:type="dxa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b/>
                <w:bCs/>
                <w:sz w:val="32"/>
                <w:szCs w:val="32"/>
                <w:rtl/>
              </w:rPr>
              <w:t>المجموعة</w:t>
            </w:r>
            <w:r w:rsidR="00C913B7" w:rsidRPr="004B1D9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b/>
                <w:bCs/>
                <w:sz w:val="32"/>
                <w:szCs w:val="32"/>
                <w:rtl/>
              </w:rPr>
              <w:t>باء</w:t>
            </w:r>
            <w:r w:rsidR="00C913B7" w:rsidRPr="004B1D98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305C3" w:rsidRPr="004B1D98" w:rsidRDefault="004B1D98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المجموعة الأفريقية</w:t>
            </w:r>
          </w:p>
        </w:tc>
        <w:tc>
          <w:tcPr>
            <w:tcW w:w="1559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B1D98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بلدان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آسيا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الوسطى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والقوقاز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وأوروبا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الشرقية</w:t>
            </w:r>
          </w:p>
        </w:tc>
        <w:tc>
          <w:tcPr>
            <w:tcW w:w="1417" w:type="dxa"/>
            <w:vAlign w:val="center"/>
          </w:tcPr>
          <w:p w:rsidR="001305C3" w:rsidRPr="004B1D98" w:rsidRDefault="00C913B7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مجموعة بلدان </w:t>
            </w:r>
            <w:r w:rsidR="001305C3" w:rsidRPr="004B1D98">
              <w:rPr>
                <w:rFonts w:hint="cs"/>
                <w:b/>
                <w:bCs/>
                <w:sz w:val="32"/>
                <w:szCs w:val="32"/>
                <w:rtl/>
              </w:rPr>
              <w:t>أوروبا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305C3" w:rsidRPr="004B1D98">
              <w:rPr>
                <w:rFonts w:hint="cs"/>
                <w:b/>
                <w:bCs/>
                <w:sz w:val="32"/>
                <w:szCs w:val="32"/>
                <w:rtl/>
              </w:rPr>
              <w:t>الوسطى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1305C3" w:rsidRPr="004B1D98">
              <w:rPr>
                <w:rFonts w:hint="cs"/>
                <w:b/>
                <w:bCs/>
                <w:sz w:val="32"/>
                <w:szCs w:val="32"/>
                <w:rtl/>
              </w:rPr>
              <w:t>البلطيق</w:t>
            </w:r>
          </w:p>
        </w:tc>
        <w:tc>
          <w:tcPr>
            <w:tcW w:w="1418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4B1D98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أمريكا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اللاتينية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والكاريبي</w:t>
            </w:r>
          </w:p>
        </w:tc>
        <w:tc>
          <w:tcPr>
            <w:tcW w:w="1701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مجموعة</w:t>
            </w:r>
            <w:r w:rsidR="004B1D98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بلدان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آسيا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والمحيط</w:t>
            </w:r>
            <w:r w:rsidR="00C913B7" w:rsidRPr="004B1D9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98">
              <w:rPr>
                <w:rFonts w:hint="cs"/>
                <w:b/>
                <w:bCs/>
                <w:sz w:val="32"/>
                <w:szCs w:val="32"/>
                <w:rtl/>
              </w:rPr>
              <w:t>الهادئ</w:t>
            </w:r>
          </w:p>
        </w:tc>
        <w:tc>
          <w:tcPr>
            <w:tcW w:w="1276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b/>
                <w:bCs/>
                <w:sz w:val="32"/>
                <w:szCs w:val="32"/>
                <w:rtl/>
              </w:rPr>
              <w:t>الصين</w:t>
            </w:r>
          </w:p>
        </w:tc>
        <w:tc>
          <w:tcPr>
            <w:tcW w:w="992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المجموع</w:t>
            </w:r>
          </w:p>
        </w:tc>
      </w:tr>
      <w:tr w:rsidR="001305C3" w:rsidRPr="004B1D98" w:rsidTr="00C913B7">
        <w:trPr>
          <w:trHeight w:val="110"/>
          <w:jc w:val="center"/>
        </w:trPr>
        <w:tc>
          <w:tcPr>
            <w:tcW w:w="812" w:type="dxa"/>
            <w:vAlign w:val="center"/>
          </w:tcPr>
          <w:p w:rsidR="001305C3" w:rsidRPr="004B1D98" w:rsidRDefault="001305C3" w:rsidP="008973CF">
            <w:pPr>
              <w:numPr>
                <w:ilvl w:val="0"/>
                <w:numId w:val="48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عدد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اتحاد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باريس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1560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49</w:t>
            </w:r>
          </w:p>
        </w:tc>
        <w:tc>
          <w:tcPr>
            <w:tcW w:w="1559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1418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1701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177</w:t>
            </w:r>
          </w:p>
        </w:tc>
      </w:tr>
      <w:tr w:rsidR="001305C3" w:rsidRPr="004B1D98" w:rsidTr="00C913B7">
        <w:trPr>
          <w:trHeight w:val="110"/>
          <w:jc w:val="center"/>
        </w:trPr>
        <w:tc>
          <w:tcPr>
            <w:tcW w:w="812" w:type="dxa"/>
            <w:vAlign w:val="center"/>
          </w:tcPr>
          <w:p w:rsidR="001305C3" w:rsidRPr="004B1D98" w:rsidRDefault="001305C3" w:rsidP="008973CF">
            <w:pPr>
              <w:numPr>
                <w:ilvl w:val="0"/>
                <w:numId w:val="48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حالات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الانضمام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منذ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يناير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2011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="001305C3" w:rsidRPr="004B1D98">
              <w:rPr>
                <w:sz w:val="32"/>
                <w:szCs w:val="32"/>
              </w:rPr>
              <w:t>*</w:t>
            </w:r>
          </w:p>
          <w:p w:rsidR="001305C3" w:rsidRPr="004B1D98" w:rsidRDefault="001305C3" w:rsidP="008973CF">
            <w:pPr>
              <w:spacing w:after="120" w:line="300" w:lineRule="exact"/>
              <w:rPr>
                <w:i/>
                <w:sz w:val="32"/>
                <w:szCs w:val="32"/>
              </w:rPr>
            </w:pPr>
            <w:r w:rsidRPr="004B1D98">
              <w:rPr>
                <w:i/>
                <w:sz w:val="32"/>
                <w:szCs w:val="32"/>
                <w:rtl/>
              </w:rPr>
              <w:t>*</w:t>
            </w:r>
            <w:r w:rsidR="008973CF">
              <w:rPr>
                <w:rFonts w:hint="cs"/>
                <w:i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أفغانستان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="008973CF">
              <w:rPr>
                <w:iCs/>
                <w:sz w:val="32"/>
                <w:szCs w:val="32"/>
                <w:rtl/>
              </w:rPr>
              <w:t>وبرون</w:t>
            </w:r>
            <w:r w:rsidRPr="008973CF">
              <w:rPr>
                <w:iCs/>
                <w:sz w:val="32"/>
                <w:szCs w:val="32"/>
                <w:rtl/>
              </w:rPr>
              <w:t>ي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والكويت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وساموا</w:t>
            </w:r>
          </w:p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</w:rPr>
              <w:t>-</w:t>
            </w:r>
          </w:p>
        </w:tc>
      </w:tr>
      <w:tr w:rsidR="001305C3" w:rsidRPr="004B1D98" w:rsidTr="00C913B7">
        <w:trPr>
          <w:trHeight w:val="110"/>
          <w:jc w:val="center"/>
        </w:trPr>
        <w:tc>
          <w:tcPr>
            <w:tcW w:w="812" w:type="dxa"/>
            <w:vAlign w:val="center"/>
          </w:tcPr>
          <w:p w:rsidR="001305C3" w:rsidRPr="004B1D98" w:rsidRDefault="001305C3" w:rsidP="008973CF">
            <w:pPr>
              <w:numPr>
                <w:ilvl w:val="0"/>
                <w:numId w:val="48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عدد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الأعضاء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في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اتحاد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برن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1560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1559" w:type="dxa"/>
            <w:vAlign w:val="center"/>
          </w:tcPr>
          <w:p w:rsidR="001305C3" w:rsidRPr="004B1D98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1305C3" w:rsidRPr="004B1D98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1418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1701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="008973C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1305C3" w:rsidRPr="004B1D98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177</w:t>
            </w:r>
          </w:p>
        </w:tc>
      </w:tr>
      <w:tr w:rsidR="001305C3" w:rsidRPr="004B1D98" w:rsidTr="00C913B7">
        <w:trPr>
          <w:trHeight w:val="110"/>
          <w:jc w:val="center"/>
        </w:trPr>
        <w:tc>
          <w:tcPr>
            <w:tcW w:w="812" w:type="dxa"/>
            <w:vAlign w:val="center"/>
          </w:tcPr>
          <w:p w:rsidR="001305C3" w:rsidRPr="004B1D98" w:rsidRDefault="001305C3" w:rsidP="008973CF">
            <w:pPr>
              <w:numPr>
                <w:ilvl w:val="0"/>
                <w:numId w:val="48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jc w:val="center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  <w:rtl/>
              </w:rPr>
              <w:t>حالات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الانضمام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منذ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يناير</w:t>
            </w:r>
            <w:r w:rsidR="00C913B7" w:rsidRPr="004B1D98">
              <w:rPr>
                <w:sz w:val="32"/>
                <w:szCs w:val="32"/>
                <w:rtl/>
              </w:rPr>
              <w:t xml:space="preserve"> </w:t>
            </w:r>
            <w:r w:rsidRPr="004B1D98">
              <w:rPr>
                <w:sz w:val="32"/>
                <w:szCs w:val="32"/>
                <w:rtl/>
              </w:rPr>
              <w:t>2011</w:t>
            </w:r>
          </w:p>
        </w:tc>
        <w:tc>
          <w:tcPr>
            <w:tcW w:w="1417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="001305C3" w:rsidRPr="004B1D98">
              <w:rPr>
                <w:sz w:val="32"/>
                <w:szCs w:val="32"/>
              </w:rPr>
              <w:t>*</w:t>
            </w:r>
          </w:p>
          <w:p w:rsidR="001305C3" w:rsidRPr="004B1D98" w:rsidRDefault="001305C3" w:rsidP="008973CF">
            <w:pPr>
              <w:spacing w:after="120" w:line="300" w:lineRule="exact"/>
              <w:rPr>
                <w:i/>
                <w:sz w:val="32"/>
                <w:szCs w:val="32"/>
              </w:rPr>
            </w:pPr>
            <w:r w:rsidRPr="004B1D98">
              <w:rPr>
                <w:i/>
                <w:sz w:val="32"/>
                <w:szCs w:val="32"/>
                <w:rtl/>
              </w:rPr>
              <w:t>*</w:t>
            </w:r>
            <w:r w:rsidR="00C913B7" w:rsidRPr="004B1D98">
              <w:rPr>
                <w:i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بوروندي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وموزامبيق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وسان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تومي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وبرينسيبي</w:t>
            </w:r>
          </w:p>
        </w:tc>
        <w:tc>
          <w:tcPr>
            <w:tcW w:w="1559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1305C3" w:rsidRPr="004B1D98">
              <w:rPr>
                <w:sz w:val="32"/>
                <w:szCs w:val="32"/>
              </w:rPr>
              <w:t>*</w:t>
            </w:r>
          </w:p>
          <w:p w:rsidR="001305C3" w:rsidRPr="004B1D98" w:rsidRDefault="001305C3" w:rsidP="008973CF">
            <w:pPr>
              <w:spacing w:after="120" w:line="300" w:lineRule="exact"/>
              <w:rPr>
                <w:i/>
                <w:sz w:val="32"/>
                <w:szCs w:val="32"/>
              </w:rPr>
            </w:pPr>
            <w:r w:rsidRPr="004B1D98">
              <w:rPr>
                <w:i/>
                <w:sz w:val="32"/>
                <w:szCs w:val="32"/>
                <w:rtl/>
              </w:rPr>
              <w:t>*</w:t>
            </w:r>
            <w:r w:rsidR="008973CF">
              <w:rPr>
                <w:rFonts w:hint="cs"/>
                <w:i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تركمانستان</w:t>
            </w:r>
          </w:p>
        </w:tc>
        <w:tc>
          <w:tcPr>
            <w:tcW w:w="1417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1305C3" w:rsidRPr="004B1D98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  <w:r w:rsidR="001305C3" w:rsidRPr="004B1D98">
              <w:rPr>
                <w:sz w:val="32"/>
                <w:szCs w:val="32"/>
              </w:rPr>
              <w:t>*</w:t>
            </w:r>
          </w:p>
          <w:p w:rsidR="001305C3" w:rsidRPr="004B1D98" w:rsidRDefault="001305C3" w:rsidP="008973CF">
            <w:pPr>
              <w:spacing w:after="120" w:line="300" w:lineRule="exact"/>
              <w:rPr>
                <w:i/>
                <w:sz w:val="32"/>
                <w:szCs w:val="32"/>
              </w:rPr>
            </w:pPr>
            <w:r w:rsidRPr="004B1D98">
              <w:rPr>
                <w:i/>
                <w:sz w:val="32"/>
                <w:szCs w:val="32"/>
                <w:rtl/>
              </w:rPr>
              <w:t>*</w:t>
            </w:r>
            <w:r w:rsidR="00C913B7" w:rsidRPr="004B1D98">
              <w:rPr>
                <w:i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أفغانستان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وجزر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كوك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وكيريباس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والكويت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وجمهورية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لاو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الديمقراطية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الشعبية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ونيوي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="008973CF" w:rsidRPr="008973CF">
              <w:rPr>
                <w:rFonts w:hint="cs"/>
                <w:iCs/>
                <w:sz w:val="32"/>
                <w:szCs w:val="32"/>
                <w:rtl/>
              </w:rPr>
              <w:t xml:space="preserve">وجزر سليمان </w:t>
            </w:r>
            <w:r w:rsidRPr="008973CF">
              <w:rPr>
                <w:iCs/>
                <w:sz w:val="32"/>
                <w:szCs w:val="32"/>
                <w:rtl/>
              </w:rPr>
              <w:t>وتوفالو</w:t>
            </w:r>
            <w:r w:rsidR="00C913B7" w:rsidRPr="008973CF">
              <w:rPr>
                <w:iCs/>
                <w:sz w:val="32"/>
                <w:szCs w:val="32"/>
                <w:rtl/>
              </w:rPr>
              <w:t xml:space="preserve"> </w:t>
            </w:r>
            <w:r w:rsidRPr="008973CF">
              <w:rPr>
                <w:iCs/>
                <w:sz w:val="32"/>
                <w:szCs w:val="32"/>
                <w:rtl/>
              </w:rPr>
              <w:t>وفانواتو</w:t>
            </w:r>
          </w:p>
        </w:tc>
        <w:tc>
          <w:tcPr>
            <w:tcW w:w="1276" w:type="dxa"/>
            <w:vAlign w:val="center"/>
          </w:tcPr>
          <w:p w:rsidR="001305C3" w:rsidRPr="004B1D98" w:rsidRDefault="00F20CC4" w:rsidP="008973CF">
            <w:pPr>
              <w:spacing w:after="120" w:line="300" w:lineRule="exac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1305C3" w:rsidRPr="004B1D98" w:rsidRDefault="001305C3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4B1D98">
              <w:rPr>
                <w:sz w:val="32"/>
                <w:szCs w:val="32"/>
              </w:rPr>
              <w:t>-</w:t>
            </w:r>
          </w:p>
        </w:tc>
      </w:tr>
      <w:tr w:rsidR="004B1D98" w:rsidRPr="004B1D98" w:rsidTr="00C913B7">
        <w:trPr>
          <w:trHeight w:val="110"/>
          <w:jc w:val="center"/>
        </w:trPr>
        <w:tc>
          <w:tcPr>
            <w:tcW w:w="812" w:type="dxa"/>
            <w:vAlign w:val="center"/>
          </w:tcPr>
          <w:p w:rsidR="004B1D98" w:rsidRPr="004B1D98" w:rsidRDefault="004B1D98" w:rsidP="008973CF">
            <w:pPr>
              <w:numPr>
                <w:ilvl w:val="0"/>
                <w:numId w:val="48"/>
              </w:numPr>
              <w:spacing w:after="120" w:line="300" w:lineRule="exact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vAlign w:val="center"/>
          </w:tcPr>
          <w:p w:rsidR="004B1D98" w:rsidRPr="004B1D98" w:rsidRDefault="004B1D98" w:rsidP="008973CF">
            <w:pPr>
              <w:spacing w:after="120" w:line="300" w:lineRule="exact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مجموع حالات الانضمام الجديدة إلى اتحادي باريس وبرن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منذ عام</w:t>
            </w:r>
            <w:r>
              <w:rPr>
                <w:rFonts w:hint="eastAsia"/>
                <w:sz w:val="32"/>
                <w:szCs w:val="32"/>
                <w:rtl/>
              </w:rPr>
              <w:t> </w:t>
            </w:r>
            <w:r w:rsidR="008973CF">
              <w:rPr>
                <w:rFonts w:hint="cs"/>
                <w:sz w:val="32"/>
                <w:szCs w:val="32"/>
                <w:rtl/>
              </w:rPr>
              <w:t>2011</w:t>
            </w:r>
          </w:p>
        </w:tc>
        <w:tc>
          <w:tcPr>
            <w:tcW w:w="1417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lastRenderedPageBreak/>
              <w:t>0</w:t>
            </w:r>
          </w:p>
        </w:tc>
        <w:tc>
          <w:tcPr>
            <w:tcW w:w="1560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4B1D98" w:rsidRPr="008973CF" w:rsidRDefault="008973CF" w:rsidP="008973CF">
            <w:pPr>
              <w:spacing w:after="120" w:line="300" w:lineRule="exact"/>
              <w:rPr>
                <w:sz w:val="32"/>
                <w:szCs w:val="32"/>
              </w:rPr>
            </w:pPr>
            <w:r w:rsidRPr="008973CF"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</w:tbl>
    <w:p w:rsidR="001305C3" w:rsidRPr="001305C3" w:rsidRDefault="001305C3" w:rsidP="00C908BA">
      <w:pPr>
        <w:spacing w:before="240"/>
        <w:ind w:left="11174"/>
        <w:rPr>
          <w:rtl/>
        </w:rPr>
      </w:pPr>
      <w:r w:rsidRPr="001305C3">
        <w:rPr>
          <w:rFonts w:hint="cs"/>
          <w:rtl/>
        </w:rPr>
        <w:t>[نهاية</w:t>
      </w:r>
      <w:r w:rsidR="00C913B7">
        <w:rPr>
          <w:rFonts w:hint="cs"/>
          <w:rtl/>
        </w:rPr>
        <w:t xml:space="preserve"> </w:t>
      </w:r>
      <w:r w:rsidRPr="001305C3">
        <w:rPr>
          <w:rFonts w:hint="cs"/>
          <w:rtl/>
        </w:rPr>
        <w:t>المرفق</w:t>
      </w:r>
      <w:r w:rsidR="00C913B7">
        <w:rPr>
          <w:rFonts w:hint="cs"/>
          <w:rtl/>
        </w:rPr>
        <w:t xml:space="preserve"> </w:t>
      </w:r>
      <w:r w:rsidRPr="001305C3">
        <w:rPr>
          <w:rFonts w:hint="cs"/>
          <w:rtl/>
        </w:rPr>
        <w:t>والوثيقة]</w:t>
      </w:r>
    </w:p>
    <w:sectPr w:rsidR="001305C3" w:rsidRPr="001305C3" w:rsidSect="00B35A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567" w:bottom="1418" w:left="1418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B7" w:rsidRDefault="00C913B7">
      <w:r>
        <w:separator/>
      </w:r>
    </w:p>
  </w:endnote>
  <w:endnote w:type="continuationSeparator" w:id="0">
    <w:p w:rsidR="00C913B7" w:rsidRDefault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 w:rsidP="00F86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 w:rsidP="00F866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B7" w:rsidRDefault="00C913B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913B7" w:rsidRDefault="00C913B7" w:rsidP="009622BF">
      <w:r>
        <w:separator/>
      </w:r>
    </w:p>
  </w:footnote>
  <w:footnote w:id="1">
    <w:p w:rsidR="00C913B7" w:rsidRDefault="00C913B7" w:rsidP="004241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الفقرة 16 من "تكوين لجنة الويبو للتنسيق، واللجنتين التنفيذيتين لاتحادي باريس وبرن</w:t>
      </w:r>
      <w:r>
        <w:rPr>
          <w:rFonts w:hint="cs"/>
          <w:rtl/>
        </w:rPr>
        <w:t xml:space="preserve">" </w:t>
      </w:r>
      <w:r>
        <w:t>(A/57/3)</w:t>
      </w:r>
      <w:r>
        <w:rPr>
          <w:rtl/>
        </w:rPr>
        <w:t>، المؤرخة 2 أغسطس 2017</w:t>
      </w:r>
      <w:r>
        <w:t>.</w:t>
      </w:r>
    </w:p>
  </w:footnote>
  <w:footnote w:id="2">
    <w:p w:rsidR="00C913B7" w:rsidRDefault="00C913B7" w:rsidP="004241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الفقرة 33 من التقرير العام الذي اعتمدته جمعيات الويبو الـ</w:t>
      </w:r>
      <w:r>
        <w:rPr>
          <w:rFonts w:hint="cs"/>
          <w:rtl/>
        </w:rPr>
        <w:t xml:space="preserve">سابعة والخمسون </w:t>
      </w:r>
      <w:r>
        <w:t>(A/57/12)</w:t>
      </w:r>
      <w:r>
        <w:rPr>
          <w:rtl/>
        </w:rPr>
        <w:t>، المؤرخ 14 ديسمبر 2017</w:t>
      </w:r>
      <w:r>
        <w:t>.</w:t>
      </w:r>
    </w:p>
  </w:footnote>
  <w:footnote w:id="3">
    <w:p w:rsidR="00C913B7" w:rsidRDefault="00C913B7" w:rsidP="004241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الفقرة 40 من التقرير العام الذي اعتمدته جمعيات الويبو</w:t>
      </w:r>
      <w:r>
        <w:rPr>
          <w:rFonts w:hint="cs"/>
          <w:rtl/>
        </w:rPr>
        <w:t xml:space="preserve"> </w:t>
      </w:r>
      <w:r>
        <w:rPr>
          <w:rtl/>
        </w:rPr>
        <w:t>الـ</w:t>
      </w:r>
      <w:r>
        <w:rPr>
          <w:rFonts w:hint="cs"/>
          <w:rtl/>
        </w:rPr>
        <w:t>سابعة والخمسون</w:t>
      </w:r>
      <w:r>
        <w:rPr>
          <w:rtl/>
        </w:rPr>
        <w:t xml:space="preserve"> </w:t>
      </w:r>
      <w:r>
        <w:t>(A/57/12)</w:t>
      </w:r>
      <w:r>
        <w:rPr>
          <w:rtl/>
        </w:rPr>
        <w:t>، المؤرخ 14 ديسمبر 2017</w:t>
      </w:r>
      <w:r>
        <w:t>.</w:t>
      </w:r>
    </w:p>
  </w:footnote>
  <w:footnote w:id="4">
    <w:p w:rsidR="00C913B7" w:rsidRDefault="00C913B7" w:rsidP="00B24CE3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B24CE3">
        <w:rPr>
          <w:rtl/>
          <w:lang w:bidi="ar-SA"/>
        </w:rPr>
        <w:t xml:space="preserve">الفقرة </w:t>
      </w:r>
      <w:r>
        <w:rPr>
          <w:rFonts w:hint="cs"/>
          <w:rtl/>
          <w:lang w:bidi="ar-SA"/>
        </w:rPr>
        <w:t>54</w:t>
      </w:r>
      <w:r w:rsidRPr="00B24CE3">
        <w:rPr>
          <w:rtl/>
          <w:lang w:bidi="ar-SA"/>
        </w:rPr>
        <w:t xml:space="preserve"> من التقرير العام الذي اعتمدته جمعيات الويبو</w:t>
      </w:r>
      <w:r w:rsidRPr="00B24CE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الثامنة</w:t>
      </w:r>
      <w:r w:rsidRPr="00B24CE3">
        <w:rPr>
          <w:rFonts w:hint="cs"/>
          <w:rtl/>
          <w:lang w:bidi="ar-SA"/>
        </w:rPr>
        <w:t xml:space="preserve"> والخمسون</w:t>
      </w:r>
      <w:r w:rsidRPr="00B24CE3">
        <w:rPr>
          <w:rtl/>
          <w:lang w:bidi="ar-SA"/>
        </w:rPr>
        <w:t xml:space="preserve"> </w:t>
      </w:r>
      <w:r w:rsidRPr="00B24CE3">
        <w:t>(A/5</w:t>
      </w:r>
      <w:r>
        <w:t>8</w:t>
      </w:r>
      <w:r w:rsidRPr="00B24CE3">
        <w:t>/</w:t>
      </w:r>
      <w:r>
        <w:t>11</w:t>
      </w:r>
      <w:r w:rsidRPr="00B24CE3">
        <w:t>)</w:t>
      </w:r>
      <w:r w:rsidRPr="00B24CE3">
        <w:rPr>
          <w:rtl/>
          <w:lang w:bidi="ar-SA"/>
        </w:rPr>
        <w:t xml:space="preserve">، المؤرخ </w:t>
      </w:r>
      <w:r>
        <w:rPr>
          <w:lang w:bidi="ar-SA"/>
        </w:rPr>
        <w:t>7</w:t>
      </w:r>
      <w:r w:rsidRPr="00B24CE3">
        <w:rPr>
          <w:rtl/>
          <w:lang w:bidi="ar-SA"/>
        </w:rPr>
        <w:t xml:space="preserve"> ديسمبر </w:t>
      </w:r>
      <w:r>
        <w:rPr>
          <w:rFonts w:hint="cs"/>
          <w:rtl/>
          <w:lang w:bidi="ar-SA"/>
        </w:rPr>
        <w:t>2018</w:t>
      </w:r>
      <w:r w:rsidRPr="00B24CE3">
        <w:t>.</w:t>
      </w:r>
    </w:p>
  </w:footnote>
  <w:footnote w:id="5">
    <w:p w:rsidR="00C913B7" w:rsidRDefault="00C913B7" w:rsidP="00C913B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يستند هذا المرفق إلى الجدول الوارد في الوثيقة</w:t>
      </w:r>
      <w:r>
        <w:t xml:space="preserve"> </w:t>
      </w:r>
      <w:r w:rsidRPr="00C913B7">
        <w:t>A/58/9 REV.</w:t>
      </w:r>
      <w:r>
        <w:rPr>
          <w:rFonts w:hint="cs"/>
          <w:rtl/>
        </w:rPr>
        <w:t>المؤرخة 21 سبتمبر 2018. وقد حُدّث ليشمل جزر سليمان (أحد أعضاء مجموعة بلدان آسيا والمحيط الهادئ) التي</w:t>
      </w:r>
      <w:r w:rsidR="00A126D8">
        <w:rPr>
          <w:rFonts w:hint="cs"/>
          <w:rtl/>
        </w:rPr>
        <w:t xml:space="preserve"> انضمت إلى الويبو منذ جمعيات الويبو لعام 2018.</w:t>
      </w:r>
    </w:p>
  </w:footnote>
  <w:footnote w:id="6">
    <w:p w:rsidR="00C913B7" w:rsidRDefault="00C913B7" w:rsidP="001305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المقاعد المخصصة حاليا للمجموعة الإقليمية في لجنة التنسيق)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الأعضاء في المجموعة الإقليمية) × 100</w:t>
      </w:r>
      <w:r>
        <w:t>%</w:t>
      </w:r>
      <w:r>
        <w:rPr>
          <w:rFonts w:hint="cs"/>
          <w:rtl/>
        </w:rPr>
        <w:t>.</w:t>
      </w:r>
    </w:p>
  </w:footnote>
  <w:footnote w:id="7">
    <w:p w:rsidR="00C913B7" w:rsidRDefault="00C913B7" w:rsidP="001305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الأعضاء الحاليين في المجموعة الإقليمية)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الأعضاء في الويبو) × 100%</w:t>
      </w:r>
      <w:r>
        <w:rPr>
          <w:rFonts w:hint="cs"/>
          <w:rtl/>
        </w:rPr>
        <w:t>.</w:t>
      </w:r>
    </w:p>
  </w:footnote>
  <w:footnote w:id="8">
    <w:p w:rsidR="00C913B7" w:rsidRDefault="00C913B7" w:rsidP="001305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المقاعد المخصصة حاليا للمجموعة الإقليمية في لجنة التنسيق)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التنسيق) × 100</w:t>
      </w:r>
      <w:r>
        <w:t>%</w:t>
      </w:r>
      <w:r>
        <w:rPr>
          <w:rFonts w:hint="cs"/>
          <w:rtl/>
        </w:rPr>
        <w:t>.</w:t>
      </w:r>
    </w:p>
  </w:footnote>
  <w:footnote w:id="9">
    <w:p w:rsidR="00C913B7" w:rsidRDefault="00C913B7" w:rsidP="001305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(نسبة المجموعة من أعضاء الويبو)</w:t>
      </w:r>
      <w:r>
        <w:rPr>
          <w:rFonts w:hint="cs"/>
          <w:rtl/>
        </w:rPr>
        <w:t xml:space="preserve"> </w:t>
      </w:r>
      <w:r>
        <w:rPr>
          <w:rtl/>
        </w:rPr>
        <w:t>×</w:t>
      </w:r>
      <w:r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</w:t>
      </w:r>
      <w:r>
        <w:rPr>
          <w:rFonts w:hint="cs"/>
          <w:rtl/>
        </w:rPr>
        <w:t>).</w:t>
      </w:r>
    </w:p>
  </w:footnote>
  <w:footnote w:id="10">
    <w:p w:rsidR="00C913B7" w:rsidRDefault="00C913B7" w:rsidP="001305C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 w:rsidRPr="0022214C">
        <w:rPr>
          <w:rtl/>
        </w:rPr>
        <w:t>: (عدد مقاعد لجنة التنسيق إذا حدِّد حسب النسبة من أعضاء الويبو على أساس 83 معقداً) - (المقاعد المخصّصة حاليا في لجنة التنسيق). وإذا كان العدد سلبيا فذلك يعني أن تمثيل المجموعة الإقليمية في لجنة التنسيق يتجاوز العدد اللازم بذلك القدر من المقاعد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 w:rsidP="00F8662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A/58/9</w:t>
    </w:r>
  </w:p>
  <w:p w:rsidR="00F8662B" w:rsidRPr="00C50A61" w:rsidRDefault="00F8662B" w:rsidP="00F866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1</w:t>
    </w:r>
    <w:r w:rsidRPr="00C50A61">
      <w:rPr>
        <w:rFonts w:ascii="Arial" w:hAnsi="Arial" w:cs="Arial"/>
        <w:sz w:val="22"/>
        <w:szCs w:val="22"/>
      </w:rPr>
      <w:fldChar w:fldCharType="end"/>
    </w:r>
  </w:p>
  <w:p w:rsidR="00F8662B" w:rsidRPr="00C50A61" w:rsidRDefault="00F8662B" w:rsidP="00F8662B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C913B7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A/58/9</w:t>
    </w:r>
  </w:p>
  <w:p w:rsidR="00C913B7" w:rsidRPr="00C50A61" w:rsidRDefault="00C913B7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1</w:t>
    </w:r>
    <w:r w:rsidRPr="00C50A61">
      <w:rPr>
        <w:rFonts w:ascii="Arial" w:hAnsi="Arial" w:cs="Arial"/>
        <w:sz w:val="22"/>
        <w:szCs w:val="22"/>
      </w:rPr>
      <w:fldChar w:fldCharType="end"/>
    </w:r>
  </w:p>
  <w:p w:rsidR="00C913B7" w:rsidRPr="00C50A61" w:rsidRDefault="00C913B7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2B" w:rsidRDefault="00F8662B" w:rsidP="00F8662B">
    <w:pPr>
      <w:pStyle w:val="Header"/>
      <w:bidi w:val="0"/>
      <w:rPr>
        <w:rFonts w:ascii="Arial" w:eastAsia="SimSun" w:hAnsi="Arial" w:cs="Arial"/>
        <w:sz w:val="22"/>
        <w:szCs w:val="20"/>
        <w:lang w:eastAsia="zh-CN"/>
      </w:rPr>
    </w:pPr>
    <w:r w:rsidRPr="000E497B">
      <w:rPr>
        <w:rFonts w:ascii="Arial" w:eastAsia="SimSun" w:hAnsi="Arial" w:cs="Arial"/>
        <w:sz w:val="22"/>
        <w:szCs w:val="20"/>
        <w:lang w:eastAsia="zh-CN"/>
      </w:rPr>
      <w:t>A/59/12</w:t>
    </w:r>
  </w:p>
  <w:p w:rsidR="00F8662B" w:rsidRDefault="00F8662B" w:rsidP="00F8662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F8662B" w:rsidRPr="00C50A61" w:rsidRDefault="00F8662B" w:rsidP="00F866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B5EF0">
      <w:rPr>
        <w:rFonts w:ascii="Arial" w:hAnsi="Arial" w:cs="Arial"/>
        <w:noProof/>
        <w:sz w:val="22"/>
        <w:szCs w:val="22"/>
        <w:lang w:bidi="ar-EG"/>
      </w:rPr>
      <w:t>10</w:t>
    </w:r>
    <w:r w:rsidRPr="00C50A61">
      <w:rPr>
        <w:rFonts w:ascii="Arial" w:hAnsi="Arial" w:cs="Arial"/>
        <w:sz w:val="22"/>
        <w:szCs w:val="22"/>
      </w:rPr>
      <w:fldChar w:fldCharType="end"/>
    </w:r>
  </w:p>
  <w:p w:rsidR="00F8662B" w:rsidRPr="00C50A61" w:rsidRDefault="00F8662B" w:rsidP="00F8662B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C913B7" w:rsidP="00B35A68">
    <w:pPr>
      <w:pStyle w:val="Header"/>
      <w:bidi w:val="0"/>
      <w:rPr>
        <w:rFonts w:ascii="Arial" w:eastAsia="SimSun" w:hAnsi="Arial" w:cs="Arial"/>
        <w:sz w:val="22"/>
        <w:szCs w:val="20"/>
        <w:lang w:eastAsia="zh-CN"/>
      </w:rPr>
    </w:pPr>
    <w:r w:rsidRPr="000E497B">
      <w:rPr>
        <w:rFonts w:ascii="Arial" w:eastAsia="SimSun" w:hAnsi="Arial" w:cs="Arial"/>
        <w:sz w:val="22"/>
        <w:szCs w:val="20"/>
        <w:lang w:eastAsia="zh-CN"/>
      </w:rPr>
      <w:t>A/59/12</w:t>
    </w:r>
  </w:p>
  <w:p w:rsidR="00C913B7" w:rsidRDefault="00C913B7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C913B7" w:rsidRPr="00C50A61" w:rsidRDefault="00C913B7" w:rsidP="00B35A6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B5EF0">
      <w:rPr>
        <w:rFonts w:ascii="Arial" w:hAnsi="Arial" w:cs="Arial"/>
        <w:noProof/>
        <w:sz w:val="22"/>
        <w:szCs w:val="22"/>
        <w:lang w:bidi="ar-EG"/>
      </w:rPr>
      <w:t>11</w:t>
    </w:r>
    <w:r w:rsidRPr="00C50A61">
      <w:rPr>
        <w:rFonts w:ascii="Arial" w:hAnsi="Arial" w:cs="Arial"/>
        <w:sz w:val="22"/>
        <w:szCs w:val="22"/>
      </w:rPr>
      <w:fldChar w:fldCharType="end"/>
    </w:r>
  </w:p>
  <w:p w:rsidR="00C913B7" w:rsidRPr="00C50A61" w:rsidRDefault="00C913B7" w:rsidP="0023693F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C913B7" w:rsidP="000E497B">
    <w:pPr>
      <w:pStyle w:val="Header"/>
      <w:bidi w:val="0"/>
      <w:rPr>
        <w:rFonts w:ascii="Arial" w:eastAsia="SimSun" w:hAnsi="Arial" w:cs="Arial"/>
        <w:sz w:val="22"/>
        <w:szCs w:val="20"/>
        <w:lang w:eastAsia="zh-CN"/>
      </w:rPr>
    </w:pPr>
    <w:r w:rsidRPr="000E497B">
      <w:rPr>
        <w:rFonts w:ascii="Arial" w:eastAsia="SimSun" w:hAnsi="Arial" w:cs="Arial"/>
        <w:sz w:val="22"/>
        <w:szCs w:val="20"/>
        <w:lang w:eastAsia="zh-CN"/>
      </w:rPr>
      <w:t>A/59/12</w:t>
    </w:r>
  </w:p>
  <w:p w:rsidR="00C913B7" w:rsidRDefault="00C913B7" w:rsidP="000E497B">
    <w:pPr>
      <w:pStyle w:val="Header"/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:rsidR="00C913B7" w:rsidRPr="000E497B" w:rsidRDefault="00C913B7" w:rsidP="000E497B">
    <w:pPr>
      <w:pStyle w:val="Header"/>
      <w:jc w:val="right"/>
      <w:rPr>
        <w:rFonts w:eastAsia="SimSun"/>
        <w:rtl/>
        <w:lang w:eastAsia="zh-CN"/>
      </w:rPr>
    </w:pPr>
    <w:r w:rsidRPr="000E497B">
      <w:rPr>
        <w:rFonts w:eastAsia="SimSun"/>
        <w:rtl/>
        <w:lang w:eastAsia="zh-CN"/>
      </w:rPr>
      <w:t>المرفق</w:t>
    </w:r>
  </w:p>
  <w:p w:rsidR="00C913B7" w:rsidRPr="000E497B" w:rsidRDefault="00C913B7" w:rsidP="000E497B">
    <w:pPr>
      <w:pStyle w:val="Header"/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B8A6A51"/>
    <w:multiLevelType w:val="multilevel"/>
    <w:tmpl w:val="0526EA26"/>
    <w:lvl w:ilvl="0">
      <w:start w:val="1"/>
      <w:numFmt w:val="arabicAbjad"/>
      <w:lvlText w:val="(%1)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6B911D0"/>
    <w:multiLevelType w:val="hybridMultilevel"/>
    <w:tmpl w:val="D7F2119A"/>
    <w:lvl w:ilvl="0" w:tplc="B2B43F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62F92"/>
    <w:multiLevelType w:val="multilevel"/>
    <w:tmpl w:val="C1AC5760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40"/>
  </w:num>
  <w:num w:numId="5">
    <w:abstractNumId w:val="8"/>
  </w:num>
  <w:num w:numId="6">
    <w:abstractNumId w:val="41"/>
  </w:num>
  <w:num w:numId="7">
    <w:abstractNumId w:val="22"/>
  </w:num>
  <w:num w:numId="8">
    <w:abstractNumId w:val="38"/>
  </w:num>
  <w:num w:numId="9">
    <w:abstractNumId w:val="33"/>
  </w:num>
  <w:num w:numId="10">
    <w:abstractNumId w:val="4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1"/>
  </w:num>
  <w:num w:numId="31">
    <w:abstractNumId w:val="23"/>
  </w:num>
  <w:num w:numId="32">
    <w:abstractNumId w:val="28"/>
  </w:num>
  <w:num w:numId="33">
    <w:abstractNumId w:val="36"/>
  </w:num>
  <w:num w:numId="34">
    <w:abstractNumId w:val="14"/>
  </w:num>
  <w:num w:numId="35">
    <w:abstractNumId w:val="35"/>
  </w:num>
  <w:num w:numId="36">
    <w:abstractNumId w:val="27"/>
  </w:num>
  <w:num w:numId="37">
    <w:abstractNumId w:val="34"/>
  </w:num>
  <w:num w:numId="38">
    <w:abstractNumId w:val="17"/>
  </w:num>
  <w:num w:numId="39">
    <w:abstractNumId w:val="30"/>
  </w:num>
  <w:num w:numId="40">
    <w:abstractNumId w:val="29"/>
  </w:num>
  <w:num w:numId="41">
    <w:abstractNumId w:val="19"/>
  </w:num>
  <w:num w:numId="42">
    <w:abstractNumId w:val="10"/>
  </w:num>
  <w:num w:numId="43">
    <w:abstractNumId w:val="24"/>
  </w:num>
  <w:num w:numId="44">
    <w:abstractNumId w:val="32"/>
  </w:num>
  <w:num w:numId="45">
    <w:abstractNumId w:val="13"/>
  </w:num>
  <w:num w:numId="46">
    <w:abstractNumId w:val="39"/>
  </w:num>
  <w:num w:numId="47">
    <w:abstractNumId w:val="2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3864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497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5C3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47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174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DD9"/>
    <w:rsid w:val="00446967"/>
    <w:rsid w:val="00446AB6"/>
    <w:rsid w:val="00450EEE"/>
    <w:rsid w:val="004512B2"/>
    <w:rsid w:val="004528EE"/>
    <w:rsid w:val="00453360"/>
    <w:rsid w:val="00453E48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1D98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C4F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F9C"/>
    <w:rsid w:val="006B398A"/>
    <w:rsid w:val="006B3E04"/>
    <w:rsid w:val="006B4024"/>
    <w:rsid w:val="006B47D7"/>
    <w:rsid w:val="006B499D"/>
    <w:rsid w:val="006B5041"/>
    <w:rsid w:val="006B5EF0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4B8B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77D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3CF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17D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26D8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19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CE3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A68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39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4E5C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08BA"/>
    <w:rsid w:val="00C913B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4FCF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0EE"/>
    <w:rsid w:val="00DF6A67"/>
    <w:rsid w:val="00DF71D8"/>
    <w:rsid w:val="00E00CCA"/>
    <w:rsid w:val="00E01623"/>
    <w:rsid w:val="00E01FD7"/>
    <w:rsid w:val="00E03FE3"/>
    <w:rsid w:val="00E04C54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54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5A6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0CC4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62B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99BF03-9C54-4E04-BA68-C2B8F1F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E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F5E2-436C-44A3-ABD6-B3CACC0E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968</Words>
  <Characters>4714</Characters>
  <Application>Microsoft Office Word</Application>
  <DocSecurity>0</DocSecurity>
  <Lines>391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A/59/12 (Arabic)</vt:lpstr>
    </vt:vector>
  </TitlesOfParts>
  <Company>World Intellectual Property Organization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A/59/12 (Arabic)</dc:title>
  <dc:creator>MERZOUK Fawzi</dc:creator>
  <cp:keywords>PUBLIC</cp:keywords>
  <cp:lastModifiedBy>HÄFLIGER Patience</cp:lastModifiedBy>
  <cp:revision>3</cp:revision>
  <cp:lastPrinted>2019-09-25T12:38:00Z</cp:lastPrinted>
  <dcterms:created xsi:type="dcterms:W3CDTF">2019-09-26T14:02:00Z</dcterms:created>
  <dcterms:modified xsi:type="dcterms:W3CDTF">2019-09-26T14:02:00Z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eb70fd55-e5f9-4de2-bca9-8b346981c9f0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