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64686" w:rsidRPr="00AB7230" w:rsidTr="00ED1103">
        <w:tc>
          <w:tcPr>
            <w:tcW w:w="4513" w:type="dxa"/>
            <w:tcBorders>
              <w:bottom w:val="single" w:sz="4" w:space="0" w:color="auto"/>
            </w:tcBorders>
            <w:tcMar>
              <w:bottom w:w="170" w:type="dxa"/>
            </w:tcMar>
          </w:tcPr>
          <w:p w:rsidR="00364686" w:rsidRPr="00AB7230" w:rsidRDefault="00364686" w:rsidP="00ED1103">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364686" w:rsidRPr="00AB7230" w:rsidRDefault="00364686" w:rsidP="00ED1103">
            <w:pPr>
              <w:rPr>
                <w:lang w:val="fr-FR"/>
              </w:rPr>
            </w:pPr>
            <w:r w:rsidRPr="00AB7230">
              <w:rPr>
                <w:noProof/>
                <w:lang w:eastAsia="en-US"/>
              </w:rPr>
              <w:drawing>
                <wp:inline distT="0" distB="0" distL="0" distR="0" wp14:anchorId="47466457" wp14:editId="72842D2D">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64686" w:rsidRPr="00AB7230" w:rsidRDefault="00364686" w:rsidP="00ED1103">
            <w:pPr>
              <w:jc w:val="right"/>
              <w:rPr>
                <w:lang w:val="fr-FR"/>
              </w:rPr>
            </w:pPr>
            <w:r w:rsidRPr="00AB7230">
              <w:rPr>
                <w:b/>
                <w:sz w:val="40"/>
                <w:szCs w:val="40"/>
                <w:lang w:val="fr-FR"/>
              </w:rPr>
              <w:t>F</w:t>
            </w:r>
          </w:p>
        </w:tc>
      </w:tr>
      <w:tr w:rsidR="00364686" w:rsidRPr="00AB7230" w:rsidTr="00ED1103">
        <w:trPr>
          <w:trHeight w:hRule="exact" w:val="357"/>
        </w:trPr>
        <w:tc>
          <w:tcPr>
            <w:tcW w:w="9356" w:type="dxa"/>
            <w:gridSpan w:val="3"/>
            <w:tcBorders>
              <w:top w:val="single" w:sz="4" w:space="0" w:color="auto"/>
            </w:tcBorders>
            <w:tcMar>
              <w:top w:w="170" w:type="dxa"/>
              <w:left w:w="0" w:type="dxa"/>
              <w:right w:w="0" w:type="dxa"/>
            </w:tcMar>
            <w:vAlign w:val="bottom"/>
          </w:tcPr>
          <w:p w:rsidR="00364686" w:rsidRPr="00AB7230" w:rsidRDefault="00364686" w:rsidP="001B10B2">
            <w:pPr>
              <w:jc w:val="right"/>
              <w:rPr>
                <w:rFonts w:ascii="Arial Black" w:hAnsi="Arial Black"/>
                <w:caps/>
                <w:sz w:val="15"/>
                <w:lang w:val="fr-FR"/>
              </w:rPr>
            </w:pPr>
            <w:r w:rsidRPr="00AB7230">
              <w:rPr>
                <w:rFonts w:ascii="Arial Black" w:hAnsi="Arial Black"/>
                <w:caps/>
                <w:sz w:val="15"/>
                <w:lang w:val="fr-FR"/>
              </w:rPr>
              <w:t>SCCR/34/</w:t>
            </w:r>
            <w:bookmarkStart w:id="2" w:name="Code"/>
            <w:bookmarkEnd w:id="2"/>
            <w:r w:rsidRPr="00AB7230">
              <w:rPr>
                <w:rFonts w:ascii="Arial Black" w:hAnsi="Arial Black"/>
                <w:caps/>
                <w:sz w:val="15"/>
                <w:lang w:val="fr-FR"/>
              </w:rPr>
              <w:t>3</w:t>
            </w:r>
            <w:r w:rsidR="001B10B2">
              <w:rPr>
                <w:rFonts w:ascii="Arial Black" w:hAnsi="Arial Black"/>
                <w:caps/>
                <w:sz w:val="15"/>
                <w:lang w:val="fr-FR"/>
              </w:rPr>
              <w:t xml:space="preserve"> CORR.</w:t>
            </w:r>
          </w:p>
        </w:tc>
      </w:tr>
      <w:tr w:rsidR="00364686" w:rsidRPr="001B10B2" w:rsidTr="00ED1103">
        <w:trPr>
          <w:trHeight w:hRule="exact" w:val="170"/>
        </w:trPr>
        <w:tc>
          <w:tcPr>
            <w:tcW w:w="9356" w:type="dxa"/>
            <w:gridSpan w:val="3"/>
            <w:noWrap/>
            <w:tcMar>
              <w:left w:w="0" w:type="dxa"/>
              <w:right w:w="0" w:type="dxa"/>
            </w:tcMar>
            <w:vAlign w:val="bottom"/>
          </w:tcPr>
          <w:p w:rsidR="00364686" w:rsidRPr="00AB7230" w:rsidRDefault="001B10B2" w:rsidP="00ED1103">
            <w:pPr>
              <w:jc w:val="right"/>
              <w:rPr>
                <w:rFonts w:ascii="Arial Black" w:hAnsi="Arial Black"/>
                <w:caps/>
                <w:sz w:val="15"/>
                <w:lang w:val="fr-FR"/>
              </w:rPr>
            </w:pPr>
            <w:r>
              <w:rPr>
                <w:rFonts w:ascii="Arial Black" w:hAnsi="Arial Black"/>
                <w:caps/>
                <w:sz w:val="15"/>
                <w:lang w:val="fr-FR"/>
              </w:rPr>
              <w:t xml:space="preserve"> </w:t>
            </w:r>
            <w:r w:rsidR="00364686" w:rsidRPr="00AB7230">
              <w:rPr>
                <w:rFonts w:ascii="Arial Black" w:hAnsi="Arial Black"/>
                <w:caps/>
                <w:sz w:val="15"/>
                <w:lang w:val="fr-FR"/>
              </w:rPr>
              <w:t>ORIGINAL</w:t>
            </w:r>
            <w:r w:rsidR="00304C98">
              <w:rPr>
                <w:rFonts w:ascii="Arial Black" w:hAnsi="Arial Black"/>
                <w:caps/>
                <w:sz w:val="15"/>
                <w:lang w:val="fr-FR"/>
              </w:rPr>
              <w:t> :</w:t>
            </w:r>
            <w:r w:rsidR="00364686" w:rsidRPr="00AB7230">
              <w:rPr>
                <w:rFonts w:ascii="Arial Black" w:hAnsi="Arial Black"/>
                <w:caps/>
                <w:sz w:val="15"/>
                <w:lang w:val="fr-FR"/>
              </w:rPr>
              <w:t xml:space="preserve"> </w:t>
            </w:r>
            <w:bookmarkStart w:id="3" w:name="Original"/>
            <w:bookmarkEnd w:id="3"/>
            <w:r w:rsidR="00364686" w:rsidRPr="00AB7230">
              <w:rPr>
                <w:rFonts w:ascii="Arial Black" w:hAnsi="Arial Black"/>
                <w:caps/>
                <w:sz w:val="15"/>
                <w:lang w:val="fr-FR"/>
              </w:rPr>
              <w:t xml:space="preserve">anglais </w:t>
            </w:r>
          </w:p>
        </w:tc>
      </w:tr>
      <w:tr w:rsidR="00364686" w:rsidRPr="001B10B2" w:rsidTr="00ED1103">
        <w:trPr>
          <w:trHeight w:hRule="exact" w:val="198"/>
        </w:trPr>
        <w:tc>
          <w:tcPr>
            <w:tcW w:w="9356" w:type="dxa"/>
            <w:gridSpan w:val="3"/>
            <w:tcMar>
              <w:left w:w="0" w:type="dxa"/>
              <w:right w:w="0" w:type="dxa"/>
            </w:tcMar>
            <w:vAlign w:val="bottom"/>
          </w:tcPr>
          <w:p w:rsidR="00364686" w:rsidRPr="00AB7230" w:rsidRDefault="00364686" w:rsidP="00160D17">
            <w:pPr>
              <w:jc w:val="right"/>
              <w:rPr>
                <w:rFonts w:ascii="Arial Black" w:hAnsi="Arial Black"/>
                <w:caps/>
                <w:sz w:val="15"/>
                <w:lang w:val="fr-FR"/>
              </w:rPr>
            </w:pPr>
            <w:r w:rsidRPr="00AB7230">
              <w:rPr>
                <w:rFonts w:ascii="Arial Black" w:hAnsi="Arial Black"/>
                <w:caps/>
                <w:sz w:val="15"/>
                <w:lang w:val="fr-FR"/>
              </w:rPr>
              <w:t>DATE</w:t>
            </w:r>
            <w:r w:rsidR="00304C98">
              <w:rPr>
                <w:rFonts w:ascii="Arial Black" w:hAnsi="Arial Black"/>
                <w:caps/>
                <w:sz w:val="15"/>
                <w:lang w:val="fr-FR"/>
              </w:rPr>
              <w:t> :</w:t>
            </w:r>
            <w:r w:rsidRPr="00AB7230">
              <w:rPr>
                <w:rFonts w:ascii="Arial Black" w:hAnsi="Arial Black"/>
                <w:caps/>
                <w:sz w:val="15"/>
                <w:lang w:val="fr-FR"/>
              </w:rPr>
              <w:t xml:space="preserve"> </w:t>
            </w:r>
            <w:bookmarkStart w:id="4" w:name="Date"/>
            <w:bookmarkEnd w:id="4"/>
            <w:r w:rsidR="00160D17">
              <w:rPr>
                <w:rFonts w:ascii="Arial Black" w:hAnsi="Arial Black"/>
                <w:caps/>
                <w:sz w:val="15"/>
                <w:lang w:val="fr-FR"/>
              </w:rPr>
              <w:t>13</w:t>
            </w:r>
            <w:r w:rsidRPr="00AB7230">
              <w:rPr>
                <w:rFonts w:ascii="Arial Black" w:hAnsi="Arial Black"/>
                <w:caps/>
                <w:sz w:val="15"/>
                <w:lang w:val="fr-FR"/>
              </w:rPr>
              <w:t xml:space="preserve"> mars 2017 </w:t>
            </w:r>
          </w:p>
        </w:tc>
      </w:tr>
    </w:tbl>
    <w:p w:rsidR="00364686" w:rsidRPr="00AB7230" w:rsidRDefault="00364686" w:rsidP="00364686">
      <w:pPr>
        <w:rPr>
          <w:lang w:val="fr-FR"/>
        </w:rPr>
      </w:pPr>
    </w:p>
    <w:p w:rsidR="00364686" w:rsidRPr="00AB7230" w:rsidRDefault="00364686" w:rsidP="00364686">
      <w:pPr>
        <w:rPr>
          <w:lang w:val="fr-FR"/>
        </w:rPr>
      </w:pPr>
    </w:p>
    <w:p w:rsidR="00364686" w:rsidRPr="00AB7230" w:rsidRDefault="00364686" w:rsidP="00364686">
      <w:pPr>
        <w:rPr>
          <w:lang w:val="fr-FR"/>
        </w:rPr>
      </w:pPr>
    </w:p>
    <w:p w:rsidR="00364686" w:rsidRPr="00AB7230" w:rsidRDefault="00364686" w:rsidP="00364686">
      <w:pPr>
        <w:rPr>
          <w:lang w:val="fr-FR"/>
        </w:rPr>
      </w:pPr>
    </w:p>
    <w:p w:rsidR="00364686" w:rsidRPr="00AB7230" w:rsidRDefault="00364686" w:rsidP="00364686">
      <w:pPr>
        <w:rPr>
          <w:lang w:val="fr-FR"/>
        </w:rPr>
      </w:pPr>
    </w:p>
    <w:p w:rsidR="00364686" w:rsidRPr="00AB7230" w:rsidRDefault="00364686" w:rsidP="00364686">
      <w:pPr>
        <w:rPr>
          <w:b/>
          <w:sz w:val="28"/>
          <w:szCs w:val="28"/>
          <w:lang w:val="fr-FR"/>
        </w:rPr>
      </w:pPr>
      <w:r w:rsidRPr="00AB7230">
        <w:rPr>
          <w:b/>
          <w:sz w:val="28"/>
          <w:szCs w:val="28"/>
          <w:lang w:val="fr-FR"/>
        </w:rPr>
        <w:t>Comité permanent du droit d</w:t>
      </w:r>
      <w:r w:rsidR="00304C98">
        <w:rPr>
          <w:b/>
          <w:sz w:val="28"/>
          <w:szCs w:val="28"/>
          <w:lang w:val="fr-FR"/>
        </w:rPr>
        <w:t>’</w:t>
      </w:r>
      <w:r w:rsidRPr="00AB7230">
        <w:rPr>
          <w:b/>
          <w:sz w:val="28"/>
          <w:szCs w:val="28"/>
          <w:lang w:val="fr-FR"/>
        </w:rPr>
        <w:t>auteur et des droits connexes</w:t>
      </w:r>
    </w:p>
    <w:p w:rsidR="00364686" w:rsidRPr="00AB7230" w:rsidRDefault="00364686" w:rsidP="00364686">
      <w:pPr>
        <w:rPr>
          <w:lang w:val="fr-FR"/>
        </w:rPr>
      </w:pPr>
    </w:p>
    <w:p w:rsidR="00364686" w:rsidRPr="00AB7230" w:rsidRDefault="00364686" w:rsidP="00364686">
      <w:pPr>
        <w:rPr>
          <w:lang w:val="fr-FR"/>
        </w:rPr>
      </w:pPr>
    </w:p>
    <w:p w:rsidR="00364686" w:rsidRPr="00AB7230" w:rsidRDefault="00364686" w:rsidP="00364686">
      <w:pPr>
        <w:rPr>
          <w:b/>
          <w:sz w:val="24"/>
          <w:szCs w:val="24"/>
          <w:lang w:val="fr-FR"/>
        </w:rPr>
      </w:pPr>
      <w:r w:rsidRPr="00AB7230">
        <w:rPr>
          <w:b/>
          <w:sz w:val="24"/>
          <w:szCs w:val="24"/>
          <w:lang w:val="fr-FR"/>
        </w:rPr>
        <w:t>Trente</w:t>
      </w:r>
      <w:r w:rsidR="00E73D7C">
        <w:rPr>
          <w:b/>
          <w:sz w:val="24"/>
          <w:szCs w:val="24"/>
          <w:lang w:val="fr-FR"/>
        </w:rPr>
        <w:noBreakHyphen/>
      </w:r>
      <w:r w:rsidRPr="00AB7230">
        <w:rPr>
          <w:b/>
          <w:sz w:val="24"/>
          <w:szCs w:val="24"/>
          <w:lang w:val="fr-FR"/>
        </w:rPr>
        <w:t>quatr</w:t>
      </w:r>
      <w:r w:rsidR="00304C98">
        <w:rPr>
          <w:b/>
          <w:sz w:val="24"/>
          <w:szCs w:val="24"/>
          <w:lang w:val="fr-FR"/>
        </w:rPr>
        <w:t>ième session</w:t>
      </w:r>
    </w:p>
    <w:p w:rsidR="00364686" w:rsidRPr="00AB7230" w:rsidRDefault="00364686" w:rsidP="00364686">
      <w:pPr>
        <w:rPr>
          <w:b/>
          <w:sz w:val="24"/>
          <w:szCs w:val="24"/>
          <w:lang w:val="fr-FR"/>
        </w:rPr>
      </w:pPr>
      <w:r w:rsidRPr="00AB7230">
        <w:rPr>
          <w:b/>
          <w:sz w:val="24"/>
          <w:szCs w:val="24"/>
          <w:lang w:val="fr-FR"/>
        </w:rPr>
        <w:t>Genève,</w:t>
      </w:r>
      <w:r w:rsidR="00304C98">
        <w:rPr>
          <w:b/>
          <w:sz w:val="24"/>
          <w:szCs w:val="24"/>
          <w:lang w:val="fr-FR"/>
        </w:rPr>
        <w:t xml:space="preserve"> 1</w:t>
      </w:r>
      <w:r w:rsidR="00304C98" w:rsidRPr="00304C98">
        <w:rPr>
          <w:b/>
          <w:sz w:val="24"/>
          <w:szCs w:val="24"/>
          <w:vertAlign w:val="superscript"/>
          <w:lang w:val="fr-FR"/>
        </w:rPr>
        <w:t>er</w:t>
      </w:r>
      <w:r w:rsidR="00304C98">
        <w:rPr>
          <w:b/>
          <w:sz w:val="24"/>
          <w:szCs w:val="24"/>
          <w:lang w:val="fr-FR"/>
        </w:rPr>
        <w:t> </w:t>
      </w:r>
      <w:r w:rsidRPr="00AB7230">
        <w:rPr>
          <w:b/>
          <w:sz w:val="24"/>
          <w:szCs w:val="24"/>
          <w:lang w:val="fr-FR"/>
        </w:rPr>
        <w:t>– 5 mai 2017</w:t>
      </w:r>
    </w:p>
    <w:p w:rsidR="00364686" w:rsidRPr="00AB7230" w:rsidRDefault="00364686" w:rsidP="00364686">
      <w:pPr>
        <w:rPr>
          <w:lang w:val="fr-FR"/>
        </w:rPr>
      </w:pPr>
    </w:p>
    <w:p w:rsidR="00364686" w:rsidRPr="00AB7230" w:rsidRDefault="00364686" w:rsidP="00364686">
      <w:pPr>
        <w:rPr>
          <w:lang w:val="fr-FR"/>
        </w:rPr>
      </w:pPr>
    </w:p>
    <w:p w:rsidR="00364686" w:rsidRPr="00AB7230" w:rsidRDefault="00364686" w:rsidP="00364686">
      <w:pPr>
        <w:rPr>
          <w:lang w:val="fr-FR"/>
        </w:rPr>
      </w:pPr>
    </w:p>
    <w:p w:rsidR="00364686" w:rsidRDefault="00C92917" w:rsidP="00364686">
      <w:pPr>
        <w:rPr>
          <w:caps/>
          <w:sz w:val="24"/>
          <w:lang w:val="fr-FR"/>
        </w:rPr>
      </w:pPr>
      <w:r w:rsidRPr="00364686">
        <w:rPr>
          <w:caps/>
          <w:sz w:val="24"/>
          <w:lang w:val="fr-FR"/>
        </w:rPr>
        <w:t>Texte de synthèse révisé sur les définitions, l</w:t>
      </w:r>
      <w:r w:rsidR="00304C98">
        <w:rPr>
          <w:caps/>
          <w:sz w:val="24"/>
          <w:lang w:val="fr-FR"/>
        </w:rPr>
        <w:t>’</w:t>
      </w:r>
      <w:r w:rsidR="000E5B04" w:rsidRPr="00364686">
        <w:rPr>
          <w:caps/>
          <w:sz w:val="24"/>
          <w:lang w:val="fr-FR"/>
        </w:rPr>
        <w:t>objet de la </w:t>
      </w:r>
      <w:r w:rsidRPr="00364686">
        <w:rPr>
          <w:caps/>
          <w:sz w:val="24"/>
          <w:lang w:val="fr-FR"/>
        </w:rPr>
        <w:t>protection, les droits à octroyer et d</w:t>
      </w:r>
      <w:r w:rsidR="00304C98">
        <w:rPr>
          <w:caps/>
          <w:sz w:val="24"/>
          <w:lang w:val="fr-FR"/>
        </w:rPr>
        <w:t>’</w:t>
      </w:r>
      <w:r w:rsidRPr="00364686">
        <w:rPr>
          <w:caps/>
          <w:sz w:val="24"/>
          <w:lang w:val="fr-FR"/>
        </w:rPr>
        <w:t>autres questions</w:t>
      </w:r>
    </w:p>
    <w:p w:rsidR="00364686" w:rsidRDefault="00364686" w:rsidP="00364686">
      <w:pPr>
        <w:rPr>
          <w:i/>
          <w:lang w:val="fr-FR"/>
        </w:rPr>
      </w:pPr>
      <w:bookmarkStart w:id="5" w:name="Prepared"/>
      <w:bookmarkEnd w:id="5"/>
    </w:p>
    <w:p w:rsidR="00364686" w:rsidRDefault="00C92917" w:rsidP="00364686">
      <w:pPr>
        <w:rPr>
          <w:i/>
          <w:lang w:val="fr-FR"/>
        </w:rPr>
      </w:pPr>
      <w:r w:rsidRPr="00364686">
        <w:rPr>
          <w:i/>
          <w:lang w:val="fr-FR"/>
        </w:rPr>
        <w:t>établi par le président</w:t>
      </w:r>
    </w:p>
    <w:p w:rsidR="00364686" w:rsidRDefault="00364686" w:rsidP="00364686">
      <w:pPr>
        <w:rPr>
          <w:lang w:val="fr-FR"/>
        </w:rPr>
      </w:pPr>
    </w:p>
    <w:p w:rsidR="00C927C2" w:rsidRPr="00364686" w:rsidRDefault="00C927C2" w:rsidP="00364686">
      <w:pPr>
        <w:rPr>
          <w:lang w:val="fr-FR"/>
        </w:rPr>
      </w:pPr>
    </w:p>
    <w:p w:rsidR="00C927C2" w:rsidRPr="00364686" w:rsidRDefault="004F432F" w:rsidP="00364686">
      <w:pPr>
        <w:rPr>
          <w:lang w:val="fr-FR"/>
        </w:rPr>
      </w:pPr>
      <w:r w:rsidRPr="00364686">
        <w:rPr>
          <w:lang w:val="fr-FR"/>
        </w:rPr>
        <w:br w:type="page"/>
      </w:r>
    </w:p>
    <w:p w:rsidR="00364686" w:rsidRDefault="00AB7230" w:rsidP="00364686">
      <w:pPr>
        <w:pStyle w:val="Heading1"/>
        <w:jc w:val="center"/>
        <w:rPr>
          <w:lang w:val="fr-FR"/>
        </w:rPr>
      </w:pPr>
      <w:r w:rsidRPr="00364686">
        <w:rPr>
          <w:lang w:val="fr-FR"/>
        </w:rPr>
        <w:lastRenderedPageBreak/>
        <w:t>Note d</w:t>
      </w:r>
      <w:r w:rsidR="00304C98">
        <w:rPr>
          <w:lang w:val="fr-FR"/>
        </w:rPr>
        <w:t>’</w:t>
      </w:r>
      <w:r w:rsidRPr="00364686">
        <w:rPr>
          <w:lang w:val="fr-FR"/>
        </w:rPr>
        <w:t>introduction du président</w:t>
      </w:r>
    </w:p>
    <w:p w:rsidR="00AB7230" w:rsidRPr="00364686" w:rsidRDefault="00AB7230" w:rsidP="00364686">
      <w:pPr>
        <w:rPr>
          <w:lang w:val="fr-FR"/>
        </w:rPr>
      </w:pPr>
    </w:p>
    <w:p w:rsidR="007D3ABC" w:rsidRPr="00364686" w:rsidRDefault="00C92917" w:rsidP="00364686">
      <w:pPr>
        <w:pStyle w:val="ONUMFS"/>
        <w:numPr>
          <w:ilvl w:val="0"/>
          <w:numId w:val="0"/>
        </w:numPr>
        <w:rPr>
          <w:lang w:val="fr-FR"/>
        </w:rPr>
      </w:pPr>
      <w:r w:rsidRPr="00364686">
        <w:rPr>
          <w:lang w:val="fr-FR"/>
        </w:rPr>
        <w:t>Le résumé présenté par le président de la trente</w:t>
      </w:r>
      <w:r w:rsidR="00E73D7C">
        <w:rPr>
          <w:lang w:val="fr-FR"/>
        </w:rPr>
        <w:noBreakHyphen/>
      </w:r>
      <w:r w:rsidRPr="00364686">
        <w:rPr>
          <w:lang w:val="fr-FR"/>
        </w:rPr>
        <w:t>trois</w:t>
      </w:r>
      <w:r w:rsidR="00304C98">
        <w:rPr>
          <w:lang w:val="fr-FR"/>
        </w:rPr>
        <w:t>ième session</w:t>
      </w:r>
      <w:r w:rsidR="007D3ABC" w:rsidRPr="00364686">
        <w:rPr>
          <w:lang w:val="fr-FR"/>
        </w:rPr>
        <w:t xml:space="preserve"> du SCC</w:t>
      </w:r>
      <w:r w:rsidRPr="00364686">
        <w:rPr>
          <w:lang w:val="fr-FR"/>
        </w:rPr>
        <w:t>R indiquait que</w:t>
      </w:r>
      <w:r w:rsidR="00304C98">
        <w:rPr>
          <w:lang w:val="fr-FR"/>
        </w:rPr>
        <w:t> :</w:t>
      </w:r>
    </w:p>
    <w:p w:rsidR="007D3ABC" w:rsidRPr="001B10B2" w:rsidRDefault="004C778D" w:rsidP="00364686">
      <w:pPr>
        <w:pStyle w:val="ONUMFS"/>
        <w:numPr>
          <w:ilvl w:val="0"/>
          <w:numId w:val="0"/>
        </w:numPr>
        <w:ind w:left="567"/>
        <w:rPr>
          <w:i/>
          <w:lang w:val="fr-CH"/>
        </w:rPr>
      </w:pPr>
      <w:r w:rsidRPr="001B10B2">
        <w:rPr>
          <w:i/>
          <w:lang w:val="fr-CH"/>
        </w:rPr>
        <w:t>“</w:t>
      </w:r>
      <w:r w:rsidR="00C92917" w:rsidRPr="001B10B2">
        <w:rPr>
          <w:i/>
          <w:lang w:val="fr-CH"/>
        </w:rPr>
        <w:t>Le comité a décidé de poursuivre le débat sur une version révisée du document SCCR/33/3 qui sera établi</w:t>
      </w:r>
      <w:r w:rsidR="00785AF9" w:rsidRPr="001B10B2">
        <w:rPr>
          <w:i/>
          <w:lang w:val="fr-CH"/>
        </w:rPr>
        <w:t>e</w:t>
      </w:r>
      <w:r w:rsidR="00C92917" w:rsidRPr="001B10B2">
        <w:rPr>
          <w:i/>
          <w:lang w:val="fr-CH"/>
        </w:rPr>
        <w:t xml:space="preserve"> par le président pour la prochaine session du comité en prenant en considération les propositions de texte et les précisions apportées au cours de la session au regard des définitions, de l</w:t>
      </w:r>
      <w:r w:rsidR="00304C98">
        <w:rPr>
          <w:i/>
          <w:lang w:val="fr-CH"/>
        </w:rPr>
        <w:t>’</w:t>
      </w:r>
      <w:r w:rsidR="00C92917" w:rsidRPr="001B10B2">
        <w:rPr>
          <w:i/>
          <w:lang w:val="fr-CH"/>
        </w:rPr>
        <w:t>objet de la protection et des droits à octroyer, ainsi que les autres questions mentionnées dans le diagramme établi par le président, l</w:t>
      </w:r>
      <w:r w:rsidR="00304C98">
        <w:rPr>
          <w:i/>
          <w:lang w:val="fr-CH"/>
        </w:rPr>
        <w:t>’</w:t>
      </w:r>
      <w:r w:rsidR="00C92917" w:rsidRPr="001B10B2">
        <w:rPr>
          <w:i/>
          <w:lang w:val="fr-CH"/>
        </w:rPr>
        <w:t>objectif étant de parvenir au consensus nécessaire pour pouvoir convoquer une conférence diplomatique sur la protection des organismes de radiodiffusion.</w:t>
      </w:r>
      <w:r w:rsidRPr="001B10B2">
        <w:rPr>
          <w:i/>
          <w:lang w:val="fr-CH"/>
        </w:rPr>
        <w:t>”</w:t>
      </w:r>
    </w:p>
    <w:p w:rsidR="00364686" w:rsidRDefault="00475E02" w:rsidP="00364686">
      <w:pPr>
        <w:pStyle w:val="ONUMFS"/>
        <w:numPr>
          <w:ilvl w:val="0"/>
          <w:numId w:val="0"/>
        </w:numPr>
        <w:rPr>
          <w:lang w:val="fr-FR"/>
        </w:rPr>
      </w:pPr>
      <w:r w:rsidRPr="00364686">
        <w:rPr>
          <w:lang w:val="fr-FR"/>
        </w:rPr>
        <w:t>Le texte de synthèse révisé a été établi par le président en vue de favoriser l</w:t>
      </w:r>
      <w:r w:rsidR="00304C98">
        <w:rPr>
          <w:lang w:val="fr-FR"/>
        </w:rPr>
        <w:t>’</w:t>
      </w:r>
      <w:r w:rsidRPr="00364686">
        <w:rPr>
          <w:lang w:val="fr-FR"/>
        </w:rPr>
        <w:t>accord sur un texte qui permette de prendre la décision de convoquer une conférence diplomatique pour adopter un traité sur la protection des organismes de radiodiffusion.</w:t>
      </w:r>
    </w:p>
    <w:p w:rsidR="00364686" w:rsidRDefault="00475E02" w:rsidP="00364686">
      <w:pPr>
        <w:pStyle w:val="ONUMFS"/>
        <w:numPr>
          <w:ilvl w:val="0"/>
          <w:numId w:val="0"/>
        </w:numPr>
        <w:rPr>
          <w:lang w:val="fr-FR"/>
        </w:rPr>
      </w:pPr>
      <w:r w:rsidRPr="00364686">
        <w:rPr>
          <w:lang w:val="fr-FR"/>
        </w:rPr>
        <w:t>Le présent texte est composé de quatre</w:t>
      </w:r>
      <w:r w:rsidR="004C778D" w:rsidRPr="00364686">
        <w:rPr>
          <w:lang w:val="fr-FR"/>
        </w:rPr>
        <w:t> </w:t>
      </w:r>
      <w:r w:rsidRPr="00364686">
        <w:rPr>
          <w:lang w:val="fr-FR"/>
        </w:rPr>
        <w:t>parties</w:t>
      </w:r>
      <w:r w:rsidR="00304C98">
        <w:rPr>
          <w:lang w:val="fr-FR"/>
        </w:rPr>
        <w:t> :</w:t>
      </w:r>
      <w:r w:rsidRPr="00364686">
        <w:rPr>
          <w:lang w:val="fr-FR"/>
        </w:rPr>
        <w:t xml:space="preserve"> </w:t>
      </w:r>
      <w:r w:rsidR="00785AF9" w:rsidRPr="00364686">
        <w:rPr>
          <w:lang w:val="fr-FR"/>
        </w:rPr>
        <w:t>d</w:t>
      </w:r>
      <w:r w:rsidRPr="00364686">
        <w:rPr>
          <w:lang w:val="fr-FR"/>
        </w:rPr>
        <w:t xml:space="preserve">éfinitions, </w:t>
      </w:r>
      <w:r w:rsidR="00785AF9" w:rsidRPr="00364686">
        <w:rPr>
          <w:lang w:val="fr-FR"/>
        </w:rPr>
        <w:t>o</w:t>
      </w:r>
      <w:r w:rsidRPr="00364686">
        <w:rPr>
          <w:lang w:val="fr-FR"/>
        </w:rPr>
        <w:t xml:space="preserve">bjet de la protection, </w:t>
      </w:r>
      <w:r w:rsidR="00785AF9" w:rsidRPr="00364686">
        <w:rPr>
          <w:lang w:val="fr-FR"/>
        </w:rPr>
        <w:t>d</w:t>
      </w:r>
      <w:r w:rsidRPr="00364686">
        <w:rPr>
          <w:lang w:val="fr-FR"/>
        </w:rPr>
        <w:t xml:space="preserve">roits à octroyer et </w:t>
      </w:r>
      <w:r w:rsidR="00785AF9" w:rsidRPr="00364686">
        <w:rPr>
          <w:lang w:val="fr-FR"/>
        </w:rPr>
        <w:t>a</w:t>
      </w:r>
      <w:r w:rsidRPr="00364686">
        <w:rPr>
          <w:lang w:val="fr-FR"/>
        </w:rPr>
        <w:t>utres questio</w:t>
      </w:r>
      <w:r w:rsidR="00FE5ADA" w:rsidRPr="00364686">
        <w:rPr>
          <w:lang w:val="fr-FR"/>
        </w:rPr>
        <w:t>ns</w:t>
      </w:r>
      <w:r w:rsidR="00FE5ADA">
        <w:rPr>
          <w:lang w:val="fr-FR"/>
        </w:rPr>
        <w:t xml:space="preserve">.  </w:t>
      </w:r>
      <w:r w:rsidR="00FE5ADA" w:rsidRPr="00364686">
        <w:rPr>
          <w:lang w:val="fr-FR"/>
        </w:rPr>
        <w:t>Le</w:t>
      </w:r>
      <w:r w:rsidRPr="00364686">
        <w:rPr>
          <w:lang w:val="fr-FR"/>
        </w:rPr>
        <w:t>s précédents textes de synthèse</w:t>
      </w:r>
      <w:r w:rsidRPr="00364686">
        <w:rPr>
          <w:rStyle w:val="FootnoteReference"/>
          <w:lang w:val="fr-FR"/>
        </w:rPr>
        <w:footnoteReference w:id="2"/>
      </w:r>
      <w:r w:rsidRPr="00364686">
        <w:rPr>
          <w:lang w:val="fr-FR"/>
        </w:rPr>
        <w:t xml:space="preserve"> du président contenaient des textes relatifs aux définitions, à l</w:t>
      </w:r>
      <w:r w:rsidR="00304C98">
        <w:rPr>
          <w:lang w:val="fr-FR"/>
        </w:rPr>
        <w:t>’</w:t>
      </w:r>
      <w:r w:rsidRPr="00364686">
        <w:rPr>
          <w:lang w:val="fr-FR"/>
        </w:rPr>
        <w:t>objet de la protection et aux droits à octroy</w:t>
      </w:r>
      <w:r w:rsidR="00FE5ADA" w:rsidRPr="00364686">
        <w:rPr>
          <w:lang w:val="fr-FR"/>
        </w:rPr>
        <w:t>er</w:t>
      </w:r>
      <w:r w:rsidR="00FE5ADA">
        <w:rPr>
          <w:lang w:val="fr-FR"/>
        </w:rPr>
        <w:t xml:space="preserve">.  </w:t>
      </w:r>
      <w:r w:rsidR="00FE5ADA" w:rsidRPr="00364686">
        <w:rPr>
          <w:lang w:val="fr-FR"/>
        </w:rPr>
        <w:t>Le</w:t>
      </w:r>
      <w:r w:rsidR="00BB6804" w:rsidRPr="00364686">
        <w:rPr>
          <w:lang w:val="fr-FR"/>
        </w:rPr>
        <w:t xml:space="preserve"> c</w:t>
      </w:r>
      <w:r w:rsidR="000607CA" w:rsidRPr="00364686">
        <w:rPr>
          <w:lang w:val="fr-FR"/>
        </w:rPr>
        <w:t>omité a tenu de longues discussions au sujet de ces trois</w:t>
      </w:r>
      <w:r w:rsidR="004C778D" w:rsidRPr="00364686">
        <w:rPr>
          <w:lang w:val="fr-FR"/>
        </w:rPr>
        <w:t> </w:t>
      </w:r>
      <w:r w:rsidR="000607CA" w:rsidRPr="00364686">
        <w:rPr>
          <w:lang w:val="fr-FR"/>
        </w:rPr>
        <w:t>parties depuis sa trente</w:t>
      </w:r>
      <w:r w:rsidR="00304C98">
        <w:rPr>
          <w:lang w:val="fr-FR"/>
        </w:rPr>
        <w:t> et unième session</w:t>
      </w:r>
      <w:r w:rsidR="000607CA" w:rsidRPr="00364686">
        <w:rPr>
          <w:lang w:val="fr-FR"/>
        </w:rPr>
        <w:t xml:space="preserve">, qui a eu lieu en </w:t>
      </w:r>
      <w:r w:rsidR="007D3ABC" w:rsidRPr="00364686">
        <w:rPr>
          <w:lang w:val="fr-FR"/>
        </w:rPr>
        <w:t>décembre 20</w:t>
      </w:r>
      <w:r w:rsidR="000607CA" w:rsidRPr="00364686">
        <w:rPr>
          <w:lang w:val="fr-FR"/>
        </w:rPr>
        <w:t>15.</w:t>
      </w:r>
    </w:p>
    <w:p w:rsidR="00364686" w:rsidRDefault="000607CA" w:rsidP="00364686">
      <w:pPr>
        <w:pStyle w:val="ONUMFS"/>
        <w:numPr>
          <w:ilvl w:val="0"/>
          <w:numId w:val="0"/>
        </w:numPr>
        <w:rPr>
          <w:lang w:val="fr-FR"/>
        </w:rPr>
      </w:pPr>
      <w:r w:rsidRPr="00364686">
        <w:rPr>
          <w:lang w:val="fr-FR"/>
        </w:rPr>
        <w:t xml:space="preserve">La partie relative aux </w:t>
      </w:r>
      <w:r w:rsidR="004C778D" w:rsidRPr="00364686">
        <w:rPr>
          <w:lang w:val="fr-FR"/>
        </w:rPr>
        <w:t>“</w:t>
      </w:r>
      <w:r w:rsidRPr="00364686">
        <w:rPr>
          <w:lang w:val="fr-FR"/>
        </w:rPr>
        <w:t>Autres questions</w:t>
      </w:r>
      <w:r w:rsidR="004C778D" w:rsidRPr="00364686">
        <w:rPr>
          <w:lang w:val="fr-FR"/>
        </w:rPr>
        <w:t>”</w:t>
      </w:r>
      <w:r w:rsidRPr="00364686">
        <w:rPr>
          <w:lang w:val="fr-FR"/>
        </w:rPr>
        <w:t xml:space="preserve"> ne figurait pas dans les précédentes versions du texte de synthè</w:t>
      </w:r>
      <w:r w:rsidR="00FE5ADA" w:rsidRPr="00364686">
        <w:rPr>
          <w:lang w:val="fr-FR"/>
        </w:rPr>
        <w:t>se</w:t>
      </w:r>
      <w:r w:rsidR="00FE5ADA">
        <w:rPr>
          <w:lang w:val="fr-FR"/>
        </w:rPr>
        <w:t xml:space="preserve">.  </w:t>
      </w:r>
      <w:r w:rsidR="00FE5ADA" w:rsidRPr="00364686">
        <w:rPr>
          <w:lang w:val="fr-FR"/>
        </w:rPr>
        <w:t>Su</w:t>
      </w:r>
      <w:r w:rsidR="004949C8" w:rsidRPr="00364686">
        <w:rPr>
          <w:lang w:val="fr-FR"/>
        </w:rPr>
        <w:t xml:space="preserve">ite à la demande du </w:t>
      </w:r>
      <w:r w:rsidR="00AB7230" w:rsidRPr="00364686">
        <w:rPr>
          <w:lang w:val="fr-FR"/>
        </w:rPr>
        <w:t>c</w:t>
      </w:r>
      <w:r w:rsidR="004949C8" w:rsidRPr="00364686">
        <w:rPr>
          <w:lang w:val="fr-FR"/>
        </w:rPr>
        <w:t xml:space="preserve">omité, des projets de dispositions concernant cette partie ont été inclus dans le présent document, sur la base du document officieux présenté par le président, </w:t>
      </w:r>
      <w:r w:rsidR="00304C98">
        <w:rPr>
          <w:lang w:val="fr-FR"/>
        </w:rPr>
        <w:t>à savoir</w:t>
      </w:r>
      <w:r w:rsidR="004949C8" w:rsidRPr="00364686">
        <w:rPr>
          <w:lang w:val="fr-FR"/>
        </w:rPr>
        <w:t xml:space="preserve"> le document SCCR/27/2</w:t>
      </w:r>
      <w:r w:rsidR="00E73D7C">
        <w:rPr>
          <w:lang w:val="fr-FR"/>
        </w:rPr>
        <w:t> </w:t>
      </w:r>
      <w:r w:rsidR="00E73D7C" w:rsidRPr="00364686">
        <w:rPr>
          <w:lang w:val="fr-FR"/>
        </w:rPr>
        <w:t>Rev</w:t>
      </w:r>
      <w:r w:rsidR="004949C8" w:rsidRPr="00364686">
        <w:rPr>
          <w:lang w:val="fr-FR"/>
        </w:rPr>
        <w:t xml:space="preserve">., et du </w:t>
      </w:r>
      <w:r w:rsidR="00785AF9" w:rsidRPr="00364686">
        <w:rPr>
          <w:lang w:val="fr-FR"/>
        </w:rPr>
        <w:t>texte</w:t>
      </w:r>
      <w:r w:rsidR="004949C8" w:rsidRPr="00364686">
        <w:rPr>
          <w:lang w:val="fr-FR"/>
        </w:rPr>
        <w:t xml:space="preserve"> du Traité de Beijing </w:t>
      </w:r>
      <w:r w:rsidR="00785AF9" w:rsidRPr="00364686">
        <w:rPr>
          <w:lang w:val="fr-FR"/>
        </w:rPr>
        <w:t xml:space="preserve">de 2012 </w:t>
      </w:r>
      <w:r w:rsidR="004949C8" w:rsidRPr="00364686">
        <w:rPr>
          <w:lang w:val="fr-FR"/>
        </w:rPr>
        <w:t>sur les interprétations et exécutions audiovisuelles.</w:t>
      </w:r>
    </w:p>
    <w:p w:rsidR="00364686" w:rsidRDefault="00BB6804" w:rsidP="00364686">
      <w:pPr>
        <w:pStyle w:val="Heading2"/>
        <w:rPr>
          <w:lang w:val="fr-FR"/>
        </w:rPr>
      </w:pPr>
      <w:r w:rsidRPr="00364686">
        <w:rPr>
          <w:lang w:val="fr-FR"/>
        </w:rPr>
        <w:t>Les variantes figurant dans le texte</w:t>
      </w:r>
    </w:p>
    <w:p w:rsidR="00364686" w:rsidRPr="00364686" w:rsidRDefault="00364686" w:rsidP="00364686">
      <w:pPr>
        <w:rPr>
          <w:lang w:val="fr-FR"/>
        </w:rPr>
      </w:pPr>
    </w:p>
    <w:p w:rsidR="00364686" w:rsidRDefault="004949C8" w:rsidP="00364686">
      <w:pPr>
        <w:pStyle w:val="ONUMFS"/>
        <w:numPr>
          <w:ilvl w:val="0"/>
          <w:numId w:val="0"/>
        </w:numPr>
        <w:rPr>
          <w:szCs w:val="22"/>
          <w:lang w:val="fr-FR"/>
        </w:rPr>
      </w:pPr>
      <w:r w:rsidRPr="00364686">
        <w:rPr>
          <w:lang w:val="fr-FR"/>
        </w:rPr>
        <w:t>Il convient de noter que certaines des dispositions contenues dans le texte figurent entre crochets, en italique ou dans un encad</w:t>
      </w:r>
      <w:r w:rsidR="00FE5ADA" w:rsidRPr="00364686">
        <w:rPr>
          <w:lang w:val="fr-FR"/>
        </w:rPr>
        <w:t>ré</w:t>
      </w:r>
      <w:r w:rsidR="00FE5ADA">
        <w:rPr>
          <w:lang w:val="fr-FR"/>
        </w:rPr>
        <w:t xml:space="preserve">.  </w:t>
      </w:r>
      <w:r w:rsidR="00FE5ADA" w:rsidRPr="00364686">
        <w:rPr>
          <w:lang w:val="fr-FR"/>
        </w:rPr>
        <w:t>Ce</w:t>
      </w:r>
      <w:r w:rsidR="00BB6804" w:rsidRPr="00364686">
        <w:rPr>
          <w:lang w:val="fr-FR"/>
        </w:rPr>
        <w:t>la indique que le c</w:t>
      </w:r>
      <w:r w:rsidRPr="00364686">
        <w:rPr>
          <w:lang w:val="fr-FR"/>
        </w:rPr>
        <w:t>omité n</w:t>
      </w:r>
      <w:r w:rsidR="00304C98">
        <w:rPr>
          <w:lang w:val="fr-FR"/>
        </w:rPr>
        <w:t>’</w:t>
      </w:r>
      <w:r w:rsidRPr="00364686">
        <w:rPr>
          <w:lang w:val="fr-FR"/>
        </w:rPr>
        <w:t xml:space="preserve">est pas encore parvenu à un consensus </w:t>
      </w:r>
      <w:r w:rsidR="00785AF9" w:rsidRPr="00364686">
        <w:rPr>
          <w:lang w:val="fr-FR"/>
        </w:rPr>
        <w:t>à leur</w:t>
      </w:r>
      <w:r w:rsidRPr="00364686">
        <w:rPr>
          <w:lang w:val="fr-FR"/>
        </w:rPr>
        <w:t xml:space="preserve"> sujet.</w:t>
      </w:r>
    </w:p>
    <w:p w:rsidR="00C927C2" w:rsidRPr="00364686" w:rsidRDefault="00783A63" w:rsidP="00364686">
      <w:pPr>
        <w:pStyle w:val="ONUMFS"/>
        <w:numPr>
          <w:ilvl w:val="0"/>
          <w:numId w:val="23"/>
        </w:numPr>
        <w:ind w:left="567" w:firstLine="0"/>
        <w:rPr>
          <w:szCs w:val="22"/>
          <w:lang w:val="fr-FR"/>
        </w:rPr>
      </w:pPr>
      <w:r w:rsidRPr="00364686">
        <w:rPr>
          <w:szCs w:val="22"/>
          <w:lang w:val="fr-FR"/>
        </w:rPr>
        <w:t xml:space="preserve">Le texte apparaissant entre crochets fait référence à des variantes </w:t>
      </w:r>
      <w:r w:rsidR="00785AF9" w:rsidRPr="00364686">
        <w:rPr>
          <w:szCs w:val="22"/>
          <w:lang w:val="fr-FR"/>
        </w:rPr>
        <w:t>proposées pour</w:t>
      </w:r>
      <w:r w:rsidRPr="00364686">
        <w:rPr>
          <w:szCs w:val="22"/>
          <w:lang w:val="fr-FR"/>
        </w:rPr>
        <w:t xml:space="preserve"> deux</w:t>
      </w:r>
      <w:r w:rsidR="004C778D" w:rsidRPr="00364686">
        <w:rPr>
          <w:szCs w:val="22"/>
          <w:lang w:val="fr-FR"/>
        </w:rPr>
        <w:t> </w:t>
      </w:r>
      <w:r w:rsidRPr="00364686">
        <w:rPr>
          <w:szCs w:val="22"/>
          <w:lang w:val="fr-FR"/>
        </w:rPr>
        <w:t>questions</w:t>
      </w:r>
      <w:r w:rsidR="00304C98">
        <w:rPr>
          <w:szCs w:val="22"/>
          <w:lang w:val="fr-FR"/>
        </w:rPr>
        <w:t> :</w:t>
      </w:r>
    </w:p>
    <w:p w:rsidR="007D3ABC" w:rsidRPr="00364686" w:rsidRDefault="006E5E38" w:rsidP="00364686">
      <w:pPr>
        <w:spacing w:after="240"/>
        <w:ind w:left="567" w:firstLine="567"/>
        <w:rPr>
          <w:szCs w:val="22"/>
          <w:lang w:val="fr-FR"/>
        </w:rPr>
      </w:pPr>
      <w:r w:rsidRPr="00364686">
        <w:rPr>
          <w:szCs w:val="22"/>
          <w:lang w:val="fr-FR"/>
        </w:rPr>
        <w:t>i)</w:t>
      </w:r>
      <w:r w:rsidR="00BB6804" w:rsidRPr="00364686">
        <w:rPr>
          <w:szCs w:val="22"/>
          <w:lang w:val="fr-FR"/>
        </w:rPr>
        <w:tab/>
      </w:r>
      <w:r w:rsidR="004C778D" w:rsidRPr="00364686">
        <w:rPr>
          <w:szCs w:val="22"/>
          <w:lang w:val="fr-FR"/>
        </w:rPr>
        <w:t>“</w:t>
      </w:r>
      <w:r w:rsidR="0015229D" w:rsidRPr="00364686">
        <w:rPr>
          <w:szCs w:val="22"/>
          <w:lang w:val="fr-FR"/>
        </w:rPr>
        <w:t>Distribution par câble</w:t>
      </w:r>
      <w:r w:rsidR="004C778D" w:rsidRPr="00364686">
        <w:rPr>
          <w:szCs w:val="22"/>
          <w:lang w:val="fr-FR"/>
        </w:rPr>
        <w:t>”</w:t>
      </w:r>
      <w:r w:rsidR="0015229D" w:rsidRPr="00364686">
        <w:rPr>
          <w:szCs w:val="22"/>
          <w:lang w:val="fr-FR"/>
        </w:rPr>
        <w:t xml:space="preserve"> et </w:t>
      </w:r>
      <w:r w:rsidR="004C778D" w:rsidRPr="00364686">
        <w:rPr>
          <w:szCs w:val="22"/>
          <w:lang w:val="fr-FR"/>
        </w:rPr>
        <w:t>“</w:t>
      </w:r>
      <w:r w:rsidR="0015229D" w:rsidRPr="00364686">
        <w:rPr>
          <w:szCs w:val="22"/>
          <w:lang w:val="fr-FR"/>
        </w:rPr>
        <w:t>Organismes de distribution par câble</w:t>
      </w:r>
      <w:r w:rsidR="004C778D" w:rsidRPr="00364686">
        <w:rPr>
          <w:szCs w:val="22"/>
          <w:lang w:val="fr-FR"/>
        </w:rPr>
        <w:t>”.</w:t>
      </w:r>
      <w:r w:rsidR="0047039F" w:rsidRPr="00364686">
        <w:rPr>
          <w:lang w:val="fr-FR"/>
        </w:rPr>
        <w:t xml:space="preserve">  </w:t>
      </w:r>
      <w:r w:rsidR="0015229D" w:rsidRPr="00364686">
        <w:rPr>
          <w:szCs w:val="22"/>
          <w:lang w:val="fr-FR"/>
        </w:rPr>
        <w:t xml:space="preserve">Leur inclusion </w:t>
      </w:r>
      <w:r w:rsidR="00CD5E01">
        <w:rPr>
          <w:szCs w:val="22"/>
          <w:lang w:val="fr-FR"/>
        </w:rPr>
        <w:t>et</w:t>
      </w:r>
      <w:r w:rsidR="0015229D" w:rsidRPr="00364686">
        <w:rPr>
          <w:szCs w:val="22"/>
          <w:lang w:val="fr-FR"/>
        </w:rPr>
        <w:t xml:space="preserve"> suppression dans différentes parties du texte dépendra du libellé final de la définition de </w:t>
      </w:r>
      <w:r w:rsidR="004C778D" w:rsidRPr="00364686">
        <w:rPr>
          <w:szCs w:val="22"/>
          <w:lang w:val="fr-FR"/>
        </w:rPr>
        <w:t>“</w:t>
      </w:r>
      <w:r w:rsidR="0015229D" w:rsidRPr="00364686">
        <w:rPr>
          <w:szCs w:val="22"/>
          <w:lang w:val="fr-FR"/>
        </w:rPr>
        <w:t>radiodiffusion</w:t>
      </w:r>
      <w:r w:rsidR="004C778D" w:rsidRPr="00364686">
        <w:rPr>
          <w:szCs w:val="22"/>
          <w:lang w:val="fr-FR"/>
        </w:rPr>
        <w:t>”</w:t>
      </w:r>
      <w:r w:rsidR="0015229D" w:rsidRPr="00364686">
        <w:rPr>
          <w:szCs w:val="22"/>
          <w:lang w:val="fr-FR"/>
        </w:rPr>
        <w:t>.</w:t>
      </w:r>
    </w:p>
    <w:p w:rsidR="00C927C2" w:rsidRPr="00364686" w:rsidRDefault="0012361B" w:rsidP="00364686">
      <w:pPr>
        <w:spacing w:after="240"/>
        <w:ind w:left="567" w:firstLine="567"/>
        <w:rPr>
          <w:szCs w:val="22"/>
          <w:lang w:val="fr-FR"/>
        </w:rPr>
      </w:pPr>
      <w:r w:rsidRPr="00364686">
        <w:rPr>
          <w:szCs w:val="22"/>
          <w:lang w:val="fr-FR"/>
        </w:rPr>
        <w:t>ii)</w:t>
      </w:r>
      <w:r w:rsidR="00BB6804" w:rsidRPr="00364686">
        <w:rPr>
          <w:szCs w:val="22"/>
          <w:lang w:val="fr-FR"/>
        </w:rPr>
        <w:tab/>
      </w:r>
      <w:r w:rsidR="004C778D" w:rsidRPr="00364686">
        <w:rPr>
          <w:szCs w:val="22"/>
          <w:lang w:val="fr-FR"/>
        </w:rPr>
        <w:t>“</w:t>
      </w:r>
      <w:r w:rsidRPr="00364686">
        <w:rPr>
          <w:szCs w:val="22"/>
          <w:lang w:val="fr-FR"/>
        </w:rPr>
        <w:t>Différé</w:t>
      </w:r>
      <w:r w:rsidR="00785AF9" w:rsidRPr="00364686">
        <w:rPr>
          <w:szCs w:val="22"/>
          <w:lang w:val="fr-FR"/>
        </w:rPr>
        <w:t>e</w:t>
      </w:r>
      <w:r w:rsidR="004C778D" w:rsidRPr="00364686">
        <w:rPr>
          <w:szCs w:val="22"/>
          <w:lang w:val="fr-FR"/>
        </w:rPr>
        <w:t>”</w:t>
      </w:r>
      <w:r w:rsidRPr="00364686">
        <w:rPr>
          <w:szCs w:val="22"/>
          <w:lang w:val="fr-FR"/>
        </w:rPr>
        <w:t xml:space="preserve"> et le</w:t>
      </w:r>
      <w:r w:rsidR="00CD5E01">
        <w:rPr>
          <w:szCs w:val="22"/>
          <w:lang w:val="fr-FR"/>
        </w:rPr>
        <w:t>s</w:t>
      </w:r>
      <w:r w:rsidRPr="00364686">
        <w:rPr>
          <w:szCs w:val="22"/>
          <w:lang w:val="fr-FR"/>
        </w:rPr>
        <w:t xml:space="preserve"> </w:t>
      </w:r>
      <w:r w:rsidR="00CD5E01" w:rsidRPr="007B52E8">
        <w:rPr>
          <w:lang w:val="fr-FR"/>
        </w:rPr>
        <w:t>transmissions effectuées de sorte que chacun puisse y avoir accès de l</w:t>
      </w:r>
      <w:r w:rsidR="00304C98">
        <w:rPr>
          <w:lang w:val="fr-FR"/>
        </w:rPr>
        <w:t>’</w:t>
      </w:r>
      <w:r w:rsidR="00CD5E01" w:rsidRPr="007B52E8">
        <w:rPr>
          <w:lang w:val="fr-FR"/>
        </w:rPr>
        <w:t>endroit et au moment qu</w:t>
      </w:r>
      <w:r w:rsidR="00304C98">
        <w:rPr>
          <w:lang w:val="fr-FR"/>
        </w:rPr>
        <w:t>’</w:t>
      </w:r>
      <w:r w:rsidR="00CD5E01" w:rsidRPr="007B52E8">
        <w:rPr>
          <w:lang w:val="fr-FR"/>
        </w:rPr>
        <w:t>il choisit individuelleme</w:t>
      </w:r>
      <w:r w:rsidR="00FE5ADA" w:rsidRPr="007B52E8">
        <w:rPr>
          <w:lang w:val="fr-FR"/>
        </w:rPr>
        <w:t>nt</w:t>
      </w:r>
      <w:r w:rsidR="00FE5ADA">
        <w:rPr>
          <w:lang w:val="fr-FR"/>
        </w:rPr>
        <w:t xml:space="preserve">.  </w:t>
      </w:r>
      <w:r w:rsidR="00FE5ADA" w:rsidRPr="00364686">
        <w:rPr>
          <w:szCs w:val="22"/>
          <w:lang w:val="fr-FR"/>
        </w:rPr>
        <w:t>Le</w:t>
      </w:r>
      <w:r w:rsidR="00BB6804" w:rsidRPr="00364686">
        <w:rPr>
          <w:szCs w:val="22"/>
          <w:lang w:val="fr-FR"/>
        </w:rPr>
        <w:t xml:space="preserve"> c</w:t>
      </w:r>
      <w:r w:rsidRPr="00364686">
        <w:rPr>
          <w:szCs w:val="22"/>
          <w:lang w:val="fr-FR"/>
        </w:rPr>
        <w:t>omité débat encore de l</w:t>
      </w:r>
      <w:r w:rsidR="00304C98">
        <w:rPr>
          <w:szCs w:val="22"/>
          <w:lang w:val="fr-FR"/>
        </w:rPr>
        <w:t>’</w:t>
      </w:r>
      <w:r w:rsidRPr="00364686">
        <w:rPr>
          <w:szCs w:val="22"/>
          <w:lang w:val="fr-FR"/>
        </w:rPr>
        <w:t>inclusion et de la f</w:t>
      </w:r>
      <w:r w:rsidR="006E5E38" w:rsidRPr="00364686">
        <w:rPr>
          <w:szCs w:val="22"/>
          <w:lang w:val="fr-FR"/>
        </w:rPr>
        <w:t>ormulation de ces élément</w:t>
      </w:r>
      <w:r w:rsidRPr="00364686">
        <w:rPr>
          <w:szCs w:val="22"/>
          <w:lang w:val="fr-FR"/>
        </w:rPr>
        <w:t>s, qui apparaissent à plusieurs reprises dans le texte.</w:t>
      </w:r>
    </w:p>
    <w:p w:rsidR="007D3ABC" w:rsidRPr="00364686" w:rsidRDefault="0012361B" w:rsidP="00364686">
      <w:pPr>
        <w:pStyle w:val="ONUMFS"/>
        <w:numPr>
          <w:ilvl w:val="0"/>
          <w:numId w:val="23"/>
        </w:numPr>
        <w:ind w:left="567" w:firstLine="0"/>
        <w:rPr>
          <w:szCs w:val="22"/>
          <w:lang w:val="fr-FR"/>
        </w:rPr>
      </w:pPr>
      <w:r w:rsidRPr="00364686">
        <w:rPr>
          <w:szCs w:val="22"/>
          <w:lang w:val="fr-FR"/>
        </w:rPr>
        <w:t>L</w:t>
      </w:r>
      <w:r w:rsidR="00CD5E01">
        <w:rPr>
          <w:szCs w:val="22"/>
          <w:lang w:val="fr-FR"/>
        </w:rPr>
        <w:t xml:space="preserve">e texte en </w:t>
      </w:r>
      <w:r w:rsidRPr="00364686">
        <w:rPr>
          <w:szCs w:val="22"/>
          <w:lang w:val="fr-FR"/>
        </w:rPr>
        <w:t xml:space="preserve">italique indique que le </w:t>
      </w:r>
      <w:r w:rsidR="00BB6804" w:rsidRPr="00364686">
        <w:rPr>
          <w:szCs w:val="22"/>
          <w:lang w:val="fr-FR"/>
        </w:rPr>
        <w:t>c</w:t>
      </w:r>
      <w:r w:rsidRPr="00364686">
        <w:rPr>
          <w:szCs w:val="22"/>
          <w:lang w:val="fr-FR"/>
        </w:rPr>
        <w:t>omité n</w:t>
      </w:r>
      <w:r w:rsidR="00304C98">
        <w:rPr>
          <w:szCs w:val="22"/>
          <w:lang w:val="fr-FR"/>
        </w:rPr>
        <w:t>’</w:t>
      </w:r>
      <w:r w:rsidRPr="00364686">
        <w:rPr>
          <w:szCs w:val="22"/>
          <w:lang w:val="fr-FR"/>
        </w:rPr>
        <w:t>a pas encore adopté un libellé définitif pour la disposition en question.</w:t>
      </w:r>
    </w:p>
    <w:p w:rsidR="00304C98" w:rsidRDefault="0012361B" w:rsidP="00364686">
      <w:pPr>
        <w:pStyle w:val="ONUMFS"/>
        <w:numPr>
          <w:ilvl w:val="0"/>
          <w:numId w:val="23"/>
        </w:numPr>
        <w:ind w:left="567" w:firstLine="0"/>
        <w:rPr>
          <w:szCs w:val="22"/>
          <w:lang w:val="fr-FR"/>
        </w:rPr>
      </w:pPr>
      <w:r w:rsidRPr="00364686">
        <w:rPr>
          <w:szCs w:val="22"/>
          <w:lang w:val="fr-FR"/>
        </w:rPr>
        <w:t xml:space="preserve">Enfin, la définition de </w:t>
      </w:r>
      <w:r w:rsidR="004C778D" w:rsidRPr="00364686">
        <w:rPr>
          <w:szCs w:val="22"/>
          <w:lang w:val="fr-FR"/>
        </w:rPr>
        <w:t>“</w:t>
      </w:r>
      <w:r w:rsidRPr="00364686">
        <w:rPr>
          <w:szCs w:val="22"/>
          <w:lang w:val="fr-FR"/>
        </w:rPr>
        <w:t>radiodiffusion</w:t>
      </w:r>
      <w:r w:rsidR="004C778D" w:rsidRPr="00364686">
        <w:rPr>
          <w:szCs w:val="22"/>
          <w:lang w:val="fr-FR"/>
        </w:rPr>
        <w:t>”</w:t>
      </w:r>
      <w:r w:rsidRPr="00364686">
        <w:rPr>
          <w:szCs w:val="22"/>
          <w:lang w:val="fr-FR"/>
        </w:rPr>
        <w:t xml:space="preserve"> a été placée dans u</w:t>
      </w:r>
      <w:r w:rsidR="00BB6804" w:rsidRPr="00364686">
        <w:rPr>
          <w:szCs w:val="22"/>
          <w:lang w:val="fr-FR"/>
        </w:rPr>
        <w:t>n encadré pour indiquer que le c</w:t>
      </w:r>
      <w:r w:rsidRPr="00364686">
        <w:rPr>
          <w:szCs w:val="22"/>
          <w:lang w:val="fr-FR"/>
        </w:rPr>
        <w:t>omité doit entreprendre des travaux supplémentaires afin de parvenir à un texte unique.</w:t>
      </w:r>
    </w:p>
    <w:p w:rsidR="00364686" w:rsidRDefault="00B467C5" w:rsidP="00364686">
      <w:pPr>
        <w:rPr>
          <w:lang w:val="fr-FR"/>
        </w:rPr>
      </w:pPr>
      <w:r w:rsidRPr="00364686">
        <w:rPr>
          <w:lang w:val="fr-FR"/>
        </w:rPr>
        <w:lastRenderedPageBreak/>
        <w:t>La présente note d</w:t>
      </w:r>
      <w:r w:rsidR="00304C98">
        <w:rPr>
          <w:lang w:val="fr-FR"/>
        </w:rPr>
        <w:t>’</w:t>
      </w:r>
      <w:r w:rsidRPr="00364686">
        <w:rPr>
          <w:lang w:val="fr-FR"/>
        </w:rPr>
        <w:t xml:space="preserve">introduction vise à faciliter le processus de prise de décision en </w:t>
      </w:r>
      <w:r w:rsidR="00785AF9" w:rsidRPr="00364686">
        <w:rPr>
          <w:lang w:val="fr-FR"/>
        </w:rPr>
        <w:t>mettant en évidence</w:t>
      </w:r>
      <w:r w:rsidRPr="00364686">
        <w:rPr>
          <w:lang w:val="fr-FR"/>
        </w:rPr>
        <w:t>, dans chaque partie du texte révisé ci</w:t>
      </w:r>
      <w:r w:rsidR="00E73D7C">
        <w:rPr>
          <w:lang w:val="fr-FR"/>
        </w:rPr>
        <w:noBreakHyphen/>
      </w:r>
      <w:r w:rsidRPr="00364686">
        <w:rPr>
          <w:lang w:val="fr-FR"/>
        </w:rPr>
        <w:t>après, les thèmes clés qui n</w:t>
      </w:r>
      <w:r w:rsidR="00304C98">
        <w:rPr>
          <w:lang w:val="fr-FR"/>
        </w:rPr>
        <w:t>’</w:t>
      </w:r>
      <w:r w:rsidRPr="00364686">
        <w:rPr>
          <w:lang w:val="fr-FR"/>
        </w:rPr>
        <w:t>ont p</w:t>
      </w:r>
      <w:r w:rsidR="00BB6804" w:rsidRPr="00364686">
        <w:rPr>
          <w:lang w:val="fr-FR"/>
        </w:rPr>
        <w:t>as encore été finalisés par le c</w:t>
      </w:r>
      <w:r w:rsidRPr="00364686">
        <w:rPr>
          <w:lang w:val="fr-FR"/>
        </w:rPr>
        <w:t>omité.</w:t>
      </w:r>
    </w:p>
    <w:p w:rsidR="00E73D7C" w:rsidRPr="00E73D7C" w:rsidRDefault="00B467C5" w:rsidP="00E93B6B">
      <w:pPr>
        <w:pStyle w:val="Heading2"/>
        <w:rPr>
          <w:lang w:val="fr-FR"/>
        </w:rPr>
      </w:pPr>
      <w:r w:rsidRPr="00364686">
        <w:rPr>
          <w:lang w:val="fr-FR"/>
        </w:rPr>
        <w:t>I.</w:t>
      </w:r>
      <w:r w:rsidRPr="00364686">
        <w:rPr>
          <w:lang w:val="fr-FR"/>
        </w:rPr>
        <w:tab/>
        <w:t>Définitions</w:t>
      </w:r>
    </w:p>
    <w:p w:rsidR="00364686" w:rsidRDefault="00E73D7C" w:rsidP="00E93B6B">
      <w:pPr>
        <w:pStyle w:val="Heading3"/>
        <w:rPr>
          <w:lang w:val="fr-FR"/>
        </w:rPr>
      </w:pPr>
      <w:r w:rsidRPr="00E73D7C">
        <w:rPr>
          <w:u w:val="none"/>
          <w:lang w:val="fr-FR"/>
        </w:rPr>
        <w:t>–</w:t>
      </w:r>
      <w:r w:rsidR="00BB6804" w:rsidRPr="007B52E8">
        <w:rPr>
          <w:u w:val="none"/>
          <w:lang w:val="fr-FR"/>
        </w:rPr>
        <w:tab/>
      </w:r>
      <w:r w:rsidR="00B467C5" w:rsidRPr="00364686">
        <w:rPr>
          <w:lang w:val="fr-FR"/>
        </w:rPr>
        <w:t>radiodiffusion</w:t>
      </w:r>
    </w:p>
    <w:p w:rsidR="00E93B6B" w:rsidRPr="00E93B6B" w:rsidRDefault="00E93B6B" w:rsidP="00E93B6B">
      <w:pPr>
        <w:rPr>
          <w:lang w:val="fr-FR"/>
        </w:rPr>
      </w:pPr>
    </w:p>
    <w:p w:rsidR="00364686" w:rsidRDefault="00B467C5" w:rsidP="00E93B6B">
      <w:pPr>
        <w:pStyle w:val="ONUMFS"/>
        <w:numPr>
          <w:ilvl w:val="0"/>
          <w:numId w:val="0"/>
        </w:numPr>
        <w:rPr>
          <w:lang w:val="fr-FR"/>
        </w:rPr>
      </w:pPr>
      <w:r w:rsidRPr="00364686">
        <w:rPr>
          <w:lang w:val="fr-FR"/>
        </w:rPr>
        <w:t>Les deux</w:t>
      </w:r>
      <w:r w:rsidR="004C778D" w:rsidRPr="00364686">
        <w:rPr>
          <w:lang w:val="fr-FR"/>
        </w:rPr>
        <w:t> </w:t>
      </w:r>
      <w:r w:rsidRPr="00364686">
        <w:rPr>
          <w:lang w:val="fr-FR"/>
        </w:rPr>
        <w:t xml:space="preserve">variantes proposées pour cette définition de </w:t>
      </w:r>
      <w:r w:rsidR="004C778D" w:rsidRPr="00364686">
        <w:rPr>
          <w:lang w:val="fr-FR"/>
        </w:rPr>
        <w:t>“</w:t>
      </w:r>
      <w:r w:rsidRPr="00364686">
        <w:rPr>
          <w:lang w:val="fr-FR"/>
        </w:rPr>
        <w:t>radiodiffusion</w:t>
      </w:r>
      <w:r w:rsidR="004C778D" w:rsidRPr="00364686">
        <w:rPr>
          <w:lang w:val="fr-FR"/>
        </w:rPr>
        <w:t>”</w:t>
      </w:r>
      <w:r w:rsidRPr="00364686">
        <w:rPr>
          <w:lang w:val="fr-FR"/>
        </w:rPr>
        <w:t xml:space="preserve"> ont été placées dans un encad</w:t>
      </w:r>
      <w:r w:rsidR="00FE5ADA" w:rsidRPr="00364686">
        <w:rPr>
          <w:lang w:val="fr-FR"/>
        </w:rPr>
        <w:t>ré</w:t>
      </w:r>
      <w:r w:rsidR="00FE5ADA">
        <w:rPr>
          <w:lang w:val="fr-FR"/>
        </w:rPr>
        <w:t xml:space="preserve">.  </w:t>
      </w:r>
      <w:r w:rsidR="00FE5ADA" w:rsidRPr="00364686">
        <w:rPr>
          <w:lang w:val="fr-FR"/>
        </w:rPr>
        <w:t>La</w:t>
      </w:r>
      <w:r w:rsidRPr="00364686">
        <w:rPr>
          <w:lang w:val="fr-FR"/>
        </w:rPr>
        <w:t xml:space="preserve"> variante A consiste à avoir dans le texte une définition dans laquelle la radiodiffusion est limitée </w:t>
      </w:r>
      <w:r w:rsidR="00CD5E01">
        <w:rPr>
          <w:lang w:val="fr-FR"/>
        </w:rPr>
        <w:t xml:space="preserve">uniquement </w:t>
      </w:r>
      <w:r w:rsidRPr="00364686">
        <w:rPr>
          <w:lang w:val="fr-FR"/>
        </w:rPr>
        <w:t>aux transmissions sans f</w:t>
      </w:r>
      <w:r w:rsidR="00FE5ADA" w:rsidRPr="00364686">
        <w:rPr>
          <w:lang w:val="fr-FR"/>
        </w:rPr>
        <w:t>il</w:t>
      </w:r>
      <w:r w:rsidR="00FE5ADA">
        <w:rPr>
          <w:lang w:val="fr-FR"/>
        </w:rPr>
        <w:t xml:space="preserve">.  </w:t>
      </w:r>
      <w:r w:rsidR="00FE5ADA" w:rsidRPr="00364686">
        <w:rPr>
          <w:lang w:val="fr-FR"/>
        </w:rPr>
        <w:t>Ce</w:t>
      </w:r>
      <w:r w:rsidR="006E5E38" w:rsidRPr="00364686">
        <w:rPr>
          <w:lang w:val="fr-FR"/>
        </w:rPr>
        <w:t xml:space="preserve">tte variante </w:t>
      </w:r>
      <w:r w:rsidRPr="00364686">
        <w:rPr>
          <w:lang w:val="fr-FR"/>
        </w:rPr>
        <w:t xml:space="preserve">contient une définition </w:t>
      </w:r>
      <w:r w:rsidR="006E5E38" w:rsidRPr="00364686">
        <w:rPr>
          <w:lang w:val="fr-FR"/>
        </w:rPr>
        <w:t>distincte</w:t>
      </w:r>
      <w:r w:rsidRPr="00364686">
        <w:rPr>
          <w:lang w:val="fr-FR"/>
        </w:rPr>
        <w:t xml:space="preserve"> pour </w:t>
      </w:r>
      <w:r w:rsidR="004C778D" w:rsidRPr="00364686">
        <w:rPr>
          <w:lang w:val="fr-FR"/>
        </w:rPr>
        <w:t>“</w:t>
      </w:r>
      <w:r w:rsidRPr="00364686">
        <w:rPr>
          <w:lang w:val="fr-FR"/>
        </w:rPr>
        <w:t>distribution par câble</w:t>
      </w:r>
      <w:r w:rsidR="004C778D" w:rsidRPr="00364686">
        <w:rPr>
          <w:lang w:val="fr-FR"/>
        </w:rPr>
        <w:t>”</w:t>
      </w:r>
      <w:r w:rsidRPr="00364686">
        <w:rPr>
          <w:lang w:val="fr-FR"/>
        </w:rPr>
        <w:t>, laquelle vise les transmissions par fil (câble).</w:t>
      </w:r>
    </w:p>
    <w:p w:rsidR="00364686" w:rsidRDefault="00E831FA" w:rsidP="00E93B6B">
      <w:pPr>
        <w:pStyle w:val="ONUMFS"/>
        <w:numPr>
          <w:ilvl w:val="0"/>
          <w:numId w:val="0"/>
        </w:numPr>
        <w:rPr>
          <w:lang w:val="fr-FR"/>
        </w:rPr>
      </w:pPr>
      <w:r w:rsidRPr="00364686">
        <w:rPr>
          <w:lang w:val="fr-FR"/>
        </w:rPr>
        <w:t xml:space="preserve">La variante B </w:t>
      </w:r>
      <w:r w:rsidR="00CD5E01">
        <w:rPr>
          <w:lang w:val="fr-FR"/>
        </w:rPr>
        <w:t xml:space="preserve">comprend </w:t>
      </w:r>
      <w:r w:rsidRPr="00364686">
        <w:rPr>
          <w:lang w:val="fr-FR"/>
        </w:rPr>
        <w:t xml:space="preserve">à la fois les transmissions par fil et sans fil dans une seule définition de </w:t>
      </w:r>
      <w:r w:rsidR="004C778D" w:rsidRPr="00364686">
        <w:rPr>
          <w:lang w:val="fr-FR"/>
        </w:rPr>
        <w:t>“</w:t>
      </w:r>
      <w:r w:rsidRPr="00364686">
        <w:rPr>
          <w:lang w:val="fr-FR"/>
        </w:rPr>
        <w:t>radiodiffusion</w:t>
      </w:r>
      <w:r w:rsidR="004C778D" w:rsidRPr="00364686">
        <w:rPr>
          <w:lang w:val="fr-FR"/>
        </w:rPr>
        <w:t>”</w:t>
      </w:r>
      <w:r w:rsidR="00785AF9" w:rsidRPr="00364686">
        <w:rPr>
          <w:lang w:val="fr-FR"/>
        </w:rPr>
        <w:t>,</w:t>
      </w:r>
      <w:r w:rsidRPr="00364686">
        <w:rPr>
          <w:lang w:val="fr-FR"/>
        </w:rPr>
        <w:t xml:space="preserve"> qui</w:t>
      </w:r>
      <w:r w:rsidR="00B55F7F">
        <w:rPr>
          <w:lang w:val="fr-FR"/>
        </w:rPr>
        <w:t xml:space="preserve"> est une définition </w:t>
      </w:r>
      <w:r w:rsidR="00E73D7C">
        <w:rPr>
          <w:lang w:val="fr-FR"/>
        </w:rPr>
        <w:t>technologiquement</w:t>
      </w:r>
      <w:r w:rsidR="00B55F7F">
        <w:rPr>
          <w:lang w:val="fr-FR"/>
        </w:rPr>
        <w:t xml:space="preserve"> neut</w:t>
      </w:r>
      <w:r w:rsidR="00FE5ADA">
        <w:rPr>
          <w:lang w:val="fr-FR"/>
        </w:rPr>
        <w:t>re.  La</w:t>
      </w:r>
      <w:r w:rsidR="00B55F7F">
        <w:rPr>
          <w:lang w:val="fr-FR"/>
        </w:rPr>
        <w:t xml:space="preserve"> variante B</w:t>
      </w:r>
      <w:r w:rsidRPr="00364686">
        <w:rPr>
          <w:lang w:val="fr-FR"/>
        </w:rPr>
        <w:t xml:space="preserve"> est complétée par une déclaration commune précisant que les dispositions du texte relatives à la radiodiffusion s</w:t>
      </w:r>
      <w:r w:rsidR="00304C98">
        <w:rPr>
          <w:lang w:val="fr-FR"/>
        </w:rPr>
        <w:t>’</w:t>
      </w:r>
      <w:r w:rsidRPr="00364686">
        <w:rPr>
          <w:lang w:val="fr-FR"/>
        </w:rPr>
        <w:t>appliquent aussi à la distribution par câble.</w:t>
      </w:r>
    </w:p>
    <w:p w:rsidR="00E73D7C" w:rsidRPr="00E73D7C" w:rsidRDefault="00E831FA" w:rsidP="00E93B6B">
      <w:pPr>
        <w:pStyle w:val="ONUMFS"/>
        <w:numPr>
          <w:ilvl w:val="0"/>
          <w:numId w:val="0"/>
        </w:numPr>
        <w:rPr>
          <w:lang w:val="fr-FR"/>
        </w:rPr>
      </w:pPr>
      <w:r w:rsidRPr="00364686">
        <w:rPr>
          <w:lang w:val="fr-FR"/>
        </w:rPr>
        <w:t xml:space="preserve">Il convient de noter que les expressions </w:t>
      </w:r>
      <w:r w:rsidR="004C778D" w:rsidRPr="00364686">
        <w:rPr>
          <w:lang w:val="fr-FR"/>
        </w:rPr>
        <w:t>“</w:t>
      </w:r>
      <w:r w:rsidRPr="00364686">
        <w:rPr>
          <w:lang w:val="fr-FR"/>
        </w:rPr>
        <w:t>distribution par câble</w:t>
      </w:r>
      <w:r w:rsidR="004C778D" w:rsidRPr="00364686">
        <w:rPr>
          <w:lang w:val="fr-FR"/>
        </w:rPr>
        <w:t>”</w:t>
      </w:r>
      <w:r w:rsidRPr="00364686">
        <w:rPr>
          <w:lang w:val="fr-FR"/>
        </w:rPr>
        <w:t xml:space="preserve"> et </w:t>
      </w:r>
      <w:r w:rsidR="004C778D" w:rsidRPr="00364686">
        <w:rPr>
          <w:lang w:val="fr-FR"/>
        </w:rPr>
        <w:t>“</w:t>
      </w:r>
      <w:r w:rsidRPr="00364686">
        <w:rPr>
          <w:lang w:val="fr-FR"/>
        </w:rPr>
        <w:t>organisme de distribution par câble</w:t>
      </w:r>
      <w:r w:rsidR="004C778D" w:rsidRPr="00364686">
        <w:rPr>
          <w:lang w:val="fr-FR"/>
        </w:rPr>
        <w:t>”</w:t>
      </w:r>
      <w:r w:rsidRPr="00364686">
        <w:rPr>
          <w:lang w:val="fr-FR"/>
        </w:rPr>
        <w:t xml:space="preserve"> apparaissent entre crochets à plusieurs endroits dans le tex</w:t>
      </w:r>
      <w:r w:rsidR="00FE5ADA" w:rsidRPr="00364686">
        <w:rPr>
          <w:lang w:val="fr-FR"/>
        </w:rPr>
        <w:t>te</w:t>
      </w:r>
      <w:r w:rsidR="00FE5ADA">
        <w:rPr>
          <w:lang w:val="fr-FR"/>
        </w:rPr>
        <w:t xml:space="preserve">.  </w:t>
      </w:r>
      <w:r w:rsidR="00FE5ADA" w:rsidRPr="00364686">
        <w:rPr>
          <w:lang w:val="fr-FR"/>
        </w:rPr>
        <w:t>Le</w:t>
      </w:r>
      <w:r w:rsidRPr="00364686">
        <w:rPr>
          <w:lang w:val="fr-FR"/>
        </w:rPr>
        <w:t xml:space="preserve">ur inclusion ou leur suppression dépendra de la variante retenue pour la définition de </w:t>
      </w:r>
      <w:r w:rsidR="004C778D" w:rsidRPr="00364686">
        <w:rPr>
          <w:lang w:val="fr-FR"/>
        </w:rPr>
        <w:t>“</w:t>
      </w:r>
      <w:r w:rsidRPr="00364686">
        <w:rPr>
          <w:lang w:val="fr-FR"/>
        </w:rPr>
        <w:t>radiodiffusion</w:t>
      </w:r>
      <w:r w:rsidR="004C778D" w:rsidRPr="00364686">
        <w:rPr>
          <w:lang w:val="fr-FR"/>
        </w:rPr>
        <w:t>”.</w:t>
      </w:r>
      <w:r w:rsidR="00061B3A" w:rsidRPr="00364686">
        <w:rPr>
          <w:lang w:val="fr-FR"/>
        </w:rPr>
        <w:t xml:space="preserve">  </w:t>
      </w:r>
      <w:r w:rsidR="00E924D0" w:rsidRPr="00364686">
        <w:rPr>
          <w:lang w:val="fr-FR"/>
        </w:rPr>
        <w:t xml:space="preserve">Il </w:t>
      </w:r>
      <w:r w:rsidR="006E5E38" w:rsidRPr="00364686">
        <w:rPr>
          <w:lang w:val="fr-FR"/>
        </w:rPr>
        <w:t>est</w:t>
      </w:r>
      <w:r w:rsidR="00E924D0" w:rsidRPr="00364686">
        <w:rPr>
          <w:lang w:val="fr-FR"/>
        </w:rPr>
        <w:t xml:space="preserve"> rappel</w:t>
      </w:r>
      <w:r w:rsidR="006E5E38" w:rsidRPr="00364686">
        <w:rPr>
          <w:lang w:val="fr-FR"/>
        </w:rPr>
        <w:t>é</w:t>
      </w:r>
      <w:r w:rsidR="00E924D0" w:rsidRPr="00364686">
        <w:rPr>
          <w:lang w:val="fr-FR"/>
        </w:rPr>
        <w:t xml:space="preserve"> que, lors de récentes discussions, une délégation a exprimé ses préoccupations </w:t>
      </w:r>
      <w:r w:rsidR="00304C98">
        <w:rPr>
          <w:lang w:val="fr-FR"/>
        </w:rPr>
        <w:t>à l’égard</w:t>
      </w:r>
      <w:r w:rsidR="00E924D0" w:rsidRPr="00364686">
        <w:rPr>
          <w:lang w:val="fr-FR"/>
        </w:rPr>
        <w:t xml:space="preserve"> des dispositions en lien avec la </w:t>
      </w:r>
      <w:r w:rsidR="004C778D" w:rsidRPr="00364686">
        <w:rPr>
          <w:lang w:val="fr-FR"/>
        </w:rPr>
        <w:t>“</w:t>
      </w:r>
      <w:r w:rsidR="00E924D0" w:rsidRPr="00364686">
        <w:rPr>
          <w:lang w:val="fr-FR"/>
        </w:rPr>
        <w:t>distribution par câble</w:t>
      </w:r>
      <w:r w:rsidR="004C778D" w:rsidRPr="00364686">
        <w:rPr>
          <w:lang w:val="fr-FR"/>
        </w:rPr>
        <w:t>”.</w:t>
      </w:r>
      <w:r w:rsidR="000F5535" w:rsidRPr="00364686">
        <w:rPr>
          <w:lang w:val="fr-FR"/>
        </w:rPr>
        <w:t xml:space="preserve">  </w:t>
      </w:r>
      <w:r w:rsidR="00E924D0" w:rsidRPr="00364686">
        <w:rPr>
          <w:lang w:val="fr-FR"/>
        </w:rPr>
        <w:t>L</w:t>
      </w:r>
      <w:r w:rsidR="00304C98">
        <w:rPr>
          <w:lang w:val="fr-FR"/>
        </w:rPr>
        <w:t>’</w:t>
      </w:r>
      <w:r w:rsidR="00B55F7F">
        <w:rPr>
          <w:lang w:val="fr-FR"/>
        </w:rPr>
        <w:t>acceptation d</w:t>
      </w:r>
      <w:r w:rsidR="00304C98">
        <w:rPr>
          <w:lang w:val="fr-FR"/>
        </w:rPr>
        <w:t>’</w:t>
      </w:r>
      <w:r w:rsidR="00E924D0" w:rsidRPr="00364686">
        <w:rPr>
          <w:lang w:val="fr-FR"/>
        </w:rPr>
        <w:t xml:space="preserve">une seule variante </w:t>
      </w:r>
      <w:r w:rsidR="00785AF9" w:rsidRPr="00364686">
        <w:rPr>
          <w:lang w:val="fr-FR"/>
        </w:rPr>
        <w:t>d</w:t>
      </w:r>
      <w:r w:rsidR="00E924D0" w:rsidRPr="00364686">
        <w:rPr>
          <w:lang w:val="fr-FR"/>
        </w:rPr>
        <w:t xml:space="preserve">épend du résultat de consultations internes avant la </w:t>
      </w:r>
      <w:r w:rsidR="001B10B2">
        <w:rPr>
          <w:lang w:val="fr-FR"/>
        </w:rPr>
        <w:t>trente</w:t>
      </w:r>
      <w:r w:rsidR="00E73D7C">
        <w:rPr>
          <w:lang w:val="fr-FR"/>
        </w:rPr>
        <w:noBreakHyphen/>
      </w:r>
      <w:r w:rsidR="001B10B2">
        <w:rPr>
          <w:lang w:val="fr-FR"/>
        </w:rPr>
        <w:t>quatr</w:t>
      </w:r>
      <w:r w:rsidR="00304C98">
        <w:rPr>
          <w:lang w:val="fr-FR"/>
        </w:rPr>
        <w:t>ième session</w:t>
      </w:r>
      <w:r w:rsidR="007D3ABC" w:rsidRPr="00364686">
        <w:rPr>
          <w:lang w:val="fr-FR"/>
        </w:rPr>
        <w:t xml:space="preserve"> du SCC</w:t>
      </w:r>
      <w:r w:rsidR="00E924D0" w:rsidRPr="00364686">
        <w:rPr>
          <w:lang w:val="fr-FR"/>
        </w:rPr>
        <w:t>R, lors de laquelle il est prévu que cette question soit finalisée.</w:t>
      </w:r>
    </w:p>
    <w:p w:rsidR="00364686" w:rsidRDefault="00E73D7C" w:rsidP="00E93B6B">
      <w:pPr>
        <w:pStyle w:val="Heading3"/>
        <w:rPr>
          <w:rStyle w:val="Strong"/>
          <w:b w:val="0"/>
          <w:lang w:val="fr-FR"/>
        </w:rPr>
      </w:pPr>
      <w:r w:rsidRPr="00E73D7C">
        <w:rPr>
          <w:u w:val="none"/>
          <w:lang w:val="fr-FR"/>
        </w:rPr>
        <w:t>–</w:t>
      </w:r>
      <w:r w:rsidR="00BB6804" w:rsidRPr="007B52E8">
        <w:rPr>
          <w:rStyle w:val="Strong"/>
          <w:b w:val="0"/>
          <w:u w:val="none"/>
          <w:lang w:val="fr-FR"/>
        </w:rPr>
        <w:tab/>
      </w:r>
      <w:r w:rsidR="00E924D0" w:rsidRPr="00364686">
        <w:rPr>
          <w:rStyle w:val="Strong"/>
          <w:b w:val="0"/>
          <w:lang w:val="fr-FR"/>
        </w:rPr>
        <w:t>organisme de radiodiffusion</w:t>
      </w:r>
    </w:p>
    <w:p w:rsidR="00E93B6B" w:rsidRPr="00E93B6B" w:rsidRDefault="00E93B6B" w:rsidP="00E93B6B">
      <w:pPr>
        <w:rPr>
          <w:lang w:val="fr-FR"/>
        </w:rPr>
      </w:pPr>
    </w:p>
    <w:p w:rsidR="00364686" w:rsidRDefault="00E924D0" w:rsidP="00E93B6B">
      <w:pPr>
        <w:pStyle w:val="ONUMFS"/>
        <w:numPr>
          <w:ilvl w:val="0"/>
          <w:numId w:val="0"/>
        </w:numPr>
        <w:rPr>
          <w:lang w:val="fr-FR"/>
        </w:rPr>
      </w:pPr>
      <w:r w:rsidRPr="00364686">
        <w:rPr>
          <w:lang w:val="fr-FR"/>
        </w:rPr>
        <w:t>L</w:t>
      </w:r>
      <w:r w:rsidR="00304C98">
        <w:rPr>
          <w:lang w:val="fr-FR"/>
        </w:rPr>
        <w:t>’</w:t>
      </w:r>
      <w:r w:rsidRPr="00364686">
        <w:rPr>
          <w:lang w:val="fr-FR"/>
        </w:rPr>
        <w:t xml:space="preserve">expression </w:t>
      </w:r>
      <w:r w:rsidR="004C778D" w:rsidRPr="00364686">
        <w:rPr>
          <w:lang w:val="fr-FR"/>
        </w:rPr>
        <w:t>“</w:t>
      </w:r>
      <w:r w:rsidRPr="00364686">
        <w:rPr>
          <w:lang w:val="fr-FR"/>
        </w:rPr>
        <w:t>organisme de distribution par câble</w:t>
      </w:r>
      <w:r w:rsidR="004C778D" w:rsidRPr="00364686">
        <w:rPr>
          <w:lang w:val="fr-FR"/>
        </w:rPr>
        <w:t>”</w:t>
      </w:r>
      <w:r w:rsidRPr="00364686">
        <w:rPr>
          <w:lang w:val="fr-FR"/>
        </w:rPr>
        <w:t xml:space="preserve"> reste entre crochets dans le titre de la définition étant donné que son inclusion dépend directement de la variante </w:t>
      </w:r>
      <w:r w:rsidR="001B10B2">
        <w:rPr>
          <w:lang w:val="fr-FR"/>
        </w:rPr>
        <w:t xml:space="preserve">qui sera </w:t>
      </w:r>
      <w:r w:rsidRPr="00364686">
        <w:rPr>
          <w:lang w:val="fr-FR"/>
        </w:rPr>
        <w:t xml:space="preserve">choisie pour </w:t>
      </w:r>
      <w:r w:rsidR="004C778D" w:rsidRPr="00364686">
        <w:rPr>
          <w:lang w:val="fr-FR"/>
        </w:rPr>
        <w:t>“</w:t>
      </w:r>
      <w:r w:rsidRPr="00364686">
        <w:rPr>
          <w:lang w:val="fr-FR"/>
        </w:rPr>
        <w:t>radiodiffusion</w:t>
      </w:r>
      <w:r w:rsidR="004C778D" w:rsidRPr="00364686">
        <w:rPr>
          <w:lang w:val="fr-FR"/>
        </w:rPr>
        <w:t>”</w:t>
      </w:r>
      <w:r w:rsidRPr="00364686">
        <w:rPr>
          <w:lang w:val="fr-FR"/>
        </w:rPr>
        <w:t xml:space="preserve">, </w:t>
      </w:r>
      <w:r w:rsidR="00304C98">
        <w:rPr>
          <w:lang w:val="fr-FR"/>
        </w:rPr>
        <w:t>à savoir</w:t>
      </w:r>
      <w:r w:rsidRPr="00364686">
        <w:rPr>
          <w:lang w:val="fr-FR"/>
        </w:rPr>
        <w:t xml:space="preserve"> si ce terme </w:t>
      </w:r>
      <w:r w:rsidR="00A22D44" w:rsidRPr="00364686">
        <w:rPr>
          <w:lang w:val="fr-FR"/>
        </w:rPr>
        <w:t>inclura</w:t>
      </w:r>
      <w:r w:rsidRPr="00364686">
        <w:rPr>
          <w:lang w:val="fr-FR"/>
        </w:rPr>
        <w:t xml:space="preserve"> ou non les transmissions par câble.</w:t>
      </w:r>
    </w:p>
    <w:p w:rsidR="00E73D7C" w:rsidRPr="00E73D7C" w:rsidRDefault="00D21F1E" w:rsidP="00E93B6B">
      <w:pPr>
        <w:pStyle w:val="ONUMFS"/>
        <w:numPr>
          <w:ilvl w:val="0"/>
          <w:numId w:val="0"/>
        </w:numPr>
        <w:rPr>
          <w:lang w:val="fr-FR"/>
        </w:rPr>
      </w:pPr>
      <w:r w:rsidRPr="00364686">
        <w:rPr>
          <w:lang w:val="fr-FR"/>
        </w:rPr>
        <w:t xml:space="preserve">Un second point de discussion, portant sur la dernière phrase de cette définition, </w:t>
      </w:r>
      <w:r w:rsidR="00785AF9" w:rsidRPr="00364686">
        <w:rPr>
          <w:lang w:val="fr-FR"/>
        </w:rPr>
        <w:t xml:space="preserve">laquelle </w:t>
      </w:r>
      <w:r w:rsidRPr="00364686">
        <w:rPr>
          <w:lang w:val="fr-FR"/>
        </w:rPr>
        <w:t>apparaît actuellement en italique, concerne les entités qui distribuent leur signal exclusivement au moyen d</w:t>
      </w:r>
      <w:r w:rsidR="00304C98">
        <w:rPr>
          <w:lang w:val="fr-FR"/>
        </w:rPr>
        <w:t>’</w:t>
      </w:r>
      <w:r w:rsidRPr="00364686">
        <w:rPr>
          <w:lang w:val="fr-FR"/>
        </w:rPr>
        <w:t xml:space="preserve">un réseau </w:t>
      </w:r>
      <w:r w:rsidR="00113731">
        <w:rPr>
          <w:lang w:val="fr-FR"/>
        </w:rPr>
        <w:t>électroniq</w:t>
      </w:r>
      <w:r w:rsidR="00FE5ADA">
        <w:rPr>
          <w:lang w:val="fr-FR"/>
        </w:rPr>
        <w:t xml:space="preserve">ue.  </w:t>
      </w:r>
      <w:r w:rsidR="00FE5ADA" w:rsidRPr="00364686">
        <w:rPr>
          <w:lang w:val="fr-FR"/>
        </w:rPr>
        <w:t>Ce</w:t>
      </w:r>
      <w:r w:rsidR="00A22D44" w:rsidRPr="00364686">
        <w:rPr>
          <w:lang w:val="fr-FR"/>
        </w:rPr>
        <w:t>tte définition doit être retravaillée afin qu</w:t>
      </w:r>
      <w:r w:rsidR="00304C98">
        <w:rPr>
          <w:lang w:val="fr-FR"/>
        </w:rPr>
        <w:t>’</w:t>
      </w:r>
      <w:r w:rsidR="00A22D44" w:rsidRPr="00364686">
        <w:rPr>
          <w:lang w:val="fr-FR"/>
        </w:rPr>
        <w:t>il soit précisé que les organismes de radiodiffusion et de distribution par câble qui fournissent des services par transmission numérique seraient protégés tandis que les autres organismes, qui proposent de simples services de vidéo à la demande n</w:t>
      </w:r>
      <w:r w:rsidR="00304C98">
        <w:rPr>
          <w:lang w:val="fr-FR"/>
        </w:rPr>
        <w:t>’</w:t>
      </w:r>
      <w:r w:rsidR="00A22D44" w:rsidRPr="00364686">
        <w:rPr>
          <w:lang w:val="fr-FR"/>
        </w:rPr>
        <w:t xml:space="preserve">ayant pas de lien avec la radiodiffusion au sens traditionnel, ne </w:t>
      </w:r>
      <w:r w:rsidR="00785AF9" w:rsidRPr="00364686">
        <w:rPr>
          <w:lang w:val="fr-FR"/>
        </w:rPr>
        <w:t>le s</w:t>
      </w:r>
      <w:r w:rsidR="00A22D44" w:rsidRPr="00364686">
        <w:rPr>
          <w:lang w:val="fr-FR"/>
        </w:rPr>
        <w:t>eraient pas.</w:t>
      </w:r>
    </w:p>
    <w:p w:rsidR="00364686" w:rsidRDefault="00E73D7C" w:rsidP="00E93B6B">
      <w:pPr>
        <w:pStyle w:val="Heading3"/>
        <w:rPr>
          <w:lang w:val="fr-FR"/>
        </w:rPr>
      </w:pPr>
      <w:r w:rsidRPr="00E73D7C">
        <w:rPr>
          <w:u w:val="none"/>
          <w:lang w:val="fr-FR"/>
        </w:rPr>
        <w:t>–</w:t>
      </w:r>
      <w:r w:rsidR="00BB6804" w:rsidRPr="007B52E8">
        <w:rPr>
          <w:u w:val="none"/>
          <w:lang w:val="fr-FR"/>
        </w:rPr>
        <w:tab/>
      </w:r>
      <w:r w:rsidR="00A22D44" w:rsidRPr="00364686">
        <w:rPr>
          <w:lang w:val="fr-FR"/>
        </w:rPr>
        <w:t>retransmission</w:t>
      </w:r>
    </w:p>
    <w:p w:rsidR="00E93B6B" w:rsidRPr="00E93B6B" w:rsidRDefault="00E93B6B" w:rsidP="00E93B6B">
      <w:pPr>
        <w:rPr>
          <w:lang w:val="fr-FR"/>
        </w:rPr>
      </w:pPr>
    </w:p>
    <w:p w:rsidR="00E73D7C" w:rsidRPr="00E73D7C" w:rsidRDefault="00A22D44" w:rsidP="00E93B6B">
      <w:pPr>
        <w:pStyle w:val="ONUMFS"/>
        <w:numPr>
          <w:ilvl w:val="0"/>
          <w:numId w:val="0"/>
        </w:numPr>
        <w:rPr>
          <w:lang w:val="fr-FR"/>
        </w:rPr>
      </w:pPr>
      <w:r w:rsidRPr="00364686">
        <w:rPr>
          <w:lang w:val="fr-FR"/>
        </w:rPr>
        <w:t xml:space="preserve">Cette définition contient les termes </w:t>
      </w:r>
      <w:r w:rsidR="004C778D" w:rsidRPr="00364686">
        <w:rPr>
          <w:lang w:val="fr-FR"/>
        </w:rPr>
        <w:t>“</w:t>
      </w:r>
      <w:r w:rsidRPr="00364686">
        <w:rPr>
          <w:lang w:val="fr-FR"/>
        </w:rPr>
        <w:t>distribution par câble</w:t>
      </w:r>
      <w:r w:rsidR="004C778D" w:rsidRPr="00364686">
        <w:rPr>
          <w:lang w:val="fr-FR"/>
        </w:rPr>
        <w:t>”</w:t>
      </w:r>
      <w:r w:rsidRPr="00364686">
        <w:rPr>
          <w:lang w:val="fr-FR"/>
        </w:rPr>
        <w:t xml:space="preserve"> et </w:t>
      </w:r>
      <w:r w:rsidR="004C778D" w:rsidRPr="00364686">
        <w:rPr>
          <w:lang w:val="fr-FR"/>
        </w:rPr>
        <w:t>“</w:t>
      </w:r>
      <w:r w:rsidRPr="00364686">
        <w:rPr>
          <w:lang w:val="fr-FR"/>
        </w:rPr>
        <w:t>différé</w:t>
      </w:r>
      <w:r w:rsidR="00785AF9" w:rsidRPr="00364686">
        <w:rPr>
          <w:lang w:val="fr-FR"/>
        </w:rPr>
        <w:t>e</w:t>
      </w:r>
      <w:r w:rsidR="004C778D" w:rsidRPr="00364686">
        <w:rPr>
          <w:lang w:val="fr-FR"/>
        </w:rPr>
        <w:t>”</w:t>
      </w:r>
      <w:r w:rsidRPr="00364686">
        <w:rPr>
          <w:lang w:val="fr-FR"/>
        </w:rPr>
        <w:t xml:space="preserve"> entre croche</w:t>
      </w:r>
      <w:r w:rsidR="00FE5ADA" w:rsidRPr="00364686">
        <w:rPr>
          <w:lang w:val="fr-FR"/>
        </w:rPr>
        <w:t>ts</w:t>
      </w:r>
      <w:r w:rsidR="00FE5ADA">
        <w:rPr>
          <w:lang w:val="fr-FR"/>
        </w:rPr>
        <w:t>.  Al</w:t>
      </w:r>
      <w:r w:rsidR="00113731">
        <w:rPr>
          <w:lang w:val="fr-FR"/>
        </w:rPr>
        <w:t xml:space="preserve">ors que </w:t>
      </w:r>
      <w:r w:rsidR="003900A2" w:rsidRPr="00364686">
        <w:rPr>
          <w:lang w:val="fr-FR"/>
        </w:rPr>
        <w:t>l</w:t>
      </w:r>
      <w:r w:rsidR="00304C98">
        <w:rPr>
          <w:lang w:val="fr-FR"/>
        </w:rPr>
        <w:t>’</w:t>
      </w:r>
      <w:r w:rsidR="003900A2" w:rsidRPr="00364686">
        <w:rPr>
          <w:lang w:val="fr-FR"/>
        </w:rPr>
        <w:t xml:space="preserve">inclusion ou la suppression du terme </w:t>
      </w:r>
      <w:r w:rsidR="004C778D" w:rsidRPr="00364686">
        <w:rPr>
          <w:lang w:val="fr-FR"/>
        </w:rPr>
        <w:t>“</w:t>
      </w:r>
      <w:r w:rsidR="003900A2" w:rsidRPr="00364686">
        <w:rPr>
          <w:lang w:val="fr-FR"/>
        </w:rPr>
        <w:t>distribution par câble</w:t>
      </w:r>
      <w:r w:rsidR="004C778D" w:rsidRPr="00364686">
        <w:rPr>
          <w:lang w:val="fr-FR"/>
        </w:rPr>
        <w:t>”</w:t>
      </w:r>
      <w:r w:rsidR="003900A2" w:rsidRPr="00364686">
        <w:rPr>
          <w:lang w:val="fr-FR"/>
        </w:rPr>
        <w:t xml:space="preserve"> dépend d</w:t>
      </w:r>
      <w:r w:rsidR="00304C98">
        <w:rPr>
          <w:lang w:val="fr-FR"/>
        </w:rPr>
        <w:t>’</w:t>
      </w:r>
      <w:r w:rsidR="003900A2" w:rsidRPr="00364686">
        <w:rPr>
          <w:lang w:val="fr-FR"/>
        </w:rPr>
        <w:t xml:space="preserve">une décision qui doit être prise quant à la définition de </w:t>
      </w:r>
      <w:r w:rsidR="004C778D" w:rsidRPr="00364686">
        <w:rPr>
          <w:lang w:val="fr-FR"/>
        </w:rPr>
        <w:t>“</w:t>
      </w:r>
      <w:r w:rsidR="003900A2" w:rsidRPr="00364686">
        <w:rPr>
          <w:lang w:val="fr-FR"/>
        </w:rPr>
        <w:t>radiodiffusion</w:t>
      </w:r>
      <w:r w:rsidR="004C778D" w:rsidRPr="00364686">
        <w:rPr>
          <w:lang w:val="fr-FR"/>
        </w:rPr>
        <w:t>”</w:t>
      </w:r>
      <w:r w:rsidR="003900A2" w:rsidRPr="00364686">
        <w:rPr>
          <w:lang w:val="fr-FR"/>
        </w:rPr>
        <w:t>, l</w:t>
      </w:r>
      <w:r w:rsidR="00304C98">
        <w:rPr>
          <w:lang w:val="fr-FR"/>
        </w:rPr>
        <w:t>’</w:t>
      </w:r>
      <w:r w:rsidR="003900A2" w:rsidRPr="00364686">
        <w:rPr>
          <w:lang w:val="fr-FR"/>
        </w:rPr>
        <w:t xml:space="preserve">inclusion du terme </w:t>
      </w:r>
      <w:r w:rsidR="004C778D" w:rsidRPr="00364686">
        <w:rPr>
          <w:lang w:val="fr-FR"/>
        </w:rPr>
        <w:t>“</w:t>
      </w:r>
      <w:r w:rsidR="003900A2" w:rsidRPr="00364686">
        <w:rPr>
          <w:lang w:val="fr-FR"/>
        </w:rPr>
        <w:t>différé</w:t>
      </w:r>
      <w:r w:rsidR="00785AF9" w:rsidRPr="00364686">
        <w:rPr>
          <w:lang w:val="fr-FR"/>
        </w:rPr>
        <w:t>e</w:t>
      </w:r>
      <w:r w:rsidR="004C778D" w:rsidRPr="00364686">
        <w:rPr>
          <w:lang w:val="fr-FR"/>
        </w:rPr>
        <w:t>”</w:t>
      </w:r>
      <w:r w:rsidR="003900A2" w:rsidRPr="00364686">
        <w:rPr>
          <w:lang w:val="fr-FR"/>
        </w:rPr>
        <w:t xml:space="preserve"> signifierait que l</w:t>
      </w:r>
      <w:r w:rsidR="0073511A">
        <w:rPr>
          <w:lang w:val="fr-FR"/>
        </w:rPr>
        <w:t>a</w:t>
      </w:r>
      <w:r w:rsidR="003900A2" w:rsidRPr="00364686">
        <w:rPr>
          <w:lang w:val="fr-FR"/>
        </w:rPr>
        <w:t xml:space="preserve"> </w:t>
      </w:r>
      <w:r w:rsidR="00113731">
        <w:rPr>
          <w:lang w:val="fr-FR"/>
        </w:rPr>
        <w:t>d</w:t>
      </w:r>
      <w:r w:rsidR="001B10B2">
        <w:rPr>
          <w:lang w:val="fr-FR"/>
        </w:rPr>
        <w:t>é</w:t>
      </w:r>
      <w:r w:rsidR="00113731">
        <w:rPr>
          <w:lang w:val="fr-FR"/>
        </w:rPr>
        <w:t>finition</w:t>
      </w:r>
      <w:r w:rsidR="003900A2" w:rsidRPr="00364686">
        <w:rPr>
          <w:lang w:val="fr-FR"/>
        </w:rPr>
        <w:t xml:space="preserve"> de </w:t>
      </w:r>
      <w:r w:rsidR="0073511A">
        <w:rPr>
          <w:lang w:val="fr-FR"/>
        </w:rPr>
        <w:t xml:space="preserve">la </w:t>
      </w:r>
      <w:r w:rsidR="003900A2" w:rsidRPr="00364686">
        <w:rPr>
          <w:lang w:val="fr-FR"/>
        </w:rPr>
        <w:t>retransmission n</w:t>
      </w:r>
      <w:r w:rsidR="00304C98">
        <w:rPr>
          <w:lang w:val="fr-FR"/>
        </w:rPr>
        <w:t>’</w:t>
      </w:r>
      <w:r w:rsidR="003900A2" w:rsidRPr="00364686">
        <w:rPr>
          <w:lang w:val="fr-FR"/>
        </w:rPr>
        <w:t>est pas limité</w:t>
      </w:r>
      <w:r w:rsidR="0073511A">
        <w:rPr>
          <w:lang w:val="fr-FR"/>
        </w:rPr>
        <w:t>e</w:t>
      </w:r>
      <w:r w:rsidR="003900A2" w:rsidRPr="00364686">
        <w:rPr>
          <w:lang w:val="fr-FR"/>
        </w:rPr>
        <w:t xml:space="preserve"> aux transmissions simultanées ou quasi simultanées.</w:t>
      </w:r>
    </w:p>
    <w:p w:rsidR="00364686" w:rsidRDefault="00E73D7C" w:rsidP="00E93B6B">
      <w:pPr>
        <w:pStyle w:val="Heading3"/>
        <w:rPr>
          <w:lang w:val="fr-FR"/>
        </w:rPr>
      </w:pPr>
      <w:r w:rsidRPr="00E73D7C">
        <w:rPr>
          <w:u w:val="none"/>
          <w:lang w:val="fr-FR"/>
        </w:rPr>
        <w:t>–</w:t>
      </w:r>
      <w:r w:rsidR="00BB6804" w:rsidRPr="007B52E8">
        <w:rPr>
          <w:u w:val="none"/>
          <w:lang w:val="fr-FR"/>
        </w:rPr>
        <w:tab/>
      </w:r>
      <w:r w:rsidR="003900A2" w:rsidRPr="00364686">
        <w:rPr>
          <w:lang w:val="fr-FR"/>
        </w:rPr>
        <w:t>transmission différée</w:t>
      </w:r>
    </w:p>
    <w:p w:rsidR="00E93B6B" w:rsidRPr="00E93B6B" w:rsidRDefault="00E93B6B" w:rsidP="00E93B6B">
      <w:pPr>
        <w:rPr>
          <w:lang w:val="fr-FR"/>
        </w:rPr>
      </w:pPr>
    </w:p>
    <w:p w:rsidR="00364686" w:rsidRPr="00E73D7C" w:rsidRDefault="007668C4" w:rsidP="00E93B6B">
      <w:pPr>
        <w:pStyle w:val="ONUMFS"/>
        <w:numPr>
          <w:ilvl w:val="0"/>
          <w:numId w:val="0"/>
        </w:numPr>
        <w:rPr>
          <w:lang w:val="fr-FR"/>
        </w:rPr>
      </w:pPr>
      <w:r w:rsidRPr="00364686">
        <w:rPr>
          <w:lang w:val="fr-FR"/>
        </w:rPr>
        <w:t xml:space="preserve">La définition de </w:t>
      </w:r>
      <w:r w:rsidR="004C778D" w:rsidRPr="00364686">
        <w:rPr>
          <w:lang w:val="fr-FR"/>
        </w:rPr>
        <w:t>“</w:t>
      </w:r>
      <w:r w:rsidRPr="00364686">
        <w:rPr>
          <w:lang w:val="fr-FR"/>
        </w:rPr>
        <w:t>transmission différée</w:t>
      </w:r>
      <w:r w:rsidR="004C778D" w:rsidRPr="00364686">
        <w:rPr>
          <w:lang w:val="fr-FR"/>
        </w:rPr>
        <w:t>”</w:t>
      </w:r>
      <w:r w:rsidRPr="00364686">
        <w:rPr>
          <w:lang w:val="fr-FR"/>
        </w:rPr>
        <w:t xml:space="preserve">, qui est entièrement en italique pour le moment, </w:t>
      </w:r>
      <w:r w:rsidR="0073511A">
        <w:rPr>
          <w:lang w:val="fr-FR"/>
        </w:rPr>
        <w:t>requi</w:t>
      </w:r>
      <w:r w:rsidR="00E73D7C">
        <w:rPr>
          <w:lang w:val="fr-FR"/>
        </w:rPr>
        <w:t>ert</w:t>
      </w:r>
      <w:r w:rsidR="0073511A">
        <w:rPr>
          <w:lang w:val="fr-FR"/>
        </w:rPr>
        <w:t xml:space="preserve"> </w:t>
      </w:r>
      <w:r w:rsidRPr="00364686">
        <w:rPr>
          <w:lang w:val="fr-FR"/>
        </w:rPr>
        <w:t xml:space="preserve">encore </w:t>
      </w:r>
      <w:r w:rsidR="0073511A">
        <w:rPr>
          <w:lang w:val="fr-FR"/>
        </w:rPr>
        <w:t>des contributions addition</w:t>
      </w:r>
      <w:r w:rsidR="001B10B2">
        <w:rPr>
          <w:lang w:val="fr-FR"/>
        </w:rPr>
        <w:t>n</w:t>
      </w:r>
      <w:r w:rsidR="0073511A">
        <w:rPr>
          <w:lang w:val="fr-FR"/>
        </w:rPr>
        <w:t>elles du</w:t>
      </w:r>
      <w:r w:rsidRPr="00364686">
        <w:rPr>
          <w:lang w:val="fr-FR"/>
        </w:rPr>
        <w:t xml:space="preserve"> </w:t>
      </w:r>
      <w:r w:rsidR="00AB7230" w:rsidRPr="00364686">
        <w:rPr>
          <w:lang w:val="fr-FR"/>
        </w:rPr>
        <w:t>c</w:t>
      </w:r>
      <w:r w:rsidRPr="00364686">
        <w:rPr>
          <w:lang w:val="fr-FR"/>
        </w:rPr>
        <w:t>omi</w:t>
      </w:r>
      <w:r w:rsidR="00FE5ADA" w:rsidRPr="00364686">
        <w:rPr>
          <w:lang w:val="fr-FR"/>
        </w:rPr>
        <w:t>té</w:t>
      </w:r>
      <w:r w:rsidR="00FE5ADA">
        <w:rPr>
          <w:lang w:val="fr-FR"/>
        </w:rPr>
        <w:t xml:space="preserve">.  </w:t>
      </w:r>
      <w:r w:rsidR="00FE5ADA" w:rsidRPr="00364686">
        <w:rPr>
          <w:lang w:val="fr-FR"/>
        </w:rPr>
        <w:t>Ce</w:t>
      </w:r>
      <w:r w:rsidR="00833188" w:rsidRPr="00364686">
        <w:rPr>
          <w:lang w:val="fr-FR"/>
        </w:rPr>
        <w:t xml:space="preserve"> libellé est nécessaire pour préciser la portée des services </w:t>
      </w:r>
      <w:r w:rsidR="001B10B2">
        <w:rPr>
          <w:lang w:val="fr-FR"/>
        </w:rPr>
        <w:t xml:space="preserve">de radiodiffusion </w:t>
      </w:r>
      <w:r w:rsidR="0073511A">
        <w:rPr>
          <w:lang w:val="fr-FR"/>
        </w:rPr>
        <w:t xml:space="preserve">en ligne </w:t>
      </w:r>
      <w:r w:rsidR="00833188" w:rsidRPr="00364686">
        <w:rPr>
          <w:lang w:val="fr-FR"/>
        </w:rPr>
        <w:t>(c</w:t>
      </w:r>
      <w:r w:rsidR="00304C98">
        <w:rPr>
          <w:lang w:val="fr-FR"/>
        </w:rPr>
        <w:t>’</w:t>
      </w:r>
      <w:r w:rsidR="00833188" w:rsidRPr="00364686">
        <w:rPr>
          <w:lang w:val="fr-FR"/>
        </w:rPr>
        <w:t>est</w:t>
      </w:r>
      <w:r w:rsidR="00E73D7C">
        <w:rPr>
          <w:lang w:val="fr-FR"/>
        </w:rPr>
        <w:noBreakHyphen/>
      </w:r>
      <w:r w:rsidR="00833188" w:rsidRPr="00364686">
        <w:rPr>
          <w:lang w:val="fr-FR"/>
        </w:rPr>
        <w:t>à</w:t>
      </w:r>
      <w:r w:rsidR="00E73D7C">
        <w:rPr>
          <w:lang w:val="fr-FR"/>
        </w:rPr>
        <w:noBreakHyphen/>
      </w:r>
      <w:r w:rsidR="00833188" w:rsidRPr="00364686">
        <w:rPr>
          <w:lang w:val="fr-FR"/>
        </w:rPr>
        <w:t xml:space="preserve">dire la télévision de rattrapage et la diffusion simultanée) qui sont étroitement liés aux activités de radiodiffusion actuelles et sont assurés par </w:t>
      </w:r>
      <w:r w:rsidR="0073511A">
        <w:rPr>
          <w:lang w:val="fr-FR"/>
        </w:rPr>
        <w:t>l</w:t>
      </w:r>
      <w:r w:rsidR="00833188" w:rsidRPr="00364686">
        <w:rPr>
          <w:lang w:val="fr-FR"/>
        </w:rPr>
        <w:t xml:space="preserve">es organismes de radiodiffusion depuis maintenant plusieurs années mais </w:t>
      </w:r>
      <w:r w:rsidR="00A94AB1">
        <w:rPr>
          <w:lang w:val="fr-FR"/>
        </w:rPr>
        <w:t xml:space="preserve">qui </w:t>
      </w:r>
      <w:r w:rsidR="00833188" w:rsidRPr="00364686">
        <w:rPr>
          <w:lang w:val="fr-FR"/>
        </w:rPr>
        <w:t>exclue</w:t>
      </w:r>
      <w:r w:rsidR="00425C33">
        <w:rPr>
          <w:lang w:val="fr-FR"/>
        </w:rPr>
        <w:t>nt</w:t>
      </w:r>
      <w:r w:rsidR="00833188" w:rsidRPr="00364686">
        <w:rPr>
          <w:lang w:val="fr-FR"/>
        </w:rPr>
        <w:t xml:space="preserve"> les services de vidéo à la demande.</w:t>
      </w:r>
    </w:p>
    <w:p w:rsidR="00364686" w:rsidRDefault="00E73D7C" w:rsidP="00E93B6B">
      <w:pPr>
        <w:pStyle w:val="Heading3"/>
        <w:rPr>
          <w:lang w:val="fr-FR"/>
        </w:rPr>
      </w:pPr>
      <w:r w:rsidRPr="00E73D7C">
        <w:rPr>
          <w:u w:val="none"/>
          <w:lang w:val="fr-FR"/>
        </w:rPr>
        <w:t>–</w:t>
      </w:r>
      <w:r w:rsidR="00BB6804" w:rsidRPr="007B52E8">
        <w:rPr>
          <w:u w:val="none"/>
          <w:lang w:val="fr-FR"/>
        </w:rPr>
        <w:tab/>
      </w:r>
      <w:r w:rsidR="00833188" w:rsidRPr="00364686">
        <w:rPr>
          <w:lang w:val="fr-FR"/>
        </w:rPr>
        <w:t>signal antérieur à la diffusion</w:t>
      </w:r>
    </w:p>
    <w:p w:rsidR="00E93B6B" w:rsidRPr="00E93B6B" w:rsidRDefault="00E93B6B" w:rsidP="00E93B6B">
      <w:pPr>
        <w:rPr>
          <w:lang w:val="fr-FR"/>
        </w:rPr>
      </w:pPr>
    </w:p>
    <w:p w:rsidR="00304C98" w:rsidRDefault="003F6717" w:rsidP="00E93B6B">
      <w:pPr>
        <w:pStyle w:val="ONUMFS"/>
        <w:numPr>
          <w:ilvl w:val="0"/>
          <w:numId w:val="0"/>
        </w:numPr>
        <w:rPr>
          <w:lang w:val="fr-FR"/>
        </w:rPr>
      </w:pPr>
      <w:r w:rsidRPr="00364686">
        <w:rPr>
          <w:lang w:val="fr-FR"/>
        </w:rPr>
        <w:t xml:space="preserve">Cette disposition apparaît en italique et a pour but de définir </w:t>
      </w:r>
      <w:r w:rsidR="00FA6F66" w:rsidRPr="00364686">
        <w:rPr>
          <w:lang w:val="fr-FR"/>
        </w:rPr>
        <w:t>l</w:t>
      </w:r>
      <w:r w:rsidRPr="00364686">
        <w:rPr>
          <w:lang w:val="fr-FR"/>
        </w:rPr>
        <w:t xml:space="preserve">es signaux qui sont destinés à être reçus </w:t>
      </w:r>
      <w:r w:rsidR="00785AF9" w:rsidRPr="00364686">
        <w:rPr>
          <w:lang w:val="fr-FR"/>
        </w:rPr>
        <w:t xml:space="preserve">non pas directement </w:t>
      </w:r>
      <w:r w:rsidRPr="00364686">
        <w:rPr>
          <w:lang w:val="fr-FR"/>
        </w:rPr>
        <w:t>par le public mais par un organisme de radiodiffusion ou quelqu</w:t>
      </w:r>
      <w:r w:rsidR="00304C98">
        <w:rPr>
          <w:lang w:val="fr-FR"/>
        </w:rPr>
        <w:t>’</w:t>
      </w:r>
      <w:r w:rsidRPr="00364686">
        <w:rPr>
          <w:lang w:val="fr-FR"/>
        </w:rPr>
        <w:t>un qui agit en leur n</w:t>
      </w:r>
      <w:r w:rsidR="00FE5ADA" w:rsidRPr="00364686">
        <w:rPr>
          <w:lang w:val="fr-FR"/>
        </w:rPr>
        <w:t>om</w:t>
      </w:r>
      <w:r w:rsidR="00FE5ADA">
        <w:rPr>
          <w:lang w:val="fr-FR"/>
        </w:rPr>
        <w:t xml:space="preserve">.  </w:t>
      </w:r>
      <w:r w:rsidR="00FE5ADA" w:rsidRPr="00364686">
        <w:rPr>
          <w:lang w:val="fr-FR"/>
        </w:rPr>
        <w:t>En</w:t>
      </w:r>
      <w:r w:rsidR="00FA6F66" w:rsidRPr="00364686">
        <w:rPr>
          <w:lang w:val="fr-FR"/>
        </w:rPr>
        <w:t xml:space="preserve"> rais</w:t>
      </w:r>
      <w:r w:rsidRPr="00364686">
        <w:rPr>
          <w:lang w:val="fr-FR"/>
        </w:rPr>
        <w:t>on de leur valeur économique, ces signaux mériteraient d</w:t>
      </w:r>
      <w:r w:rsidR="00304C98">
        <w:rPr>
          <w:lang w:val="fr-FR"/>
        </w:rPr>
        <w:t>’</w:t>
      </w:r>
      <w:r w:rsidRPr="00364686">
        <w:rPr>
          <w:lang w:val="fr-FR"/>
        </w:rPr>
        <w:t>être protégés des usages non autorisés par des tierces parti</w:t>
      </w:r>
      <w:r w:rsidR="00AB7230" w:rsidRPr="00364686">
        <w:rPr>
          <w:lang w:val="fr-FR"/>
        </w:rPr>
        <w:t>es.</w:t>
      </w:r>
    </w:p>
    <w:p w:rsidR="00364686" w:rsidRDefault="00BC1880" w:rsidP="00E93B6B">
      <w:pPr>
        <w:pStyle w:val="Heading2"/>
        <w:rPr>
          <w:lang w:val="fr-FR"/>
        </w:rPr>
      </w:pPr>
      <w:r w:rsidRPr="00364686">
        <w:rPr>
          <w:lang w:val="fr-FR"/>
        </w:rPr>
        <w:t>II.</w:t>
      </w:r>
      <w:r w:rsidRPr="00364686">
        <w:rPr>
          <w:lang w:val="fr-FR"/>
        </w:rPr>
        <w:tab/>
        <w:t>Objet de la protection</w:t>
      </w:r>
    </w:p>
    <w:p w:rsidR="00E93B6B" w:rsidRPr="00E93B6B" w:rsidRDefault="00E93B6B" w:rsidP="00E93B6B">
      <w:pPr>
        <w:rPr>
          <w:lang w:val="fr-FR"/>
        </w:rPr>
      </w:pPr>
    </w:p>
    <w:p w:rsidR="00364686" w:rsidRDefault="00BC1880" w:rsidP="00E93B6B">
      <w:pPr>
        <w:pStyle w:val="ONUMFS"/>
        <w:numPr>
          <w:ilvl w:val="0"/>
          <w:numId w:val="0"/>
        </w:numPr>
        <w:rPr>
          <w:lang w:val="fr-FR"/>
        </w:rPr>
      </w:pPr>
      <w:r w:rsidRPr="00364686">
        <w:rPr>
          <w:lang w:val="fr-FR"/>
        </w:rPr>
        <w:t>Les États membres sont invités à examiner les trois</w:t>
      </w:r>
      <w:r w:rsidR="004C778D" w:rsidRPr="00364686">
        <w:rPr>
          <w:lang w:val="fr-FR"/>
        </w:rPr>
        <w:t> </w:t>
      </w:r>
      <w:r w:rsidRPr="00364686">
        <w:rPr>
          <w:lang w:val="fr-FR"/>
        </w:rPr>
        <w:t>questions suivantes au sujet du respect de l</w:t>
      </w:r>
      <w:r w:rsidR="00304C98">
        <w:rPr>
          <w:lang w:val="fr-FR"/>
        </w:rPr>
        <w:t>’</w:t>
      </w:r>
      <w:r w:rsidRPr="00364686">
        <w:rPr>
          <w:lang w:val="fr-FR"/>
        </w:rPr>
        <w:t>objet de la protection.</w:t>
      </w:r>
    </w:p>
    <w:p w:rsidR="00364686" w:rsidRDefault="00D21FBF" w:rsidP="00E93B6B">
      <w:pPr>
        <w:pStyle w:val="ONUMFS"/>
        <w:numPr>
          <w:ilvl w:val="0"/>
          <w:numId w:val="23"/>
        </w:numPr>
        <w:ind w:left="567" w:firstLine="0"/>
        <w:rPr>
          <w:szCs w:val="22"/>
          <w:lang w:val="fr-FR"/>
        </w:rPr>
      </w:pPr>
      <w:r w:rsidRPr="00364686">
        <w:rPr>
          <w:szCs w:val="22"/>
          <w:lang w:val="fr-FR"/>
        </w:rPr>
        <w:t>À l</w:t>
      </w:r>
      <w:r w:rsidR="00304C98">
        <w:rPr>
          <w:szCs w:val="22"/>
          <w:lang w:val="fr-FR"/>
        </w:rPr>
        <w:t>’</w:t>
      </w:r>
      <w:r w:rsidRPr="00364686">
        <w:rPr>
          <w:szCs w:val="22"/>
          <w:lang w:val="fr-FR"/>
        </w:rPr>
        <w:t>alinéa</w:t>
      </w:r>
      <w:r w:rsidR="007D3ABC" w:rsidRPr="00364686">
        <w:rPr>
          <w:szCs w:val="22"/>
          <w:lang w:val="fr-FR"/>
        </w:rPr>
        <w:t> 1</w:t>
      </w:r>
      <w:r w:rsidR="00BC1880" w:rsidRPr="00364686">
        <w:rPr>
          <w:szCs w:val="22"/>
          <w:lang w:val="fr-FR"/>
        </w:rPr>
        <w:t>), la question de savoir si le signa</w:t>
      </w:r>
      <w:r w:rsidR="00785AF9" w:rsidRPr="00364686">
        <w:rPr>
          <w:szCs w:val="22"/>
          <w:lang w:val="fr-FR"/>
        </w:rPr>
        <w:t>l</w:t>
      </w:r>
      <w:r w:rsidR="00BC1880" w:rsidRPr="00364686">
        <w:rPr>
          <w:szCs w:val="22"/>
          <w:lang w:val="fr-FR"/>
        </w:rPr>
        <w:t xml:space="preserve"> antérieur à la diffusion devrait être inclus dans l</w:t>
      </w:r>
      <w:r w:rsidR="00304C98">
        <w:rPr>
          <w:szCs w:val="22"/>
          <w:lang w:val="fr-FR"/>
        </w:rPr>
        <w:t>’</w:t>
      </w:r>
      <w:r w:rsidR="00BC1880" w:rsidRPr="00364686">
        <w:rPr>
          <w:szCs w:val="22"/>
          <w:lang w:val="fr-FR"/>
        </w:rPr>
        <w:t>objet de la protection.</w:t>
      </w:r>
    </w:p>
    <w:p w:rsidR="00364686" w:rsidRDefault="00BC1880" w:rsidP="00E93B6B">
      <w:pPr>
        <w:pStyle w:val="ONUMFS"/>
        <w:numPr>
          <w:ilvl w:val="0"/>
          <w:numId w:val="23"/>
        </w:numPr>
        <w:ind w:left="567" w:firstLine="0"/>
        <w:rPr>
          <w:szCs w:val="22"/>
          <w:lang w:val="fr-FR"/>
        </w:rPr>
      </w:pPr>
      <w:r w:rsidRPr="00364686">
        <w:rPr>
          <w:szCs w:val="22"/>
          <w:lang w:val="fr-FR"/>
        </w:rPr>
        <w:t>À l</w:t>
      </w:r>
      <w:r w:rsidR="00304C98">
        <w:rPr>
          <w:szCs w:val="22"/>
          <w:lang w:val="fr-FR"/>
        </w:rPr>
        <w:t>’</w:t>
      </w:r>
      <w:r w:rsidR="007D3ABC" w:rsidRPr="00364686">
        <w:rPr>
          <w:szCs w:val="22"/>
          <w:lang w:val="fr-FR"/>
        </w:rPr>
        <w:t>alinéa </w:t>
      </w:r>
      <w:r w:rsidR="00D21FBF" w:rsidRPr="00364686">
        <w:rPr>
          <w:szCs w:val="22"/>
          <w:lang w:val="fr-FR"/>
        </w:rPr>
        <w:t>2)</w:t>
      </w:r>
      <w:r w:rsidR="007D3ABC" w:rsidRPr="00364686">
        <w:rPr>
          <w:szCs w:val="22"/>
          <w:lang w:val="fr-FR"/>
        </w:rPr>
        <w:t>i)</w:t>
      </w:r>
      <w:r w:rsidRPr="00364686">
        <w:rPr>
          <w:szCs w:val="22"/>
          <w:lang w:val="fr-FR"/>
        </w:rPr>
        <w:t>, l</w:t>
      </w:r>
      <w:r w:rsidR="00304C98">
        <w:rPr>
          <w:szCs w:val="22"/>
          <w:lang w:val="fr-FR"/>
        </w:rPr>
        <w:t>’</w:t>
      </w:r>
      <w:r w:rsidRPr="00364686">
        <w:rPr>
          <w:szCs w:val="22"/>
          <w:lang w:val="fr-FR"/>
        </w:rPr>
        <w:t>inclusion des transmissions différées et de</w:t>
      </w:r>
      <w:r w:rsidR="00785AF9" w:rsidRPr="00364686">
        <w:rPr>
          <w:szCs w:val="22"/>
          <w:lang w:val="fr-FR"/>
        </w:rPr>
        <w:t>s</w:t>
      </w:r>
      <w:r w:rsidRPr="00364686">
        <w:rPr>
          <w:szCs w:val="22"/>
          <w:lang w:val="fr-FR"/>
        </w:rPr>
        <w:t xml:space="preserve"> transmissions numériques </w:t>
      </w:r>
      <w:r w:rsidR="00785AF9" w:rsidRPr="00364686">
        <w:rPr>
          <w:szCs w:val="22"/>
          <w:lang w:val="fr-FR"/>
        </w:rPr>
        <w:t xml:space="preserve">auxquelles chacun peut avoir accès </w:t>
      </w:r>
      <w:r w:rsidR="00FA6F66" w:rsidRPr="00364686">
        <w:rPr>
          <w:szCs w:val="22"/>
          <w:lang w:val="fr-FR"/>
        </w:rPr>
        <w:t>de l</w:t>
      </w:r>
      <w:r w:rsidR="00304C98">
        <w:rPr>
          <w:szCs w:val="22"/>
          <w:lang w:val="fr-FR"/>
        </w:rPr>
        <w:t>’</w:t>
      </w:r>
      <w:r w:rsidR="00FA6F66" w:rsidRPr="00364686">
        <w:rPr>
          <w:szCs w:val="22"/>
          <w:lang w:val="fr-FR"/>
        </w:rPr>
        <w:t>endroit et au moment qu</w:t>
      </w:r>
      <w:r w:rsidR="00304C98">
        <w:rPr>
          <w:szCs w:val="22"/>
          <w:lang w:val="fr-FR"/>
        </w:rPr>
        <w:t>’</w:t>
      </w:r>
      <w:r w:rsidR="00785AF9" w:rsidRPr="00364686">
        <w:rPr>
          <w:szCs w:val="22"/>
          <w:lang w:val="fr-FR"/>
        </w:rPr>
        <w:t xml:space="preserve">il </w:t>
      </w:r>
      <w:r w:rsidR="00FA6F66" w:rsidRPr="00364686">
        <w:rPr>
          <w:szCs w:val="22"/>
          <w:lang w:val="fr-FR"/>
        </w:rPr>
        <w:t>choisit individuelleme</w:t>
      </w:r>
      <w:r w:rsidR="00FE5ADA" w:rsidRPr="00364686">
        <w:rPr>
          <w:szCs w:val="22"/>
          <w:lang w:val="fr-FR"/>
        </w:rPr>
        <w:t>nt</w:t>
      </w:r>
      <w:r w:rsidR="00FE5ADA">
        <w:rPr>
          <w:szCs w:val="22"/>
          <w:lang w:val="fr-FR"/>
        </w:rPr>
        <w:t xml:space="preserve">.  </w:t>
      </w:r>
      <w:r w:rsidR="00FE5ADA" w:rsidRPr="00364686">
        <w:rPr>
          <w:szCs w:val="22"/>
          <w:lang w:val="fr-FR"/>
        </w:rPr>
        <w:t>Le</w:t>
      </w:r>
      <w:r w:rsidR="003B4866" w:rsidRPr="00364686">
        <w:rPr>
          <w:szCs w:val="22"/>
          <w:lang w:val="fr-FR"/>
        </w:rPr>
        <w:t xml:space="preserve"> texte respectif pour ces deux</w:t>
      </w:r>
      <w:r w:rsidR="004C778D" w:rsidRPr="00364686">
        <w:rPr>
          <w:szCs w:val="22"/>
          <w:lang w:val="fr-FR"/>
        </w:rPr>
        <w:t> </w:t>
      </w:r>
      <w:r w:rsidR="003B4866" w:rsidRPr="00364686">
        <w:rPr>
          <w:szCs w:val="22"/>
          <w:lang w:val="fr-FR"/>
        </w:rPr>
        <w:t>questions est placé entre crochets dans ce</w:t>
      </w:r>
      <w:r w:rsidR="00D21FBF" w:rsidRPr="00364686">
        <w:rPr>
          <w:szCs w:val="22"/>
          <w:lang w:val="fr-FR"/>
        </w:rPr>
        <w:t>t alinéa</w:t>
      </w:r>
      <w:r w:rsidR="003B4866" w:rsidRPr="00364686">
        <w:rPr>
          <w:szCs w:val="22"/>
          <w:lang w:val="fr-FR"/>
        </w:rPr>
        <w:t xml:space="preserve"> et dans d</w:t>
      </w:r>
      <w:r w:rsidR="00304C98">
        <w:rPr>
          <w:szCs w:val="22"/>
          <w:lang w:val="fr-FR"/>
        </w:rPr>
        <w:t>’</w:t>
      </w:r>
      <w:r w:rsidR="003B4866" w:rsidRPr="00364686">
        <w:rPr>
          <w:szCs w:val="22"/>
          <w:lang w:val="fr-FR"/>
        </w:rPr>
        <w:t>autres parties du texte.</w:t>
      </w:r>
    </w:p>
    <w:p w:rsidR="00304C98" w:rsidRDefault="00D21FBF" w:rsidP="00E93B6B">
      <w:pPr>
        <w:pStyle w:val="ONUMFS"/>
        <w:numPr>
          <w:ilvl w:val="0"/>
          <w:numId w:val="23"/>
        </w:numPr>
        <w:ind w:left="567" w:firstLine="0"/>
        <w:rPr>
          <w:szCs w:val="22"/>
          <w:lang w:val="fr-FR"/>
        </w:rPr>
      </w:pPr>
      <w:r w:rsidRPr="00364686">
        <w:rPr>
          <w:szCs w:val="22"/>
          <w:lang w:val="fr-FR"/>
        </w:rPr>
        <w:t xml:space="preserve">Les </w:t>
      </w:r>
      <w:r w:rsidR="007D3ABC" w:rsidRPr="00364686">
        <w:rPr>
          <w:szCs w:val="22"/>
          <w:lang w:val="fr-FR"/>
        </w:rPr>
        <w:t>alinéas </w:t>
      </w:r>
      <w:r w:rsidRPr="00364686">
        <w:rPr>
          <w:szCs w:val="22"/>
          <w:lang w:val="fr-FR"/>
        </w:rPr>
        <w:t>2)</w:t>
      </w:r>
      <w:r w:rsidR="007D3ABC" w:rsidRPr="00364686">
        <w:rPr>
          <w:szCs w:val="22"/>
          <w:lang w:val="fr-FR"/>
        </w:rPr>
        <w:t>ii)</w:t>
      </w:r>
      <w:r w:rsidR="003B4866" w:rsidRPr="00364686">
        <w:rPr>
          <w:szCs w:val="22"/>
          <w:lang w:val="fr-FR"/>
        </w:rPr>
        <w:t xml:space="preserve"> et </w:t>
      </w:r>
      <w:r w:rsidRPr="00364686">
        <w:rPr>
          <w:szCs w:val="22"/>
          <w:lang w:val="fr-FR"/>
        </w:rPr>
        <w:t>2)</w:t>
      </w:r>
      <w:r w:rsidR="003B4866" w:rsidRPr="00364686">
        <w:rPr>
          <w:szCs w:val="22"/>
          <w:lang w:val="fr-FR"/>
        </w:rPr>
        <w:t>iii)</w:t>
      </w:r>
      <w:r w:rsidR="004C778D" w:rsidRPr="00364686">
        <w:rPr>
          <w:szCs w:val="22"/>
          <w:lang w:val="fr-FR"/>
        </w:rPr>
        <w:t> </w:t>
      </w:r>
      <w:r w:rsidR="003B4866" w:rsidRPr="00364686">
        <w:rPr>
          <w:szCs w:val="22"/>
          <w:lang w:val="fr-FR"/>
        </w:rPr>
        <w:t xml:space="preserve">doivent encore être </w:t>
      </w:r>
      <w:r w:rsidR="00BB6804" w:rsidRPr="00364686">
        <w:rPr>
          <w:szCs w:val="22"/>
          <w:lang w:val="fr-FR"/>
        </w:rPr>
        <w:t>examinés par le c</w:t>
      </w:r>
      <w:r w:rsidR="003B4866" w:rsidRPr="00364686">
        <w:rPr>
          <w:szCs w:val="22"/>
          <w:lang w:val="fr-FR"/>
        </w:rPr>
        <w:t>omité et ils apparaissent par conséquent en italique et entre croche</w:t>
      </w:r>
      <w:r w:rsidR="00FE5ADA" w:rsidRPr="00364686">
        <w:rPr>
          <w:szCs w:val="22"/>
          <w:lang w:val="fr-FR"/>
        </w:rPr>
        <w:t>ts</w:t>
      </w:r>
      <w:r w:rsidR="00FE5ADA">
        <w:rPr>
          <w:szCs w:val="22"/>
          <w:lang w:val="fr-FR"/>
        </w:rPr>
        <w:t xml:space="preserve">.  </w:t>
      </w:r>
      <w:r w:rsidR="00FE5ADA" w:rsidRPr="00364686">
        <w:rPr>
          <w:szCs w:val="22"/>
          <w:lang w:val="fr-FR"/>
        </w:rPr>
        <w:t>Le</w:t>
      </w:r>
      <w:r w:rsidRPr="00364686">
        <w:rPr>
          <w:szCs w:val="22"/>
          <w:lang w:val="fr-FR"/>
        </w:rPr>
        <w:t xml:space="preserve"> sous</w:t>
      </w:r>
      <w:r w:rsidR="00E73D7C">
        <w:rPr>
          <w:szCs w:val="22"/>
          <w:lang w:val="fr-FR"/>
        </w:rPr>
        <w:noBreakHyphen/>
      </w:r>
      <w:r w:rsidR="00AB7230" w:rsidRPr="00364686">
        <w:rPr>
          <w:szCs w:val="22"/>
          <w:lang w:val="fr-FR"/>
        </w:rPr>
        <w:t>a</w:t>
      </w:r>
      <w:r w:rsidR="007D3ABC" w:rsidRPr="00364686">
        <w:rPr>
          <w:szCs w:val="22"/>
          <w:lang w:val="fr-FR"/>
        </w:rPr>
        <w:t>linéa ii)</w:t>
      </w:r>
      <w:r w:rsidR="003B4866" w:rsidRPr="00364686">
        <w:rPr>
          <w:szCs w:val="22"/>
          <w:lang w:val="fr-FR"/>
        </w:rPr>
        <w:t xml:space="preserve"> fournit un texte permettant aux États membres de limiter la protection des transmissions différées prévue </w:t>
      </w:r>
      <w:r w:rsidRPr="00364686">
        <w:rPr>
          <w:szCs w:val="22"/>
          <w:lang w:val="fr-FR"/>
        </w:rPr>
        <w:t>au sous</w:t>
      </w:r>
      <w:r w:rsidR="00E73D7C">
        <w:rPr>
          <w:szCs w:val="22"/>
          <w:lang w:val="fr-FR"/>
        </w:rPr>
        <w:noBreakHyphen/>
      </w:r>
      <w:r w:rsidR="007D3ABC" w:rsidRPr="00364686">
        <w:rPr>
          <w:szCs w:val="22"/>
          <w:lang w:val="fr-FR"/>
        </w:rPr>
        <w:t>alinéa i)</w:t>
      </w:r>
      <w:r w:rsidR="003B4866" w:rsidRPr="00364686">
        <w:rPr>
          <w:szCs w:val="22"/>
          <w:lang w:val="fr-FR"/>
        </w:rPr>
        <w:t>.</w:t>
      </w:r>
      <w:r w:rsidR="00061B3A" w:rsidRPr="00E93B6B">
        <w:rPr>
          <w:szCs w:val="22"/>
          <w:lang w:val="fr-FR"/>
        </w:rPr>
        <w:t xml:space="preserve">  </w:t>
      </w:r>
      <w:r w:rsidR="003B4866" w:rsidRPr="00364686">
        <w:rPr>
          <w:szCs w:val="22"/>
          <w:lang w:val="fr-FR"/>
        </w:rPr>
        <w:t>L</w:t>
      </w:r>
      <w:r w:rsidRPr="00364686">
        <w:rPr>
          <w:szCs w:val="22"/>
          <w:lang w:val="fr-FR"/>
        </w:rPr>
        <w:t>e sous</w:t>
      </w:r>
      <w:r w:rsidR="00E73D7C">
        <w:rPr>
          <w:szCs w:val="22"/>
          <w:lang w:val="fr-FR"/>
        </w:rPr>
        <w:noBreakHyphen/>
      </w:r>
      <w:r w:rsidR="007D3ABC" w:rsidRPr="00364686">
        <w:rPr>
          <w:szCs w:val="22"/>
          <w:lang w:val="fr-FR"/>
        </w:rPr>
        <w:t>alinéa iii)</w:t>
      </w:r>
      <w:r w:rsidR="003B4866" w:rsidRPr="00364686">
        <w:rPr>
          <w:szCs w:val="22"/>
          <w:lang w:val="fr-FR"/>
        </w:rPr>
        <w:t xml:space="preserve"> n</w:t>
      </w:r>
      <w:r w:rsidR="00304C98">
        <w:rPr>
          <w:szCs w:val="22"/>
          <w:lang w:val="fr-FR"/>
        </w:rPr>
        <w:t>’</w:t>
      </w:r>
      <w:r w:rsidR="003B4866" w:rsidRPr="00364686">
        <w:rPr>
          <w:szCs w:val="22"/>
          <w:lang w:val="fr-FR"/>
        </w:rPr>
        <w:t>est applicable que si l</w:t>
      </w:r>
      <w:r w:rsidRPr="00364686">
        <w:rPr>
          <w:szCs w:val="22"/>
          <w:lang w:val="fr-FR"/>
        </w:rPr>
        <w:t>e sous</w:t>
      </w:r>
      <w:r w:rsidR="00E73D7C">
        <w:rPr>
          <w:szCs w:val="22"/>
          <w:lang w:val="fr-FR"/>
        </w:rPr>
        <w:noBreakHyphen/>
      </w:r>
      <w:r w:rsidR="007D3ABC" w:rsidRPr="00364686">
        <w:rPr>
          <w:szCs w:val="22"/>
          <w:lang w:val="fr-FR"/>
        </w:rPr>
        <w:t>alinéa ii)</w:t>
      </w:r>
      <w:r w:rsidR="003B4866" w:rsidRPr="00364686">
        <w:rPr>
          <w:szCs w:val="22"/>
          <w:lang w:val="fr-FR"/>
        </w:rPr>
        <w:t xml:space="preserve"> </w:t>
      </w:r>
      <w:r w:rsidR="00FA6F66" w:rsidRPr="00364686">
        <w:rPr>
          <w:szCs w:val="22"/>
          <w:lang w:val="fr-FR"/>
        </w:rPr>
        <w:t>est conservé</w:t>
      </w:r>
      <w:r w:rsidR="003B4866" w:rsidRPr="00364686">
        <w:rPr>
          <w:szCs w:val="22"/>
          <w:lang w:val="fr-FR"/>
        </w:rPr>
        <w:t>, car il donne la possibilité à une partie contractante d</w:t>
      </w:r>
      <w:r w:rsidR="00304C98">
        <w:rPr>
          <w:szCs w:val="22"/>
          <w:lang w:val="fr-FR"/>
        </w:rPr>
        <w:t>’</w:t>
      </w:r>
      <w:r w:rsidR="003B4866" w:rsidRPr="00364686">
        <w:rPr>
          <w:szCs w:val="22"/>
          <w:lang w:val="fr-FR"/>
        </w:rPr>
        <w:t xml:space="preserve">appliquer la réciprocité matérielle aux parties contractantes qui limitent la protection des transmissions différées tel que cela est permis </w:t>
      </w:r>
      <w:r w:rsidRPr="00364686">
        <w:rPr>
          <w:szCs w:val="22"/>
          <w:lang w:val="fr-FR"/>
        </w:rPr>
        <w:t>au sous</w:t>
      </w:r>
      <w:r w:rsidR="00E73D7C">
        <w:rPr>
          <w:szCs w:val="22"/>
          <w:lang w:val="fr-FR"/>
        </w:rPr>
        <w:noBreakHyphen/>
      </w:r>
      <w:r w:rsidR="007D3ABC" w:rsidRPr="00364686">
        <w:rPr>
          <w:szCs w:val="22"/>
          <w:lang w:val="fr-FR"/>
        </w:rPr>
        <w:t>alinéa ii)</w:t>
      </w:r>
      <w:r w:rsidR="003B4866" w:rsidRPr="00364686">
        <w:rPr>
          <w:szCs w:val="22"/>
          <w:lang w:val="fr-FR"/>
        </w:rPr>
        <w:t>.</w:t>
      </w:r>
    </w:p>
    <w:p w:rsidR="00364686" w:rsidRDefault="00BC632B" w:rsidP="00E93B6B">
      <w:pPr>
        <w:pStyle w:val="ONUMFS"/>
        <w:numPr>
          <w:ilvl w:val="0"/>
          <w:numId w:val="0"/>
        </w:numPr>
        <w:rPr>
          <w:lang w:val="fr-FR"/>
        </w:rPr>
      </w:pPr>
      <w:r w:rsidRPr="00364686">
        <w:rPr>
          <w:lang w:val="fr-FR"/>
        </w:rPr>
        <w:t>En d</w:t>
      </w:r>
      <w:r w:rsidR="00304C98">
        <w:rPr>
          <w:lang w:val="fr-FR"/>
        </w:rPr>
        <w:t>’</w:t>
      </w:r>
      <w:r w:rsidR="00D21FBF" w:rsidRPr="00364686">
        <w:rPr>
          <w:lang w:val="fr-FR"/>
        </w:rPr>
        <w:t>autres termes, la logique de l</w:t>
      </w:r>
      <w:r w:rsidR="00304C98">
        <w:rPr>
          <w:lang w:val="fr-FR"/>
        </w:rPr>
        <w:t>’</w:t>
      </w:r>
      <w:r w:rsidR="00D21FBF" w:rsidRPr="00364686">
        <w:rPr>
          <w:lang w:val="fr-FR"/>
        </w:rPr>
        <w:t>alinéa</w:t>
      </w:r>
      <w:r w:rsidR="00033D6C" w:rsidRPr="00364686">
        <w:rPr>
          <w:lang w:val="fr-FR"/>
        </w:rPr>
        <w:t> </w:t>
      </w:r>
      <w:r w:rsidR="007D3ABC" w:rsidRPr="00364686">
        <w:rPr>
          <w:lang w:val="fr-FR"/>
        </w:rPr>
        <w:t>2</w:t>
      </w:r>
      <w:r w:rsidRPr="00364686">
        <w:rPr>
          <w:lang w:val="fr-FR"/>
        </w:rPr>
        <w:t>) est bas</w:t>
      </w:r>
      <w:r w:rsidR="00FA6F66" w:rsidRPr="00364686">
        <w:rPr>
          <w:lang w:val="fr-FR"/>
        </w:rPr>
        <w:t>é</w:t>
      </w:r>
      <w:r w:rsidR="00BB6804" w:rsidRPr="00364686">
        <w:rPr>
          <w:lang w:val="fr-FR"/>
        </w:rPr>
        <w:t>e sur le fait que, si le c</w:t>
      </w:r>
      <w:r w:rsidRPr="00364686">
        <w:rPr>
          <w:lang w:val="fr-FR"/>
        </w:rPr>
        <w:t xml:space="preserve">omité décide de ne pas inclure la </w:t>
      </w:r>
      <w:r w:rsidR="004C778D" w:rsidRPr="00364686">
        <w:rPr>
          <w:lang w:val="fr-FR"/>
        </w:rPr>
        <w:t>“</w:t>
      </w:r>
      <w:r w:rsidRPr="00364686">
        <w:rPr>
          <w:lang w:val="fr-FR"/>
        </w:rPr>
        <w:t>transmission différée</w:t>
      </w:r>
      <w:r w:rsidR="004C778D" w:rsidRPr="00364686">
        <w:rPr>
          <w:lang w:val="fr-FR"/>
        </w:rPr>
        <w:t>”</w:t>
      </w:r>
      <w:r w:rsidRPr="00364686">
        <w:rPr>
          <w:lang w:val="fr-FR"/>
        </w:rPr>
        <w:t xml:space="preserve"> dans le texte </w:t>
      </w:r>
      <w:r w:rsidR="00D21FBF" w:rsidRPr="00364686">
        <w:rPr>
          <w:lang w:val="fr-FR"/>
        </w:rPr>
        <w:t>du sous</w:t>
      </w:r>
      <w:r w:rsidR="00E73D7C">
        <w:rPr>
          <w:lang w:val="fr-FR"/>
        </w:rPr>
        <w:noBreakHyphen/>
      </w:r>
      <w:r w:rsidR="007D3ABC" w:rsidRPr="00364686">
        <w:rPr>
          <w:lang w:val="fr-FR"/>
        </w:rPr>
        <w:t>alinéa i)</w:t>
      </w:r>
      <w:r w:rsidRPr="00364686">
        <w:rPr>
          <w:lang w:val="fr-FR"/>
        </w:rPr>
        <w:t xml:space="preserve">, alors les </w:t>
      </w:r>
      <w:r w:rsidR="00D21FBF" w:rsidRPr="00364686">
        <w:rPr>
          <w:lang w:val="fr-FR"/>
        </w:rPr>
        <w:t>sous</w:t>
      </w:r>
      <w:r w:rsidR="00E73D7C">
        <w:rPr>
          <w:lang w:val="fr-FR"/>
        </w:rPr>
        <w:noBreakHyphen/>
      </w:r>
      <w:r w:rsidR="007D3ABC" w:rsidRPr="00364686">
        <w:rPr>
          <w:lang w:val="fr-FR"/>
        </w:rPr>
        <w:t>alinéas ii)</w:t>
      </w:r>
      <w:r w:rsidR="00033D6C" w:rsidRPr="00364686">
        <w:rPr>
          <w:lang w:val="fr-FR"/>
        </w:rPr>
        <w:t xml:space="preserve"> et </w:t>
      </w:r>
      <w:r w:rsidRPr="00364686">
        <w:rPr>
          <w:lang w:val="fr-FR"/>
        </w:rPr>
        <w:t>iii)</w:t>
      </w:r>
      <w:r w:rsidR="004C778D" w:rsidRPr="00364686">
        <w:rPr>
          <w:lang w:val="fr-FR"/>
        </w:rPr>
        <w:t> </w:t>
      </w:r>
      <w:r w:rsidRPr="00364686">
        <w:rPr>
          <w:lang w:val="fr-FR"/>
        </w:rPr>
        <w:t>ne seront pas nécessaires et devront être supprimés.</w:t>
      </w:r>
    </w:p>
    <w:p w:rsidR="00364686" w:rsidRDefault="00BC632B" w:rsidP="00E93B6B">
      <w:pPr>
        <w:pStyle w:val="ONUMFS"/>
        <w:numPr>
          <w:ilvl w:val="0"/>
          <w:numId w:val="0"/>
        </w:numPr>
        <w:rPr>
          <w:lang w:val="fr-FR"/>
        </w:rPr>
      </w:pPr>
      <w:r w:rsidRPr="00364686">
        <w:rPr>
          <w:lang w:val="fr-FR"/>
        </w:rPr>
        <w:t xml:space="preserve">Dans le cas où les </w:t>
      </w:r>
      <w:r w:rsidR="004C778D" w:rsidRPr="00364686">
        <w:rPr>
          <w:lang w:val="fr-FR"/>
        </w:rPr>
        <w:t>“</w:t>
      </w:r>
      <w:r w:rsidRPr="00364686">
        <w:rPr>
          <w:lang w:val="fr-FR"/>
        </w:rPr>
        <w:t>transmissions différées</w:t>
      </w:r>
      <w:r w:rsidR="004C778D" w:rsidRPr="00364686">
        <w:rPr>
          <w:lang w:val="fr-FR"/>
        </w:rPr>
        <w:t>”</w:t>
      </w:r>
      <w:r w:rsidRPr="00364686">
        <w:rPr>
          <w:lang w:val="fr-FR"/>
        </w:rPr>
        <w:t xml:space="preserve"> sera</w:t>
      </w:r>
      <w:r w:rsidR="00D21FBF" w:rsidRPr="00364686">
        <w:rPr>
          <w:lang w:val="fr-FR"/>
        </w:rPr>
        <w:t>ient incluses dans le texte du sous</w:t>
      </w:r>
      <w:r w:rsidR="00E73D7C">
        <w:rPr>
          <w:lang w:val="fr-FR"/>
        </w:rPr>
        <w:noBreakHyphen/>
      </w:r>
      <w:r w:rsidR="007D3ABC" w:rsidRPr="00364686">
        <w:rPr>
          <w:lang w:val="fr-FR"/>
        </w:rPr>
        <w:t>alinéa i)</w:t>
      </w:r>
      <w:r w:rsidR="00BB6804" w:rsidRPr="00364686">
        <w:rPr>
          <w:lang w:val="fr-FR"/>
        </w:rPr>
        <w:t>, alors le c</w:t>
      </w:r>
      <w:r w:rsidRPr="00364686">
        <w:rPr>
          <w:lang w:val="fr-FR"/>
        </w:rPr>
        <w:t>omité pourrait décider d</w:t>
      </w:r>
      <w:r w:rsidR="00304C98">
        <w:rPr>
          <w:lang w:val="fr-FR"/>
        </w:rPr>
        <w:t>’</w:t>
      </w:r>
      <w:r w:rsidRPr="00364686">
        <w:rPr>
          <w:lang w:val="fr-FR"/>
        </w:rPr>
        <w:t>inclure ou non l</w:t>
      </w:r>
      <w:r w:rsidR="00D21FBF" w:rsidRPr="00364686">
        <w:rPr>
          <w:lang w:val="fr-FR"/>
        </w:rPr>
        <w:t>e sous</w:t>
      </w:r>
      <w:r w:rsidR="00E73D7C">
        <w:rPr>
          <w:lang w:val="fr-FR"/>
        </w:rPr>
        <w:noBreakHyphen/>
      </w:r>
      <w:r w:rsidR="007D3ABC" w:rsidRPr="00364686">
        <w:rPr>
          <w:lang w:val="fr-FR"/>
        </w:rPr>
        <w:t>alinéa ii)</w:t>
      </w:r>
      <w:r w:rsidRPr="00364686">
        <w:rPr>
          <w:lang w:val="fr-FR"/>
        </w:rPr>
        <w:t>.</w:t>
      </w:r>
      <w:r w:rsidR="0023512E" w:rsidRPr="00364686">
        <w:rPr>
          <w:lang w:val="fr-FR"/>
        </w:rPr>
        <w:t xml:space="preserve">  </w:t>
      </w:r>
      <w:r w:rsidR="00B5145A" w:rsidRPr="00364686">
        <w:rPr>
          <w:lang w:val="fr-FR"/>
        </w:rPr>
        <w:t>L</w:t>
      </w:r>
      <w:r w:rsidR="00304C98">
        <w:rPr>
          <w:lang w:val="fr-FR"/>
        </w:rPr>
        <w:t>’</w:t>
      </w:r>
      <w:r w:rsidR="00D21FBF" w:rsidRPr="00364686">
        <w:rPr>
          <w:lang w:val="fr-FR"/>
        </w:rPr>
        <w:t>inclusion de ce</w:t>
      </w:r>
      <w:r w:rsidR="00B5145A" w:rsidRPr="00364686">
        <w:rPr>
          <w:lang w:val="fr-FR"/>
        </w:rPr>
        <w:t xml:space="preserve"> </w:t>
      </w:r>
      <w:r w:rsidR="00736B95" w:rsidRPr="00364686">
        <w:rPr>
          <w:lang w:val="fr-FR"/>
        </w:rPr>
        <w:t>dernier</w:t>
      </w:r>
      <w:r w:rsidR="00B5145A" w:rsidRPr="00364686">
        <w:rPr>
          <w:lang w:val="fr-FR"/>
        </w:rPr>
        <w:t xml:space="preserve"> </w:t>
      </w:r>
      <w:r w:rsidR="00033D6C" w:rsidRPr="00364686">
        <w:rPr>
          <w:lang w:val="fr-FR"/>
        </w:rPr>
        <w:t>introduirait une clause d</w:t>
      </w:r>
      <w:r w:rsidR="00304C98">
        <w:rPr>
          <w:lang w:val="fr-FR"/>
        </w:rPr>
        <w:t>’</w:t>
      </w:r>
      <w:r w:rsidR="00130358">
        <w:rPr>
          <w:lang w:val="fr-FR"/>
        </w:rPr>
        <w:t>exemption</w:t>
      </w:r>
      <w:r w:rsidR="00033D6C" w:rsidRPr="00364686">
        <w:rPr>
          <w:lang w:val="fr-FR"/>
        </w:rPr>
        <w:t xml:space="preserve"> permettant aux parties contractantes</w:t>
      </w:r>
      <w:r w:rsidR="00B5145A" w:rsidRPr="00364686">
        <w:rPr>
          <w:lang w:val="fr-FR"/>
        </w:rPr>
        <w:t xml:space="preserve"> de ne pas </w:t>
      </w:r>
      <w:r w:rsidR="00FA6F66" w:rsidRPr="00364686">
        <w:rPr>
          <w:lang w:val="fr-FR"/>
        </w:rPr>
        <w:t xml:space="preserve">protéger les </w:t>
      </w:r>
      <w:r w:rsidR="004C778D" w:rsidRPr="00364686">
        <w:rPr>
          <w:lang w:val="fr-FR"/>
        </w:rPr>
        <w:t>“</w:t>
      </w:r>
      <w:r w:rsidR="00B5145A" w:rsidRPr="00364686">
        <w:rPr>
          <w:lang w:val="fr-FR"/>
        </w:rPr>
        <w:t>transmissions différées</w:t>
      </w:r>
      <w:r w:rsidR="004C778D" w:rsidRPr="00364686">
        <w:rPr>
          <w:lang w:val="fr-FR"/>
        </w:rPr>
        <w:t>”</w:t>
      </w:r>
      <w:r w:rsidR="00B5145A" w:rsidRPr="00364686">
        <w:rPr>
          <w:lang w:val="fr-FR"/>
        </w:rPr>
        <w:t>.</w:t>
      </w:r>
    </w:p>
    <w:p w:rsidR="00364686" w:rsidRDefault="00DC7EDC" w:rsidP="00E93B6B">
      <w:pPr>
        <w:pStyle w:val="ONUMFS"/>
        <w:numPr>
          <w:ilvl w:val="0"/>
          <w:numId w:val="0"/>
        </w:numPr>
        <w:rPr>
          <w:lang w:val="fr-FR"/>
        </w:rPr>
      </w:pPr>
      <w:r w:rsidRPr="00364686">
        <w:rPr>
          <w:lang w:val="fr-FR"/>
        </w:rPr>
        <w:t xml:space="preserve">Enfin, dans le cas où la </w:t>
      </w:r>
      <w:r w:rsidR="004C778D" w:rsidRPr="00364686">
        <w:rPr>
          <w:lang w:val="fr-FR"/>
        </w:rPr>
        <w:t>“</w:t>
      </w:r>
      <w:r w:rsidRPr="00364686">
        <w:rPr>
          <w:lang w:val="fr-FR"/>
        </w:rPr>
        <w:t>transmission différée</w:t>
      </w:r>
      <w:r w:rsidR="004C778D" w:rsidRPr="00364686">
        <w:rPr>
          <w:lang w:val="fr-FR"/>
        </w:rPr>
        <w:t>”</w:t>
      </w:r>
      <w:r w:rsidRPr="00364686">
        <w:rPr>
          <w:lang w:val="fr-FR"/>
        </w:rPr>
        <w:t xml:space="preserve"> serait incluse dans </w:t>
      </w:r>
      <w:r w:rsidR="00D21FBF" w:rsidRPr="00364686">
        <w:rPr>
          <w:lang w:val="fr-FR"/>
        </w:rPr>
        <w:t>le sous</w:t>
      </w:r>
      <w:r w:rsidR="00E73D7C">
        <w:rPr>
          <w:lang w:val="fr-FR"/>
        </w:rPr>
        <w:noBreakHyphen/>
      </w:r>
      <w:r w:rsidR="00D21FBF" w:rsidRPr="00364686">
        <w:rPr>
          <w:lang w:val="fr-FR"/>
        </w:rPr>
        <w:t>alinéa </w:t>
      </w:r>
      <w:r w:rsidR="007D3ABC" w:rsidRPr="00364686">
        <w:rPr>
          <w:lang w:val="fr-FR"/>
        </w:rPr>
        <w:t>i)</w:t>
      </w:r>
      <w:r w:rsidRPr="00364686">
        <w:rPr>
          <w:lang w:val="fr-FR"/>
        </w:rPr>
        <w:t xml:space="preserve"> et où une </w:t>
      </w:r>
      <w:r w:rsidR="00033D6C" w:rsidRPr="00364686">
        <w:rPr>
          <w:lang w:val="fr-FR"/>
        </w:rPr>
        <w:t>clause d</w:t>
      </w:r>
      <w:r w:rsidR="00304C98">
        <w:rPr>
          <w:lang w:val="fr-FR"/>
        </w:rPr>
        <w:t>’</w:t>
      </w:r>
      <w:r w:rsidR="00130358">
        <w:rPr>
          <w:lang w:val="fr-FR"/>
        </w:rPr>
        <w:t>exemption</w:t>
      </w:r>
      <w:r w:rsidRPr="00364686">
        <w:rPr>
          <w:lang w:val="fr-FR"/>
        </w:rPr>
        <w:t xml:space="preserve"> serait prévue </w:t>
      </w:r>
      <w:r w:rsidR="00D21FBF" w:rsidRPr="00364686">
        <w:rPr>
          <w:lang w:val="fr-FR"/>
        </w:rPr>
        <w:t>au sous</w:t>
      </w:r>
      <w:r w:rsidR="00E73D7C">
        <w:rPr>
          <w:lang w:val="fr-FR"/>
        </w:rPr>
        <w:noBreakHyphen/>
      </w:r>
      <w:r w:rsidR="00D21FBF" w:rsidRPr="00364686">
        <w:rPr>
          <w:lang w:val="fr-FR"/>
        </w:rPr>
        <w:t>alinéa </w:t>
      </w:r>
      <w:r w:rsidR="007D3ABC" w:rsidRPr="00364686">
        <w:rPr>
          <w:lang w:val="fr-FR"/>
        </w:rPr>
        <w:t>ii)</w:t>
      </w:r>
      <w:r w:rsidR="00033D6C" w:rsidRPr="00364686">
        <w:rPr>
          <w:lang w:val="fr-FR"/>
        </w:rPr>
        <w:t xml:space="preserve"> de manière à rendre sa protection facultative</w:t>
      </w:r>
      <w:r w:rsidR="00BB6804" w:rsidRPr="00364686">
        <w:rPr>
          <w:lang w:val="fr-FR"/>
        </w:rPr>
        <w:t>, le c</w:t>
      </w:r>
      <w:r w:rsidRPr="00364686">
        <w:rPr>
          <w:lang w:val="fr-FR"/>
        </w:rPr>
        <w:t xml:space="preserve">omité pourrait </w:t>
      </w:r>
      <w:r w:rsidR="00425C33">
        <w:rPr>
          <w:lang w:val="fr-FR"/>
        </w:rPr>
        <w:t xml:space="preserve">souhaiter </w:t>
      </w:r>
      <w:r w:rsidR="00771BD5" w:rsidRPr="00771BD5">
        <w:rPr>
          <w:lang w:val="fr-FR"/>
        </w:rPr>
        <w:t>débattre de l</w:t>
      </w:r>
      <w:r w:rsidR="00304C98">
        <w:rPr>
          <w:lang w:val="fr-FR"/>
        </w:rPr>
        <w:t>’</w:t>
      </w:r>
      <w:r w:rsidR="00771BD5" w:rsidRPr="00771BD5">
        <w:rPr>
          <w:lang w:val="fr-FR"/>
        </w:rPr>
        <w:t>opportunité d</w:t>
      </w:r>
      <w:r w:rsidR="00304C98">
        <w:rPr>
          <w:lang w:val="fr-FR"/>
        </w:rPr>
        <w:t>’</w:t>
      </w:r>
      <w:r w:rsidR="00771BD5" w:rsidRPr="00771BD5">
        <w:rPr>
          <w:lang w:val="fr-FR"/>
        </w:rPr>
        <w:t xml:space="preserve">inclure ou non </w:t>
      </w:r>
      <w:r w:rsidR="00D21FBF" w:rsidRPr="00364686">
        <w:rPr>
          <w:lang w:val="fr-FR"/>
        </w:rPr>
        <w:t>le sous</w:t>
      </w:r>
      <w:r w:rsidR="00E73D7C">
        <w:rPr>
          <w:lang w:val="fr-FR"/>
        </w:rPr>
        <w:noBreakHyphen/>
      </w:r>
      <w:r w:rsidR="00D21FBF" w:rsidRPr="00364686">
        <w:rPr>
          <w:lang w:val="fr-FR"/>
        </w:rPr>
        <w:t>alinéa </w:t>
      </w:r>
      <w:r w:rsidR="007D3ABC" w:rsidRPr="00364686">
        <w:rPr>
          <w:lang w:val="fr-FR"/>
        </w:rPr>
        <w:t>iii)</w:t>
      </w:r>
      <w:r w:rsidRPr="00364686">
        <w:rPr>
          <w:lang w:val="fr-FR"/>
        </w:rPr>
        <w:t xml:space="preserve"> afin de permettre aux pays qui accordent la protection aux </w:t>
      </w:r>
      <w:r w:rsidR="004C778D" w:rsidRPr="00364686">
        <w:rPr>
          <w:lang w:val="fr-FR"/>
        </w:rPr>
        <w:t>“</w:t>
      </w:r>
      <w:r w:rsidRPr="00364686">
        <w:rPr>
          <w:lang w:val="fr-FR"/>
        </w:rPr>
        <w:t>transmissions différées</w:t>
      </w:r>
      <w:r w:rsidR="004C778D" w:rsidRPr="00364686">
        <w:rPr>
          <w:lang w:val="fr-FR"/>
        </w:rPr>
        <w:t>”</w:t>
      </w:r>
      <w:r w:rsidRPr="00364686">
        <w:rPr>
          <w:lang w:val="fr-FR"/>
        </w:rPr>
        <w:t xml:space="preserve"> et </w:t>
      </w:r>
      <w:r w:rsidR="00771BD5">
        <w:rPr>
          <w:lang w:val="fr-FR"/>
        </w:rPr>
        <w:t>qui ne choisissent</w:t>
      </w:r>
      <w:r w:rsidRPr="00364686">
        <w:rPr>
          <w:lang w:val="fr-FR"/>
        </w:rPr>
        <w:t xml:space="preserve"> pas </w:t>
      </w:r>
      <w:r w:rsidR="00130358">
        <w:rPr>
          <w:lang w:val="fr-FR"/>
        </w:rPr>
        <w:t>d</w:t>
      </w:r>
      <w:r w:rsidR="00304C98">
        <w:rPr>
          <w:lang w:val="fr-FR"/>
        </w:rPr>
        <w:t>’</w:t>
      </w:r>
      <w:r w:rsidR="00130358">
        <w:rPr>
          <w:lang w:val="fr-FR"/>
        </w:rPr>
        <w:t>exerc</w:t>
      </w:r>
      <w:r w:rsidR="00F95538">
        <w:rPr>
          <w:lang w:val="fr-FR"/>
        </w:rPr>
        <w:t>er</w:t>
      </w:r>
      <w:r w:rsidR="00D21FBF" w:rsidRPr="00364686">
        <w:rPr>
          <w:lang w:val="fr-FR"/>
        </w:rPr>
        <w:t xml:space="preserve"> la </w:t>
      </w:r>
      <w:r w:rsidR="00736B95" w:rsidRPr="00364686">
        <w:rPr>
          <w:lang w:val="fr-FR"/>
        </w:rPr>
        <w:t>clause d</w:t>
      </w:r>
      <w:r w:rsidR="00304C98">
        <w:rPr>
          <w:lang w:val="fr-FR"/>
        </w:rPr>
        <w:t>’</w:t>
      </w:r>
      <w:r w:rsidR="00130358">
        <w:rPr>
          <w:lang w:val="fr-FR"/>
        </w:rPr>
        <w:t>exemption</w:t>
      </w:r>
      <w:r w:rsidR="00D21FBF" w:rsidRPr="00364686">
        <w:rPr>
          <w:lang w:val="fr-FR"/>
        </w:rPr>
        <w:t xml:space="preserve"> du sous</w:t>
      </w:r>
      <w:r w:rsidR="00E73D7C">
        <w:rPr>
          <w:lang w:val="fr-FR"/>
        </w:rPr>
        <w:noBreakHyphen/>
      </w:r>
      <w:r w:rsidR="007D3ABC" w:rsidRPr="00364686">
        <w:rPr>
          <w:lang w:val="fr-FR"/>
        </w:rPr>
        <w:t>alinéa ii)</w:t>
      </w:r>
      <w:r w:rsidRPr="00364686">
        <w:rPr>
          <w:lang w:val="fr-FR"/>
        </w:rPr>
        <w:t xml:space="preserve"> d</w:t>
      </w:r>
      <w:r w:rsidR="00304C98">
        <w:rPr>
          <w:lang w:val="fr-FR"/>
        </w:rPr>
        <w:t>’</w:t>
      </w:r>
      <w:r w:rsidRPr="00364686">
        <w:rPr>
          <w:lang w:val="fr-FR"/>
        </w:rPr>
        <w:t>appliquer une réciprocité matérielle (et non un traitement national) aux pays qui ne protègent pas les transmissions différées et ont choisi d</w:t>
      </w:r>
      <w:r w:rsidR="00304C98">
        <w:rPr>
          <w:lang w:val="fr-FR"/>
        </w:rPr>
        <w:t>’</w:t>
      </w:r>
      <w:r w:rsidRPr="00364686">
        <w:rPr>
          <w:lang w:val="fr-FR"/>
        </w:rPr>
        <w:t xml:space="preserve">utiliser la </w:t>
      </w:r>
      <w:r w:rsidR="00736B95" w:rsidRPr="00364686">
        <w:rPr>
          <w:lang w:val="fr-FR"/>
        </w:rPr>
        <w:t>clause d</w:t>
      </w:r>
      <w:r w:rsidR="00304C98">
        <w:rPr>
          <w:lang w:val="fr-FR"/>
        </w:rPr>
        <w:t>’</w:t>
      </w:r>
      <w:r w:rsidR="00130358">
        <w:rPr>
          <w:lang w:val="fr-FR"/>
        </w:rPr>
        <w:t>exemption</w:t>
      </w:r>
      <w:r w:rsidR="00D21FBF" w:rsidRPr="00364686">
        <w:rPr>
          <w:lang w:val="fr-FR"/>
        </w:rPr>
        <w:t xml:space="preserve"> prévue au sous</w:t>
      </w:r>
      <w:r w:rsidR="00E73D7C">
        <w:rPr>
          <w:lang w:val="fr-FR"/>
        </w:rPr>
        <w:noBreakHyphen/>
      </w:r>
      <w:r w:rsidR="007D3ABC" w:rsidRPr="00364686">
        <w:rPr>
          <w:lang w:val="fr-FR"/>
        </w:rPr>
        <w:t>alinéa ii)</w:t>
      </w:r>
      <w:r w:rsidRPr="00364686">
        <w:rPr>
          <w:lang w:val="fr-FR"/>
        </w:rPr>
        <w:t>.</w:t>
      </w:r>
    </w:p>
    <w:p w:rsidR="00364686" w:rsidRDefault="00AB7230" w:rsidP="00E93B6B">
      <w:pPr>
        <w:pStyle w:val="Heading2"/>
        <w:rPr>
          <w:lang w:val="fr-FR"/>
        </w:rPr>
      </w:pPr>
      <w:r w:rsidRPr="00364686">
        <w:rPr>
          <w:lang w:val="fr-FR"/>
        </w:rPr>
        <w:t>III.</w:t>
      </w:r>
      <w:r w:rsidR="00BB6804" w:rsidRPr="00364686">
        <w:rPr>
          <w:lang w:val="fr-FR"/>
        </w:rPr>
        <w:tab/>
      </w:r>
      <w:r w:rsidRPr="00364686">
        <w:rPr>
          <w:lang w:val="fr-FR"/>
        </w:rPr>
        <w:t>Dr</w:t>
      </w:r>
      <w:r w:rsidR="00DC7EDC" w:rsidRPr="00364686">
        <w:rPr>
          <w:lang w:val="fr-FR"/>
        </w:rPr>
        <w:t>oits à octroyer</w:t>
      </w:r>
    </w:p>
    <w:p w:rsidR="00E93B6B" w:rsidRPr="00E93B6B" w:rsidRDefault="00E93B6B" w:rsidP="00E93B6B">
      <w:pPr>
        <w:rPr>
          <w:lang w:val="fr-FR"/>
        </w:rPr>
      </w:pPr>
    </w:p>
    <w:p w:rsidR="00364686" w:rsidRDefault="00DC7EDC" w:rsidP="00E93B6B">
      <w:pPr>
        <w:pStyle w:val="ONUMFS"/>
        <w:numPr>
          <w:ilvl w:val="0"/>
          <w:numId w:val="0"/>
        </w:numPr>
        <w:rPr>
          <w:lang w:val="fr-FR"/>
        </w:rPr>
      </w:pPr>
      <w:r w:rsidRPr="00364686">
        <w:rPr>
          <w:lang w:val="fr-FR"/>
        </w:rPr>
        <w:t>Dans cette partie, le libellé reprend les définitions existantes du texte de synthè</w:t>
      </w:r>
      <w:r w:rsidR="00FE5ADA" w:rsidRPr="00364686">
        <w:rPr>
          <w:lang w:val="fr-FR"/>
        </w:rPr>
        <w:t>se</w:t>
      </w:r>
      <w:r w:rsidR="00FE5ADA">
        <w:rPr>
          <w:lang w:val="fr-FR"/>
        </w:rPr>
        <w:t xml:space="preserve">.  </w:t>
      </w:r>
      <w:r w:rsidR="00FE5ADA" w:rsidRPr="00364686">
        <w:rPr>
          <w:lang w:val="fr-FR"/>
        </w:rPr>
        <w:t>L</w:t>
      </w:r>
      <w:r w:rsidR="00FE5ADA">
        <w:rPr>
          <w:lang w:val="fr-FR"/>
        </w:rPr>
        <w:t>’</w:t>
      </w:r>
      <w:r w:rsidR="00FE5ADA" w:rsidRPr="00364686">
        <w:rPr>
          <w:lang w:val="fr-FR"/>
        </w:rPr>
        <w:t>a</w:t>
      </w:r>
      <w:r w:rsidR="007D3ABC" w:rsidRPr="00364686">
        <w:rPr>
          <w:lang w:val="fr-FR"/>
        </w:rPr>
        <w:t>linéa </w:t>
      </w:r>
      <w:r w:rsidR="00D21FBF" w:rsidRPr="00364686">
        <w:rPr>
          <w:lang w:val="fr-FR"/>
        </w:rPr>
        <w:t>1)</w:t>
      </w:r>
      <w:r w:rsidR="007D3ABC" w:rsidRPr="00364686">
        <w:rPr>
          <w:lang w:val="fr-FR"/>
        </w:rPr>
        <w:t>i)</w:t>
      </w:r>
      <w:r w:rsidRPr="00364686">
        <w:rPr>
          <w:lang w:val="fr-FR"/>
        </w:rPr>
        <w:t xml:space="preserve"> fait référence à la </w:t>
      </w:r>
      <w:r w:rsidR="004C778D" w:rsidRPr="00364686">
        <w:rPr>
          <w:lang w:val="fr-FR"/>
        </w:rPr>
        <w:t>“</w:t>
      </w:r>
      <w:r w:rsidRPr="00364686">
        <w:rPr>
          <w:lang w:val="fr-FR"/>
        </w:rPr>
        <w:t>retransmission</w:t>
      </w:r>
      <w:r w:rsidR="004C778D" w:rsidRPr="00364686">
        <w:rPr>
          <w:lang w:val="fr-FR"/>
        </w:rPr>
        <w:t>”</w:t>
      </w:r>
      <w:r w:rsidRPr="00364686">
        <w:rPr>
          <w:lang w:val="fr-FR"/>
        </w:rPr>
        <w:t xml:space="preserve"> qui est toujours en cours d</w:t>
      </w:r>
      <w:r w:rsidR="00304C98">
        <w:rPr>
          <w:lang w:val="fr-FR"/>
        </w:rPr>
        <w:t>’</w:t>
      </w:r>
      <w:r w:rsidRPr="00364686">
        <w:rPr>
          <w:lang w:val="fr-FR"/>
        </w:rPr>
        <w:t>examen pour ce qui est de l</w:t>
      </w:r>
      <w:r w:rsidR="00304C98">
        <w:rPr>
          <w:lang w:val="fr-FR"/>
        </w:rPr>
        <w:t>’</w:t>
      </w:r>
      <w:r w:rsidRPr="00364686">
        <w:rPr>
          <w:lang w:val="fr-FR"/>
        </w:rPr>
        <w:t>inclusion des transmissions différé</w:t>
      </w:r>
      <w:r w:rsidR="00FE5ADA" w:rsidRPr="00364686">
        <w:rPr>
          <w:lang w:val="fr-FR"/>
        </w:rPr>
        <w:t>es</w:t>
      </w:r>
      <w:r w:rsidR="00FE5ADA">
        <w:rPr>
          <w:lang w:val="fr-FR"/>
        </w:rPr>
        <w:t xml:space="preserve">.  </w:t>
      </w:r>
      <w:r w:rsidR="00FE5ADA" w:rsidRPr="00364686">
        <w:rPr>
          <w:lang w:val="fr-FR"/>
        </w:rPr>
        <w:t>L</w:t>
      </w:r>
      <w:r w:rsidR="00FE5ADA">
        <w:rPr>
          <w:lang w:val="fr-FR"/>
        </w:rPr>
        <w:t>’</w:t>
      </w:r>
      <w:r w:rsidR="00FE5ADA" w:rsidRPr="00364686">
        <w:rPr>
          <w:lang w:val="fr-FR"/>
        </w:rPr>
        <w:t>e</w:t>
      </w:r>
      <w:r w:rsidRPr="00364686">
        <w:rPr>
          <w:lang w:val="fr-FR"/>
        </w:rPr>
        <w:t xml:space="preserve">xpression </w:t>
      </w:r>
      <w:r w:rsidR="004C778D" w:rsidRPr="00364686">
        <w:rPr>
          <w:lang w:val="fr-FR"/>
        </w:rPr>
        <w:t>“</w:t>
      </w:r>
      <w:r w:rsidRPr="00364686">
        <w:rPr>
          <w:lang w:val="fr-FR"/>
        </w:rPr>
        <w:t xml:space="preserve">par </w:t>
      </w:r>
      <w:r w:rsidR="00A7608F" w:rsidRPr="00364686">
        <w:rPr>
          <w:lang w:val="fr-FR"/>
        </w:rPr>
        <w:t>quelque moyen que ce soit</w:t>
      </w:r>
      <w:r w:rsidR="004C778D" w:rsidRPr="00364686">
        <w:rPr>
          <w:lang w:val="fr-FR"/>
        </w:rPr>
        <w:t>”</w:t>
      </w:r>
      <w:r w:rsidR="00D21FBF" w:rsidRPr="00364686">
        <w:rPr>
          <w:lang w:val="fr-FR"/>
        </w:rPr>
        <w:t>, à la fin du sous</w:t>
      </w:r>
      <w:r w:rsidR="00E73D7C">
        <w:rPr>
          <w:lang w:val="fr-FR"/>
        </w:rPr>
        <w:noBreakHyphen/>
      </w:r>
      <w:r w:rsidR="007D3ABC" w:rsidRPr="00364686">
        <w:rPr>
          <w:lang w:val="fr-FR"/>
        </w:rPr>
        <w:t>alinéa i)</w:t>
      </w:r>
      <w:r w:rsidR="00BB6804" w:rsidRPr="00364686">
        <w:rPr>
          <w:lang w:val="fr-FR"/>
        </w:rPr>
        <w:t xml:space="preserve">, est en italique </w:t>
      </w:r>
      <w:r w:rsidR="00F95538">
        <w:rPr>
          <w:lang w:val="fr-FR"/>
        </w:rPr>
        <w:t xml:space="preserve">pour permettre </w:t>
      </w:r>
      <w:r w:rsidR="00771BD5">
        <w:rPr>
          <w:lang w:val="fr-FR"/>
        </w:rPr>
        <w:t>au</w:t>
      </w:r>
      <w:r w:rsidR="00BB6804" w:rsidRPr="00364686">
        <w:rPr>
          <w:lang w:val="fr-FR"/>
        </w:rPr>
        <w:t xml:space="preserve"> c</w:t>
      </w:r>
      <w:r w:rsidRPr="00364686">
        <w:rPr>
          <w:lang w:val="fr-FR"/>
        </w:rPr>
        <w:t xml:space="preserve">omité </w:t>
      </w:r>
      <w:r w:rsidR="00F95538">
        <w:rPr>
          <w:lang w:val="fr-FR"/>
        </w:rPr>
        <w:t xml:space="preserve">de </w:t>
      </w:r>
      <w:r w:rsidRPr="00364686">
        <w:rPr>
          <w:lang w:val="fr-FR"/>
        </w:rPr>
        <w:t>prendre une décision au sujet du libellé définitif.</w:t>
      </w:r>
    </w:p>
    <w:p w:rsidR="00364686" w:rsidRDefault="003936D5" w:rsidP="00E93B6B">
      <w:pPr>
        <w:pStyle w:val="ONUMFS"/>
        <w:numPr>
          <w:ilvl w:val="0"/>
          <w:numId w:val="0"/>
        </w:numPr>
        <w:rPr>
          <w:lang w:val="fr-FR"/>
        </w:rPr>
      </w:pPr>
      <w:r w:rsidRPr="00364686">
        <w:rPr>
          <w:lang w:val="fr-FR"/>
        </w:rPr>
        <w:t>Le texte de l</w:t>
      </w:r>
      <w:r w:rsidR="00304C98">
        <w:rPr>
          <w:lang w:val="fr-FR"/>
        </w:rPr>
        <w:t>’</w:t>
      </w:r>
      <w:r w:rsidR="007D3ABC" w:rsidRPr="00364686">
        <w:rPr>
          <w:lang w:val="fr-FR"/>
        </w:rPr>
        <w:t>alinéa </w:t>
      </w:r>
      <w:r w:rsidR="00D21FBF" w:rsidRPr="00364686">
        <w:rPr>
          <w:lang w:val="fr-FR"/>
        </w:rPr>
        <w:t>1</w:t>
      </w:r>
      <w:proofErr w:type="gramStart"/>
      <w:r w:rsidR="00D21FBF" w:rsidRPr="00364686">
        <w:rPr>
          <w:lang w:val="fr-FR"/>
        </w:rPr>
        <w:t>)</w:t>
      </w:r>
      <w:r w:rsidR="007D3ABC" w:rsidRPr="00364686">
        <w:rPr>
          <w:lang w:val="fr-FR"/>
        </w:rPr>
        <w:t>ii</w:t>
      </w:r>
      <w:proofErr w:type="gramEnd"/>
      <w:r w:rsidR="007D3ABC" w:rsidRPr="00364686">
        <w:rPr>
          <w:lang w:val="fr-FR"/>
        </w:rPr>
        <w:t>)</w:t>
      </w:r>
      <w:r w:rsidRPr="00364686">
        <w:rPr>
          <w:lang w:val="fr-FR"/>
        </w:rPr>
        <w:t xml:space="preserve"> a ét</w:t>
      </w:r>
      <w:r w:rsidR="00D21FBF" w:rsidRPr="00364686">
        <w:rPr>
          <w:lang w:val="fr-FR"/>
        </w:rPr>
        <w:t>é harmonisé avec le libellé du sous</w:t>
      </w:r>
      <w:r w:rsidR="00E73D7C">
        <w:rPr>
          <w:lang w:val="fr-FR"/>
        </w:rPr>
        <w:noBreakHyphen/>
      </w:r>
      <w:r w:rsidR="007D3ABC" w:rsidRPr="00364686">
        <w:rPr>
          <w:lang w:val="fr-FR"/>
        </w:rPr>
        <w:t>alinéa i)</w:t>
      </w:r>
      <w:r w:rsidRPr="00364686">
        <w:rPr>
          <w:lang w:val="fr-FR"/>
        </w:rPr>
        <w:t xml:space="preserve"> en faisant référence à la retransmission et au </w:t>
      </w:r>
      <w:r w:rsidR="004C778D" w:rsidRPr="00364686">
        <w:rPr>
          <w:lang w:val="fr-FR"/>
        </w:rPr>
        <w:t>“</w:t>
      </w:r>
      <w:r w:rsidRPr="00364686">
        <w:rPr>
          <w:lang w:val="fr-FR"/>
        </w:rPr>
        <w:t>signa</w:t>
      </w:r>
      <w:r w:rsidR="00BE63AD" w:rsidRPr="00364686">
        <w:rPr>
          <w:lang w:val="fr-FR"/>
        </w:rPr>
        <w:t>l</w:t>
      </w:r>
      <w:r w:rsidRPr="00364686">
        <w:rPr>
          <w:lang w:val="fr-FR"/>
        </w:rPr>
        <w:t xml:space="preserve"> porteur de programmes</w:t>
      </w:r>
      <w:r w:rsidR="004C778D" w:rsidRPr="00364686">
        <w:rPr>
          <w:lang w:val="fr-FR"/>
        </w:rPr>
        <w:t>”.</w:t>
      </w:r>
      <w:r w:rsidR="002152B4" w:rsidRPr="00364686">
        <w:rPr>
          <w:lang w:val="fr-FR"/>
        </w:rPr>
        <w:t xml:space="preserve">  </w:t>
      </w:r>
      <w:r w:rsidRPr="00364686">
        <w:rPr>
          <w:lang w:val="fr-FR"/>
        </w:rPr>
        <w:t>L</w:t>
      </w:r>
      <w:r w:rsidR="00304C98">
        <w:rPr>
          <w:lang w:val="fr-FR"/>
        </w:rPr>
        <w:t>’</w:t>
      </w:r>
      <w:r w:rsidRPr="00364686">
        <w:rPr>
          <w:lang w:val="fr-FR"/>
        </w:rPr>
        <w:t xml:space="preserve">utilisation du terme </w:t>
      </w:r>
      <w:r w:rsidR="004C778D" w:rsidRPr="00364686">
        <w:rPr>
          <w:lang w:val="fr-FR"/>
        </w:rPr>
        <w:t>“</w:t>
      </w:r>
      <w:r w:rsidRPr="00364686">
        <w:rPr>
          <w:lang w:val="fr-FR"/>
        </w:rPr>
        <w:t>retransmission</w:t>
      </w:r>
      <w:r w:rsidR="004C778D" w:rsidRPr="00364686">
        <w:rPr>
          <w:lang w:val="fr-FR"/>
        </w:rPr>
        <w:t>”</w:t>
      </w:r>
      <w:r w:rsidR="00D21FBF" w:rsidRPr="00364686">
        <w:rPr>
          <w:lang w:val="fr-FR"/>
        </w:rPr>
        <w:t xml:space="preserve"> au sous</w:t>
      </w:r>
      <w:r w:rsidR="00E73D7C">
        <w:rPr>
          <w:lang w:val="fr-FR"/>
        </w:rPr>
        <w:noBreakHyphen/>
      </w:r>
      <w:r w:rsidR="007D3ABC" w:rsidRPr="00364686">
        <w:rPr>
          <w:lang w:val="fr-FR"/>
        </w:rPr>
        <w:t>alinéa ii)</w:t>
      </w:r>
      <w:r w:rsidRPr="00364686">
        <w:rPr>
          <w:lang w:val="fr-FR"/>
        </w:rPr>
        <w:t xml:space="preserve"> précise aussi l</w:t>
      </w:r>
      <w:r w:rsidR="00304C98">
        <w:rPr>
          <w:lang w:val="fr-FR"/>
        </w:rPr>
        <w:t>’</w:t>
      </w:r>
      <w:r w:rsidRPr="00364686">
        <w:rPr>
          <w:lang w:val="fr-FR"/>
        </w:rPr>
        <w:t xml:space="preserve">objectif qui est de </w:t>
      </w:r>
      <w:r w:rsidR="006E2257">
        <w:rPr>
          <w:lang w:val="fr-FR"/>
        </w:rPr>
        <w:t>bénéficier</w:t>
      </w:r>
      <w:r w:rsidR="00F95538">
        <w:rPr>
          <w:lang w:val="fr-FR"/>
        </w:rPr>
        <w:t xml:space="preserve"> </w:t>
      </w:r>
      <w:r w:rsidRPr="00364686">
        <w:rPr>
          <w:lang w:val="fr-FR"/>
        </w:rPr>
        <w:t xml:space="preserve">aux organismes de radiodiffusion et non pas aux </w:t>
      </w:r>
      <w:r w:rsidR="00FC10B7">
        <w:rPr>
          <w:lang w:val="fr-FR"/>
        </w:rPr>
        <w:t>véritables</w:t>
      </w:r>
      <w:r w:rsidR="00F95538">
        <w:rPr>
          <w:lang w:val="fr-FR"/>
        </w:rPr>
        <w:t xml:space="preserve"> </w:t>
      </w:r>
      <w:r w:rsidRPr="00364686">
        <w:rPr>
          <w:lang w:val="fr-FR"/>
        </w:rPr>
        <w:t>services de vidéo à la demande.</w:t>
      </w:r>
    </w:p>
    <w:p w:rsidR="00364686" w:rsidRDefault="00D21FBF" w:rsidP="00E93B6B">
      <w:pPr>
        <w:pStyle w:val="ONUMFS"/>
        <w:numPr>
          <w:ilvl w:val="0"/>
          <w:numId w:val="0"/>
        </w:numPr>
        <w:rPr>
          <w:lang w:val="fr-FR"/>
        </w:rPr>
      </w:pPr>
      <w:r w:rsidRPr="00364686">
        <w:rPr>
          <w:lang w:val="fr-FR"/>
        </w:rPr>
        <w:t>L</w:t>
      </w:r>
      <w:r w:rsidR="00304C98">
        <w:rPr>
          <w:lang w:val="fr-FR"/>
        </w:rPr>
        <w:t>’</w:t>
      </w:r>
      <w:r w:rsidR="00304C98" w:rsidRPr="00364686">
        <w:rPr>
          <w:lang w:val="fr-FR"/>
        </w:rPr>
        <w:t>alinéa</w:t>
      </w:r>
      <w:r w:rsidR="00304C98">
        <w:rPr>
          <w:lang w:val="fr-FR"/>
        </w:rPr>
        <w:t> </w:t>
      </w:r>
      <w:r w:rsidR="00304C98" w:rsidRPr="00364686">
        <w:rPr>
          <w:lang w:val="fr-FR"/>
        </w:rPr>
        <w:t>2</w:t>
      </w:r>
      <w:r w:rsidR="003936D5" w:rsidRPr="00364686">
        <w:rPr>
          <w:lang w:val="fr-FR"/>
        </w:rPr>
        <w:t>) est toujours en italique et fait référence à l</w:t>
      </w:r>
      <w:r w:rsidR="00304C98">
        <w:rPr>
          <w:lang w:val="fr-FR"/>
        </w:rPr>
        <w:t>’</w:t>
      </w:r>
      <w:r w:rsidR="003936D5" w:rsidRPr="00364686">
        <w:rPr>
          <w:lang w:val="fr-FR"/>
        </w:rPr>
        <w:t>inclusion d</w:t>
      </w:r>
      <w:r w:rsidR="00BE63AD" w:rsidRPr="00364686">
        <w:rPr>
          <w:lang w:val="fr-FR"/>
        </w:rPr>
        <w:t>u</w:t>
      </w:r>
      <w:r w:rsidR="003936D5" w:rsidRPr="00364686">
        <w:rPr>
          <w:lang w:val="fr-FR"/>
        </w:rPr>
        <w:t xml:space="preserve"> signa</w:t>
      </w:r>
      <w:r w:rsidR="00BE63AD" w:rsidRPr="00364686">
        <w:rPr>
          <w:lang w:val="fr-FR"/>
        </w:rPr>
        <w:t xml:space="preserve">l </w:t>
      </w:r>
      <w:r w:rsidR="003936D5" w:rsidRPr="00364686">
        <w:rPr>
          <w:lang w:val="fr-FR"/>
        </w:rPr>
        <w:t xml:space="preserve">antérieur à la diffusion dans les </w:t>
      </w:r>
      <w:r w:rsidR="00033D6C" w:rsidRPr="00364686">
        <w:rPr>
          <w:lang w:val="fr-FR"/>
        </w:rPr>
        <w:t>d</w:t>
      </w:r>
      <w:r w:rsidR="003936D5" w:rsidRPr="00364686">
        <w:rPr>
          <w:lang w:val="fr-FR"/>
        </w:rPr>
        <w:t>roits à octroyer.</w:t>
      </w:r>
    </w:p>
    <w:p w:rsidR="00364686" w:rsidRDefault="003936D5" w:rsidP="00E93B6B">
      <w:pPr>
        <w:pStyle w:val="Heading2"/>
        <w:rPr>
          <w:lang w:val="fr-FR"/>
        </w:rPr>
      </w:pPr>
      <w:r w:rsidRPr="00364686">
        <w:rPr>
          <w:lang w:val="fr-FR"/>
        </w:rPr>
        <w:t>IV.</w:t>
      </w:r>
      <w:r w:rsidR="00BB6804" w:rsidRPr="00364686">
        <w:rPr>
          <w:lang w:val="fr-FR"/>
        </w:rPr>
        <w:tab/>
      </w:r>
      <w:r w:rsidRPr="00364686">
        <w:rPr>
          <w:lang w:val="fr-FR"/>
        </w:rPr>
        <w:t>A</w:t>
      </w:r>
      <w:r w:rsidR="00BB6804" w:rsidRPr="00364686">
        <w:rPr>
          <w:lang w:val="fr-FR"/>
        </w:rPr>
        <w:t>utres questions</w:t>
      </w:r>
    </w:p>
    <w:p w:rsidR="00E93B6B" w:rsidRPr="00E93B6B" w:rsidRDefault="00E93B6B" w:rsidP="00E93B6B">
      <w:pPr>
        <w:rPr>
          <w:lang w:val="fr-FR"/>
        </w:rPr>
      </w:pPr>
    </w:p>
    <w:p w:rsidR="00364686" w:rsidRDefault="00633B03" w:rsidP="00E93B6B">
      <w:pPr>
        <w:pStyle w:val="ONUMFS"/>
        <w:numPr>
          <w:ilvl w:val="0"/>
          <w:numId w:val="0"/>
        </w:numPr>
        <w:rPr>
          <w:lang w:val="fr-FR"/>
        </w:rPr>
      </w:pPr>
      <w:r w:rsidRPr="00364686">
        <w:rPr>
          <w:lang w:val="fr-FR"/>
        </w:rPr>
        <w:t>Comme cela a déjà été indiqué précédemment, c</w:t>
      </w:r>
      <w:r w:rsidR="00304C98">
        <w:rPr>
          <w:lang w:val="fr-FR"/>
        </w:rPr>
        <w:t>’</w:t>
      </w:r>
      <w:r w:rsidRPr="00364686">
        <w:rPr>
          <w:lang w:val="fr-FR"/>
        </w:rPr>
        <w:t>est la première fois que le texte de la présente partie apparaît dans ce document de synthèse.</w:t>
      </w:r>
    </w:p>
    <w:p w:rsidR="00364686" w:rsidRDefault="00C927C2" w:rsidP="00E93B6B">
      <w:pPr>
        <w:pStyle w:val="ONUMFS"/>
        <w:numPr>
          <w:ilvl w:val="0"/>
          <w:numId w:val="0"/>
        </w:numPr>
        <w:rPr>
          <w:lang w:val="fr-FR"/>
        </w:rPr>
      </w:pPr>
      <w:r w:rsidRPr="00364686">
        <w:rPr>
          <w:lang w:val="fr-FR"/>
        </w:rPr>
        <w:t xml:space="preserve">Il convient aussi de noter que le texte figurant sous </w:t>
      </w:r>
      <w:r w:rsidR="004C778D" w:rsidRPr="00364686">
        <w:rPr>
          <w:lang w:val="fr-FR"/>
        </w:rPr>
        <w:t>“</w:t>
      </w:r>
      <w:r w:rsidRPr="00364686">
        <w:rPr>
          <w:lang w:val="fr-FR"/>
        </w:rPr>
        <w:t>Obligations relatives aux mesures techniques de protection</w:t>
      </w:r>
      <w:r w:rsidR="004C778D" w:rsidRPr="00364686">
        <w:rPr>
          <w:lang w:val="fr-FR"/>
        </w:rPr>
        <w:t>”</w:t>
      </w:r>
      <w:r w:rsidRPr="00364686">
        <w:rPr>
          <w:lang w:val="fr-FR"/>
        </w:rPr>
        <w:t xml:space="preserve"> et </w:t>
      </w:r>
      <w:r w:rsidR="004C778D" w:rsidRPr="00364686">
        <w:rPr>
          <w:lang w:val="fr-FR"/>
        </w:rPr>
        <w:t>“</w:t>
      </w:r>
      <w:r w:rsidRPr="00364686">
        <w:rPr>
          <w:lang w:val="fr-FR"/>
        </w:rPr>
        <w:t>Obligations relatives à l</w:t>
      </w:r>
      <w:r w:rsidR="00304C98">
        <w:rPr>
          <w:lang w:val="fr-FR"/>
        </w:rPr>
        <w:t>’</w:t>
      </w:r>
      <w:r w:rsidRPr="00364686">
        <w:rPr>
          <w:lang w:val="fr-FR"/>
        </w:rPr>
        <w:t>information sur le régime des droits</w:t>
      </w:r>
      <w:r w:rsidR="004C778D" w:rsidRPr="00364686">
        <w:rPr>
          <w:lang w:val="fr-FR"/>
        </w:rPr>
        <w:t>”</w:t>
      </w:r>
      <w:r w:rsidRPr="00364686">
        <w:rPr>
          <w:lang w:val="fr-FR"/>
        </w:rPr>
        <w:t xml:space="preserve"> illustre les dispositions contenues dans le Traité de l</w:t>
      </w:r>
      <w:r w:rsidR="00304C98">
        <w:rPr>
          <w:lang w:val="fr-FR"/>
        </w:rPr>
        <w:t>’</w:t>
      </w:r>
      <w:r w:rsidRPr="00364686">
        <w:rPr>
          <w:lang w:val="fr-FR"/>
        </w:rPr>
        <w:t>OMPI sur les interprétations et exécutions et les phonogrammes (WPPT) et le Traité de Beijing sur les interprétations et exécutions audiovisuell</w:t>
      </w:r>
      <w:r w:rsidR="00FE5ADA" w:rsidRPr="00364686">
        <w:rPr>
          <w:lang w:val="fr-FR"/>
        </w:rPr>
        <w:t>es</w:t>
      </w:r>
      <w:r w:rsidR="00FE5ADA">
        <w:rPr>
          <w:lang w:val="fr-FR"/>
        </w:rPr>
        <w:t xml:space="preserve">.  </w:t>
      </w:r>
      <w:r w:rsidR="00FE5ADA" w:rsidRPr="00364686">
        <w:rPr>
          <w:lang w:val="fr-FR"/>
        </w:rPr>
        <w:t>Il</w:t>
      </w:r>
      <w:r w:rsidR="00D13DF5" w:rsidRPr="00364686">
        <w:rPr>
          <w:lang w:val="fr-FR"/>
        </w:rPr>
        <w:t xml:space="preserve"> est aussi conforme au libellé du document SCCR/27/2</w:t>
      </w:r>
      <w:r w:rsidR="004C778D" w:rsidRPr="00364686">
        <w:rPr>
          <w:lang w:val="fr-FR"/>
        </w:rPr>
        <w:t> </w:t>
      </w:r>
      <w:proofErr w:type="spellStart"/>
      <w:r w:rsidR="00D13DF5" w:rsidRPr="00364686">
        <w:rPr>
          <w:lang w:val="fr-FR"/>
        </w:rPr>
        <w:t>Rev</w:t>
      </w:r>
      <w:proofErr w:type="spellEnd"/>
      <w:r w:rsidR="00D13DF5" w:rsidRPr="00364686">
        <w:rPr>
          <w:lang w:val="fr-FR"/>
        </w:rPr>
        <w:t xml:space="preserve">., </w:t>
      </w:r>
      <w:r w:rsidR="001C4BEB">
        <w:rPr>
          <w:lang w:val="fr-FR"/>
        </w:rPr>
        <w:t>qui</w:t>
      </w:r>
      <w:r w:rsidR="00D13DF5" w:rsidRPr="00364686">
        <w:rPr>
          <w:lang w:val="fr-FR"/>
        </w:rPr>
        <w:t xml:space="preserve"> a été pris en considération afin de mieux adapter les mesures techniques de protection et les informations sur le régime des droits aux activités de radiodiffusion et de distribution par câble.</w:t>
      </w:r>
    </w:p>
    <w:p w:rsidR="00364686" w:rsidRDefault="00364686" w:rsidP="00364686">
      <w:pPr>
        <w:rPr>
          <w:lang w:val="fr-FR"/>
        </w:rPr>
      </w:pPr>
    </w:p>
    <w:p w:rsidR="00E93B6B" w:rsidRDefault="00E93B6B" w:rsidP="00364686">
      <w:pPr>
        <w:rPr>
          <w:lang w:val="fr-FR"/>
        </w:rPr>
      </w:pPr>
    </w:p>
    <w:p w:rsidR="00364686" w:rsidRDefault="00364686" w:rsidP="00364686">
      <w:pPr>
        <w:rPr>
          <w:lang w:val="fr-FR"/>
        </w:rPr>
      </w:pPr>
    </w:p>
    <w:p w:rsidR="00C927C2" w:rsidRPr="00364686" w:rsidRDefault="00D27DBA" w:rsidP="00364686">
      <w:pPr>
        <w:jc w:val="right"/>
        <w:rPr>
          <w:lang w:val="fr-FR"/>
        </w:rPr>
      </w:pPr>
      <w:r w:rsidRPr="00364686">
        <w:rPr>
          <w:lang w:val="fr-FR"/>
        </w:rPr>
        <w:t>/...</w:t>
      </w:r>
    </w:p>
    <w:p w:rsidR="00C927C2" w:rsidRPr="00364686" w:rsidRDefault="00061B3A" w:rsidP="00364686">
      <w:pPr>
        <w:rPr>
          <w:lang w:val="fr-FR"/>
        </w:rPr>
      </w:pPr>
      <w:r w:rsidRPr="00364686">
        <w:rPr>
          <w:lang w:val="fr-FR"/>
        </w:rPr>
        <w:br w:type="page"/>
      </w:r>
    </w:p>
    <w:p w:rsidR="00364686" w:rsidRDefault="00D13DF5" w:rsidP="00E93B6B">
      <w:pPr>
        <w:pStyle w:val="Heading1"/>
        <w:rPr>
          <w:lang w:val="fr-FR"/>
        </w:rPr>
      </w:pPr>
      <w:r w:rsidRPr="00364686">
        <w:rPr>
          <w:lang w:val="fr-FR"/>
        </w:rPr>
        <w:t>Texte de synthèse révisé sur les définitions, l</w:t>
      </w:r>
      <w:r w:rsidR="00304C98">
        <w:rPr>
          <w:lang w:val="fr-FR"/>
        </w:rPr>
        <w:t>’</w:t>
      </w:r>
      <w:r w:rsidRPr="00364686">
        <w:rPr>
          <w:lang w:val="fr-FR"/>
        </w:rPr>
        <w:t>objet de la protection, les droits à octroyer et d</w:t>
      </w:r>
      <w:r w:rsidR="00304C98">
        <w:rPr>
          <w:lang w:val="fr-FR"/>
        </w:rPr>
        <w:t>’</w:t>
      </w:r>
      <w:r w:rsidRPr="00364686">
        <w:rPr>
          <w:lang w:val="fr-FR"/>
        </w:rPr>
        <w:t>autres questions</w:t>
      </w:r>
    </w:p>
    <w:p w:rsidR="00364686" w:rsidRDefault="00D13DF5" w:rsidP="00E93B6B">
      <w:pPr>
        <w:pStyle w:val="Heading1"/>
        <w:rPr>
          <w:lang w:val="fr-FR"/>
        </w:rPr>
      </w:pPr>
      <w:r w:rsidRPr="00364686">
        <w:rPr>
          <w:lang w:val="fr-FR"/>
        </w:rPr>
        <w:t>I.</w:t>
      </w:r>
      <w:r w:rsidRPr="00364686">
        <w:rPr>
          <w:lang w:val="fr-FR"/>
        </w:rPr>
        <w:tab/>
        <w:t>Définitions</w:t>
      </w:r>
    </w:p>
    <w:p w:rsidR="00E93B6B" w:rsidRPr="00E93B6B" w:rsidRDefault="00E93B6B" w:rsidP="00E93B6B">
      <w:pPr>
        <w:rPr>
          <w:lang w:val="fr-FR"/>
        </w:rPr>
      </w:pPr>
    </w:p>
    <w:p w:rsidR="00364686" w:rsidRDefault="00D13DF5" w:rsidP="00E93B6B">
      <w:pPr>
        <w:pStyle w:val="ONUMFS"/>
        <w:numPr>
          <w:ilvl w:val="0"/>
          <w:numId w:val="0"/>
        </w:numPr>
        <w:rPr>
          <w:lang w:val="fr-FR"/>
        </w:rPr>
      </w:pPr>
      <w:r w:rsidRPr="00364686">
        <w:rPr>
          <w:lang w:val="fr-FR"/>
        </w:rPr>
        <w:t>Aux fins du présent traité, on entend par</w:t>
      </w:r>
    </w:p>
    <w:p w:rsidR="00364686" w:rsidRDefault="00D13DF5" w:rsidP="00364686">
      <w:pPr>
        <w:pBdr>
          <w:top w:val="single" w:sz="4" w:space="1" w:color="auto"/>
          <w:left w:val="single" w:sz="4" w:space="1" w:color="auto"/>
          <w:right w:val="single" w:sz="4" w:space="4" w:color="auto"/>
        </w:pBdr>
        <w:rPr>
          <w:lang w:val="fr-FR"/>
        </w:rPr>
      </w:pPr>
      <w:r w:rsidRPr="00364686">
        <w:rPr>
          <w:lang w:val="fr-FR"/>
        </w:rPr>
        <w:t>a)</w:t>
      </w:r>
      <w:r w:rsidR="00BB6804" w:rsidRPr="00364686">
        <w:rPr>
          <w:lang w:val="fr-FR"/>
        </w:rPr>
        <w:tab/>
      </w:r>
      <w:r w:rsidR="004C778D" w:rsidRPr="00364686">
        <w:rPr>
          <w:lang w:val="fr-FR"/>
        </w:rPr>
        <w:t>“</w:t>
      </w:r>
      <w:r w:rsidRPr="00364686">
        <w:rPr>
          <w:lang w:val="fr-FR"/>
        </w:rPr>
        <w:t>radiodiffusion</w:t>
      </w:r>
      <w:r w:rsidR="004C778D" w:rsidRPr="00364686">
        <w:rPr>
          <w:lang w:val="fr-FR"/>
        </w:rPr>
        <w:t>”</w:t>
      </w:r>
    </w:p>
    <w:p w:rsidR="00E93B6B" w:rsidRDefault="00E93B6B" w:rsidP="00364686">
      <w:pPr>
        <w:pBdr>
          <w:top w:val="single" w:sz="4" w:space="1" w:color="auto"/>
          <w:left w:val="single" w:sz="4" w:space="1" w:color="auto"/>
          <w:right w:val="single" w:sz="4" w:space="4" w:color="auto"/>
        </w:pBdr>
        <w:rPr>
          <w:lang w:val="fr-FR"/>
        </w:rPr>
      </w:pPr>
    </w:p>
    <w:p w:rsidR="00364686" w:rsidRDefault="00D13DF5" w:rsidP="00364686">
      <w:pPr>
        <w:pBdr>
          <w:left w:val="single" w:sz="4" w:space="1" w:color="auto"/>
          <w:right w:val="single" w:sz="4" w:space="4" w:color="auto"/>
        </w:pBdr>
        <w:rPr>
          <w:lang w:val="fr-FR"/>
        </w:rPr>
      </w:pPr>
      <w:r w:rsidRPr="00364686">
        <w:rPr>
          <w:lang w:val="fr-FR"/>
        </w:rPr>
        <w:t>V</w:t>
      </w:r>
      <w:r w:rsidR="00BB6804" w:rsidRPr="00364686">
        <w:rPr>
          <w:lang w:val="fr-FR"/>
        </w:rPr>
        <w:t>ariante </w:t>
      </w:r>
      <w:r w:rsidRPr="00364686">
        <w:rPr>
          <w:lang w:val="fr-FR"/>
        </w:rPr>
        <w:t>A</w:t>
      </w:r>
    </w:p>
    <w:p w:rsidR="00E93B6B" w:rsidRDefault="00E93B6B" w:rsidP="00364686">
      <w:pPr>
        <w:pBdr>
          <w:left w:val="single" w:sz="4" w:space="1" w:color="auto"/>
          <w:right w:val="single" w:sz="4" w:space="4" w:color="auto"/>
        </w:pBdr>
        <w:rPr>
          <w:lang w:val="fr-FR"/>
        </w:rPr>
      </w:pPr>
    </w:p>
    <w:p w:rsidR="00364686" w:rsidRDefault="00C6771A" w:rsidP="00364686">
      <w:pPr>
        <w:pBdr>
          <w:left w:val="single" w:sz="4" w:space="1" w:color="auto"/>
          <w:right w:val="single" w:sz="4" w:space="4" w:color="auto"/>
        </w:pBdr>
        <w:ind w:left="567" w:hanging="567"/>
        <w:rPr>
          <w:lang w:val="fr-FR"/>
        </w:rPr>
      </w:pPr>
      <w:r w:rsidRPr="00364686">
        <w:rPr>
          <w:lang w:val="fr-FR"/>
        </w:rPr>
        <w:tab/>
      </w:r>
      <w:r w:rsidR="00D13DF5" w:rsidRPr="00364686">
        <w:rPr>
          <w:lang w:val="fr-FR"/>
        </w:rPr>
        <w:t>a</w:t>
      </w:r>
      <w:r w:rsidR="00BB6804" w:rsidRPr="00364686">
        <w:rPr>
          <w:lang w:val="fr-FR"/>
        </w:rPr>
        <w:t>)</w:t>
      </w:r>
      <w:r w:rsidR="00D13DF5" w:rsidRPr="00364686">
        <w:rPr>
          <w:lang w:val="fr-FR"/>
        </w:rPr>
        <w:t>1)</w:t>
      </w:r>
      <w:r w:rsidR="00D13DF5" w:rsidRPr="00364686">
        <w:rPr>
          <w:lang w:val="fr-FR"/>
        </w:rPr>
        <w:tab/>
        <w:t>“radiodiffusion”, la transmission sans fil d</w:t>
      </w:r>
      <w:r w:rsidR="00304C98">
        <w:rPr>
          <w:lang w:val="fr-FR"/>
        </w:rPr>
        <w:t>’</w:t>
      </w:r>
      <w:r w:rsidR="00D13DF5" w:rsidRPr="00364686">
        <w:rPr>
          <w:lang w:val="fr-FR"/>
        </w:rP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304C98">
        <w:rPr>
          <w:lang w:val="fr-FR"/>
        </w:rPr>
        <w:t>’</w:t>
      </w:r>
      <w:r w:rsidR="00D13DF5" w:rsidRPr="00364686">
        <w:rPr>
          <w:lang w:val="fr-FR"/>
        </w:rPr>
        <w:t>organisme de radiodiffusion ou avec son consenteme</w:t>
      </w:r>
      <w:r w:rsidR="00FE5ADA" w:rsidRPr="00364686">
        <w:rPr>
          <w:lang w:val="fr-FR"/>
        </w:rPr>
        <w:t>nt</w:t>
      </w:r>
      <w:r w:rsidR="00FE5ADA">
        <w:rPr>
          <w:lang w:val="fr-FR"/>
        </w:rPr>
        <w:t xml:space="preserve">.  </w:t>
      </w:r>
      <w:r w:rsidR="00FE5ADA" w:rsidRPr="00364686">
        <w:rPr>
          <w:lang w:val="fr-FR"/>
        </w:rPr>
        <w:t>Le</w:t>
      </w:r>
      <w:r w:rsidR="00D13DF5" w:rsidRPr="00364686">
        <w:rPr>
          <w:lang w:val="fr-FR"/>
        </w:rPr>
        <w:t xml:space="preserve">s transmissions sur des réseaux </w:t>
      </w:r>
      <w:r w:rsidR="00113731">
        <w:rPr>
          <w:lang w:val="fr-FR"/>
        </w:rPr>
        <w:t>électroniques</w:t>
      </w:r>
      <w:r w:rsidR="00D13DF5" w:rsidRPr="00364686">
        <w:rPr>
          <w:lang w:val="fr-FR"/>
        </w:rPr>
        <w:t xml:space="preserve"> ne constituent pas des “radiodiffusions”.</w:t>
      </w:r>
    </w:p>
    <w:p w:rsidR="00E93B6B" w:rsidRDefault="00E93B6B" w:rsidP="00364686">
      <w:pPr>
        <w:pBdr>
          <w:left w:val="single" w:sz="4" w:space="1" w:color="auto"/>
          <w:right w:val="single" w:sz="4" w:space="4" w:color="auto"/>
        </w:pBdr>
        <w:ind w:left="567" w:hanging="567"/>
        <w:rPr>
          <w:lang w:val="fr-FR"/>
        </w:rPr>
      </w:pPr>
    </w:p>
    <w:p w:rsidR="00364686" w:rsidRDefault="00C6771A" w:rsidP="00364686">
      <w:pPr>
        <w:pBdr>
          <w:left w:val="single" w:sz="4" w:space="1" w:color="auto"/>
          <w:right w:val="single" w:sz="4" w:space="4" w:color="auto"/>
        </w:pBdr>
        <w:ind w:left="567" w:hanging="567"/>
        <w:rPr>
          <w:lang w:val="fr-FR"/>
        </w:rPr>
      </w:pPr>
      <w:r w:rsidRPr="00364686">
        <w:rPr>
          <w:lang w:val="fr-FR"/>
        </w:rPr>
        <w:tab/>
      </w:r>
      <w:r w:rsidR="00C04387" w:rsidRPr="00364686">
        <w:rPr>
          <w:lang w:val="fr-FR"/>
        </w:rPr>
        <w:t xml:space="preserve"> </w:t>
      </w:r>
      <w:r w:rsidR="00BB6804" w:rsidRPr="00364686">
        <w:rPr>
          <w:lang w:val="fr-FR"/>
        </w:rPr>
        <w:t xml:space="preserve">  </w:t>
      </w:r>
      <w:r w:rsidR="00D13DF5" w:rsidRPr="00364686">
        <w:rPr>
          <w:lang w:val="fr-FR"/>
        </w:rPr>
        <w:t>2)</w:t>
      </w:r>
      <w:r w:rsidR="00D13DF5" w:rsidRPr="00364686">
        <w:rPr>
          <w:lang w:val="fr-FR"/>
        </w:rPr>
        <w:tab/>
        <w:t>“distribution par câble”, la transmission par fil d</w:t>
      </w:r>
      <w:r w:rsidR="00304C98">
        <w:rPr>
          <w:lang w:val="fr-FR"/>
        </w:rPr>
        <w:t>’</w:t>
      </w:r>
      <w:r w:rsidR="00D13DF5" w:rsidRPr="00364686">
        <w:rPr>
          <w:lang w:val="fr-FR"/>
        </w:rPr>
        <w:t>un signal porteur de programmes aux fins de réception par le publ</w:t>
      </w:r>
      <w:r w:rsidR="00FE5ADA" w:rsidRPr="00364686">
        <w:rPr>
          <w:lang w:val="fr-FR"/>
        </w:rPr>
        <w:t>ic</w:t>
      </w:r>
      <w:r w:rsidR="00FE5ADA">
        <w:rPr>
          <w:lang w:val="fr-FR"/>
        </w:rPr>
        <w:t xml:space="preserve">.  </w:t>
      </w:r>
      <w:r w:rsidR="00FE5ADA" w:rsidRPr="00364686">
        <w:rPr>
          <w:lang w:val="fr-FR"/>
        </w:rPr>
        <w:t>La</w:t>
      </w:r>
      <w:r w:rsidR="00D13DF5" w:rsidRPr="00364686">
        <w:rPr>
          <w:lang w:val="fr-FR"/>
        </w:rPr>
        <w:t xml:space="preserve"> transmission par fil de signaux cryptés est assimilée à une “distribution par câble” lorsque les moyens de décryptage sont fournis au public par l</w:t>
      </w:r>
      <w:r w:rsidR="00304C98">
        <w:rPr>
          <w:lang w:val="fr-FR"/>
        </w:rPr>
        <w:t>’</w:t>
      </w:r>
      <w:r w:rsidR="00D13DF5" w:rsidRPr="00364686">
        <w:rPr>
          <w:lang w:val="fr-FR"/>
        </w:rPr>
        <w:t>organisme de distribution par câble ou avec son consenteme</w:t>
      </w:r>
      <w:r w:rsidR="00FE5ADA" w:rsidRPr="00364686">
        <w:rPr>
          <w:lang w:val="fr-FR"/>
        </w:rPr>
        <w:t>nt</w:t>
      </w:r>
      <w:r w:rsidR="00FE5ADA">
        <w:rPr>
          <w:lang w:val="fr-FR"/>
        </w:rPr>
        <w:t xml:space="preserve">.  </w:t>
      </w:r>
      <w:r w:rsidR="00FE5ADA" w:rsidRPr="00364686">
        <w:rPr>
          <w:lang w:val="fr-FR"/>
        </w:rPr>
        <w:t>Le</w:t>
      </w:r>
      <w:r w:rsidR="00D13DF5" w:rsidRPr="00364686">
        <w:rPr>
          <w:lang w:val="fr-FR"/>
        </w:rPr>
        <w:t xml:space="preserve">s transmissions sur des réseaux </w:t>
      </w:r>
      <w:r w:rsidR="00113731">
        <w:rPr>
          <w:lang w:val="fr-FR"/>
        </w:rPr>
        <w:t>électroniques</w:t>
      </w:r>
      <w:r w:rsidR="00D13DF5" w:rsidRPr="00364686">
        <w:rPr>
          <w:lang w:val="fr-FR"/>
        </w:rPr>
        <w:t xml:space="preserve"> ne constituent pas des “distributions par câble”.</w:t>
      </w:r>
    </w:p>
    <w:p w:rsidR="00E93B6B" w:rsidRDefault="00E93B6B" w:rsidP="00364686">
      <w:pPr>
        <w:pBdr>
          <w:left w:val="single" w:sz="4" w:space="1" w:color="auto"/>
          <w:right w:val="single" w:sz="4" w:space="4" w:color="auto"/>
        </w:pBdr>
        <w:ind w:left="567" w:hanging="567"/>
        <w:rPr>
          <w:lang w:val="fr-FR"/>
        </w:rPr>
      </w:pPr>
    </w:p>
    <w:p w:rsidR="00364686" w:rsidRDefault="00D13DF5" w:rsidP="00364686">
      <w:pPr>
        <w:pBdr>
          <w:left w:val="single" w:sz="4" w:space="1" w:color="auto"/>
          <w:right w:val="single" w:sz="4" w:space="4" w:color="auto"/>
        </w:pBdr>
        <w:rPr>
          <w:lang w:val="fr-FR"/>
        </w:rPr>
      </w:pPr>
      <w:r w:rsidRPr="00364686">
        <w:rPr>
          <w:lang w:val="fr-FR"/>
        </w:rPr>
        <w:t>V</w:t>
      </w:r>
      <w:r w:rsidR="00BB6804" w:rsidRPr="00364686">
        <w:rPr>
          <w:lang w:val="fr-FR"/>
        </w:rPr>
        <w:t>ariante </w:t>
      </w:r>
      <w:r w:rsidRPr="00364686">
        <w:rPr>
          <w:lang w:val="fr-FR"/>
        </w:rPr>
        <w:t>B</w:t>
      </w:r>
    </w:p>
    <w:p w:rsidR="00E93B6B" w:rsidRDefault="00E93B6B" w:rsidP="00364686">
      <w:pPr>
        <w:pBdr>
          <w:left w:val="single" w:sz="4" w:space="1" w:color="auto"/>
          <w:right w:val="single" w:sz="4" w:space="4" w:color="auto"/>
        </w:pBdr>
        <w:rPr>
          <w:lang w:val="fr-FR"/>
        </w:rPr>
      </w:pPr>
    </w:p>
    <w:p w:rsidR="00364686" w:rsidRDefault="00C6771A" w:rsidP="00364686">
      <w:pPr>
        <w:pStyle w:val="Default"/>
        <w:pBdr>
          <w:left w:val="single" w:sz="4" w:space="1" w:color="auto"/>
          <w:bottom w:val="single" w:sz="4" w:space="1" w:color="auto"/>
          <w:right w:val="single" w:sz="4" w:space="4" w:color="auto"/>
        </w:pBdr>
        <w:tabs>
          <w:tab w:val="left" w:pos="1134"/>
        </w:tabs>
        <w:ind w:left="567" w:hanging="567"/>
        <w:rPr>
          <w:rFonts w:ascii="Arial" w:hAnsi="Arial" w:cs="Arial"/>
          <w:color w:val="auto"/>
          <w:sz w:val="22"/>
          <w:szCs w:val="22"/>
          <w:lang w:val="fr-FR"/>
        </w:rPr>
      </w:pPr>
      <w:r w:rsidRPr="00364686">
        <w:rPr>
          <w:rFonts w:ascii="Arial" w:hAnsi="Arial" w:cs="Arial"/>
          <w:color w:val="auto"/>
          <w:sz w:val="22"/>
          <w:szCs w:val="22"/>
          <w:lang w:val="fr-FR"/>
        </w:rPr>
        <w:tab/>
      </w:r>
      <w:r w:rsidR="00BB6804" w:rsidRPr="00364686">
        <w:rPr>
          <w:rFonts w:ascii="Arial" w:hAnsi="Arial" w:cs="Arial"/>
          <w:color w:val="auto"/>
          <w:sz w:val="22"/>
          <w:szCs w:val="22"/>
          <w:lang w:val="fr-FR"/>
        </w:rPr>
        <w:t>a</w:t>
      </w:r>
      <w:r w:rsidR="00D13DF5" w:rsidRPr="00364686">
        <w:rPr>
          <w:rFonts w:ascii="Arial" w:hAnsi="Arial" w:cs="Arial"/>
          <w:color w:val="auto"/>
          <w:sz w:val="22"/>
          <w:szCs w:val="22"/>
          <w:lang w:val="fr-FR"/>
        </w:rPr>
        <w:t>)</w:t>
      </w:r>
      <w:r w:rsidR="00D13DF5" w:rsidRPr="00364686">
        <w:rPr>
          <w:rFonts w:ascii="Arial" w:hAnsi="Arial" w:cs="Arial"/>
          <w:color w:val="auto"/>
          <w:sz w:val="22"/>
          <w:szCs w:val="22"/>
          <w:lang w:val="fr-FR"/>
        </w:rPr>
        <w:tab/>
        <w:t xml:space="preserve">“radiodiffusion”, la transmission </w:t>
      </w:r>
      <w:r w:rsidR="00D13DF5" w:rsidRPr="00364686">
        <w:rPr>
          <w:rFonts w:ascii="Arial" w:hAnsi="Arial" w:cs="Arial"/>
          <w:i/>
          <w:color w:val="auto"/>
          <w:sz w:val="22"/>
          <w:szCs w:val="22"/>
          <w:lang w:val="fr-FR"/>
        </w:rPr>
        <w:t xml:space="preserve">soit </w:t>
      </w:r>
      <w:r w:rsidR="00D13DF5" w:rsidRPr="00364686">
        <w:rPr>
          <w:rFonts w:ascii="Arial" w:hAnsi="Arial" w:cs="Arial"/>
          <w:color w:val="auto"/>
          <w:sz w:val="22"/>
          <w:szCs w:val="22"/>
          <w:lang w:val="fr-FR"/>
        </w:rPr>
        <w:t xml:space="preserve">par </w:t>
      </w:r>
      <w:r w:rsidR="00D13DF5" w:rsidRPr="00364686">
        <w:rPr>
          <w:rFonts w:ascii="Arial" w:hAnsi="Arial" w:cs="Arial"/>
          <w:i/>
          <w:color w:val="auto"/>
          <w:sz w:val="22"/>
          <w:szCs w:val="22"/>
          <w:lang w:val="fr-FR"/>
        </w:rPr>
        <w:t xml:space="preserve">fil soit </w:t>
      </w:r>
      <w:r w:rsidR="00D13DF5" w:rsidRPr="00364686">
        <w:rPr>
          <w:rFonts w:ascii="Arial" w:hAnsi="Arial" w:cs="Arial"/>
          <w:color w:val="auto"/>
          <w:sz w:val="22"/>
          <w:szCs w:val="22"/>
          <w:lang w:val="fr-FR"/>
        </w:rPr>
        <w:t>sans fil d</w:t>
      </w:r>
      <w:r w:rsidR="00304C98">
        <w:rPr>
          <w:rFonts w:ascii="Arial" w:hAnsi="Arial" w:cs="Arial"/>
          <w:color w:val="auto"/>
          <w:sz w:val="22"/>
          <w:szCs w:val="22"/>
          <w:lang w:val="fr-FR"/>
        </w:rPr>
        <w:t>’</w:t>
      </w:r>
      <w:r w:rsidR="00D13DF5" w:rsidRPr="00364686">
        <w:rPr>
          <w:rFonts w:ascii="Arial" w:hAnsi="Arial" w:cs="Arial"/>
          <w:color w:val="auto"/>
          <w:sz w:val="22"/>
          <w:szCs w:val="22"/>
          <w:lang w:val="fr-FR"/>
        </w:rP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304C98">
        <w:rPr>
          <w:rFonts w:ascii="Arial" w:hAnsi="Arial" w:cs="Arial"/>
          <w:color w:val="auto"/>
          <w:sz w:val="22"/>
          <w:szCs w:val="22"/>
          <w:lang w:val="fr-FR"/>
        </w:rPr>
        <w:t>’</w:t>
      </w:r>
      <w:r w:rsidR="00D13DF5" w:rsidRPr="00364686">
        <w:rPr>
          <w:rFonts w:ascii="Arial" w:hAnsi="Arial" w:cs="Arial"/>
          <w:color w:val="auto"/>
          <w:sz w:val="22"/>
          <w:szCs w:val="22"/>
          <w:lang w:val="fr-FR"/>
        </w:rPr>
        <w:t>organisme de radiodiffusion ou avec son consenteme</w:t>
      </w:r>
      <w:r w:rsidR="00FE5ADA" w:rsidRPr="00364686">
        <w:rPr>
          <w:rFonts w:ascii="Arial" w:hAnsi="Arial" w:cs="Arial"/>
          <w:color w:val="auto"/>
          <w:sz w:val="22"/>
          <w:szCs w:val="22"/>
          <w:lang w:val="fr-FR"/>
        </w:rPr>
        <w:t>nt</w:t>
      </w:r>
      <w:r w:rsidR="00FE5ADA">
        <w:rPr>
          <w:rFonts w:ascii="Arial" w:hAnsi="Arial" w:cs="Arial"/>
          <w:color w:val="auto"/>
          <w:sz w:val="22"/>
          <w:szCs w:val="22"/>
          <w:lang w:val="fr-FR"/>
        </w:rPr>
        <w:t xml:space="preserve">.  </w:t>
      </w:r>
      <w:r w:rsidR="00FE5ADA" w:rsidRPr="00364686">
        <w:rPr>
          <w:rFonts w:ascii="Arial" w:hAnsi="Arial" w:cs="Arial"/>
          <w:color w:val="auto"/>
          <w:sz w:val="22"/>
          <w:szCs w:val="22"/>
          <w:lang w:val="fr-FR"/>
        </w:rPr>
        <w:t>Le</w:t>
      </w:r>
      <w:r w:rsidR="00D13DF5" w:rsidRPr="00364686">
        <w:rPr>
          <w:rFonts w:ascii="Arial" w:hAnsi="Arial" w:cs="Arial"/>
          <w:color w:val="auto"/>
          <w:sz w:val="22"/>
          <w:szCs w:val="22"/>
          <w:lang w:val="fr-FR"/>
        </w:rPr>
        <w:t xml:space="preserve">s transmissions sur des réseaux </w:t>
      </w:r>
      <w:r w:rsidR="00113731" w:rsidRPr="00113731">
        <w:rPr>
          <w:rFonts w:ascii="Arial" w:hAnsi="Arial" w:cs="Arial"/>
          <w:color w:val="auto"/>
          <w:sz w:val="22"/>
          <w:szCs w:val="22"/>
          <w:lang w:val="fr-FR"/>
        </w:rPr>
        <w:t>électroniques</w:t>
      </w:r>
      <w:r w:rsidR="00D13DF5" w:rsidRPr="00364686">
        <w:rPr>
          <w:rFonts w:ascii="Arial" w:hAnsi="Arial" w:cs="Arial"/>
          <w:color w:val="auto"/>
          <w:sz w:val="22"/>
          <w:szCs w:val="22"/>
          <w:lang w:val="fr-FR"/>
        </w:rPr>
        <w:t xml:space="preserve"> ne constituent pas des “radiodiffusions”</w:t>
      </w:r>
      <w:r w:rsidR="00D13DF5" w:rsidRPr="00364686">
        <w:rPr>
          <w:rStyle w:val="FootnoteReference"/>
          <w:rFonts w:ascii="Arial" w:hAnsi="Arial" w:cs="Arial"/>
          <w:color w:val="auto"/>
          <w:sz w:val="22"/>
          <w:szCs w:val="22"/>
          <w:lang w:val="fr-FR"/>
        </w:rPr>
        <w:footnoteReference w:id="3"/>
      </w:r>
      <w:r w:rsidR="004C778D" w:rsidRPr="00364686">
        <w:rPr>
          <w:rFonts w:ascii="Arial" w:hAnsi="Arial" w:cs="Arial"/>
          <w:color w:val="auto"/>
          <w:sz w:val="22"/>
          <w:szCs w:val="22"/>
          <w:lang w:val="fr-FR"/>
        </w:rPr>
        <w:t>.</w:t>
      </w:r>
    </w:p>
    <w:p w:rsidR="00E93B6B" w:rsidRDefault="00E93B6B" w:rsidP="00364686">
      <w:pPr>
        <w:pStyle w:val="Default"/>
        <w:pBdr>
          <w:left w:val="single" w:sz="4" w:space="1" w:color="auto"/>
          <w:bottom w:val="single" w:sz="4" w:space="1" w:color="auto"/>
          <w:right w:val="single" w:sz="4" w:space="4" w:color="auto"/>
        </w:pBdr>
        <w:tabs>
          <w:tab w:val="left" w:pos="1134"/>
        </w:tabs>
        <w:ind w:left="567" w:hanging="567"/>
        <w:rPr>
          <w:rFonts w:ascii="Arial" w:hAnsi="Arial" w:cs="Arial"/>
          <w:color w:val="auto"/>
          <w:sz w:val="22"/>
          <w:szCs w:val="22"/>
          <w:lang w:val="fr-FR"/>
        </w:rPr>
      </w:pPr>
    </w:p>
    <w:p w:rsidR="00C927C2" w:rsidRPr="00364686" w:rsidRDefault="00C927C2" w:rsidP="00364686">
      <w:pPr>
        <w:pStyle w:val="Default"/>
        <w:rPr>
          <w:rFonts w:ascii="Arial" w:hAnsi="Arial" w:cs="Arial"/>
          <w:color w:val="auto"/>
          <w:sz w:val="22"/>
          <w:szCs w:val="22"/>
          <w:lang w:val="fr-FR"/>
        </w:rPr>
      </w:pPr>
    </w:p>
    <w:p w:rsidR="00364686" w:rsidRDefault="00D13DF5" w:rsidP="00E93B6B">
      <w:pPr>
        <w:pStyle w:val="ONUMFS"/>
        <w:numPr>
          <w:ilvl w:val="0"/>
          <w:numId w:val="0"/>
        </w:numPr>
        <w:rPr>
          <w:lang w:val="fr-FR"/>
        </w:rPr>
      </w:pPr>
      <w:r w:rsidRPr="00364686">
        <w:rPr>
          <w:lang w:val="fr-FR"/>
        </w:rPr>
        <w:t>b)</w:t>
      </w:r>
      <w:r w:rsidR="00BB6804" w:rsidRPr="00364686">
        <w:rPr>
          <w:lang w:val="fr-FR"/>
        </w:rPr>
        <w:tab/>
      </w:r>
      <w:r w:rsidRPr="00364686">
        <w:rPr>
          <w:lang w:val="fr-FR"/>
        </w:rPr>
        <w:t>“signal porteur de programmes”</w:t>
      </w:r>
      <w:r w:rsidR="00BE63AD" w:rsidRPr="00364686">
        <w:rPr>
          <w:lang w:val="fr-FR"/>
        </w:rPr>
        <w:t>,</w:t>
      </w:r>
      <w:r w:rsidRPr="00364686">
        <w:rPr>
          <w:lang w:val="fr-FR"/>
        </w:rPr>
        <w:t xml:space="preserve"> un vecteur produit électroniquement, tel qu</w:t>
      </w:r>
      <w:r w:rsidR="00304C98">
        <w:rPr>
          <w:lang w:val="fr-FR"/>
        </w:rPr>
        <w:t>’</w:t>
      </w:r>
      <w:r w:rsidRPr="00364686">
        <w:rPr>
          <w:lang w:val="fr-FR"/>
        </w:rPr>
        <w:t>il a été initialement transmis et quel que soit son format technique ultérieur, transportant un programme.</w:t>
      </w:r>
    </w:p>
    <w:p w:rsidR="00364686" w:rsidRDefault="00D13DF5" w:rsidP="00E93B6B">
      <w:pPr>
        <w:pStyle w:val="ONUMFS"/>
        <w:numPr>
          <w:ilvl w:val="0"/>
          <w:numId w:val="0"/>
        </w:numPr>
        <w:rPr>
          <w:lang w:val="fr-FR"/>
        </w:rPr>
      </w:pPr>
      <w:r w:rsidRPr="00364686">
        <w:rPr>
          <w:lang w:val="fr-FR"/>
        </w:rPr>
        <w:t>c)</w:t>
      </w:r>
      <w:r w:rsidR="00BB6804" w:rsidRPr="00364686">
        <w:rPr>
          <w:lang w:val="fr-FR"/>
        </w:rPr>
        <w:tab/>
      </w:r>
      <w:r w:rsidRPr="00364686">
        <w:rPr>
          <w:lang w:val="fr-FR"/>
        </w:rPr>
        <w:t>“programme”, un ensemble d</w:t>
      </w:r>
      <w:r w:rsidR="00304C98">
        <w:rPr>
          <w:lang w:val="fr-FR"/>
        </w:rPr>
        <w:t>’</w:t>
      </w:r>
      <w:r w:rsidRPr="00364686">
        <w:rPr>
          <w:lang w:val="fr-FR"/>
        </w:rPr>
        <w:t>images, de sons ou d</w:t>
      </w:r>
      <w:r w:rsidR="00304C98">
        <w:rPr>
          <w:lang w:val="fr-FR"/>
        </w:rPr>
        <w:t>’</w:t>
      </w:r>
      <w:r w:rsidRPr="00364686">
        <w:rPr>
          <w:lang w:val="fr-FR"/>
        </w:rPr>
        <w:t>images et de sons, enregistré ou non, ou des représentations de ceux</w:t>
      </w:r>
      <w:r w:rsidR="00E73D7C">
        <w:rPr>
          <w:lang w:val="fr-FR"/>
        </w:rPr>
        <w:noBreakHyphen/>
      </w:r>
      <w:r w:rsidRPr="00364686">
        <w:rPr>
          <w:lang w:val="fr-FR"/>
        </w:rPr>
        <w:t>ci.</w:t>
      </w:r>
    </w:p>
    <w:p w:rsidR="00364686" w:rsidRDefault="00542EEF" w:rsidP="00E93B6B">
      <w:pPr>
        <w:pStyle w:val="ONUMFS"/>
        <w:numPr>
          <w:ilvl w:val="0"/>
          <w:numId w:val="0"/>
        </w:numPr>
        <w:rPr>
          <w:lang w:val="fr-FR"/>
        </w:rPr>
      </w:pPr>
      <w:r w:rsidRPr="00364686">
        <w:rPr>
          <w:lang w:val="fr-FR"/>
        </w:rPr>
        <w:t>d)</w:t>
      </w:r>
      <w:r w:rsidRPr="00364686">
        <w:rPr>
          <w:lang w:val="fr-FR"/>
        </w:rPr>
        <w:tab/>
        <w:t>“organisme de radiodiffusion” [et “organisme de distribution par câble”], la personne morale qui prend l</w:t>
      </w:r>
      <w:r w:rsidR="00304C98">
        <w:rPr>
          <w:lang w:val="fr-FR"/>
        </w:rPr>
        <w:t>’</w:t>
      </w:r>
      <w:r w:rsidRPr="00364686">
        <w:rPr>
          <w:lang w:val="fr-FR"/>
        </w:rPr>
        <w:t xml:space="preserve">initiative et assume la responsabilité éditoriale de la radiodiffusion [ou de la distribution par câble], </w:t>
      </w:r>
      <w:r w:rsidR="00304C98">
        <w:rPr>
          <w:lang w:val="fr-FR"/>
        </w:rPr>
        <w:t>y compris</w:t>
      </w:r>
      <w:r w:rsidRPr="00364686">
        <w:rPr>
          <w:lang w:val="fr-FR"/>
        </w:rPr>
        <w:t xml:space="preserve"> du montage et de la programmation des programmes portés par le sign</w:t>
      </w:r>
      <w:r w:rsidR="00FE5ADA" w:rsidRPr="00364686">
        <w:rPr>
          <w:lang w:val="fr-FR"/>
        </w:rPr>
        <w:t>al</w:t>
      </w:r>
      <w:r w:rsidR="00FE5ADA">
        <w:rPr>
          <w:lang w:val="fr-FR"/>
        </w:rPr>
        <w:t xml:space="preserve">.  </w:t>
      </w:r>
      <w:r w:rsidR="00FE5ADA" w:rsidRPr="00364686">
        <w:rPr>
          <w:i/>
          <w:lang w:val="fr-FR"/>
        </w:rPr>
        <w:t>Le</w:t>
      </w:r>
      <w:r w:rsidRPr="00364686">
        <w:rPr>
          <w:i/>
          <w:lang w:val="fr-FR"/>
        </w:rPr>
        <w:t>s entités qui distribuent leur signal porteur de programmes exclusivement au moyen d</w:t>
      </w:r>
      <w:r w:rsidR="00304C98">
        <w:rPr>
          <w:i/>
          <w:lang w:val="fr-FR"/>
        </w:rPr>
        <w:t>’</w:t>
      </w:r>
      <w:r w:rsidRPr="00364686">
        <w:rPr>
          <w:i/>
          <w:lang w:val="fr-FR"/>
        </w:rPr>
        <w:t>un réseau</w:t>
      </w:r>
      <w:r w:rsidRPr="007B52E8">
        <w:rPr>
          <w:lang w:val="fr-FR"/>
        </w:rPr>
        <w:t xml:space="preserve"> </w:t>
      </w:r>
      <w:r w:rsidR="00113731" w:rsidRPr="007B52E8">
        <w:rPr>
          <w:i/>
          <w:lang w:val="fr-FR"/>
        </w:rPr>
        <w:t>électronique</w:t>
      </w:r>
      <w:r w:rsidRPr="00364686">
        <w:rPr>
          <w:i/>
          <w:lang w:val="fr-FR"/>
        </w:rPr>
        <w:t xml:space="preserve"> ne répondent pas à la définition d</w:t>
      </w:r>
      <w:r w:rsidR="00304C98">
        <w:rPr>
          <w:i/>
          <w:lang w:val="fr-FR"/>
        </w:rPr>
        <w:t>’</w:t>
      </w:r>
      <w:r w:rsidRPr="00364686">
        <w:rPr>
          <w:i/>
          <w:lang w:val="fr-FR"/>
        </w:rPr>
        <w:t>un “organisme de radiodiffusion” [ou d</w:t>
      </w:r>
      <w:r w:rsidR="00304C98">
        <w:rPr>
          <w:i/>
          <w:lang w:val="fr-FR"/>
        </w:rPr>
        <w:t>’</w:t>
      </w:r>
      <w:r w:rsidRPr="00364686">
        <w:rPr>
          <w:i/>
          <w:lang w:val="fr-FR"/>
        </w:rPr>
        <w:t>un organisme de distribution par câble]</w:t>
      </w:r>
      <w:r w:rsidRPr="00364686">
        <w:rPr>
          <w:rStyle w:val="FootnoteReference"/>
          <w:szCs w:val="22"/>
          <w:lang w:val="fr-FR"/>
        </w:rPr>
        <w:footnoteReference w:id="4"/>
      </w:r>
      <w:r w:rsidR="004C778D" w:rsidRPr="00364686">
        <w:rPr>
          <w:i/>
          <w:lang w:val="fr-FR"/>
        </w:rPr>
        <w:t>.</w:t>
      </w:r>
    </w:p>
    <w:p w:rsidR="00364686" w:rsidRDefault="004C001E" w:rsidP="00E93B6B">
      <w:pPr>
        <w:pStyle w:val="ONUMFS"/>
        <w:numPr>
          <w:ilvl w:val="0"/>
          <w:numId w:val="0"/>
        </w:numPr>
        <w:rPr>
          <w:lang w:val="fr-FR"/>
        </w:rPr>
      </w:pPr>
      <w:r w:rsidRPr="00364686">
        <w:rPr>
          <w:lang w:val="fr-FR"/>
        </w:rPr>
        <w:t>e)</w:t>
      </w:r>
      <w:r w:rsidR="00542EEF" w:rsidRPr="00364686">
        <w:rPr>
          <w:lang w:val="fr-FR"/>
        </w:rPr>
        <w:tab/>
        <w:t>“retransmission”</w:t>
      </w:r>
      <w:r w:rsidR="00A7608F" w:rsidRPr="00364686">
        <w:rPr>
          <w:lang w:val="fr-FR"/>
        </w:rPr>
        <w:t>,</w:t>
      </w:r>
      <w:r w:rsidR="00542EEF" w:rsidRPr="00364686">
        <w:rPr>
          <w:lang w:val="fr-FR"/>
        </w:rPr>
        <w:t xml:space="preserve"> la transmission aux fins de réception par le public par quelque moyen que ce soit d</w:t>
      </w:r>
      <w:r w:rsidR="00304C98">
        <w:rPr>
          <w:lang w:val="fr-FR"/>
        </w:rPr>
        <w:t>’</w:t>
      </w:r>
      <w:r w:rsidR="00542EEF" w:rsidRPr="00364686">
        <w:rPr>
          <w:lang w:val="fr-FR"/>
        </w:rPr>
        <w:t xml:space="preserve">un signal porteur de programmes </w:t>
      </w:r>
      <w:r w:rsidR="00A7608F" w:rsidRPr="00364686">
        <w:rPr>
          <w:lang w:val="fr-FR"/>
        </w:rPr>
        <w:t xml:space="preserve">diffusé </w:t>
      </w:r>
      <w:r w:rsidR="00542EEF" w:rsidRPr="00364686">
        <w:rPr>
          <w:lang w:val="fr-FR"/>
        </w:rPr>
        <w:t>par une entité autre que l</w:t>
      </w:r>
      <w:r w:rsidR="00304C98">
        <w:rPr>
          <w:lang w:val="fr-FR"/>
        </w:rPr>
        <w:t>’</w:t>
      </w:r>
      <w:r w:rsidR="00542EEF" w:rsidRPr="00364686">
        <w:rPr>
          <w:lang w:val="fr-FR"/>
        </w:rPr>
        <w:t>organisme de radiodiffusion [</w:t>
      </w:r>
      <w:r w:rsidR="00542EEF" w:rsidRPr="00364686">
        <w:rPr>
          <w:i/>
          <w:lang w:val="fr-FR"/>
        </w:rPr>
        <w:t>ou de distribution par câble</w:t>
      </w:r>
      <w:r w:rsidR="00542EEF" w:rsidRPr="00364686">
        <w:rPr>
          <w:lang w:val="fr-FR"/>
        </w:rPr>
        <w:t>] ayant effectué la transmission initiale ou par une personne agissant en son nom, qu</w:t>
      </w:r>
      <w:r w:rsidR="00304C98">
        <w:rPr>
          <w:lang w:val="fr-FR"/>
        </w:rPr>
        <w:t>’</w:t>
      </w:r>
      <w:r w:rsidR="00542EEF" w:rsidRPr="00364686">
        <w:rPr>
          <w:lang w:val="fr-FR"/>
        </w:rPr>
        <w:t>elle soit simultanée, quasi simultanée [</w:t>
      </w:r>
      <w:r w:rsidR="00542EEF" w:rsidRPr="00364686">
        <w:rPr>
          <w:i/>
          <w:lang w:val="fr-FR"/>
        </w:rPr>
        <w:t>ou différée</w:t>
      </w:r>
      <w:r w:rsidR="00542EEF" w:rsidRPr="00364686">
        <w:rPr>
          <w:lang w:val="fr-FR"/>
        </w:rPr>
        <w:t>].</w:t>
      </w:r>
    </w:p>
    <w:p w:rsidR="00364686" w:rsidRDefault="00542EEF" w:rsidP="00E93B6B">
      <w:pPr>
        <w:pStyle w:val="ONUMFS"/>
        <w:numPr>
          <w:ilvl w:val="0"/>
          <w:numId w:val="0"/>
        </w:numPr>
        <w:rPr>
          <w:lang w:val="fr-FR"/>
        </w:rPr>
      </w:pPr>
      <w:r w:rsidRPr="00364686">
        <w:rPr>
          <w:lang w:val="fr-FR"/>
        </w:rPr>
        <w:t>f)</w:t>
      </w:r>
      <w:r w:rsidRPr="00364686">
        <w:rPr>
          <w:lang w:val="fr-FR"/>
        </w:rPr>
        <w:tab/>
        <w:t>“transmission quasi simultanée”, toute transmission qui est retardée uniquement dans la mesure nécessaire, soit pour tenir compte de décalages horaires entre deux</w:t>
      </w:r>
      <w:r w:rsidR="004C778D" w:rsidRPr="00364686">
        <w:rPr>
          <w:lang w:val="fr-FR"/>
        </w:rPr>
        <w:t> </w:t>
      </w:r>
      <w:r w:rsidRPr="00364686">
        <w:rPr>
          <w:lang w:val="fr-FR"/>
        </w:rPr>
        <w:t>endroits, soit pour faciliter la transmission technique du signal porteur de programmes.</w:t>
      </w:r>
    </w:p>
    <w:p w:rsidR="00364686" w:rsidRDefault="00542EEF" w:rsidP="00E73D7C">
      <w:pPr>
        <w:pStyle w:val="ONUMFS"/>
        <w:numPr>
          <w:ilvl w:val="0"/>
          <w:numId w:val="0"/>
        </w:numPr>
        <w:spacing w:after="0"/>
        <w:rPr>
          <w:i/>
          <w:lang w:val="fr-FR"/>
        </w:rPr>
      </w:pPr>
      <w:r w:rsidRPr="00364686">
        <w:rPr>
          <w:i/>
          <w:lang w:val="fr-FR"/>
        </w:rPr>
        <w:t>g)</w:t>
      </w:r>
      <w:r w:rsidRPr="00364686">
        <w:rPr>
          <w:i/>
          <w:lang w:val="fr-FR"/>
        </w:rPr>
        <w:tab/>
        <w:t>“transmission différée”</w:t>
      </w:r>
      <w:r w:rsidR="00A7608F" w:rsidRPr="00364686">
        <w:rPr>
          <w:i/>
          <w:lang w:val="fr-FR"/>
        </w:rPr>
        <w:t>,</w:t>
      </w:r>
      <w:r w:rsidRPr="00364686">
        <w:rPr>
          <w:i/>
          <w:lang w:val="fr-FR"/>
        </w:rPr>
        <w:t xml:space="preserve"> une transmission retardée dans le temps, autre qu</w:t>
      </w:r>
      <w:r w:rsidR="00304C98">
        <w:rPr>
          <w:i/>
          <w:lang w:val="fr-FR"/>
        </w:rPr>
        <w:t>’</w:t>
      </w:r>
      <w:r w:rsidRPr="00364686">
        <w:rPr>
          <w:i/>
          <w:lang w:val="fr-FR"/>
        </w:rPr>
        <w:t>une transmission quasi simultanée,</w:t>
      </w:r>
      <w:r w:rsidR="00E73D7C">
        <w:rPr>
          <w:i/>
          <w:lang w:val="fr-FR"/>
        </w:rPr>
        <w:t xml:space="preserve"> </w:t>
      </w:r>
      <w:r w:rsidR="00304C98">
        <w:rPr>
          <w:i/>
          <w:lang w:val="fr-FR"/>
        </w:rPr>
        <w:t>y compris</w:t>
      </w:r>
      <w:r w:rsidRPr="00364686">
        <w:rPr>
          <w:i/>
          <w:lang w:val="fr-FR"/>
        </w:rPr>
        <w:t xml:space="preserve"> les transmissions effectuées de sorte que chacun puisse y avoir accès de l</w:t>
      </w:r>
      <w:r w:rsidR="00304C98">
        <w:rPr>
          <w:i/>
          <w:lang w:val="fr-FR"/>
        </w:rPr>
        <w:t>’</w:t>
      </w:r>
      <w:r w:rsidRPr="00364686">
        <w:rPr>
          <w:i/>
          <w:lang w:val="fr-FR"/>
        </w:rPr>
        <w:t>endroit et au moment qu</w:t>
      </w:r>
      <w:r w:rsidR="00304C98">
        <w:rPr>
          <w:i/>
          <w:lang w:val="fr-FR"/>
        </w:rPr>
        <w:t>’</w:t>
      </w:r>
      <w:r w:rsidRPr="00364686">
        <w:rPr>
          <w:i/>
          <w:lang w:val="fr-FR"/>
        </w:rPr>
        <w:t>il choisit individuellement.</w:t>
      </w:r>
    </w:p>
    <w:p w:rsidR="00E73D7C" w:rsidRDefault="00E73D7C" w:rsidP="00E73D7C">
      <w:pPr>
        <w:pStyle w:val="ONUMFS"/>
        <w:numPr>
          <w:ilvl w:val="0"/>
          <w:numId w:val="0"/>
        </w:numPr>
        <w:spacing w:after="0"/>
        <w:rPr>
          <w:i/>
          <w:lang w:val="fr-FR"/>
        </w:rPr>
      </w:pPr>
    </w:p>
    <w:p w:rsidR="00364686" w:rsidRDefault="005C3874" w:rsidP="00E93B6B">
      <w:pPr>
        <w:pStyle w:val="ONUMFS"/>
        <w:numPr>
          <w:ilvl w:val="0"/>
          <w:numId w:val="0"/>
        </w:numPr>
        <w:rPr>
          <w:i/>
          <w:iCs/>
          <w:lang w:val="fr-FR"/>
        </w:rPr>
      </w:pPr>
      <w:r w:rsidRPr="00364686">
        <w:rPr>
          <w:i/>
          <w:iCs/>
          <w:lang w:val="fr-FR"/>
        </w:rPr>
        <w:t>h)</w:t>
      </w:r>
      <w:r w:rsidRPr="00364686">
        <w:rPr>
          <w:i/>
          <w:iCs/>
          <w:lang w:val="fr-FR"/>
        </w:rPr>
        <w:tab/>
        <w:t>“signal antérieur à la diffusion”, un signal porteur de programmes transmis à un organisme de radiodiffusion [ou de distribution par câble], ou à une entité agissant en son nom, à des fins de transmission ultérieure au public.</w:t>
      </w:r>
    </w:p>
    <w:p w:rsidR="00364686" w:rsidRDefault="00364686" w:rsidP="00364686">
      <w:pPr>
        <w:pStyle w:val="Default"/>
        <w:rPr>
          <w:rFonts w:ascii="Arial" w:hAnsi="Arial" w:cs="Arial"/>
          <w:color w:val="auto"/>
          <w:sz w:val="22"/>
          <w:szCs w:val="22"/>
          <w:lang w:val="fr-FR"/>
        </w:rPr>
      </w:pPr>
    </w:p>
    <w:p w:rsidR="00E93B6B" w:rsidRDefault="00E93B6B" w:rsidP="00364686">
      <w:pPr>
        <w:pStyle w:val="Default"/>
        <w:rPr>
          <w:rFonts w:ascii="Arial" w:hAnsi="Arial" w:cs="Arial"/>
          <w:color w:val="auto"/>
          <w:sz w:val="22"/>
          <w:szCs w:val="22"/>
          <w:lang w:val="fr-FR"/>
        </w:rPr>
      </w:pPr>
    </w:p>
    <w:p w:rsidR="00E93B6B" w:rsidRDefault="00E93B6B" w:rsidP="00364686">
      <w:pPr>
        <w:pStyle w:val="Default"/>
        <w:rPr>
          <w:rFonts w:ascii="Arial" w:hAnsi="Arial" w:cs="Arial"/>
          <w:color w:val="auto"/>
          <w:sz w:val="22"/>
          <w:szCs w:val="22"/>
          <w:lang w:val="fr-FR"/>
        </w:rPr>
      </w:pPr>
    </w:p>
    <w:p w:rsidR="00364686" w:rsidRDefault="003A6FAC" w:rsidP="00364686">
      <w:pPr>
        <w:pStyle w:val="Default"/>
        <w:jc w:val="right"/>
        <w:rPr>
          <w:rFonts w:ascii="Arial" w:hAnsi="Arial" w:cs="Arial"/>
          <w:color w:val="auto"/>
          <w:sz w:val="22"/>
          <w:szCs w:val="22"/>
          <w:lang w:val="fr-FR"/>
        </w:rPr>
      </w:pPr>
      <w:r w:rsidRPr="00364686">
        <w:rPr>
          <w:rFonts w:ascii="Arial" w:hAnsi="Arial" w:cs="Arial"/>
          <w:color w:val="auto"/>
          <w:sz w:val="22"/>
          <w:szCs w:val="22"/>
          <w:lang w:val="fr-FR"/>
        </w:rPr>
        <w:t>/...</w:t>
      </w:r>
    </w:p>
    <w:p w:rsidR="00C927C2" w:rsidRPr="00364686" w:rsidRDefault="008D7E6A" w:rsidP="00364686">
      <w:pPr>
        <w:rPr>
          <w:b/>
          <w:bCs/>
          <w:caps/>
          <w:kern w:val="32"/>
          <w:szCs w:val="32"/>
          <w:lang w:val="fr-FR"/>
        </w:rPr>
      </w:pPr>
      <w:r w:rsidRPr="00364686">
        <w:rPr>
          <w:lang w:val="fr-FR"/>
        </w:rPr>
        <w:br w:type="page"/>
      </w:r>
    </w:p>
    <w:p w:rsidR="00364686" w:rsidRDefault="004C001E" w:rsidP="00E93B6B">
      <w:pPr>
        <w:pStyle w:val="Heading1"/>
        <w:rPr>
          <w:lang w:val="fr-FR"/>
        </w:rPr>
      </w:pPr>
      <w:r w:rsidRPr="00364686">
        <w:rPr>
          <w:lang w:val="fr-FR"/>
        </w:rPr>
        <w:t>II</w:t>
      </w:r>
      <w:r w:rsidR="005C3874" w:rsidRPr="00364686">
        <w:rPr>
          <w:lang w:val="fr-FR"/>
        </w:rPr>
        <w:t>.</w:t>
      </w:r>
      <w:r w:rsidR="005C3874" w:rsidRPr="00364686">
        <w:rPr>
          <w:lang w:val="fr-FR"/>
        </w:rPr>
        <w:tab/>
      </w:r>
      <w:r w:rsidRPr="00364686">
        <w:rPr>
          <w:lang w:val="fr-FR"/>
        </w:rPr>
        <w:t>Objet de la p</w:t>
      </w:r>
      <w:r w:rsidR="005C3874" w:rsidRPr="00364686">
        <w:rPr>
          <w:lang w:val="fr-FR"/>
        </w:rPr>
        <w:t>rotection</w:t>
      </w:r>
    </w:p>
    <w:p w:rsidR="00E93B6B" w:rsidRPr="00E93B6B" w:rsidRDefault="00E93B6B" w:rsidP="00E93B6B">
      <w:pPr>
        <w:rPr>
          <w:lang w:val="fr-FR"/>
        </w:rPr>
      </w:pPr>
    </w:p>
    <w:p w:rsidR="00364686" w:rsidRDefault="004C001E" w:rsidP="00E93B6B">
      <w:pPr>
        <w:pStyle w:val="ONUMFS"/>
        <w:numPr>
          <w:ilvl w:val="0"/>
          <w:numId w:val="0"/>
        </w:numPr>
        <w:rPr>
          <w:lang w:val="fr-FR"/>
        </w:rPr>
      </w:pPr>
      <w:r w:rsidRPr="00364686">
        <w:rPr>
          <w:lang w:val="fr-FR"/>
        </w:rPr>
        <w:t>1)</w:t>
      </w:r>
      <w:r w:rsidRPr="00364686">
        <w:rPr>
          <w:lang w:val="fr-FR"/>
        </w:rPr>
        <w:tab/>
      </w:r>
      <w:r w:rsidR="005C3874" w:rsidRPr="00364686">
        <w:rPr>
          <w:lang w:val="fr-FR"/>
        </w:rPr>
        <w:t>La protection prévue par le présent traité ne s</w:t>
      </w:r>
      <w:r w:rsidR="00304C98">
        <w:rPr>
          <w:lang w:val="fr-FR"/>
        </w:rPr>
        <w:t>’</w:t>
      </w:r>
      <w:r w:rsidR="005C3874" w:rsidRPr="00364686">
        <w:rPr>
          <w:lang w:val="fr-FR"/>
        </w:rPr>
        <w:t>étend qu</w:t>
      </w:r>
      <w:r w:rsidR="00304C98">
        <w:rPr>
          <w:lang w:val="fr-FR"/>
        </w:rPr>
        <w:t>’</w:t>
      </w:r>
      <w:r w:rsidR="005C3874" w:rsidRPr="00364686">
        <w:rPr>
          <w:lang w:val="fr-FR"/>
        </w:rPr>
        <w:t xml:space="preserve">aux signaux porteurs de programmes </w:t>
      </w:r>
      <w:r w:rsidR="00A7608F" w:rsidRPr="00364686">
        <w:rPr>
          <w:lang w:val="fr-FR"/>
        </w:rPr>
        <w:t>diffusés</w:t>
      </w:r>
      <w:r w:rsidR="005C3874" w:rsidRPr="00364686">
        <w:rPr>
          <w:lang w:val="fr-FR"/>
        </w:rPr>
        <w:t xml:space="preserve">, </w:t>
      </w:r>
      <w:r w:rsidR="00304C98">
        <w:rPr>
          <w:i/>
          <w:lang w:val="fr-FR"/>
        </w:rPr>
        <w:t>y compris</w:t>
      </w:r>
      <w:r w:rsidR="005C3874" w:rsidRPr="00364686">
        <w:rPr>
          <w:i/>
          <w:lang w:val="fr-FR"/>
        </w:rPr>
        <w:t xml:space="preserve"> aux signaux antérieurs à la diffusion</w:t>
      </w:r>
      <w:r w:rsidR="005C3874" w:rsidRPr="00364686">
        <w:rPr>
          <w:lang w:val="fr-FR"/>
        </w:rPr>
        <w:t xml:space="preserve"> transmis par un organisme de radiodiffusion [</w:t>
      </w:r>
      <w:r w:rsidR="005C3874" w:rsidRPr="00364686">
        <w:rPr>
          <w:i/>
          <w:lang w:val="fr-FR"/>
        </w:rPr>
        <w:t>ou de distribution par câble</w:t>
      </w:r>
      <w:r w:rsidR="005C3874" w:rsidRPr="00364686">
        <w:rPr>
          <w:lang w:val="fr-FR"/>
        </w:rPr>
        <w:t>] ou en son nom, et non aux programmes qu</w:t>
      </w:r>
      <w:r w:rsidR="00304C98">
        <w:rPr>
          <w:lang w:val="fr-FR"/>
        </w:rPr>
        <w:t>’</w:t>
      </w:r>
      <w:r w:rsidR="005C3874" w:rsidRPr="00364686">
        <w:rPr>
          <w:lang w:val="fr-FR"/>
        </w:rPr>
        <w:t>ils contiennent.</w:t>
      </w:r>
    </w:p>
    <w:p w:rsidR="00304C98" w:rsidRDefault="005C3874" w:rsidP="007B52E8">
      <w:pPr>
        <w:pStyle w:val="ONUMFS"/>
        <w:numPr>
          <w:ilvl w:val="0"/>
          <w:numId w:val="0"/>
        </w:numPr>
        <w:spacing w:after="0"/>
        <w:rPr>
          <w:lang w:val="fr-FR"/>
        </w:rPr>
      </w:pPr>
      <w:r w:rsidRPr="00364686">
        <w:rPr>
          <w:lang w:val="fr-FR"/>
        </w:rPr>
        <w:t>2)i)</w:t>
      </w:r>
      <w:r w:rsidR="004C001E" w:rsidRPr="00364686">
        <w:rPr>
          <w:lang w:val="fr-FR"/>
        </w:rPr>
        <w:tab/>
      </w:r>
      <w:r w:rsidRPr="00364686">
        <w:rPr>
          <w:lang w:val="fr-FR"/>
        </w:rPr>
        <w:t>Les organismes de radiodiffusion [</w:t>
      </w:r>
      <w:r w:rsidRPr="00364686">
        <w:rPr>
          <w:i/>
          <w:lang w:val="fr-FR"/>
        </w:rPr>
        <w:t>ou de distribution par câble</w:t>
      </w:r>
      <w:r w:rsidR="00A7608F" w:rsidRPr="00364686">
        <w:rPr>
          <w:lang w:val="fr-FR"/>
        </w:rPr>
        <w:t>]</w:t>
      </w:r>
      <w:r w:rsidRPr="00364686">
        <w:rPr>
          <w:lang w:val="fr-FR"/>
        </w:rPr>
        <w:t xml:space="preserve"> bénéficient également de la même protection pour toute transmission simultanée, quasi simultanée [</w:t>
      </w:r>
      <w:r w:rsidRPr="00364686">
        <w:rPr>
          <w:i/>
          <w:lang w:val="fr-FR"/>
        </w:rPr>
        <w:t>ou différée</w:t>
      </w:r>
      <w:r w:rsidRPr="00364686">
        <w:rPr>
          <w:lang w:val="fr-FR"/>
        </w:rPr>
        <w:t>], par quelque moyen que ce soit</w:t>
      </w:r>
    </w:p>
    <w:p w:rsidR="00364686" w:rsidRDefault="005C3874" w:rsidP="00E93B6B">
      <w:pPr>
        <w:pStyle w:val="ONUMFS"/>
        <w:numPr>
          <w:ilvl w:val="0"/>
          <w:numId w:val="0"/>
        </w:numPr>
        <w:rPr>
          <w:lang w:val="fr-FR"/>
        </w:rPr>
      </w:pPr>
      <w:r w:rsidRPr="00364686">
        <w:rPr>
          <w:lang w:val="fr-FR"/>
        </w:rPr>
        <w:t>[</w:t>
      </w:r>
      <w:r w:rsidR="00304C98">
        <w:rPr>
          <w:i/>
          <w:lang w:val="fr-FR"/>
        </w:rPr>
        <w:t>y compris</w:t>
      </w:r>
      <w:r w:rsidRPr="00364686">
        <w:rPr>
          <w:i/>
          <w:lang w:val="fr-FR"/>
        </w:rPr>
        <w:t xml:space="preserve"> pour toute transmission effectuée de sorte que chacun puisse y avoir accès de l</w:t>
      </w:r>
      <w:r w:rsidR="00304C98">
        <w:rPr>
          <w:i/>
          <w:lang w:val="fr-FR"/>
        </w:rPr>
        <w:t>’</w:t>
      </w:r>
      <w:r w:rsidRPr="00364686">
        <w:rPr>
          <w:i/>
          <w:lang w:val="fr-FR"/>
        </w:rPr>
        <w:t>endroit et au moment qu</w:t>
      </w:r>
      <w:r w:rsidR="00304C98">
        <w:rPr>
          <w:i/>
          <w:lang w:val="fr-FR"/>
        </w:rPr>
        <w:t>’</w:t>
      </w:r>
      <w:r w:rsidRPr="00364686">
        <w:rPr>
          <w:i/>
          <w:lang w:val="fr-FR"/>
        </w:rPr>
        <w:t>il choisit individuellement</w:t>
      </w:r>
      <w:r w:rsidRPr="00364686">
        <w:rPr>
          <w:lang w:val="fr-FR"/>
        </w:rPr>
        <w:t>].</w:t>
      </w:r>
    </w:p>
    <w:p w:rsidR="00364686" w:rsidRDefault="005C3874" w:rsidP="00E93B6B">
      <w:pPr>
        <w:pStyle w:val="ONUMFS"/>
        <w:numPr>
          <w:ilvl w:val="0"/>
          <w:numId w:val="0"/>
        </w:numPr>
        <w:rPr>
          <w:i/>
          <w:lang w:val="fr-FR"/>
        </w:rPr>
      </w:pPr>
      <w:r w:rsidRPr="00364686">
        <w:rPr>
          <w:i/>
          <w:lang w:val="fr-FR"/>
        </w:rPr>
        <w:t>[</w:t>
      </w:r>
      <w:r w:rsidR="004C001E" w:rsidRPr="00364686">
        <w:rPr>
          <w:i/>
          <w:lang w:val="fr-FR"/>
        </w:rPr>
        <w:t xml:space="preserve"> </w:t>
      </w:r>
      <w:r w:rsidR="00E93B6B">
        <w:rPr>
          <w:i/>
          <w:lang w:val="fr-FR"/>
        </w:rPr>
        <w:t xml:space="preserve"> </w:t>
      </w:r>
      <w:r w:rsidRPr="00364686">
        <w:rPr>
          <w:i/>
          <w:lang w:val="fr-FR"/>
        </w:rPr>
        <w:t>ii)</w:t>
      </w:r>
      <w:r w:rsidRPr="00364686">
        <w:rPr>
          <w:i/>
          <w:lang w:val="fr-FR"/>
        </w:rPr>
        <w:tab/>
        <w:t xml:space="preserve">Les parties contractantes peuvent limiter la protection des transmissions différées, </w:t>
      </w:r>
      <w:r w:rsidR="00304C98">
        <w:rPr>
          <w:i/>
          <w:lang w:val="fr-FR"/>
        </w:rPr>
        <w:t>y compris</w:t>
      </w:r>
      <w:r w:rsidRPr="00364686">
        <w:rPr>
          <w:i/>
          <w:lang w:val="fr-FR"/>
        </w:rPr>
        <w:t xml:space="preserve"> toute transmission effectuée de sorte que chacun puisse y avoir accès de l</w:t>
      </w:r>
      <w:r w:rsidR="00304C98">
        <w:rPr>
          <w:i/>
          <w:lang w:val="fr-FR"/>
        </w:rPr>
        <w:t>’</w:t>
      </w:r>
      <w:r w:rsidRPr="00364686">
        <w:rPr>
          <w:i/>
          <w:lang w:val="fr-FR"/>
        </w:rPr>
        <w:t>endroit et au moment qu</w:t>
      </w:r>
      <w:r w:rsidR="00304C98">
        <w:rPr>
          <w:i/>
          <w:lang w:val="fr-FR"/>
        </w:rPr>
        <w:t>’</w:t>
      </w:r>
      <w:r w:rsidRPr="00364686">
        <w:rPr>
          <w:i/>
          <w:lang w:val="fr-FR"/>
        </w:rPr>
        <w:t>il choisit individuellement.</w:t>
      </w:r>
      <w:r w:rsidR="004C001E" w:rsidRPr="00364686">
        <w:rPr>
          <w:i/>
          <w:lang w:val="fr-FR"/>
        </w:rPr>
        <w:t>]</w:t>
      </w:r>
    </w:p>
    <w:p w:rsidR="00364686" w:rsidRDefault="004C001E" w:rsidP="00E93B6B">
      <w:pPr>
        <w:pStyle w:val="ONUMFS"/>
        <w:numPr>
          <w:ilvl w:val="0"/>
          <w:numId w:val="0"/>
        </w:numPr>
        <w:rPr>
          <w:i/>
          <w:lang w:val="fr-FR"/>
        </w:rPr>
      </w:pPr>
      <w:r w:rsidRPr="00364686">
        <w:rPr>
          <w:i/>
          <w:lang w:val="fr-FR"/>
        </w:rPr>
        <w:t>[</w:t>
      </w:r>
      <w:r w:rsidR="00E93B6B">
        <w:rPr>
          <w:i/>
          <w:lang w:val="fr-FR"/>
        </w:rPr>
        <w:t xml:space="preserve"> </w:t>
      </w:r>
      <w:r w:rsidRPr="00364686">
        <w:rPr>
          <w:i/>
          <w:lang w:val="fr-FR"/>
        </w:rPr>
        <w:t xml:space="preserve"> </w:t>
      </w:r>
      <w:r w:rsidR="005C3874" w:rsidRPr="00364686">
        <w:rPr>
          <w:i/>
          <w:lang w:val="fr-FR"/>
        </w:rPr>
        <w:t>iii)</w:t>
      </w:r>
      <w:r w:rsidR="005C3874" w:rsidRPr="00364686">
        <w:rPr>
          <w:i/>
          <w:lang w:val="fr-FR"/>
        </w:rPr>
        <w:tab/>
        <w:t>Les parties contractantes peuvent limiter la protection accordée aux organismes de radiodiffusion [ou de distribution par câble] d</w:t>
      </w:r>
      <w:r w:rsidR="00304C98">
        <w:rPr>
          <w:i/>
          <w:lang w:val="fr-FR"/>
        </w:rPr>
        <w:t>’</w:t>
      </w:r>
      <w:r w:rsidR="005C3874" w:rsidRPr="00364686">
        <w:rPr>
          <w:i/>
          <w:lang w:val="fr-FR"/>
        </w:rPr>
        <w:t>une autre partie contractante ayant choisi d</w:t>
      </w:r>
      <w:r w:rsidR="00304C98">
        <w:rPr>
          <w:i/>
          <w:lang w:val="fr-FR"/>
        </w:rPr>
        <w:t>’</w:t>
      </w:r>
      <w:r w:rsidR="005C3874" w:rsidRPr="00364686">
        <w:rPr>
          <w:i/>
          <w:lang w:val="fr-FR"/>
        </w:rPr>
        <w:t>appliquer les dispositions du sous</w:t>
      </w:r>
      <w:r w:rsidR="00E73D7C">
        <w:rPr>
          <w:i/>
          <w:lang w:val="fr-FR"/>
        </w:rPr>
        <w:noBreakHyphen/>
      </w:r>
      <w:r w:rsidR="007D3ABC" w:rsidRPr="00364686">
        <w:rPr>
          <w:i/>
          <w:lang w:val="fr-FR"/>
        </w:rPr>
        <w:t>alinéa ii)</w:t>
      </w:r>
      <w:r w:rsidR="005C3874" w:rsidRPr="00364686">
        <w:rPr>
          <w:i/>
          <w:lang w:val="fr-FR"/>
        </w:rPr>
        <w:t>, aux droits dont jouissent leurs propres organismes de radiodiffusion [ou de distribution par câble] dans cette autre partie contractante].</w:t>
      </w:r>
    </w:p>
    <w:p w:rsidR="00364686" w:rsidRDefault="00364686" w:rsidP="00364686">
      <w:pPr>
        <w:pStyle w:val="Default"/>
        <w:rPr>
          <w:rFonts w:ascii="Arial" w:hAnsi="Arial" w:cs="Arial"/>
          <w:color w:val="auto"/>
          <w:sz w:val="22"/>
          <w:szCs w:val="22"/>
          <w:lang w:val="fr-FR"/>
        </w:rPr>
      </w:pPr>
    </w:p>
    <w:p w:rsidR="00E93B6B" w:rsidRDefault="00E93B6B" w:rsidP="00364686">
      <w:pPr>
        <w:pStyle w:val="Default"/>
        <w:rPr>
          <w:rFonts w:ascii="Arial" w:hAnsi="Arial" w:cs="Arial"/>
          <w:color w:val="auto"/>
          <w:sz w:val="22"/>
          <w:szCs w:val="22"/>
          <w:lang w:val="fr-FR"/>
        </w:rPr>
      </w:pPr>
    </w:p>
    <w:p w:rsidR="00364686" w:rsidRDefault="003A6FAC" w:rsidP="00364686">
      <w:pPr>
        <w:pStyle w:val="Default"/>
        <w:ind w:left="284"/>
        <w:jc w:val="right"/>
        <w:rPr>
          <w:rFonts w:ascii="Arial" w:hAnsi="Arial" w:cs="Arial"/>
          <w:color w:val="auto"/>
          <w:sz w:val="22"/>
          <w:szCs w:val="22"/>
          <w:lang w:val="fr-FR"/>
        </w:rPr>
      </w:pPr>
      <w:r w:rsidRPr="00364686">
        <w:rPr>
          <w:rFonts w:ascii="Arial" w:hAnsi="Arial" w:cs="Arial"/>
          <w:color w:val="auto"/>
          <w:sz w:val="22"/>
          <w:szCs w:val="22"/>
          <w:lang w:val="fr-FR"/>
        </w:rPr>
        <w:t>/...</w:t>
      </w:r>
    </w:p>
    <w:p w:rsidR="00C927C2" w:rsidRPr="00364686" w:rsidRDefault="004F432F" w:rsidP="00364686">
      <w:pPr>
        <w:pStyle w:val="Default"/>
        <w:rPr>
          <w:rFonts w:ascii="Arial" w:hAnsi="Arial" w:cs="Arial"/>
          <w:color w:val="auto"/>
          <w:sz w:val="22"/>
          <w:szCs w:val="22"/>
          <w:lang w:val="fr-FR"/>
        </w:rPr>
      </w:pPr>
      <w:r w:rsidRPr="00364686">
        <w:rPr>
          <w:rFonts w:ascii="Arial" w:hAnsi="Arial" w:cs="Arial"/>
          <w:color w:val="auto"/>
          <w:sz w:val="22"/>
          <w:szCs w:val="22"/>
          <w:lang w:val="fr-FR"/>
        </w:rPr>
        <w:br w:type="page"/>
      </w:r>
    </w:p>
    <w:p w:rsidR="00364686" w:rsidRDefault="00AB7230" w:rsidP="00E93B6B">
      <w:pPr>
        <w:pStyle w:val="Heading1"/>
        <w:rPr>
          <w:lang w:val="fr-FR"/>
        </w:rPr>
      </w:pPr>
      <w:r w:rsidRPr="00364686">
        <w:rPr>
          <w:lang w:val="fr-FR"/>
        </w:rPr>
        <w:t>III.</w:t>
      </w:r>
      <w:r w:rsidR="004C001E" w:rsidRPr="00364686">
        <w:rPr>
          <w:lang w:val="fr-FR"/>
        </w:rPr>
        <w:tab/>
      </w:r>
      <w:r w:rsidRPr="00364686">
        <w:rPr>
          <w:lang w:val="fr-FR"/>
        </w:rPr>
        <w:t>Dr</w:t>
      </w:r>
      <w:r w:rsidR="005C3874" w:rsidRPr="00364686">
        <w:rPr>
          <w:lang w:val="fr-FR"/>
        </w:rPr>
        <w:t>oits à octroyer</w:t>
      </w:r>
    </w:p>
    <w:p w:rsidR="00E93B6B" w:rsidRPr="00E93B6B" w:rsidRDefault="00E93B6B" w:rsidP="00E93B6B">
      <w:pPr>
        <w:rPr>
          <w:lang w:val="fr-FR"/>
        </w:rPr>
      </w:pPr>
    </w:p>
    <w:p w:rsidR="00304C98" w:rsidRDefault="00A7608F" w:rsidP="00E93B6B">
      <w:pPr>
        <w:pStyle w:val="ONUMFS"/>
        <w:numPr>
          <w:ilvl w:val="0"/>
          <w:numId w:val="0"/>
        </w:numPr>
        <w:rPr>
          <w:lang w:val="fr-FR"/>
        </w:rPr>
      </w:pPr>
      <w:r w:rsidRPr="00364686">
        <w:rPr>
          <w:lang w:val="fr-FR"/>
        </w:rPr>
        <w:t>1)i)</w:t>
      </w:r>
      <w:r w:rsidR="004C001E" w:rsidRPr="00364686">
        <w:rPr>
          <w:lang w:val="fr-FR"/>
        </w:rPr>
        <w:tab/>
      </w:r>
      <w:r w:rsidR="005C3874" w:rsidRPr="00364686">
        <w:rPr>
          <w:lang w:val="fr-FR"/>
        </w:rPr>
        <w:t>Les organismes de radiodiffusion [</w:t>
      </w:r>
      <w:r w:rsidR="005C3874" w:rsidRPr="00364686">
        <w:rPr>
          <w:i/>
          <w:lang w:val="fr-FR"/>
        </w:rPr>
        <w:t>ou de distribution par câble</w:t>
      </w:r>
      <w:r w:rsidR="005C3874" w:rsidRPr="00364686">
        <w:rPr>
          <w:lang w:val="fr-FR"/>
        </w:rPr>
        <w:t>] jouissent du droit exclusif d</w:t>
      </w:r>
      <w:r w:rsidR="00304C98">
        <w:rPr>
          <w:lang w:val="fr-FR"/>
        </w:rPr>
        <w:t>’</w:t>
      </w:r>
      <w:r w:rsidR="005C3874" w:rsidRPr="00364686">
        <w:rPr>
          <w:lang w:val="fr-FR"/>
        </w:rPr>
        <w:t xml:space="preserve">autoriser la retransmission de leur signal porteur de programmes au public </w:t>
      </w:r>
      <w:r w:rsidR="005C3874" w:rsidRPr="00364686">
        <w:rPr>
          <w:i/>
          <w:lang w:val="fr-FR"/>
        </w:rPr>
        <w:t>par quelque moyen que ce soit</w:t>
      </w:r>
      <w:r w:rsidR="005C3874" w:rsidRPr="00364686">
        <w:rPr>
          <w:lang w:val="fr-FR"/>
        </w:rPr>
        <w:t>.</w:t>
      </w:r>
    </w:p>
    <w:p w:rsidR="00364686" w:rsidRDefault="00A7608F" w:rsidP="00E93B6B">
      <w:pPr>
        <w:pStyle w:val="ONUMFS"/>
        <w:numPr>
          <w:ilvl w:val="0"/>
          <w:numId w:val="0"/>
        </w:numPr>
        <w:rPr>
          <w:rFonts w:eastAsiaTheme="minorHAnsi"/>
          <w:i/>
          <w:lang w:val="fr-FR"/>
        </w:rPr>
      </w:pPr>
      <w:r w:rsidRPr="00364686">
        <w:rPr>
          <w:rFonts w:eastAsiaTheme="minorHAnsi"/>
          <w:i/>
          <w:lang w:val="fr-FR"/>
        </w:rPr>
        <w:t>ii)</w:t>
      </w:r>
      <w:r w:rsidR="004C001E" w:rsidRPr="00364686">
        <w:rPr>
          <w:rFonts w:eastAsiaTheme="minorHAnsi"/>
          <w:i/>
          <w:lang w:val="fr-FR"/>
        </w:rPr>
        <w:tab/>
      </w:r>
      <w:r w:rsidR="00755994" w:rsidRPr="00364686">
        <w:rPr>
          <w:rFonts w:eastAsiaTheme="minorHAnsi"/>
          <w:i/>
          <w:lang w:val="fr-FR"/>
        </w:rPr>
        <w:t>Les organismes de radiodiffusion [et de distribution par câble] jouissent également du droit exclusif d</w:t>
      </w:r>
      <w:r w:rsidR="00304C98">
        <w:rPr>
          <w:rFonts w:eastAsiaTheme="minorHAnsi"/>
          <w:i/>
          <w:lang w:val="fr-FR"/>
        </w:rPr>
        <w:t>’</w:t>
      </w:r>
      <w:r w:rsidR="00755994" w:rsidRPr="00364686">
        <w:rPr>
          <w:rFonts w:eastAsiaTheme="minorHAnsi"/>
          <w:i/>
          <w:lang w:val="fr-FR"/>
        </w:rPr>
        <w:t>autoriser la retransmission de leur signal porteur de programmes de sorte que chacun puisse y avoir accès de l</w:t>
      </w:r>
      <w:r w:rsidR="00304C98">
        <w:rPr>
          <w:rFonts w:eastAsiaTheme="minorHAnsi"/>
          <w:i/>
          <w:lang w:val="fr-FR"/>
        </w:rPr>
        <w:t>’</w:t>
      </w:r>
      <w:r w:rsidR="00755994" w:rsidRPr="00364686">
        <w:rPr>
          <w:rFonts w:eastAsiaTheme="minorHAnsi"/>
          <w:i/>
          <w:lang w:val="fr-FR"/>
        </w:rPr>
        <w:t>endroit et au moment qu</w:t>
      </w:r>
      <w:r w:rsidR="00304C98">
        <w:rPr>
          <w:rFonts w:eastAsiaTheme="minorHAnsi"/>
          <w:i/>
          <w:lang w:val="fr-FR"/>
        </w:rPr>
        <w:t>’</w:t>
      </w:r>
      <w:r w:rsidR="00755994" w:rsidRPr="00364686">
        <w:rPr>
          <w:rFonts w:eastAsiaTheme="minorHAnsi"/>
          <w:i/>
          <w:lang w:val="fr-FR"/>
        </w:rPr>
        <w:t>il choisit individuellement.</w:t>
      </w:r>
    </w:p>
    <w:p w:rsidR="00364686" w:rsidRDefault="00755994" w:rsidP="00E93B6B">
      <w:pPr>
        <w:pStyle w:val="ONUMFS"/>
        <w:numPr>
          <w:ilvl w:val="0"/>
          <w:numId w:val="0"/>
        </w:numPr>
        <w:rPr>
          <w:rFonts w:eastAsiaTheme="minorHAnsi"/>
          <w:i/>
          <w:lang w:val="fr-FR" w:eastAsia="en-US"/>
        </w:rPr>
      </w:pPr>
      <w:r w:rsidRPr="00364686">
        <w:rPr>
          <w:rFonts w:eastAsiaTheme="minorHAnsi"/>
          <w:i/>
          <w:lang w:val="fr-FR" w:eastAsia="en-US"/>
        </w:rPr>
        <w:t>2)</w:t>
      </w:r>
      <w:r w:rsidR="004C001E" w:rsidRPr="00364686">
        <w:rPr>
          <w:rFonts w:eastAsiaTheme="minorHAnsi"/>
          <w:i/>
          <w:lang w:val="fr-FR" w:eastAsia="en-US"/>
        </w:rPr>
        <w:tab/>
      </w:r>
      <w:r w:rsidRPr="00364686">
        <w:rPr>
          <w:rFonts w:eastAsiaTheme="minorHAnsi"/>
          <w:i/>
          <w:lang w:val="fr-FR" w:eastAsia="en-US"/>
        </w:rPr>
        <w:t>Les organismes de radiodiffusion [et de distribution par câble] jouissent également du droit d</w:t>
      </w:r>
      <w:r w:rsidR="00304C98">
        <w:rPr>
          <w:rFonts w:eastAsiaTheme="minorHAnsi"/>
          <w:i/>
          <w:lang w:val="fr-FR" w:eastAsia="en-US"/>
        </w:rPr>
        <w:t>’</w:t>
      </w:r>
      <w:r w:rsidRPr="00364686">
        <w:rPr>
          <w:rFonts w:eastAsiaTheme="minorHAnsi"/>
          <w:i/>
          <w:lang w:val="fr-FR" w:eastAsia="en-US"/>
        </w:rPr>
        <w:t>interdire la retransmission non autorisée de leur propre signal antérieur à la diffusion par quelque moyen que ce soit.</w:t>
      </w:r>
    </w:p>
    <w:p w:rsidR="00364686" w:rsidRDefault="00364686" w:rsidP="00364686">
      <w:pPr>
        <w:rPr>
          <w:rFonts w:eastAsiaTheme="minorHAnsi"/>
          <w:szCs w:val="22"/>
          <w:lang w:val="fr-FR" w:eastAsia="en-US"/>
        </w:rPr>
      </w:pPr>
    </w:p>
    <w:p w:rsidR="00E93B6B" w:rsidRDefault="00E93B6B" w:rsidP="00364686">
      <w:pPr>
        <w:rPr>
          <w:rFonts w:eastAsiaTheme="minorHAnsi"/>
          <w:szCs w:val="22"/>
          <w:lang w:val="fr-FR" w:eastAsia="en-US"/>
        </w:rPr>
      </w:pPr>
    </w:p>
    <w:p w:rsidR="00364686" w:rsidRDefault="003A6FAC" w:rsidP="00364686">
      <w:pPr>
        <w:jc w:val="right"/>
        <w:rPr>
          <w:rFonts w:eastAsiaTheme="minorHAnsi"/>
          <w:szCs w:val="22"/>
          <w:lang w:val="fr-FR" w:eastAsia="en-US"/>
        </w:rPr>
      </w:pPr>
      <w:r w:rsidRPr="00364686">
        <w:rPr>
          <w:rFonts w:eastAsiaTheme="minorHAnsi"/>
          <w:szCs w:val="22"/>
          <w:lang w:val="fr-FR" w:eastAsia="en-US"/>
        </w:rPr>
        <w:t>/...</w:t>
      </w:r>
    </w:p>
    <w:p w:rsidR="00C927C2" w:rsidRPr="00364686" w:rsidRDefault="00FF41FE" w:rsidP="00364686">
      <w:pPr>
        <w:rPr>
          <w:rFonts w:eastAsiaTheme="minorHAnsi"/>
          <w:szCs w:val="22"/>
          <w:lang w:val="fr-FR" w:eastAsia="en-US"/>
        </w:rPr>
      </w:pPr>
      <w:r w:rsidRPr="00364686">
        <w:rPr>
          <w:rFonts w:eastAsiaTheme="minorHAnsi"/>
          <w:szCs w:val="22"/>
          <w:lang w:val="fr-FR" w:eastAsia="en-US"/>
        </w:rPr>
        <w:br w:type="page"/>
      </w:r>
    </w:p>
    <w:p w:rsidR="00364686" w:rsidRDefault="00755994" w:rsidP="00364686">
      <w:pPr>
        <w:pStyle w:val="Heading2"/>
        <w:rPr>
          <w:b/>
          <w:lang w:val="fr-FR"/>
        </w:rPr>
      </w:pPr>
      <w:r w:rsidRPr="00364686">
        <w:rPr>
          <w:b/>
          <w:lang w:val="fr-FR"/>
        </w:rPr>
        <w:t>IV.</w:t>
      </w:r>
      <w:r w:rsidR="004C001E" w:rsidRPr="00364686">
        <w:rPr>
          <w:b/>
          <w:lang w:val="fr-FR"/>
        </w:rPr>
        <w:tab/>
      </w:r>
      <w:r w:rsidRPr="00364686">
        <w:rPr>
          <w:b/>
          <w:lang w:val="fr-FR"/>
        </w:rPr>
        <w:t>A</w:t>
      </w:r>
      <w:r w:rsidR="004C001E" w:rsidRPr="00364686">
        <w:rPr>
          <w:b/>
          <w:lang w:val="fr-FR"/>
        </w:rPr>
        <w:t>utres questions</w:t>
      </w:r>
    </w:p>
    <w:p w:rsidR="00364686" w:rsidRDefault="004C001E" w:rsidP="00364686">
      <w:pPr>
        <w:pStyle w:val="Heading2"/>
        <w:jc w:val="center"/>
        <w:rPr>
          <w:b/>
          <w:caps w:val="0"/>
          <w:lang w:val="fr-FR"/>
        </w:rPr>
      </w:pPr>
      <w:r w:rsidRPr="00364686">
        <w:rPr>
          <w:b/>
          <w:caps w:val="0"/>
          <w:lang w:val="fr-FR"/>
        </w:rPr>
        <w:t>Bénéficiaires de la protection</w:t>
      </w:r>
    </w:p>
    <w:p w:rsidR="00E93B6B" w:rsidRPr="00E93B6B" w:rsidRDefault="00E93B6B" w:rsidP="00E93B6B">
      <w:pPr>
        <w:rPr>
          <w:lang w:val="fr-FR"/>
        </w:rPr>
      </w:pPr>
    </w:p>
    <w:p w:rsidR="00364686" w:rsidRDefault="00755994" w:rsidP="00E93B6B">
      <w:pPr>
        <w:spacing w:after="220"/>
        <w:rPr>
          <w:szCs w:val="22"/>
          <w:lang w:val="fr-FR"/>
        </w:rPr>
      </w:pPr>
      <w:r w:rsidRPr="00364686">
        <w:rPr>
          <w:szCs w:val="22"/>
          <w:lang w:val="fr-FR"/>
        </w:rPr>
        <w:t>1)</w:t>
      </w:r>
      <w:r w:rsidR="004C001E" w:rsidRPr="00364686">
        <w:rPr>
          <w:szCs w:val="22"/>
          <w:lang w:val="fr-FR"/>
        </w:rPr>
        <w:tab/>
      </w:r>
      <w:r w:rsidRPr="00364686">
        <w:rPr>
          <w:szCs w:val="22"/>
          <w:lang w:val="fr-FR"/>
        </w:rPr>
        <w:t xml:space="preserve">Les parties contractantes accordent la protection prévue par le présent traité aux organismes de radiodiffusion </w:t>
      </w:r>
      <w:r w:rsidR="00D316A0">
        <w:rPr>
          <w:szCs w:val="22"/>
          <w:lang w:val="fr-FR"/>
        </w:rPr>
        <w:t>[</w:t>
      </w:r>
      <w:r w:rsidR="001C4BEB">
        <w:rPr>
          <w:szCs w:val="22"/>
          <w:lang w:val="fr-FR"/>
        </w:rPr>
        <w:t xml:space="preserve">ou </w:t>
      </w:r>
      <w:r w:rsidR="00D316A0" w:rsidRPr="007B52E8">
        <w:rPr>
          <w:rFonts w:eastAsiaTheme="minorHAnsi"/>
          <w:lang w:val="fr-FR" w:eastAsia="en-US"/>
        </w:rPr>
        <w:t>de distribution par câble]</w:t>
      </w:r>
      <w:r w:rsidR="00D316A0" w:rsidRPr="00364686">
        <w:rPr>
          <w:rFonts w:eastAsiaTheme="minorHAnsi"/>
          <w:i/>
          <w:lang w:val="fr-FR" w:eastAsia="en-US"/>
        </w:rPr>
        <w:t xml:space="preserve"> </w:t>
      </w:r>
      <w:r w:rsidRPr="00364686">
        <w:rPr>
          <w:szCs w:val="22"/>
          <w:lang w:val="fr-FR"/>
        </w:rPr>
        <w:t>qui sont ressortissants d</w:t>
      </w:r>
      <w:r w:rsidR="00304C98">
        <w:rPr>
          <w:szCs w:val="22"/>
          <w:lang w:val="fr-FR"/>
        </w:rPr>
        <w:t>’</w:t>
      </w:r>
      <w:r w:rsidRPr="00364686">
        <w:rPr>
          <w:szCs w:val="22"/>
          <w:lang w:val="fr-FR"/>
        </w:rPr>
        <w:t>autres parties contractantes.</w:t>
      </w:r>
    </w:p>
    <w:p w:rsidR="00364686" w:rsidRDefault="00755994" w:rsidP="00E93B6B">
      <w:pPr>
        <w:spacing w:after="220"/>
        <w:rPr>
          <w:szCs w:val="22"/>
          <w:lang w:val="fr-FR"/>
        </w:rPr>
      </w:pPr>
      <w:r w:rsidRPr="00364686">
        <w:rPr>
          <w:szCs w:val="22"/>
          <w:lang w:val="fr-FR"/>
        </w:rPr>
        <w:t>2)</w:t>
      </w:r>
      <w:r w:rsidR="004C001E" w:rsidRPr="00364686">
        <w:rPr>
          <w:szCs w:val="22"/>
          <w:lang w:val="fr-FR"/>
        </w:rPr>
        <w:tab/>
      </w:r>
      <w:r w:rsidRPr="00364686">
        <w:rPr>
          <w:szCs w:val="22"/>
          <w:lang w:val="fr-FR"/>
        </w:rPr>
        <w:t>Par “ressortissants d</w:t>
      </w:r>
      <w:r w:rsidR="00304C98">
        <w:rPr>
          <w:szCs w:val="22"/>
          <w:lang w:val="fr-FR"/>
        </w:rPr>
        <w:t>’</w:t>
      </w:r>
      <w:r w:rsidRPr="00364686">
        <w:rPr>
          <w:szCs w:val="22"/>
          <w:lang w:val="fr-FR"/>
        </w:rPr>
        <w:t xml:space="preserve">autres </w:t>
      </w:r>
      <w:r w:rsidR="00033D6C" w:rsidRPr="00364686">
        <w:rPr>
          <w:szCs w:val="22"/>
          <w:lang w:val="fr-FR"/>
        </w:rPr>
        <w:t>p</w:t>
      </w:r>
      <w:r w:rsidRPr="00364686">
        <w:rPr>
          <w:szCs w:val="22"/>
          <w:lang w:val="fr-FR"/>
        </w:rPr>
        <w:t xml:space="preserve">arties contractantes” il faut entendre les organismes de radiodiffusion </w:t>
      </w:r>
      <w:r w:rsidR="00D316A0">
        <w:rPr>
          <w:szCs w:val="22"/>
          <w:lang w:val="fr-FR"/>
        </w:rPr>
        <w:t>[</w:t>
      </w:r>
      <w:r w:rsidR="001C4BEB">
        <w:rPr>
          <w:szCs w:val="22"/>
          <w:lang w:val="fr-FR"/>
        </w:rPr>
        <w:t>ou</w:t>
      </w:r>
      <w:r w:rsidR="00D316A0">
        <w:rPr>
          <w:szCs w:val="22"/>
          <w:lang w:val="fr-FR"/>
        </w:rPr>
        <w:t xml:space="preserve"> </w:t>
      </w:r>
      <w:r w:rsidR="00D316A0" w:rsidRPr="000C7F96">
        <w:rPr>
          <w:rFonts w:eastAsiaTheme="minorHAnsi"/>
          <w:lang w:val="fr-FR" w:eastAsia="en-US"/>
        </w:rPr>
        <w:t>de distribution par câble]</w:t>
      </w:r>
      <w:r w:rsidR="00D316A0">
        <w:rPr>
          <w:rFonts w:eastAsiaTheme="minorHAnsi"/>
          <w:lang w:val="fr-FR" w:eastAsia="en-US"/>
        </w:rPr>
        <w:t xml:space="preserve"> </w:t>
      </w:r>
      <w:r w:rsidRPr="00364686">
        <w:rPr>
          <w:szCs w:val="22"/>
          <w:lang w:val="fr-FR"/>
        </w:rPr>
        <w:t>qui remplissent l</w:t>
      </w:r>
      <w:r w:rsidR="00304C98">
        <w:rPr>
          <w:szCs w:val="22"/>
          <w:lang w:val="fr-FR"/>
        </w:rPr>
        <w:t>’</w:t>
      </w:r>
      <w:r w:rsidRPr="00364686">
        <w:rPr>
          <w:szCs w:val="22"/>
          <w:lang w:val="fr-FR"/>
        </w:rPr>
        <w:t>une des conditions suivantes</w:t>
      </w:r>
      <w:r w:rsidR="00304C98">
        <w:rPr>
          <w:szCs w:val="22"/>
          <w:lang w:val="fr-FR"/>
        </w:rPr>
        <w:t> :</w:t>
      </w:r>
    </w:p>
    <w:p w:rsidR="007D3ABC" w:rsidRPr="00364686" w:rsidRDefault="00A7608F" w:rsidP="00E93B6B">
      <w:pPr>
        <w:tabs>
          <w:tab w:val="left" w:pos="1100"/>
        </w:tabs>
        <w:spacing w:after="220"/>
        <w:ind w:left="1100" w:hanging="550"/>
        <w:rPr>
          <w:szCs w:val="22"/>
          <w:lang w:val="fr-FR"/>
        </w:rPr>
      </w:pPr>
      <w:r w:rsidRPr="00364686">
        <w:rPr>
          <w:szCs w:val="22"/>
          <w:lang w:val="fr-FR"/>
        </w:rPr>
        <w:t>i)</w:t>
      </w:r>
      <w:r w:rsidR="004C001E" w:rsidRPr="00364686">
        <w:rPr>
          <w:szCs w:val="22"/>
          <w:lang w:val="fr-FR"/>
        </w:rPr>
        <w:tab/>
      </w:r>
      <w:r w:rsidR="00755994" w:rsidRPr="00364686">
        <w:rPr>
          <w:szCs w:val="22"/>
          <w:lang w:val="fr-FR"/>
        </w:rPr>
        <w:t>le siège social de l</w:t>
      </w:r>
      <w:r w:rsidR="00304C98">
        <w:rPr>
          <w:szCs w:val="22"/>
          <w:lang w:val="fr-FR"/>
        </w:rPr>
        <w:t>’</w:t>
      </w:r>
      <w:r w:rsidR="00755994" w:rsidRPr="00364686">
        <w:rPr>
          <w:szCs w:val="22"/>
          <w:lang w:val="fr-FR"/>
        </w:rPr>
        <w:t>organisme de radiodiffusion [ou de distribution par câble] est situé dans une autre partie contractante, ou</w:t>
      </w:r>
    </w:p>
    <w:p w:rsidR="00364686" w:rsidRDefault="00755994" w:rsidP="00E93B6B">
      <w:pPr>
        <w:tabs>
          <w:tab w:val="left" w:pos="1100"/>
        </w:tabs>
        <w:spacing w:after="220"/>
        <w:ind w:left="1100" w:hanging="550"/>
        <w:rPr>
          <w:szCs w:val="22"/>
          <w:lang w:val="fr-FR"/>
        </w:rPr>
      </w:pPr>
      <w:r w:rsidRPr="00364686">
        <w:rPr>
          <w:szCs w:val="22"/>
          <w:lang w:val="fr-FR"/>
        </w:rPr>
        <w:t>ii)</w:t>
      </w:r>
      <w:r w:rsidR="004C001E" w:rsidRPr="00364686">
        <w:rPr>
          <w:szCs w:val="22"/>
          <w:lang w:val="fr-FR"/>
        </w:rPr>
        <w:tab/>
      </w:r>
      <w:r w:rsidRPr="00364686">
        <w:rPr>
          <w:szCs w:val="22"/>
          <w:lang w:val="fr-FR"/>
        </w:rPr>
        <w:t>le signal porteur de programme a été transmis à partir d</w:t>
      </w:r>
      <w:r w:rsidR="00304C98">
        <w:rPr>
          <w:szCs w:val="22"/>
          <w:lang w:val="fr-FR"/>
        </w:rPr>
        <w:t>’</w:t>
      </w:r>
      <w:r w:rsidRPr="00364686">
        <w:rPr>
          <w:szCs w:val="22"/>
          <w:lang w:val="fr-FR"/>
        </w:rPr>
        <w:t xml:space="preserve">un émetteur situé dans une autre </w:t>
      </w:r>
      <w:r w:rsidR="00033D6C" w:rsidRPr="00364686">
        <w:rPr>
          <w:szCs w:val="22"/>
          <w:lang w:val="fr-FR"/>
        </w:rPr>
        <w:t>p</w:t>
      </w:r>
      <w:r w:rsidRPr="00364686">
        <w:rPr>
          <w:szCs w:val="22"/>
          <w:lang w:val="fr-FR"/>
        </w:rPr>
        <w:t>artie contractante.</w:t>
      </w:r>
    </w:p>
    <w:p w:rsidR="00364686" w:rsidRDefault="00755994" w:rsidP="00E93B6B">
      <w:pPr>
        <w:pStyle w:val="Default"/>
        <w:spacing w:after="220"/>
        <w:rPr>
          <w:rFonts w:ascii="Arial" w:hAnsi="Arial" w:cs="Arial"/>
          <w:color w:val="auto"/>
          <w:sz w:val="22"/>
          <w:szCs w:val="22"/>
          <w:lang w:val="fr-FR"/>
        </w:rPr>
      </w:pPr>
      <w:r w:rsidRPr="00364686">
        <w:rPr>
          <w:rFonts w:ascii="Arial" w:hAnsi="Arial" w:cs="Arial"/>
          <w:color w:val="auto"/>
          <w:sz w:val="22"/>
          <w:szCs w:val="22"/>
          <w:lang w:val="fr-FR"/>
        </w:rPr>
        <w:t>3)</w:t>
      </w:r>
      <w:r w:rsidR="004C001E" w:rsidRPr="00364686">
        <w:rPr>
          <w:rFonts w:ascii="Arial" w:hAnsi="Arial" w:cs="Arial"/>
          <w:color w:val="auto"/>
          <w:sz w:val="22"/>
          <w:szCs w:val="22"/>
          <w:lang w:val="fr-FR"/>
        </w:rPr>
        <w:tab/>
      </w:r>
      <w:r w:rsidRPr="00364686">
        <w:rPr>
          <w:rFonts w:ascii="Arial" w:hAnsi="Arial" w:cs="Arial"/>
          <w:color w:val="auto"/>
          <w:sz w:val="22"/>
          <w:szCs w:val="22"/>
          <w:lang w:val="fr-FR"/>
        </w:rPr>
        <w:t>Dans le cas d</w:t>
      </w:r>
      <w:r w:rsidR="00304C98">
        <w:rPr>
          <w:rFonts w:ascii="Arial" w:hAnsi="Arial" w:cs="Arial"/>
          <w:color w:val="auto"/>
          <w:sz w:val="22"/>
          <w:szCs w:val="22"/>
          <w:lang w:val="fr-FR"/>
        </w:rPr>
        <w:t>’</w:t>
      </w:r>
      <w:r w:rsidRPr="00364686">
        <w:rPr>
          <w:rFonts w:ascii="Arial" w:hAnsi="Arial" w:cs="Arial"/>
          <w:color w:val="auto"/>
          <w:sz w:val="22"/>
          <w:szCs w:val="22"/>
          <w:lang w:val="fr-FR"/>
        </w:rPr>
        <w:t xml:space="preserve">un signal porteur de programme transmis par satellite, il faut entendre </w:t>
      </w:r>
      <w:r w:rsidR="00D316A0">
        <w:rPr>
          <w:rFonts w:ascii="Arial" w:hAnsi="Arial" w:cs="Arial"/>
          <w:color w:val="auto"/>
          <w:sz w:val="22"/>
          <w:szCs w:val="22"/>
          <w:lang w:val="fr-FR"/>
        </w:rPr>
        <w:t>que l</w:t>
      </w:r>
      <w:r w:rsidR="00304C98">
        <w:rPr>
          <w:rFonts w:ascii="Arial" w:hAnsi="Arial" w:cs="Arial"/>
          <w:color w:val="auto"/>
          <w:sz w:val="22"/>
          <w:szCs w:val="22"/>
          <w:lang w:val="fr-FR"/>
        </w:rPr>
        <w:t>’</w:t>
      </w:r>
      <w:r w:rsidRPr="00364686">
        <w:rPr>
          <w:rFonts w:ascii="Arial" w:hAnsi="Arial" w:cs="Arial"/>
          <w:color w:val="auto"/>
          <w:sz w:val="22"/>
          <w:szCs w:val="22"/>
          <w:lang w:val="fr-FR"/>
        </w:rPr>
        <w:t xml:space="preserve">émetteur </w:t>
      </w:r>
      <w:r w:rsidR="00D316A0">
        <w:rPr>
          <w:rFonts w:ascii="Arial" w:hAnsi="Arial" w:cs="Arial"/>
          <w:color w:val="auto"/>
          <w:sz w:val="22"/>
          <w:szCs w:val="22"/>
          <w:lang w:val="fr-FR"/>
        </w:rPr>
        <w:t xml:space="preserve">est </w:t>
      </w:r>
      <w:r w:rsidRPr="00364686">
        <w:rPr>
          <w:rFonts w:ascii="Arial" w:hAnsi="Arial" w:cs="Arial"/>
          <w:color w:val="auto"/>
          <w:sz w:val="22"/>
          <w:szCs w:val="22"/>
          <w:lang w:val="fr-FR"/>
        </w:rPr>
        <w:t xml:space="preserve">situé dans la </w:t>
      </w:r>
      <w:r w:rsidR="00033D6C" w:rsidRPr="00364686">
        <w:rPr>
          <w:rFonts w:ascii="Arial" w:hAnsi="Arial" w:cs="Arial"/>
          <w:color w:val="auto"/>
          <w:sz w:val="22"/>
          <w:szCs w:val="22"/>
          <w:lang w:val="fr-FR"/>
        </w:rPr>
        <w:t>p</w:t>
      </w:r>
      <w:r w:rsidRPr="00364686">
        <w:rPr>
          <w:rFonts w:ascii="Arial" w:hAnsi="Arial" w:cs="Arial"/>
          <w:color w:val="auto"/>
          <w:sz w:val="22"/>
          <w:szCs w:val="22"/>
          <w:lang w:val="fr-FR"/>
        </w:rPr>
        <w:t>artie contractante à partir de laquelle la liaison montante vers le satellite est envoyée dans une chaîne ininterrompue de communication conduisant au satellite et revenant vers la Terre.</w:t>
      </w:r>
    </w:p>
    <w:p w:rsidR="00364686" w:rsidRDefault="00755994" w:rsidP="00E93B6B">
      <w:pPr>
        <w:pStyle w:val="Default"/>
        <w:spacing w:after="220"/>
        <w:rPr>
          <w:rFonts w:ascii="Arial" w:hAnsi="Arial" w:cs="Arial"/>
          <w:color w:val="auto"/>
          <w:sz w:val="22"/>
          <w:szCs w:val="22"/>
          <w:lang w:val="fr-FR"/>
        </w:rPr>
      </w:pPr>
      <w:r w:rsidRPr="00364686">
        <w:rPr>
          <w:rFonts w:ascii="Arial" w:hAnsi="Arial" w:cs="Arial"/>
          <w:color w:val="auto"/>
          <w:sz w:val="22"/>
          <w:szCs w:val="22"/>
          <w:lang w:val="fr-FR"/>
        </w:rPr>
        <w:t>4)</w:t>
      </w:r>
      <w:r w:rsidR="004C001E" w:rsidRPr="00364686">
        <w:rPr>
          <w:rFonts w:ascii="Arial" w:hAnsi="Arial" w:cs="Arial"/>
          <w:color w:val="auto"/>
          <w:sz w:val="22"/>
          <w:szCs w:val="22"/>
          <w:lang w:val="fr-FR"/>
        </w:rPr>
        <w:tab/>
      </w:r>
      <w:r w:rsidRPr="00364686">
        <w:rPr>
          <w:rFonts w:ascii="Arial" w:hAnsi="Arial" w:cs="Arial"/>
          <w:color w:val="auto"/>
          <w:sz w:val="22"/>
          <w:szCs w:val="22"/>
          <w:lang w:val="fr-FR"/>
        </w:rPr>
        <w:t>Les dispositions du présent traité n</w:t>
      </w:r>
      <w:r w:rsidR="00304C98">
        <w:rPr>
          <w:rFonts w:ascii="Arial" w:hAnsi="Arial" w:cs="Arial"/>
          <w:color w:val="auto"/>
          <w:sz w:val="22"/>
          <w:szCs w:val="22"/>
          <w:lang w:val="fr-FR"/>
        </w:rPr>
        <w:t>’</w:t>
      </w:r>
      <w:r w:rsidRPr="00364686">
        <w:rPr>
          <w:rFonts w:ascii="Arial" w:hAnsi="Arial" w:cs="Arial"/>
          <w:color w:val="auto"/>
          <w:sz w:val="22"/>
          <w:szCs w:val="22"/>
          <w:lang w:val="fr-FR"/>
        </w:rPr>
        <w:t>offrent aucune protection à une entité qui ne fait que retransmettre des signaux porteurs de programme.</w:t>
      </w:r>
    </w:p>
    <w:p w:rsidR="00364686" w:rsidRDefault="00755994" w:rsidP="00364686">
      <w:pPr>
        <w:pStyle w:val="Heading2"/>
        <w:jc w:val="center"/>
        <w:rPr>
          <w:rStyle w:val="Strong"/>
          <w:caps w:val="0"/>
          <w:lang w:val="fr-FR"/>
        </w:rPr>
      </w:pPr>
      <w:r w:rsidRPr="00364686">
        <w:rPr>
          <w:rStyle w:val="Strong"/>
          <w:lang w:val="fr-FR"/>
        </w:rPr>
        <w:t>L</w:t>
      </w:r>
      <w:r w:rsidR="004C001E" w:rsidRPr="00364686">
        <w:rPr>
          <w:rStyle w:val="Strong"/>
          <w:caps w:val="0"/>
          <w:lang w:val="fr-FR"/>
        </w:rPr>
        <w:t>imitations et exceptions</w:t>
      </w:r>
    </w:p>
    <w:p w:rsidR="00E93B6B" w:rsidRPr="00E93B6B" w:rsidRDefault="00E93B6B" w:rsidP="00E93B6B">
      <w:pPr>
        <w:rPr>
          <w:lang w:val="fr-FR"/>
        </w:rPr>
      </w:pPr>
    </w:p>
    <w:p w:rsidR="00364686" w:rsidRDefault="00755994" w:rsidP="00E93B6B">
      <w:pPr>
        <w:tabs>
          <w:tab w:val="left" w:pos="550"/>
        </w:tabs>
        <w:spacing w:after="220"/>
        <w:rPr>
          <w:szCs w:val="22"/>
          <w:lang w:val="fr-FR"/>
        </w:rPr>
      </w:pPr>
      <w:r w:rsidRPr="00364686">
        <w:rPr>
          <w:szCs w:val="22"/>
          <w:lang w:val="fr-FR"/>
        </w:rPr>
        <w:t>1)</w:t>
      </w:r>
      <w:r w:rsidR="004C001E" w:rsidRPr="00364686">
        <w:rPr>
          <w:szCs w:val="22"/>
          <w:lang w:val="fr-FR"/>
        </w:rPr>
        <w:tab/>
      </w:r>
      <w:r w:rsidRPr="00364686">
        <w:rPr>
          <w:szCs w:val="22"/>
          <w:lang w:val="fr-FR"/>
        </w:rPr>
        <w:t xml:space="preserve">Les </w:t>
      </w:r>
      <w:r w:rsidR="00033D6C" w:rsidRPr="00364686">
        <w:rPr>
          <w:szCs w:val="22"/>
          <w:lang w:val="fr-FR"/>
        </w:rPr>
        <w:t>p</w:t>
      </w:r>
      <w:r w:rsidRPr="00364686">
        <w:rPr>
          <w:szCs w:val="22"/>
          <w:lang w:val="fr-FR"/>
        </w:rPr>
        <w:t>arties contractantes ont la faculté de prévoir dans leur législation nationale, en ce qui concerne la protection des organismes de radiodiffusion</w:t>
      </w:r>
      <w:r w:rsidR="00476E58">
        <w:rPr>
          <w:szCs w:val="22"/>
          <w:lang w:val="fr-FR"/>
        </w:rPr>
        <w:t xml:space="preserve"> [</w:t>
      </w:r>
      <w:r w:rsidR="001C4BEB">
        <w:rPr>
          <w:szCs w:val="22"/>
          <w:lang w:val="fr-FR"/>
        </w:rPr>
        <w:t xml:space="preserve">ou </w:t>
      </w:r>
      <w:r w:rsidR="00476E58" w:rsidRPr="000C7F96">
        <w:rPr>
          <w:rFonts w:eastAsiaTheme="minorHAnsi"/>
          <w:lang w:val="fr-FR" w:eastAsia="en-US"/>
        </w:rPr>
        <w:t>de distribution par câble]</w:t>
      </w:r>
      <w:r w:rsidRPr="00364686">
        <w:rPr>
          <w:szCs w:val="22"/>
          <w:lang w:val="fr-FR"/>
        </w:rPr>
        <w:t>, des limitations ou exceptions de même nature que celles qui y sont prévues en ce qui concerne la protection du droit d</w:t>
      </w:r>
      <w:r w:rsidR="00304C98">
        <w:rPr>
          <w:szCs w:val="22"/>
          <w:lang w:val="fr-FR"/>
        </w:rPr>
        <w:t>’</w:t>
      </w:r>
      <w:r w:rsidRPr="00364686">
        <w:rPr>
          <w:szCs w:val="22"/>
          <w:lang w:val="fr-FR"/>
        </w:rPr>
        <w:t>auteur sur les œuvres littéraires et artistiques et la protection des droits connexes.</w:t>
      </w:r>
    </w:p>
    <w:p w:rsidR="00364686" w:rsidRDefault="00755994" w:rsidP="00E93B6B">
      <w:pPr>
        <w:tabs>
          <w:tab w:val="left" w:pos="550"/>
        </w:tabs>
        <w:spacing w:after="220"/>
        <w:rPr>
          <w:szCs w:val="22"/>
          <w:lang w:val="fr-FR"/>
        </w:rPr>
      </w:pPr>
      <w:r w:rsidRPr="00364686">
        <w:rPr>
          <w:szCs w:val="22"/>
          <w:lang w:val="fr-FR"/>
        </w:rPr>
        <w:t>2)</w:t>
      </w:r>
      <w:r w:rsidR="004C001E" w:rsidRPr="00364686">
        <w:rPr>
          <w:szCs w:val="22"/>
          <w:lang w:val="fr-FR"/>
        </w:rPr>
        <w:tab/>
      </w:r>
      <w:r w:rsidRPr="00364686">
        <w:rPr>
          <w:szCs w:val="22"/>
          <w:lang w:val="fr-FR"/>
        </w:rPr>
        <w:t xml:space="preserve">Les </w:t>
      </w:r>
      <w:r w:rsidR="00033D6C" w:rsidRPr="00364686">
        <w:rPr>
          <w:szCs w:val="22"/>
          <w:lang w:val="fr-FR"/>
        </w:rPr>
        <w:t>p</w:t>
      </w:r>
      <w:r w:rsidRPr="00364686">
        <w:rPr>
          <w:szCs w:val="22"/>
          <w:lang w:val="fr-FR"/>
        </w:rPr>
        <w:t>arties contractantes restreignent toutes les limitations ou les exceptions dont elles assortissent les droits prévus dans le présent traité à certains cas spéciaux où il n</w:t>
      </w:r>
      <w:r w:rsidR="00304C98">
        <w:rPr>
          <w:szCs w:val="22"/>
          <w:lang w:val="fr-FR"/>
        </w:rPr>
        <w:t>’</w:t>
      </w:r>
      <w:r w:rsidRPr="00364686">
        <w:rPr>
          <w:szCs w:val="22"/>
          <w:lang w:val="fr-FR"/>
        </w:rPr>
        <w:t>est pas porté atteinte à l</w:t>
      </w:r>
      <w:r w:rsidR="00304C98">
        <w:rPr>
          <w:szCs w:val="22"/>
          <w:lang w:val="fr-FR"/>
        </w:rPr>
        <w:t>’</w:t>
      </w:r>
      <w:r w:rsidRPr="00364686">
        <w:rPr>
          <w:szCs w:val="22"/>
          <w:lang w:val="fr-FR"/>
        </w:rPr>
        <w:t>exploitation normale d</w:t>
      </w:r>
      <w:r w:rsidR="00160D17">
        <w:rPr>
          <w:szCs w:val="22"/>
          <w:lang w:val="fr-FR"/>
        </w:rPr>
        <w:t>u</w:t>
      </w:r>
      <w:r w:rsidRPr="00364686">
        <w:rPr>
          <w:szCs w:val="22"/>
          <w:lang w:val="fr-FR"/>
        </w:rPr>
        <w:t xml:space="preserve"> </w:t>
      </w:r>
      <w:r w:rsidR="00160D17" w:rsidRPr="00364686">
        <w:rPr>
          <w:lang w:val="fr-FR"/>
        </w:rPr>
        <w:t>signal porteur de programmes</w:t>
      </w:r>
      <w:r w:rsidRPr="00364686">
        <w:rPr>
          <w:szCs w:val="22"/>
          <w:lang w:val="fr-FR"/>
        </w:rPr>
        <w:t xml:space="preserve"> ni causé de préjudice injustifié aux intérêts légitimes de l</w:t>
      </w:r>
      <w:r w:rsidR="00304C98">
        <w:rPr>
          <w:szCs w:val="22"/>
          <w:lang w:val="fr-FR"/>
        </w:rPr>
        <w:t>’</w:t>
      </w:r>
      <w:r w:rsidRPr="00364686">
        <w:rPr>
          <w:szCs w:val="22"/>
          <w:lang w:val="fr-FR"/>
        </w:rPr>
        <w:t>organisme de radiodiffusion</w:t>
      </w:r>
      <w:r w:rsidR="00476E58">
        <w:rPr>
          <w:szCs w:val="22"/>
          <w:lang w:val="fr-FR"/>
        </w:rPr>
        <w:t xml:space="preserve"> [</w:t>
      </w:r>
      <w:r w:rsidR="001C4BEB">
        <w:rPr>
          <w:szCs w:val="22"/>
          <w:lang w:val="fr-FR"/>
        </w:rPr>
        <w:t xml:space="preserve">ou </w:t>
      </w:r>
      <w:r w:rsidR="00476E58" w:rsidRPr="000C7F96">
        <w:rPr>
          <w:rFonts w:eastAsiaTheme="minorHAnsi"/>
          <w:lang w:val="fr-FR" w:eastAsia="en-US"/>
        </w:rPr>
        <w:t>de distribution par câble]</w:t>
      </w:r>
      <w:r w:rsidRPr="00364686">
        <w:rPr>
          <w:szCs w:val="22"/>
          <w:lang w:val="fr-FR"/>
        </w:rPr>
        <w:t>.</w:t>
      </w:r>
    </w:p>
    <w:p w:rsidR="00364686" w:rsidRDefault="004C001E" w:rsidP="00364686">
      <w:pPr>
        <w:pStyle w:val="Heading2"/>
        <w:jc w:val="center"/>
        <w:rPr>
          <w:rStyle w:val="Strong"/>
          <w:caps w:val="0"/>
          <w:lang w:val="fr-FR"/>
        </w:rPr>
      </w:pPr>
      <w:r w:rsidRPr="00364686">
        <w:rPr>
          <w:rStyle w:val="Strong"/>
          <w:caps w:val="0"/>
          <w:lang w:val="fr-FR"/>
        </w:rPr>
        <w:t>Obligations concernant les mesures techniques de protection</w:t>
      </w:r>
    </w:p>
    <w:p w:rsidR="00E93B6B" w:rsidRPr="00E93B6B" w:rsidRDefault="00E93B6B" w:rsidP="00E93B6B">
      <w:pPr>
        <w:rPr>
          <w:lang w:val="fr-FR"/>
        </w:rPr>
      </w:pPr>
    </w:p>
    <w:p w:rsidR="00364686" w:rsidRDefault="004C001E" w:rsidP="00E93B6B">
      <w:pPr>
        <w:widowControl w:val="0"/>
        <w:spacing w:after="220"/>
        <w:rPr>
          <w:szCs w:val="22"/>
          <w:lang w:val="fr-FR"/>
        </w:rPr>
      </w:pPr>
      <w:r w:rsidRPr="00364686">
        <w:rPr>
          <w:szCs w:val="22"/>
          <w:lang w:val="fr-FR"/>
        </w:rPr>
        <w:t>1)</w:t>
      </w:r>
      <w:r w:rsidRPr="00364686">
        <w:rPr>
          <w:szCs w:val="22"/>
          <w:lang w:val="fr-FR"/>
        </w:rPr>
        <w:tab/>
      </w:r>
      <w:r w:rsidR="00420C78" w:rsidRPr="00364686">
        <w:rPr>
          <w:szCs w:val="22"/>
          <w:lang w:val="fr-FR"/>
        </w:rPr>
        <w:t xml:space="preserve">Les </w:t>
      </w:r>
      <w:r w:rsidR="00033D6C" w:rsidRPr="00364686">
        <w:rPr>
          <w:szCs w:val="22"/>
          <w:lang w:val="fr-FR"/>
        </w:rPr>
        <w:t>p</w:t>
      </w:r>
      <w:r w:rsidR="00420C78" w:rsidRPr="00364686">
        <w:rPr>
          <w:szCs w:val="22"/>
          <w:lang w:val="fr-FR"/>
        </w:rPr>
        <w:t>arties contractantes doivent prévoir une protection juridique appropriée et des sanctions juridiques efficaces contre la neutralisation des mesures techniques efficaces qui sont mises en œuvre par les organismes de radiodiffusion</w:t>
      </w:r>
      <w:r w:rsidR="00160D17">
        <w:rPr>
          <w:szCs w:val="22"/>
          <w:lang w:val="fr-FR"/>
        </w:rPr>
        <w:t xml:space="preserve"> [</w:t>
      </w:r>
      <w:r w:rsidR="001C4BEB">
        <w:rPr>
          <w:szCs w:val="22"/>
          <w:lang w:val="fr-FR"/>
        </w:rPr>
        <w:t xml:space="preserve">ou </w:t>
      </w:r>
      <w:r w:rsidR="00160D17" w:rsidRPr="000C7F96">
        <w:rPr>
          <w:rFonts w:eastAsiaTheme="minorHAnsi"/>
          <w:lang w:val="fr-FR" w:eastAsia="en-US"/>
        </w:rPr>
        <w:t>de distribution par câble]</w:t>
      </w:r>
      <w:r w:rsidR="00420C78" w:rsidRPr="00364686">
        <w:rPr>
          <w:szCs w:val="22"/>
          <w:lang w:val="fr-FR"/>
        </w:rPr>
        <w:t xml:space="preserve"> dans le cadre de l</w:t>
      </w:r>
      <w:r w:rsidR="00304C98">
        <w:rPr>
          <w:szCs w:val="22"/>
          <w:lang w:val="fr-FR"/>
        </w:rPr>
        <w:t>’</w:t>
      </w:r>
      <w:r w:rsidR="00420C78" w:rsidRPr="00364686">
        <w:rPr>
          <w:szCs w:val="22"/>
          <w:lang w:val="fr-FR"/>
        </w:rPr>
        <w:t>exercice de leurs droits en vertu du présent traité et qui restreignent l</w:t>
      </w:r>
      <w:r w:rsidR="00304C98">
        <w:rPr>
          <w:szCs w:val="22"/>
          <w:lang w:val="fr-FR"/>
        </w:rPr>
        <w:t>’</w:t>
      </w:r>
      <w:r w:rsidR="00420C78" w:rsidRPr="00364686">
        <w:rPr>
          <w:szCs w:val="22"/>
          <w:lang w:val="fr-FR"/>
        </w:rPr>
        <w:t xml:space="preserve">accomplissement, </w:t>
      </w:r>
      <w:r w:rsidR="00304C98">
        <w:rPr>
          <w:szCs w:val="22"/>
          <w:lang w:val="fr-FR"/>
        </w:rPr>
        <w:t>à l’égard</w:t>
      </w:r>
      <w:r w:rsidR="00420C78" w:rsidRPr="00364686">
        <w:rPr>
          <w:szCs w:val="22"/>
          <w:lang w:val="fr-FR"/>
        </w:rPr>
        <w:t xml:space="preserve"> de leurs émissions, d</w:t>
      </w:r>
      <w:r w:rsidR="00304C98">
        <w:rPr>
          <w:szCs w:val="22"/>
          <w:lang w:val="fr-FR"/>
        </w:rPr>
        <w:t>’</w:t>
      </w:r>
      <w:r w:rsidR="00420C78" w:rsidRPr="00364686">
        <w:rPr>
          <w:szCs w:val="22"/>
          <w:lang w:val="fr-FR"/>
        </w:rPr>
        <w:t xml:space="preserve">actes qui ne sont pas autorisés par les organismes de radiodiffusion </w:t>
      </w:r>
      <w:r w:rsidR="00160D17">
        <w:rPr>
          <w:szCs w:val="22"/>
          <w:lang w:val="fr-FR"/>
        </w:rPr>
        <w:t>[</w:t>
      </w:r>
      <w:r w:rsidR="001C4BEB">
        <w:rPr>
          <w:szCs w:val="22"/>
          <w:lang w:val="fr-FR"/>
        </w:rPr>
        <w:t xml:space="preserve">ou </w:t>
      </w:r>
      <w:r w:rsidR="00160D17" w:rsidRPr="000C7F96">
        <w:rPr>
          <w:rFonts w:eastAsiaTheme="minorHAnsi"/>
          <w:lang w:val="fr-FR" w:eastAsia="en-US"/>
        </w:rPr>
        <w:t>de distribution par câble]</w:t>
      </w:r>
      <w:r w:rsidR="00160D17">
        <w:rPr>
          <w:szCs w:val="22"/>
          <w:lang w:val="fr-FR"/>
        </w:rPr>
        <w:t xml:space="preserve"> </w:t>
      </w:r>
      <w:r w:rsidR="00420C78" w:rsidRPr="00364686">
        <w:rPr>
          <w:szCs w:val="22"/>
          <w:lang w:val="fr-FR"/>
        </w:rPr>
        <w:t>concernés ou permis par la loi.</w:t>
      </w:r>
    </w:p>
    <w:p w:rsidR="00364686" w:rsidRDefault="00420C78" w:rsidP="00E93B6B">
      <w:pPr>
        <w:widowControl w:val="0"/>
        <w:autoSpaceDE w:val="0"/>
        <w:autoSpaceDN w:val="0"/>
        <w:adjustRightInd w:val="0"/>
        <w:spacing w:after="220"/>
        <w:rPr>
          <w:rFonts w:eastAsia="MS Mincho"/>
          <w:szCs w:val="22"/>
          <w:lang w:val="fr-FR"/>
        </w:rPr>
      </w:pPr>
      <w:r w:rsidRPr="00364686">
        <w:rPr>
          <w:rFonts w:eastAsia="MS Mincho"/>
          <w:szCs w:val="22"/>
          <w:lang w:val="fr-FR"/>
        </w:rPr>
        <w:t>2)</w:t>
      </w:r>
      <w:r w:rsidR="004C001E" w:rsidRPr="00364686">
        <w:rPr>
          <w:rFonts w:eastAsia="MS Mincho"/>
          <w:szCs w:val="22"/>
          <w:lang w:val="fr-FR"/>
        </w:rPr>
        <w:tab/>
      </w:r>
      <w:r w:rsidRPr="00364686">
        <w:rPr>
          <w:rFonts w:eastAsia="MS Mincho"/>
          <w:szCs w:val="22"/>
          <w:lang w:val="fr-FR"/>
        </w:rPr>
        <w:t xml:space="preserve">Sans limiter ce qui précède, les </w:t>
      </w:r>
      <w:r w:rsidR="00033D6C" w:rsidRPr="00364686">
        <w:rPr>
          <w:rFonts w:eastAsia="MS Mincho"/>
          <w:szCs w:val="22"/>
          <w:lang w:val="fr-FR"/>
        </w:rPr>
        <w:t>p</w:t>
      </w:r>
      <w:r w:rsidRPr="00364686">
        <w:rPr>
          <w:rFonts w:eastAsia="MS Mincho"/>
          <w:szCs w:val="22"/>
          <w:lang w:val="fr-FR"/>
        </w:rPr>
        <w:t xml:space="preserve">arties contractantes doivent prévoir une protection juridique appropriée et </w:t>
      </w:r>
      <w:r w:rsidRPr="00364686">
        <w:rPr>
          <w:rFonts w:eastAsia="MS Mincho"/>
          <w:i/>
          <w:szCs w:val="22"/>
          <w:lang w:val="fr-FR"/>
        </w:rPr>
        <w:t>efficace contre le décodage non autorisé d</w:t>
      </w:r>
      <w:r w:rsidR="00304C98">
        <w:rPr>
          <w:rFonts w:eastAsia="MS Mincho"/>
          <w:i/>
          <w:szCs w:val="22"/>
          <w:lang w:val="fr-FR"/>
        </w:rPr>
        <w:t>’</w:t>
      </w:r>
      <w:r w:rsidRPr="00364686">
        <w:rPr>
          <w:rFonts w:eastAsia="MS Mincho"/>
          <w:i/>
          <w:szCs w:val="22"/>
          <w:lang w:val="fr-FR"/>
        </w:rPr>
        <w:t>un signal de radiodiffusion crypté</w:t>
      </w:r>
      <w:r w:rsidRPr="00364686">
        <w:rPr>
          <w:rFonts w:eastAsia="MS Mincho"/>
          <w:szCs w:val="22"/>
          <w:lang w:val="fr-FR"/>
        </w:rPr>
        <w:t>.</w:t>
      </w:r>
    </w:p>
    <w:p w:rsidR="00E93B6B" w:rsidRDefault="00E93B6B" w:rsidP="00E93B6B">
      <w:pPr>
        <w:widowControl w:val="0"/>
        <w:autoSpaceDE w:val="0"/>
        <w:autoSpaceDN w:val="0"/>
        <w:adjustRightInd w:val="0"/>
        <w:spacing w:after="220"/>
        <w:rPr>
          <w:rFonts w:eastAsia="MS Mincho"/>
          <w:szCs w:val="22"/>
          <w:lang w:val="fr-FR"/>
        </w:rPr>
      </w:pPr>
    </w:p>
    <w:p w:rsidR="00C927C2" w:rsidRPr="00364686" w:rsidRDefault="003A6FAC" w:rsidP="00364686">
      <w:pPr>
        <w:tabs>
          <w:tab w:val="left" w:pos="550"/>
        </w:tabs>
        <w:jc w:val="right"/>
        <w:rPr>
          <w:szCs w:val="22"/>
          <w:lang w:val="fr-FR"/>
        </w:rPr>
      </w:pPr>
      <w:r w:rsidRPr="00364686">
        <w:rPr>
          <w:rFonts w:eastAsia="MS Mincho"/>
          <w:szCs w:val="22"/>
          <w:lang w:val="fr-FR"/>
        </w:rPr>
        <w:t>/...</w:t>
      </w:r>
    </w:p>
    <w:p w:rsidR="00E93B6B" w:rsidRDefault="00E93B6B">
      <w:pPr>
        <w:rPr>
          <w:rStyle w:val="Strong"/>
          <w:bCs w:val="0"/>
          <w:iCs/>
          <w:lang w:val="fr-FR"/>
        </w:rPr>
      </w:pPr>
      <w:r>
        <w:rPr>
          <w:rStyle w:val="Strong"/>
          <w:caps/>
          <w:lang w:val="fr-FR"/>
        </w:rPr>
        <w:br w:type="page"/>
      </w:r>
    </w:p>
    <w:p w:rsidR="00364686" w:rsidRDefault="004C001E" w:rsidP="00364686">
      <w:pPr>
        <w:pStyle w:val="Heading2"/>
        <w:jc w:val="center"/>
        <w:rPr>
          <w:rStyle w:val="Strong"/>
          <w:caps w:val="0"/>
          <w:szCs w:val="20"/>
          <w:lang w:val="fr-FR"/>
        </w:rPr>
      </w:pPr>
      <w:r w:rsidRPr="00364686">
        <w:rPr>
          <w:rStyle w:val="Strong"/>
          <w:caps w:val="0"/>
          <w:szCs w:val="20"/>
          <w:lang w:val="fr-FR"/>
        </w:rPr>
        <w:t>Obligations relatives à l</w:t>
      </w:r>
      <w:r w:rsidR="00304C98">
        <w:rPr>
          <w:rStyle w:val="Strong"/>
          <w:szCs w:val="20"/>
          <w:lang w:val="fr-FR"/>
        </w:rPr>
        <w:t>’</w:t>
      </w:r>
      <w:r w:rsidRPr="00364686">
        <w:rPr>
          <w:rStyle w:val="Strong"/>
          <w:caps w:val="0"/>
          <w:szCs w:val="20"/>
          <w:lang w:val="fr-FR"/>
        </w:rPr>
        <w:t>information sur le régime des droits</w:t>
      </w:r>
    </w:p>
    <w:p w:rsidR="00E93B6B" w:rsidRPr="00E93B6B" w:rsidRDefault="00E93B6B" w:rsidP="00E93B6B">
      <w:pPr>
        <w:rPr>
          <w:lang w:val="fr-FR"/>
        </w:rPr>
      </w:pPr>
    </w:p>
    <w:p w:rsidR="00364686" w:rsidRDefault="00F00437" w:rsidP="00E93B6B">
      <w:pPr>
        <w:tabs>
          <w:tab w:val="left" w:pos="550"/>
        </w:tabs>
        <w:spacing w:after="220"/>
        <w:rPr>
          <w:szCs w:val="22"/>
          <w:lang w:val="fr-FR"/>
        </w:rPr>
      </w:pPr>
      <w:r w:rsidRPr="00364686">
        <w:rPr>
          <w:szCs w:val="22"/>
          <w:lang w:val="fr-FR"/>
        </w:rPr>
        <w:t>1)</w:t>
      </w:r>
      <w:r w:rsidR="004C001E" w:rsidRPr="00364686">
        <w:rPr>
          <w:szCs w:val="22"/>
          <w:lang w:val="fr-FR"/>
        </w:rPr>
        <w:tab/>
      </w:r>
      <w:r w:rsidRPr="00364686">
        <w:rPr>
          <w:szCs w:val="22"/>
          <w:lang w:val="fr-FR"/>
        </w:rPr>
        <w:t xml:space="preserve">Les </w:t>
      </w:r>
      <w:r w:rsidR="00033D6C" w:rsidRPr="00364686">
        <w:rPr>
          <w:szCs w:val="22"/>
          <w:lang w:val="fr-FR"/>
        </w:rPr>
        <w:t>p</w:t>
      </w:r>
      <w:r w:rsidRPr="00364686">
        <w:rPr>
          <w:szCs w:val="22"/>
          <w:lang w:val="fr-FR"/>
        </w:rPr>
        <w:t>arties contractantes doivent prévoir des sanctions juridiques appropriées et efficaces contre toute personne qui accomplit l</w:t>
      </w:r>
      <w:r w:rsidR="00304C98">
        <w:rPr>
          <w:szCs w:val="22"/>
          <w:lang w:val="fr-FR"/>
        </w:rPr>
        <w:t>’</w:t>
      </w:r>
      <w:r w:rsidRPr="00364686">
        <w:rPr>
          <w:szCs w:val="22"/>
          <w:lang w:val="fr-FR"/>
        </w:rPr>
        <w:t>un des actes suivants en sachant, ou, pour ce qui relève des sanctions civiles, en ayant des raisons valables de penser que cet acte va entraîner, permettre, faciliter ou dissimuler une atteinte à un droit prévu par le présent traité</w:t>
      </w:r>
      <w:r w:rsidR="00304C98">
        <w:rPr>
          <w:szCs w:val="22"/>
          <w:lang w:val="fr-FR"/>
        </w:rPr>
        <w:t> :</w:t>
      </w:r>
    </w:p>
    <w:p w:rsidR="00364686" w:rsidRDefault="00F00437" w:rsidP="00E93B6B">
      <w:pPr>
        <w:tabs>
          <w:tab w:val="left" w:pos="550"/>
        </w:tabs>
        <w:spacing w:after="220"/>
        <w:ind w:left="567"/>
        <w:rPr>
          <w:szCs w:val="22"/>
          <w:lang w:val="fr-FR"/>
        </w:rPr>
      </w:pPr>
      <w:r w:rsidRPr="00364686">
        <w:rPr>
          <w:szCs w:val="22"/>
          <w:lang w:val="fr-FR"/>
        </w:rPr>
        <w:t>i)</w:t>
      </w:r>
      <w:r w:rsidR="004C001E" w:rsidRPr="00364686">
        <w:rPr>
          <w:szCs w:val="22"/>
          <w:lang w:val="fr-FR"/>
        </w:rPr>
        <w:tab/>
      </w:r>
      <w:r w:rsidRPr="00364686">
        <w:rPr>
          <w:szCs w:val="22"/>
          <w:lang w:val="fr-FR"/>
        </w:rPr>
        <w:t>supprimer ou modifier, sans y être habilitée, toute information relative au régime des droits se présentant sous forme électronique;</w:t>
      </w:r>
    </w:p>
    <w:p w:rsidR="00364686" w:rsidRDefault="00F00437" w:rsidP="00E93B6B">
      <w:pPr>
        <w:tabs>
          <w:tab w:val="left" w:pos="550"/>
        </w:tabs>
        <w:spacing w:after="220"/>
        <w:ind w:left="567"/>
        <w:rPr>
          <w:szCs w:val="22"/>
          <w:lang w:val="fr-FR"/>
        </w:rPr>
      </w:pPr>
      <w:r w:rsidRPr="00364686">
        <w:rPr>
          <w:szCs w:val="22"/>
          <w:lang w:val="fr-FR"/>
        </w:rPr>
        <w:t>ii)</w:t>
      </w:r>
      <w:r w:rsidR="004C001E" w:rsidRPr="00364686">
        <w:rPr>
          <w:szCs w:val="22"/>
          <w:lang w:val="fr-FR"/>
        </w:rPr>
        <w:tab/>
      </w:r>
      <w:r w:rsidRPr="00364686">
        <w:rPr>
          <w:szCs w:val="22"/>
          <w:lang w:val="fr-FR"/>
        </w:rPr>
        <w:t>retransmettre le signal porteur de programme en sachant que des informations relatives au régime des droits se présentant sous forme électronique ont été supprimées ou modifiées sans autorisation.</w:t>
      </w:r>
    </w:p>
    <w:p w:rsidR="00364686" w:rsidRDefault="00F00437" w:rsidP="00E93B6B">
      <w:pPr>
        <w:tabs>
          <w:tab w:val="left" w:pos="550"/>
        </w:tabs>
        <w:spacing w:after="220"/>
        <w:rPr>
          <w:szCs w:val="22"/>
          <w:lang w:val="fr-FR"/>
        </w:rPr>
      </w:pPr>
      <w:r w:rsidRPr="00364686">
        <w:rPr>
          <w:szCs w:val="22"/>
          <w:lang w:val="fr-FR"/>
        </w:rPr>
        <w:t>2)</w:t>
      </w:r>
      <w:r w:rsidR="004C001E" w:rsidRPr="00364686">
        <w:rPr>
          <w:szCs w:val="22"/>
          <w:lang w:val="fr-FR"/>
        </w:rPr>
        <w:tab/>
      </w:r>
      <w:r w:rsidRPr="00364686">
        <w:rPr>
          <w:szCs w:val="22"/>
          <w:lang w:val="fr-FR"/>
        </w:rPr>
        <w:t>Dans le présent article, l</w:t>
      </w:r>
      <w:r w:rsidR="00304C98">
        <w:rPr>
          <w:szCs w:val="22"/>
          <w:lang w:val="fr-FR"/>
        </w:rPr>
        <w:t>’</w:t>
      </w:r>
      <w:r w:rsidRPr="00364686">
        <w:rPr>
          <w:szCs w:val="22"/>
          <w:lang w:val="fr-FR"/>
        </w:rPr>
        <w:t>expression “information sur le régime des droits” s</w:t>
      </w:r>
      <w:r w:rsidR="00304C98">
        <w:rPr>
          <w:szCs w:val="22"/>
          <w:lang w:val="fr-FR"/>
        </w:rPr>
        <w:t>’</w:t>
      </w:r>
      <w:r w:rsidRPr="00364686">
        <w:rPr>
          <w:szCs w:val="22"/>
          <w:lang w:val="fr-FR"/>
        </w:rPr>
        <w:t>entend des informations permettant d</w:t>
      </w:r>
      <w:r w:rsidR="00304C98">
        <w:rPr>
          <w:szCs w:val="22"/>
          <w:lang w:val="fr-FR"/>
        </w:rPr>
        <w:t>’</w:t>
      </w:r>
      <w:r w:rsidRPr="00364686">
        <w:rPr>
          <w:szCs w:val="22"/>
          <w:lang w:val="fr-FR"/>
        </w:rPr>
        <w:t>identifier l</w:t>
      </w:r>
      <w:r w:rsidR="00304C98">
        <w:rPr>
          <w:szCs w:val="22"/>
          <w:lang w:val="fr-FR"/>
        </w:rPr>
        <w:t>’</w:t>
      </w:r>
      <w:r w:rsidRPr="00364686">
        <w:rPr>
          <w:szCs w:val="22"/>
          <w:lang w:val="fr-FR"/>
        </w:rPr>
        <w:t>organisme de radiodiffusion [</w:t>
      </w:r>
      <w:r w:rsidR="007C28F3" w:rsidRPr="00364686">
        <w:rPr>
          <w:i/>
          <w:szCs w:val="22"/>
          <w:lang w:val="fr-FR"/>
        </w:rPr>
        <w:t xml:space="preserve">ou </w:t>
      </w:r>
      <w:r w:rsidRPr="00364686">
        <w:rPr>
          <w:i/>
          <w:szCs w:val="22"/>
          <w:lang w:val="fr-FR"/>
        </w:rPr>
        <w:t>de distribution par câble</w:t>
      </w:r>
      <w:r w:rsidRPr="00364686">
        <w:rPr>
          <w:szCs w:val="22"/>
          <w:lang w:val="fr-FR"/>
        </w:rPr>
        <w:t>], la radiodiffusion, le titulaire de tout droit sur le programme, ou des informations sur les conditions et modalités d</w:t>
      </w:r>
      <w:r w:rsidR="00304C98">
        <w:rPr>
          <w:szCs w:val="22"/>
          <w:lang w:val="fr-FR"/>
        </w:rPr>
        <w:t>’</w:t>
      </w:r>
      <w:r w:rsidRPr="00364686">
        <w:rPr>
          <w:szCs w:val="22"/>
          <w:lang w:val="fr-FR"/>
        </w:rPr>
        <w:t>utilisation du signal porteur de programme, et de tout numéro ou code représentant ces informations, lorsque l</w:t>
      </w:r>
      <w:r w:rsidR="00304C98">
        <w:rPr>
          <w:szCs w:val="22"/>
          <w:lang w:val="fr-FR"/>
        </w:rPr>
        <w:t>’</w:t>
      </w:r>
      <w:r w:rsidRPr="00364686">
        <w:rPr>
          <w:szCs w:val="22"/>
          <w:lang w:val="fr-FR"/>
        </w:rPr>
        <w:t>un quelconque de ces éléments d</w:t>
      </w:r>
      <w:r w:rsidR="00304C98">
        <w:rPr>
          <w:szCs w:val="22"/>
          <w:lang w:val="fr-FR"/>
        </w:rPr>
        <w:t>’</w:t>
      </w:r>
      <w:r w:rsidRPr="00364686">
        <w:rPr>
          <w:szCs w:val="22"/>
          <w:lang w:val="fr-FR"/>
        </w:rPr>
        <w:t>information est joint ou associé au signal porteur de programme.</w:t>
      </w:r>
    </w:p>
    <w:p w:rsidR="00364686" w:rsidRDefault="004C001E" w:rsidP="00364686">
      <w:pPr>
        <w:pStyle w:val="Heading2"/>
        <w:jc w:val="center"/>
        <w:rPr>
          <w:rStyle w:val="Strong"/>
          <w:caps w:val="0"/>
          <w:lang w:val="fr-FR"/>
        </w:rPr>
      </w:pPr>
      <w:r w:rsidRPr="00364686">
        <w:rPr>
          <w:rStyle w:val="Strong"/>
          <w:caps w:val="0"/>
          <w:lang w:val="fr-FR"/>
        </w:rPr>
        <w:t>Durée de la protection</w:t>
      </w:r>
    </w:p>
    <w:p w:rsidR="00E93B6B" w:rsidRPr="00E93B6B" w:rsidRDefault="00E93B6B" w:rsidP="00E93B6B">
      <w:pPr>
        <w:rPr>
          <w:lang w:val="fr-FR"/>
        </w:rPr>
      </w:pPr>
    </w:p>
    <w:p w:rsidR="00364686" w:rsidRDefault="00F00437" w:rsidP="00E93B6B">
      <w:pPr>
        <w:spacing w:after="220"/>
        <w:rPr>
          <w:rStyle w:val="Strong"/>
          <w:b w:val="0"/>
          <w:lang w:val="fr-FR"/>
        </w:rPr>
      </w:pPr>
      <w:r w:rsidRPr="00364686">
        <w:rPr>
          <w:rStyle w:val="Strong"/>
          <w:b w:val="0"/>
          <w:lang w:val="fr-FR"/>
        </w:rPr>
        <w:t xml:space="preserve">La durée de la protection à accorder aux organismes de radiodiffusion </w:t>
      </w:r>
      <w:r w:rsidR="00160D17">
        <w:rPr>
          <w:szCs w:val="22"/>
          <w:lang w:val="fr-FR"/>
        </w:rPr>
        <w:t>[</w:t>
      </w:r>
      <w:r w:rsidR="001C4BEB">
        <w:rPr>
          <w:szCs w:val="22"/>
          <w:lang w:val="fr-FR"/>
        </w:rPr>
        <w:t xml:space="preserve">ou </w:t>
      </w:r>
      <w:r w:rsidR="00160D17" w:rsidRPr="000C7F96">
        <w:rPr>
          <w:rFonts w:eastAsiaTheme="minorHAnsi"/>
          <w:lang w:val="fr-FR" w:eastAsia="en-US"/>
        </w:rPr>
        <w:t>de distribution par câble]</w:t>
      </w:r>
      <w:r w:rsidR="006E6183">
        <w:rPr>
          <w:rFonts w:eastAsiaTheme="minorHAnsi"/>
          <w:lang w:val="fr-FR" w:eastAsia="en-US"/>
        </w:rPr>
        <w:t xml:space="preserve"> </w:t>
      </w:r>
      <w:r w:rsidRPr="00364686">
        <w:rPr>
          <w:rStyle w:val="Strong"/>
          <w:b w:val="0"/>
          <w:lang w:val="fr-FR"/>
        </w:rPr>
        <w:t>en vertu du présent traité ne doit pas être inférieure à une période de 50 ans à compter de la fin de l</w:t>
      </w:r>
      <w:r w:rsidR="00304C98">
        <w:rPr>
          <w:rStyle w:val="Strong"/>
          <w:b w:val="0"/>
          <w:lang w:val="fr-FR"/>
        </w:rPr>
        <w:t>’</w:t>
      </w:r>
      <w:r w:rsidRPr="00364686">
        <w:rPr>
          <w:rStyle w:val="Strong"/>
          <w:b w:val="0"/>
          <w:lang w:val="fr-FR"/>
        </w:rPr>
        <w:t xml:space="preserve">année où le signal porteur de programme a été </w:t>
      </w:r>
      <w:r w:rsidR="00160D17">
        <w:rPr>
          <w:rStyle w:val="Strong"/>
          <w:b w:val="0"/>
          <w:lang w:val="fr-FR"/>
        </w:rPr>
        <w:t>transmis</w:t>
      </w:r>
      <w:r w:rsidRPr="00364686">
        <w:rPr>
          <w:rStyle w:val="Strong"/>
          <w:b w:val="0"/>
          <w:lang w:val="fr-FR"/>
        </w:rPr>
        <w:t>.</w:t>
      </w:r>
    </w:p>
    <w:p w:rsidR="00364686" w:rsidRDefault="00364686" w:rsidP="00364686">
      <w:pPr>
        <w:rPr>
          <w:szCs w:val="22"/>
          <w:lang w:val="fr-FR"/>
        </w:rPr>
      </w:pPr>
    </w:p>
    <w:p w:rsidR="00E93B6B" w:rsidRDefault="00E93B6B" w:rsidP="00364686">
      <w:pPr>
        <w:rPr>
          <w:szCs w:val="22"/>
          <w:lang w:val="fr-FR"/>
        </w:rPr>
      </w:pPr>
    </w:p>
    <w:p w:rsidR="002928D3" w:rsidRPr="00364686" w:rsidRDefault="00F00437" w:rsidP="00364686">
      <w:pPr>
        <w:pStyle w:val="Endofdocument-Annex"/>
        <w:rPr>
          <w:lang w:val="fr-FR"/>
        </w:rPr>
      </w:pPr>
      <w:r w:rsidRPr="00364686">
        <w:rPr>
          <w:lang w:val="fr-FR"/>
        </w:rPr>
        <w:t>[Fin du document]</w:t>
      </w:r>
    </w:p>
    <w:sectPr w:rsidR="002928D3" w:rsidRPr="00364686" w:rsidSect="00304C98">
      <w:headerReference w:type="default" r:id="rId10"/>
      <w:endnotePr>
        <w:numFmt w:val="decimal"/>
      </w:endnotePr>
      <w:pgSz w:w="11907" w:h="16840" w:code="9"/>
      <w:pgMar w:top="567" w:right="1134" w:bottom="1417" w:left="1417" w:header="510" w:footer="10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07" w:rsidRDefault="006D4D07">
      <w:r>
        <w:separator/>
      </w:r>
    </w:p>
  </w:endnote>
  <w:endnote w:type="continuationSeparator" w:id="0">
    <w:p w:rsidR="006D4D07" w:rsidRDefault="006D4D07" w:rsidP="003B38C1">
      <w:r>
        <w:separator/>
      </w:r>
    </w:p>
    <w:p w:rsidR="006D4D07" w:rsidRPr="003B38C1" w:rsidRDefault="006D4D07" w:rsidP="003B38C1">
      <w:pPr>
        <w:spacing w:after="60"/>
        <w:rPr>
          <w:sz w:val="17"/>
        </w:rPr>
      </w:pPr>
      <w:r>
        <w:rPr>
          <w:sz w:val="17"/>
        </w:rPr>
        <w:t>[Endnote continued from previous page]</w:t>
      </w:r>
    </w:p>
  </w:endnote>
  <w:endnote w:type="continuationNotice" w:id="1">
    <w:p w:rsidR="006D4D07" w:rsidRPr="003B38C1" w:rsidRDefault="006D4D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07" w:rsidRDefault="006D4D07">
      <w:r>
        <w:separator/>
      </w:r>
    </w:p>
  </w:footnote>
  <w:footnote w:type="continuationSeparator" w:id="0">
    <w:p w:rsidR="006D4D07" w:rsidRDefault="006D4D07" w:rsidP="008B60B2">
      <w:r>
        <w:separator/>
      </w:r>
    </w:p>
    <w:p w:rsidR="006D4D07" w:rsidRPr="00ED77FB" w:rsidRDefault="006D4D07" w:rsidP="008B60B2">
      <w:pPr>
        <w:spacing w:after="60"/>
        <w:rPr>
          <w:sz w:val="17"/>
          <w:szCs w:val="17"/>
        </w:rPr>
      </w:pPr>
      <w:r w:rsidRPr="00ED77FB">
        <w:rPr>
          <w:sz w:val="17"/>
          <w:szCs w:val="17"/>
        </w:rPr>
        <w:t>[Footnote continued from previous page]</w:t>
      </w:r>
    </w:p>
  </w:footnote>
  <w:footnote w:type="continuationNotice" w:id="1">
    <w:p w:rsidR="006D4D07" w:rsidRPr="00ED77FB" w:rsidRDefault="006D4D07" w:rsidP="008B60B2">
      <w:pPr>
        <w:spacing w:before="60"/>
        <w:jc w:val="right"/>
        <w:rPr>
          <w:sz w:val="17"/>
          <w:szCs w:val="17"/>
        </w:rPr>
      </w:pPr>
      <w:r w:rsidRPr="00ED77FB">
        <w:rPr>
          <w:sz w:val="17"/>
          <w:szCs w:val="17"/>
        </w:rPr>
        <w:t>[Footnote continued on next page]</w:t>
      </w:r>
    </w:p>
  </w:footnote>
  <w:footnote w:id="2">
    <w:p w:rsidR="00475E02" w:rsidRPr="00E93B6B" w:rsidRDefault="00475E02" w:rsidP="00E93B6B">
      <w:pPr>
        <w:pStyle w:val="FootnoteText"/>
        <w:rPr>
          <w:lang w:val="fr-FR"/>
        </w:rPr>
      </w:pPr>
      <w:r w:rsidRPr="00E93B6B">
        <w:rPr>
          <w:rStyle w:val="FootnoteReference"/>
          <w:lang w:val="fr-FR"/>
        </w:rPr>
        <w:footnoteRef/>
      </w:r>
      <w:r w:rsidRPr="00E93B6B">
        <w:rPr>
          <w:lang w:val="fr-FR"/>
        </w:rPr>
        <w:t xml:space="preserve"> </w:t>
      </w:r>
      <w:r w:rsidR="00BB6804" w:rsidRPr="00E93B6B">
        <w:rPr>
          <w:lang w:val="fr-FR"/>
        </w:rPr>
        <w:tab/>
      </w:r>
      <w:r w:rsidR="000607CA" w:rsidRPr="00E93B6B">
        <w:rPr>
          <w:lang w:val="fr-FR"/>
        </w:rPr>
        <w:t xml:space="preserve">Documents </w:t>
      </w:r>
      <w:r w:rsidR="00E73D7C" w:rsidRPr="00E93B6B">
        <w:rPr>
          <w:lang w:val="fr-FR"/>
        </w:rPr>
        <w:t>SC</w:t>
      </w:r>
      <w:r w:rsidR="00E73D7C">
        <w:rPr>
          <w:lang w:val="fr-FR"/>
        </w:rPr>
        <w:t>C</w:t>
      </w:r>
      <w:r w:rsidR="00E73D7C" w:rsidRPr="00E93B6B">
        <w:rPr>
          <w:lang w:val="fr-FR"/>
        </w:rPr>
        <w:t>R</w:t>
      </w:r>
      <w:r w:rsidR="000607CA" w:rsidRPr="00E93B6B">
        <w:rPr>
          <w:lang w:val="fr-FR"/>
        </w:rPr>
        <w:t xml:space="preserve">/33/3, SCCR/32/3 </w:t>
      </w:r>
      <w:r w:rsidR="006E5E38" w:rsidRPr="00E93B6B">
        <w:rPr>
          <w:lang w:val="fr-FR"/>
        </w:rPr>
        <w:t>et</w:t>
      </w:r>
      <w:r w:rsidR="00BB6804" w:rsidRPr="00E93B6B">
        <w:rPr>
          <w:lang w:val="fr-FR"/>
        </w:rPr>
        <w:t> </w:t>
      </w:r>
      <w:r w:rsidR="000607CA" w:rsidRPr="00E93B6B">
        <w:rPr>
          <w:lang w:val="fr-FR"/>
        </w:rPr>
        <w:t>SCCR/31/3.</w:t>
      </w:r>
    </w:p>
  </w:footnote>
  <w:footnote w:id="3">
    <w:p w:rsidR="00D13DF5" w:rsidRPr="00E93B6B" w:rsidRDefault="00D13DF5" w:rsidP="00E93B6B">
      <w:pPr>
        <w:pStyle w:val="FootnoteText"/>
        <w:rPr>
          <w:lang w:val="fr-FR"/>
        </w:rPr>
      </w:pPr>
      <w:r w:rsidRPr="00E93B6B">
        <w:rPr>
          <w:rStyle w:val="FootnoteReference"/>
          <w:lang w:val="fr-FR"/>
        </w:rPr>
        <w:footnoteRef/>
      </w:r>
      <w:r w:rsidRPr="00E93B6B">
        <w:rPr>
          <w:lang w:val="fr-FR"/>
        </w:rPr>
        <w:t xml:space="preserve"> </w:t>
      </w:r>
      <w:r w:rsidR="00BB6804" w:rsidRPr="00E93B6B">
        <w:rPr>
          <w:lang w:val="fr-FR"/>
        </w:rPr>
        <w:tab/>
      </w:r>
      <w:r w:rsidRPr="00E93B6B">
        <w:rPr>
          <w:b/>
          <w:lang w:val="fr-FR"/>
        </w:rPr>
        <w:t xml:space="preserve">Déclaration commune </w:t>
      </w:r>
      <w:r w:rsidR="00BE63AD" w:rsidRPr="00E93B6B">
        <w:rPr>
          <w:b/>
          <w:lang w:val="fr-FR"/>
        </w:rPr>
        <w:t>concernant la définition d</w:t>
      </w:r>
      <w:r w:rsidRPr="00E93B6B">
        <w:rPr>
          <w:b/>
          <w:lang w:val="fr-FR"/>
        </w:rPr>
        <w:t xml:space="preserve">e </w:t>
      </w:r>
      <w:r w:rsidR="004C778D" w:rsidRPr="00E93B6B">
        <w:rPr>
          <w:b/>
          <w:lang w:val="fr-FR"/>
        </w:rPr>
        <w:t>“</w:t>
      </w:r>
      <w:r w:rsidRPr="00E93B6B">
        <w:rPr>
          <w:b/>
          <w:lang w:val="fr-FR"/>
        </w:rPr>
        <w:t>radiodiffusion</w:t>
      </w:r>
      <w:r w:rsidR="004C778D" w:rsidRPr="00E93B6B">
        <w:rPr>
          <w:b/>
          <w:lang w:val="fr-FR"/>
        </w:rPr>
        <w:t>”</w:t>
      </w:r>
      <w:r w:rsidR="002F0066">
        <w:rPr>
          <w:lang w:val="fr-FR"/>
        </w:rPr>
        <w:t> :</w:t>
      </w:r>
      <w:r w:rsidRPr="00E93B6B">
        <w:rPr>
          <w:lang w:val="fr-FR"/>
        </w:rPr>
        <w:t xml:space="preserve"> les dispositions relatives à la radiodiffusion s</w:t>
      </w:r>
      <w:r w:rsidR="002F0066">
        <w:rPr>
          <w:lang w:val="fr-FR"/>
        </w:rPr>
        <w:t>’</w:t>
      </w:r>
      <w:r w:rsidRPr="00E93B6B">
        <w:rPr>
          <w:lang w:val="fr-FR"/>
        </w:rPr>
        <w:t>appliquent à la distribution par câble.</w:t>
      </w:r>
    </w:p>
  </w:footnote>
  <w:footnote w:id="4">
    <w:p w:rsidR="00542EEF" w:rsidRPr="00E93B6B" w:rsidRDefault="00542EEF" w:rsidP="00E93B6B">
      <w:pPr>
        <w:pStyle w:val="FootnoteText"/>
        <w:rPr>
          <w:i/>
          <w:lang w:val="fr-FR"/>
        </w:rPr>
      </w:pPr>
      <w:r w:rsidRPr="00E93B6B">
        <w:rPr>
          <w:rStyle w:val="FootnoteReference"/>
          <w:lang w:val="fr-FR"/>
        </w:rPr>
        <w:footnoteRef/>
      </w:r>
      <w:r w:rsidRPr="00E93B6B">
        <w:rPr>
          <w:lang w:val="fr-FR"/>
        </w:rPr>
        <w:t xml:space="preserve"> </w:t>
      </w:r>
      <w:r w:rsidR="004C001E" w:rsidRPr="00E93B6B">
        <w:rPr>
          <w:lang w:val="fr-FR"/>
        </w:rPr>
        <w:tab/>
      </w:r>
      <w:r w:rsidRPr="00E93B6B">
        <w:rPr>
          <w:b/>
          <w:lang w:val="fr-FR"/>
        </w:rPr>
        <w:t>Déclaration comm</w:t>
      </w:r>
      <w:r w:rsidR="00A7608F" w:rsidRPr="00E93B6B">
        <w:rPr>
          <w:b/>
          <w:lang w:val="fr-FR"/>
        </w:rPr>
        <w:t>une concernant la définition d</w:t>
      </w:r>
      <w:r w:rsidR="002F0066">
        <w:rPr>
          <w:b/>
          <w:lang w:val="fr-FR"/>
        </w:rPr>
        <w:t>’</w:t>
      </w:r>
      <w:r w:rsidRPr="00E93B6B">
        <w:rPr>
          <w:b/>
          <w:lang w:val="fr-FR"/>
        </w:rPr>
        <w:t>organisme de radiodiffusion</w:t>
      </w:r>
      <w:r w:rsidR="002F0066">
        <w:rPr>
          <w:b/>
          <w:lang w:val="fr-FR"/>
        </w:rPr>
        <w:t> :</w:t>
      </w:r>
      <w:r w:rsidRPr="00E93B6B">
        <w:rPr>
          <w:lang w:val="fr-FR"/>
        </w:rPr>
        <w:t xml:space="preserve"> </w:t>
      </w:r>
      <w:r w:rsidR="004C001E" w:rsidRPr="00E93B6B">
        <w:rPr>
          <w:lang w:val="fr-FR"/>
        </w:rPr>
        <w:t>aux fins du présent t</w:t>
      </w:r>
      <w:r w:rsidRPr="00E93B6B">
        <w:rPr>
          <w:lang w:val="fr-FR"/>
        </w:rPr>
        <w:t>raité, la définition d</w:t>
      </w:r>
      <w:r w:rsidR="002F0066">
        <w:rPr>
          <w:lang w:val="fr-FR"/>
        </w:rPr>
        <w:t>’</w:t>
      </w:r>
      <w:r w:rsidRPr="00E93B6B">
        <w:rPr>
          <w:lang w:val="fr-FR"/>
        </w:rPr>
        <w:t>organisme de radiodiffusion est sans incidence sur le cadre réglementaire national des parties contractantes pour les activités de radiodiffusion.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r>
      <w:t>SCCR/3</w:t>
    </w:r>
    <w:r w:rsidR="00A12F69">
      <w:t>4</w:t>
    </w:r>
    <w:r>
      <w:t>/</w:t>
    </w:r>
    <w:r w:rsidR="00BC54F2">
      <w:t>3</w:t>
    </w:r>
    <w:r w:rsidR="001B10B2">
      <w:t xml:space="preserve"> </w:t>
    </w:r>
    <w:r w:rsidR="001C4BEB">
      <w:t>Corr</w:t>
    </w:r>
    <w:r w:rsidR="001B10B2">
      <w:t>.</w:t>
    </w:r>
  </w:p>
  <w:p w:rsidR="00EC4E49" w:rsidRDefault="00EC4E49" w:rsidP="00477D6B">
    <w:pPr>
      <w:jc w:val="right"/>
    </w:pPr>
    <w:bookmarkStart w:id="6" w:name="Code2"/>
    <w:bookmarkEnd w:id="6"/>
    <w:r>
      <w:t>page</w:t>
    </w:r>
    <w:r w:rsidR="00AB7230">
      <w:t> </w:t>
    </w:r>
    <w:r>
      <w:fldChar w:fldCharType="begin"/>
    </w:r>
    <w:r>
      <w:instrText xml:space="preserve"> PAGE  \* MERGEFORMAT </w:instrText>
    </w:r>
    <w:r>
      <w:fldChar w:fldCharType="separate"/>
    </w:r>
    <w:r w:rsidR="000C7EED">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D02827"/>
    <w:multiLevelType w:val="hybridMultilevel"/>
    <w:tmpl w:val="232E018A"/>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9">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3256B0"/>
    <w:multiLevelType w:val="hybridMultilevel"/>
    <w:tmpl w:val="6E9E2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4C47ED"/>
    <w:multiLevelType w:val="hybridMultilevel"/>
    <w:tmpl w:val="0368FE42"/>
    <w:lvl w:ilvl="0" w:tplc="98AA17F4">
      <w:start w:val="5"/>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E55FD2"/>
    <w:multiLevelType w:val="hybridMultilevel"/>
    <w:tmpl w:val="01F8C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B177CD"/>
    <w:multiLevelType w:val="hybridMultilevel"/>
    <w:tmpl w:val="45E00B32"/>
    <w:lvl w:ilvl="0" w:tplc="D8FE24E2">
      <w:start w:val="1"/>
      <w:numFmt w:val="lowerRoman"/>
      <w:lvlText w:val="%1)"/>
      <w:lvlJc w:val="left"/>
      <w:pPr>
        <w:ind w:left="1854" w:hanging="72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70787ED9"/>
    <w:multiLevelType w:val="hybridMultilevel"/>
    <w:tmpl w:val="23003C20"/>
    <w:lvl w:ilvl="0" w:tplc="13062E2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7E6126EC"/>
    <w:multiLevelType w:val="hybridMultilevel"/>
    <w:tmpl w:val="C9A41042"/>
    <w:lvl w:ilvl="0" w:tplc="AC64FDA2">
      <w:start w:val="1"/>
      <w:numFmt w:val="lowerRoman"/>
      <w:lvlText w:val="%1)"/>
      <w:lvlJc w:val="left"/>
      <w:pPr>
        <w:ind w:left="1270" w:hanging="720"/>
      </w:pPr>
      <w:rPr>
        <w:rFonts w:hint="default"/>
        <w:color w:val="008000"/>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1"/>
  </w:num>
  <w:num w:numId="6">
    <w:abstractNumId w:val="6"/>
  </w:num>
  <w:num w:numId="7">
    <w:abstractNumId w:val="11"/>
  </w:num>
  <w:num w:numId="8">
    <w:abstractNumId w:val="8"/>
  </w:num>
  <w:num w:numId="9">
    <w:abstractNumId w:val="9"/>
  </w:num>
  <w:num w:numId="10">
    <w:abstractNumId w:val="18"/>
  </w:num>
  <w:num w:numId="11">
    <w:abstractNumId w:val="17"/>
  </w:num>
  <w:num w:numId="12">
    <w:abstractNumId w:val="5"/>
  </w:num>
  <w:num w:numId="13">
    <w:abstractNumId w:val="22"/>
  </w:num>
  <w:num w:numId="14">
    <w:abstractNumId w:val="7"/>
  </w:num>
  <w:num w:numId="15">
    <w:abstractNumId w:val="2"/>
  </w:num>
  <w:num w:numId="16">
    <w:abstractNumId w:val="14"/>
  </w:num>
  <w:num w:numId="17">
    <w:abstractNumId w:val="19"/>
  </w:num>
  <w:num w:numId="18">
    <w:abstractNumId w:val="16"/>
  </w:num>
  <w:num w:numId="19">
    <w:abstractNumId w:val="13"/>
  </w:num>
  <w:num w:numId="20">
    <w:abstractNumId w:val="21"/>
  </w:num>
  <w:num w:numId="21">
    <w:abstractNumId w:val="20"/>
  </w:num>
  <w:num w:numId="22">
    <w:abstractNumId w:val="4"/>
  </w:num>
  <w:num w:numId="23">
    <w:abstractNumId w:val="15"/>
  </w:num>
  <w:num w:numId="24">
    <w:abstractNumId w:val="6"/>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4F432F"/>
    <w:rsid w:val="00006DF4"/>
    <w:rsid w:val="00007097"/>
    <w:rsid w:val="00023BB3"/>
    <w:rsid w:val="00025C24"/>
    <w:rsid w:val="000274FA"/>
    <w:rsid w:val="00033D6C"/>
    <w:rsid w:val="00043CAA"/>
    <w:rsid w:val="00055278"/>
    <w:rsid w:val="000607CA"/>
    <w:rsid w:val="00061B3A"/>
    <w:rsid w:val="000739A7"/>
    <w:rsid w:val="00075432"/>
    <w:rsid w:val="00075A02"/>
    <w:rsid w:val="0008754B"/>
    <w:rsid w:val="000968ED"/>
    <w:rsid w:val="000A6C59"/>
    <w:rsid w:val="000B018E"/>
    <w:rsid w:val="000C53A9"/>
    <w:rsid w:val="000C6C08"/>
    <w:rsid w:val="000C728D"/>
    <w:rsid w:val="000C7EED"/>
    <w:rsid w:val="000D13AB"/>
    <w:rsid w:val="000E5B04"/>
    <w:rsid w:val="000F2762"/>
    <w:rsid w:val="000F5535"/>
    <w:rsid w:val="000F5E56"/>
    <w:rsid w:val="0010233B"/>
    <w:rsid w:val="00113731"/>
    <w:rsid w:val="00114564"/>
    <w:rsid w:val="00116458"/>
    <w:rsid w:val="001168F5"/>
    <w:rsid w:val="0012361B"/>
    <w:rsid w:val="00124FF8"/>
    <w:rsid w:val="001279B5"/>
    <w:rsid w:val="00130358"/>
    <w:rsid w:val="001362EE"/>
    <w:rsid w:val="00146205"/>
    <w:rsid w:val="0014751A"/>
    <w:rsid w:val="001513E1"/>
    <w:rsid w:val="0015229D"/>
    <w:rsid w:val="00157563"/>
    <w:rsid w:val="00160D17"/>
    <w:rsid w:val="001715E3"/>
    <w:rsid w:val="00171E86"/>
    <w:rsid w:val="00173902"/>
    <w:rsid w:val="001744E9"/>
    <w:rsid w:val="001832A6"/>
    <w:rsid w:val="00185204"/>
    <w:rsid w:val="00185E7C"/>
    <w:rsid w:val="00190D8F"/>
    <w:rsid w:val="001A285F"/>
    <w:rsid w:val="001A4584"/>
    <w:rsid w:val="001A4611"/>
    <w:rsid w:val="001B10B2"/>
    <w:rsid w:val="001B4342"/>
    <w:rsid w:val="001B53D8"/>
    <w:rsid w:val="001C0CAA"/>
    <w:rsid w:val="001C4BEB"/>
    <w:rsid w:val="001D10A5"/>
    <w:rsid w:val="001D4E3E"/>
    <w:rsid w:val="00210D41"/>
    <w:rsid w:val="00213951"/>
    <w:rsid w:val="002152B4"/>
    <w:rsid w:val="002242DC"/>
    <w:rsid w:val="0023512E"/>
    <w:rsid w:val="00242EE0"/>
    <w:rsid w:val="00245961"/>
    <w:rsid w:val="00255DA9"/>
    <w:rsid w:val="002619B9"/>
    <w:rsid w:val="002634C4"/>
    <w:rsid w:val="00271590"/>
    <w:rsid w:val="00274DF9"/>
    <w:rsid w:val="0028123D"/>
    <w:rsid w:val="002829FA"/>
    <w:rsid w:val="0029079E"/>
    <w:rsid w:val="002908E2"/>
    <w:rsid w:val="002928D3"/>
    <w:rsid w:val="00294751"/>
    <w:rsid w:val="00296936"/>
    <w:rsid w:val="002A0D33"/>
    <w:rsid w:val="002A55D6"/>
    <w:rsid w:val="002A796E"/>
    <w:rsid w:val="002B1163"/>
    <w:rsid w:val="002D5BC0"/>
    <w:rsid w:val="002F0066"/>
    <w:rsid w:val="002F1FE6"/>
    <w:rsid w:val="002F2208"/>
    <w:rsid w:val="002F4E68"/>
    <w:rsid w:val="002F52EE"/>
    <w:rsid w:val="00304BFD"/>
    <w:rsid w:val="00304C98"/>
    <w:rsid w:val="00312F7F"/>
    <w:rsid w:val="00314FFC"/>
    <w:rsid w:val="00340CB9"/>
    <w:rsid w:val="00350146"/>
    <w:rsid w:val="00350C6D"/>
    <w:rsid w:val="003511D2"/>
    <w:rsid w:val="00354822"/>
    <w:rsid w:val="00361450"/>
    <w:rsid w:val="003628BE"/>
    <w:rsid w:val="00364686"/>
    <w:rsid w:val="00366C9C"/>
    <w:rsid w:val="003673CF"/>
    <w:rsid w:val="003845C1"/>
    <w:rsid w:val="00386920"/>
    <w:rsid w:val="00386D5B"/>
    <w:rsid w:val="003900A2"/>
    <w:rsid w:val="00390F33"/>
    <w:rsid w:val="003936D5"/>
    <w:rsid w:val="003A40D3"/>
    <w:rsid w:val="003A6778"/>
    <w:rsid w:val="003A687D"/>
    <w:rsid w:val="003A6A74"/>
    <w:rsid w:val="003A6F89"/>
    <w:rsid w:val="003A6FAC"/>
    <w:rsid w:val="003A7782"/>
    <w:rsid w:val="003B38C1"/>
    <w:rsid w:val="003B4866"/>
    <w:rsid w:val="003C020F"/>
    <w:rsid w:val="003C77EF"/>
    <w:rsid w:val="003D3563"/>
    <w:rsid w:val="003E5EDE"/>
    <w:rsid w:val="003F26D3"/>
    <w:rsid w:val="003F6717"/>
    <w:rsid w:val="00403D73"/>
    <w:rsid w:val="00405624"/>
    <w:rsid w:val="004065EB"/>
    <w:rsid w:val="00406764"/>
    <w:rsid w:val="004169D7"/>
    <w:rsid w:val="0042055C"/>
    <w:rsid w:val="00420C78"/>
    <w:rsid w:val="00420D71"/>
    <w:rsid w:val="00423E3E"/>
    <w:rsid w:val="004259BB"/>
    <w:rsid w:val="00425C33"/>
    <w:rsid w:val="0042765D"/>
    <w:rsid w:val="00427AF4"/>
    <w:rsid w:val="004300E5"/>
    <w:rsid w:val="00441055"/>
    <w:rsid w:val="004515C9"/>
    <w:rsid w:val="00460EA2"/>
    <w:rsid w:val="004647DA"/>
    <w:rsid w:val="00464EF4"/>
    <w:rsid w:val="00466994"/>
    <w:rsid w:val="0047039F"/>
    <w:rsid w:val="0047147A"/>
    <w:rsid w:val="00474062"/>
    <w:rsid w:val="00475E02"/>
    <w:rsid w:val="00476E58"/>
    <w:rsid w:val="00477D6B"/>
    <w:rsid w:val="004833FC"/>
    <w:rsid w:val="00483B06"/>
    <w:rsid w:val="00486F1A"/>
    <w:rsid w:val="004871CB"/>
    <w:rsid w:val="004940EF"/>
    <w:rsid w:val="004949C8"/>
    <w:rsid w:val="00494F70"/>
    <w:rsid w:val="004975BF"/>
    <w:rsid w:val="004A2097"/>
    <w:rsid w:val="004A6F2E"/>
    <w:rsid w:val="004B0ADC"/>
    <w:rsid w:val="004B281D"/>
    <w:rsid w:val="004B3206"/>
    <w:rsid w:val="004B45CC"/>
    <w:rsid w:val="004C001E"/>
    <w:rsid w:val="004C364E"/>
    <w:rsid w:val="004C778D"/>
    <w:rsid w:val="004C7FAB"/>
    <w:rsid w:val="004D2A75"/>
    <w:rsid w:val="004D5425"/>
    <w:rsid w:val="004D5D5D"/>
    <w:rsid w:val="004D7C17"/>
    <w:rsid w:val="004E0469"/>
    <w:rsid w:val="004E25FA"/>
    <w:rsid w:val="004F0509"/>
    <w:rsid w:val="004F432F"/>
    <w:rsid w:val="005019FF"/>
    <w:rsid w:val="005050C0"/>
    <w:rsid w:val="00517B9D"/>
    <w:rsid w:val="005234B3"/>
    <w:rsid w:val="00524EBB"/>
    <w:rsid w:val="0053057A"/>
    <w:rsid w:val="0053341C"/>
    <w:rsid w:val="00542EEF"/>
    <w:rsid w:val="0054421E"/>
    <w:rsid w:val="0055250F"/>
    <w:rsid w:val="005555E3"/>
    <w:rsid w:val="00560039"/>
    <w:rsid w:val="00560A29"/>
    <w:rsid w:val="00562EBA"/>
    <w:rsid w:val="00573FEA"/>
    <w:rsid w:val="00574A11"/>
    <w:rsid w:val="005844E4"/>
    <w:rsid w:val="00591586"/>
    <w:rsid w:val="005968A4"/>
    <w:rsid w:val="005A1ECE"/>
    <w:rsid w:val="005B142D"/>
    <w:rsid w:val="005B52CE"/>
    <w:rsid w:val="005B5E7A"/>
    <w:rsid w:val="005C3874"/>
    <w:rsid w:val="005C6649"/>
    <w:rsid w:val="005D1868"/>
    <w:rsid w:val="005D2B8D"/>
    <w:rsid w:val="005D4376"/>
    <w:rsid w:val="005D6664"/>
    <w:rsid w:val="005E1461"/>
    <w:rsid w:val="005F55FE"/>
    <w:rsid w:val="00605827"/>
    <w:rsid w:val="00631D61"/>
    <w:rsid w:val="00633B03"/>
    <w:rsid w:val="00634704"/>
    <w:rsid w:val="006446B5"/>
    <w:rsid w:val="00646050"/>
    <w:rsid w:val="00651539"/>
    <w:rsid w:val="00651958"/>
    <w:rsid w:val="00651C66"/>
    <w:rsid w:val="006672FF"/>
    <w:rsid w:val="006712FD"/>
    <w:rsid w:val="006713CA"/>
    <w:rsid w:val="00672119"/>
    <w:rsid w:val="006722E5"/>
    <w:rsid w:val="00672505"/>
    <w:rsid w:val="00676C5C"/>
    <w:rsid w:val="00682F9B"/>
    <w:rsid w:val="0068442B"/>
    <w:rsid w:val="00686CC5"/>
    <w:rsid w:val="00696C26"/>
    <w:rsid w:val="006A5AB6"/>
    <w:rsid w:val="006B162A"/>
    <w:rsid w:val="006C4BE1"/>
    <w:rsid w:val="006D4D07"/>
    <w:rsid w:val="006E2257"/>
    <w:rsid w:val="006E5E38"/>
    <w:rsid w:val="006E6183"/>
    <w:rsid w:val="0070350C"/>
    <w:rsid w:val="00722FFD"/>
    <w:rsid w:val="00723B99"/>
    <w:rsid w:val="007240E1"/>
    <w:rsid w:val="00730B7E"/>
    <w:rsid w:val="0073511A"/>
    <w:rsid w:val="00736B95"/>
    <w:rsid w:val="00736DEC"/>
    <w:rsid w:val="007400D3"/>
    <w:rsid w:val="007406A5"/>
    <w:rsid w:val="00743B35"/>
    <w:rsid w:val="007479E1"/>
    <w:rsid w:val="00755994"/>
    <w:rsid w:val="00763164"/>
    <w:rsid w:val="00763360"/>
    <w:rsid w:val="007668C4"/>
    <w:rsid w:val="00767E95"/>
    <w:rsid w:val="007707F1"/>
    <w:rsid w:val="00771BD5"/>
    <w:rsid w:val="00774AE8"/>
    <w:rsid w:val="00782EF2"/>
    <w:rsid w:val="00783A63"/>
    <w:rsid w:val="00785AF9"/>
    <w:rsid w:val="0079019A"/>
    <w:rsid w:val="00790446"/>
    <w:rsid w:val="00792B91"/>
    <w:rsid w:val="007A70FC"/>
    <w:rsid w:val="007B52E8"/>
    <w:rsid w:val="007B6ACA"/>
    <w:rsid w:val="007C0CC7"/>
    <w:rsid w:val="007C28F3"/>
    <w:rsid w:val="007D1613"/>
    <w:rsid w:val="007D3ABC"/>
    <w:rsid w:val="007D3B58"/>
    <w:rsid w:val="007D7FE5"/>
    <w:rsid w:val="007E3423"/>
    <w:rsid w:val="007E4193"/>
    <w:rsid w:val="007F4F7F"/>
    <w:rsid w:val="0080241D"/>
    <w:rsid w:val="00833188"/>
    <w:rsid w:val="00835BD7"/>
    <w:rsid w:val="0083641E"/>
    <w:rsid w:val="00836EE2"/>
    <w:rsid w:val="008424B8"/>
    <w:rsid w:val="00863DB4"/>
    <w:rsid w:val="0087082C"/>
    <w:rsid w:val="00875513"/>
    <w:rsid w:val="00875E92"/>
    <w:rsid w:val="0088311E"/>
    <w:rsid w:val="008A3C52"/>
    <w:rsid w:val="008A42BD"/>
    <w:rsid w:val="008B04E7"/>
    <w:rsid w:val="008B2CC1"/>
    <w:rsid w:val="008B3790"/>
    <w:rsid w:val="008B3AC1"/>
    <w:rsid w:val="008B60B2"/>
    <w:rsid w:val="008C0EC9"/>
    <w:rsid w:val="008C240D"/>
    <w:rsid w:val="008C26F1"/>
    <w:rsid w:val="008C4160"/>
    <w:rsid w:val="008D22FD"/>
    <w:rsid w:val="008D7E6A"/>
    <w:rsid w:val="008E39CB"/>
    <w:rsid w:val="008F1EB6"/>
    <w:rsid w:val="008F3EE7"/>
    <w:rsid w:val="0090731E"/>
    <w:rsid w:val="00911D93"/>
    <w:rsid w:val="00916EE2"/>
    <w:rsid w:val="00921054"/>
    <w:rsid w:val="00921C08"/>
    <w:rsid w:val="00933A73"/>
    <w:rsid w:val="00936462"/>
    <w:rsid w:val="00941E36"/>
    <w:rsid w:val="00954E5C"/>
    <w:rsid w:val="00966A22"/>
    <w:rsid w:val="0096722F"/>
    <w:rsid w:val="00973CF8"/>
    <w:rsid w:val="00980843"/>
    <w:rsid w:val="009809AA"/>
    <w:rsid w:val="00987967"/>
    <w:rsid w:val="009908B2"/>
    <w:rsid w:val="00995DC3"/>
    <w:rsid w:val="009960AB"/>
    <w:rsid w:val="009A11F1"/>
    <w:rsid w:val="009A1314"/>
    <w:rsid w:val="009A3C87"/>
    <w:rsid w:val="009A4FFD"/>
    <w:rsid w:val="009A6D69"/>
    <w:rsid w:val="009D0CD8"/>
    <w:rsid w:val="009E2791"/>
    <w:rsid w:val="009E3BDB"/>
    <w:rsid w:val="009E3F6F"/>
    <w:rsid w:val="009E4526"/>
    <w:rsid w:val="009E5965"/>
    <w:rsid w:val="009E7407"/>
    <w:rsid w:val="009F499F"/>
    <w:rsid w:val="00A02F52"/>
    <w:rsid w:val="00A11B50"/>
    <w:rsid w:val="00A12F69"/>
    <w:rsid w:val="00A13E62"/>
    <w:rsid w:val="00A22D44"/>
    <w:rsid w:val="00A27C34"/>
    <w:rsid w:val="00A36B63"/>
    <w:rsid w:val="00A42DAF"/>
    <w:rsid w:val="00A45BD8"/>
    <w:rsid w:val="00A511B8"/>
    <w:rsid w:val="00A52B51"/>
    <w:rsid w:val="00A5461F"/>
    <w:rsid w:val="00A6008C"/>
    <w:rsid w:val="00A64063"/>
    <w:rsid w:val="00A75683"/>
    <w:rsid w:val="00A7608F"/>
    <w:rsid w:val="00A77522"/>
    <w:rsid w:val="00A869B7"/>
    <w:rsid w:val="00A94AB1"/>
    <w:rsid w:val="00AB7230"/>
    <w:rsid w:val="00AC205C"/>
    <w:rsid w:val="00AC5F70"/>
    <w:rsid w:val="00AD2733"/>
    <w:rsid w:val="00AD5D49"/>
    <w:rsid w:val="00AE24D3"/>
    <w:rsid w:val="00AE5BCA"/>
    <w:rsid w:val="00AF0A6B"/>
    <w:rsid w:val="00AF2247"/>
    <w:rsid w:val="00AF7B51"/>
    <w:rsid w:val="00B05A69"/>
    <w:rsid w:val="00B10300"/>
    <w:rsid w:val="00B17C1E"/>
    <w:rsid w:val="00B2324A"/>
    <w:rsid w:val="00B23818"/>
    <w:rsid w:val="00B24B87"/>
    <w:rsid w:val="00B26EDA"/>
    <w:rsid w:val="00B33C64"/>
    <w:rsid w:val="00B3407D"/>
    <w:rsid w:val="00B36CF3"/>
    <w:rsid w:val="00B42648"/>
    <w:rsid w:val="00B467C5"/>
    <w:rsid w:val="00B5145A"/>
    <w:rsid w:val="00B55F7F"/>
    <w:rsid w:val="00B565BE"/>
    <w:rsid w:val="00B61E07"/>
    <w:rsid w:val="00B62171"/>
    <w:rsid w:val="00B65833"/>
    <w:rsid w:val="00B714D7"/>
    <w:rsid w:val="00B73C9F"/>
    <w:rsid w:val="00B82CCF"/>
    <w:rsid w:val="00B85036"/>
    <w:rsid w:val="00B913CA"/>
    <w:rsid w:val="00B947B1"/>
    <w:rsid w:val="00B96E80"/>
    <w:rsid w:val="00B9734B"/>
    <w:rsid w:val="00BA15B1"/>
    <w:rsid w:val="00BA6756"/>
    <w:rsid w:val="00BB6804"/>
    <w:rsid w:val="00BC1880"/>
    <w:rsid w:val="00BC2229"/>
    <w:rsid w:val="00BC5176"/>
    <w:rsid w:val="00BC54F2"/>
    <w:rsid w:val="00BC632B"/>
    <w:rsid w:val="00BD2629"/>
    <w:rsid w:val="00BD3800"/>
    <w:rsid w:val="00BD72E2"/>
    <w:rsid w:val="00BE63AD"/>
    <w:rsid w:val="00BE6885"/>
    <w:rsid w:val="00C04387"/>
    <w:rsid w:val="00C11BFE"/>
    <w:rsid w:val="00C24457"/>
    <w:rsid w:val="00C3411B"/>
    <w:rsid w:val="00C35F7F"/>
    <w:rsid w:val="00C40DC6"/>
    <w:rsid w:val="00C44657"/>
    <w:rsid w:val="00C507F3"/>
    <w:rsid w:val="00C562D9"/>
    <w:rsid w:val="00C65974"/>
    <w:rsid w:val="00C6771A"/>
    <w:rsid w:val="00C701AC"/>
    <w:rsid w:val="00C84DDB"/>
    <w:rsid w:val="00C85804"/>
    <w:rsid w:val="00C8587F"/>
    <w:rsid w:val="00C927C2"/>
    <w:rsid w:val="00C92917"/>
    <w:rsid w:val="00CA1015"/>
    <w:rsid w:val="00CA12E2"/>
    <w:rsid w:val="00CB20AD"/>
    <w:rsid w:val="00CB4384"/>
    <w:rsid w:val="00CB7912"/>
    <w:rsid w:val="00CC5727"/>
    <w:rsid w:val="00CD0C91"/>
    <w:rsid w:val="00CD502B"/>
    <w:rsid w:val="00CD5E01"/>
    <w:rsid w:val="00CE732A"/>
    <w:rsid w:val="00CF3434"/>
    <w:rsid w:val="00CF7B25"/>
    <w:rsid w:val="00D13BD4"/>
    <w:rsid w:val="00D13DF5"/>
    <w:rsid w:val="00D1706B"/>
    <w:rsid w:val="00D21F1E"/>
    <w:rsid w:val="00D21FBF"/>
    <w:rsid w:val="00D27DBA"/>
    <w:rsid w:val="00D316A0"/>
    <w:rsid w:val="00D31ADC"/>
    <w:rsid w:val="00D35A4E"/>
    <w:rsid w:val="00D438A5"/>
    <w:rsid w:val="00D45252"/>
    <w:rsid w:val="00D52259"/>
    <w:rsid w:val="00D70F5E"/>
    <w:rsid w:val="00D71B4D"/>
    <w:rsid w:val="00D76D71"/>
    <w:rsid w:val="00D92409"/>
    <w:rsid w:val="00D93D55"/>
    <w:rsid w:val="00DA4053"/>
    <w:rsid w:val="00DA4785"/>
    <w:rsid w:val="00DB6A11"/>
    <w:rsid w:val="00DC0153"/>
    <w:rsid w:val="00DC7EDC"/>
    <w:rsid w:val="00DC7F9F"/>
    <w:rsid w:val="00DD6C65"/>
    <w:rsid w:val="00DE59FA"/>
    <w:rsid w:val="00DF364F"/>
    <w:rsid w:val="00DF3809"/>
    <w:rsid w:val="00DF3D5B"/>
    <w:rsid w:val="00DF3EED"/>
    <w:rsid w:val="00E05633"/>
    <w:rsid w:val="00E143AF"/>
    <w:rsid w:val="00E24C0C"/>
    <w:rsid w:val="00E3042B"/>
    <w:rsid w:val="00E335FE"/>
    <w:rsid w:val="00E47310"/>
    <w:rsid w:val="00E5081B"/>
    <w:rsid w:val="00E705F5"/>
    <w:rsid w:val="00E7182D"/>
    <w:rsid w:val="00E73D7C"/>
    <w:rsid w:val="00E831FA"/>
    <w:rsid w:val="00E85847"/>
    <w:rsid w:val="00E924D0"/>
    <w:rsid w:val="00E93B6B"/>
    <w:rsid w:val="00EC4E49"/>
    <w:rsid w:val="00EC6953"/>
    <w:rsid w:val="00ED77FB"/>
    <w:rsid w:val="00EE3BEB"/>
    <w:rsid w:val="00EE45FA"/>
    <w:rsid w:val="00EF0739"/>
    <w:rsid w:val="00EF2873"/>
    <w:rsid w:val="00F00015"/>
    <w:rsid w:val="00F00437"/>
    <w:rsid w:val="00F05B4E"/>
    <w:rsid w:val="00F24319"/>
    <w:rsid w:val="00F27230"/>
    <w:rsid w:val="00F31687"/>
    <w:rsid w:val="00F35D1F"/>
    <w:rsid w:val="00F611E6"/>
    <w:rsid w:val="00F61A62"/>
    <w:rsid w:val="00F631E4"/>
    <w:rsid w:val="00F66152"/>
    <w:rsid w:val="00F66256"/>
    <w:rsid w:val="00F74249"/>
    <w:rsid w:val="00F95538"/>
    <w:rsid w:val="00FA132B"/>
    <w:rsid w:val="00FA2E97"/>
    <w:rsid w:val="00FA56EF"/>
    <w:rsid w:val="00FA6F66"/>
    <w:rsid w:val="00FC10B7"/>
    <w:rsid w:val="00FC4B50"/>
    <w:rsid w:val="00FC5DC1"/>
    <w:rsid w:val="00FC77B1"/>
    <w:rsid w:val="00FD1325"/>
    <w:rsid w:val="00FD4251"/>
    <w:rsid w:val="00FE1940"/>
    <w:rsid w:val="00FE3B12"/>
    <w:rsid w:val="00FE5ADA"/>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AB7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AB7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6EC6-909F-4B52-829D-C77DADA9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3189</Words>
  <Characters>17992</Characters>
  <Application>Microsoft Office Word</Application>
  <DocSecurity>4</DocSecurity>
  <Lines>428</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SCCR/34/3</vt:lpstr>
      <vt:lpstr>SCCR/31/3</vt:lpstr>
    </vt:vector>
  </TitlesOfParts>
  <Company>WIPO</Company>
  <LinksUpToDate>false</LinksUpToDate>
  <CharactersWithSpaces>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SCCR/34/3</dc:title>
  <dc:creator>Rafael Ferraz Vazquez;Michele Woods</dc:creator>
  <cp:keywords>NGG/sc</cp:keywords>
  <cp:lastModifiedBy>HAIZEL Francesca</cp:lastModifiedBy>
  <cp:revision>2</cp:revision>
  <cp:lastPrinted>2017-05-02T08:20:00Z</cp:lastPrinted>
  <dcterms:created xsi:type="dcterms:W3CDTF">2017-05-02T09:20:00Z</dcterms:created>
  <dcterms:modified xsi:type="dcterms:W3CDTF">2017-05-02T09:20:00Z</dcterms:modified>
</cp:coreProperties>
</file>