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Look w:val="01E0" w:firstRow="1" w:lastRow="1" w:firstColumn="1" w:lastColumn="1" w:noHBand="0" w:noVBand="0"/>
      </w:tblPr>
      <w:tblGrid>
        <w:gridCol w:w="4594"/>
        <w:gridCol w:w="4337"/>
        <w:gridCol w:w="425"/>
      </w:tblGrid>
      <w:tr w:rsidR="00AC34FF" w:rsidRPr="00CC100C" w14:paraId="58B7F41A" w14:textId="77777777" w:rsidTr="00BC20A8">
        <w:trPr>
          <w:trHeight w:val="1977"/>
        </w:trPr>
        <w:tc>
          <w:tcPr>
            <w:tcW w:w="4594" w:type="dxa"/>
            <w:tcBorders>
              <w:bottom w:val="single" w:sz="4" w:space="0" w:color="auto"/>
            </w:tcBorders>
            <w:tcMar>
              <w:bottom w:w="170" w:type="dxa"/>
            </w:tcMar>
          </w:tcPr>
          <w:p w14:paraId="0FBFADC1" w14:textId="77777777" w:rsidR="00AC34FF" w:rsidRPr="00CC100C" w:rsidRDefault="00AC34FF" w:rsidP="00BC20A8">
            <w:pPr>
              <w:jc w:val="both"/>
            </w:pPr>
            <w:r w:rsidRPr="00CC100C">
              <w:rPr>
                <w:noProof/>
              </w:rPr>
              <w:drawing>
                <wp:anchor distT="0" distB="0" distL="114300" distR="114300" simplePos="0" relativeHeight="251659264" behindDoc="1" locked="0" layoutInCell="0" allowOverlap="1" wp14:anchorId="5395B7D1" wp14:editId="31B9A544">
                  <wp:simplePos x="0" y="0"/>
                  <wp:positionH relativeFrom="page">
                    <wp:posOffset>2916555</wp:posOffset>
                  </wp:positionH>
                  <wp:positionV relativeFrom="margin">
                    <wp:posOffset>0</wp:posOffset>
                  </wp:positionV>
                  <wp:extent cx="867600" cy="1324800"/>
                  <wp:effectExtent l="0" t="0" r="8890" b="8890"/>
                  <wp:wrapNone/>
                  <wp:docPr id="2" name="Picture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77978D0" w14:textId="77777777" w:rsidR="00AC34FF" w:rsidRPr="00CC100C" w:rsidRDefault="00AC34FF" w:rsidP="00BC20A8"/>
        </w:tc>
        <w:tc>
          <w:tcPr>
            <w:tcW w:w="425" w:type="dxa"/>
            <w:tcBorders>
              <w:bottom w:val="single" w:sz="4" w:space="0" w:color="auto"/>
            </w:tcBorders>
            <w:tcMar>
              <w:left w:w="0" w:type="dxa"/>
              <w:right w:w="0" w:type="dxa"/>
            </w:tcMar>
          </w:tcPr>
          <w:p w14:paraId="1A1CAA24" w14:textId="77777777" w:rsidR="00AC34FF" w:rsidRPr="00CC100C" w:rsidRDefault="00AC34FF" w:rsidP="00BC20A8">
            <w:pPr>
              <w:jc w:val="right"/>
            </w:pPr>
            <w:r w:rsidRPr="00CC100C">
              <w:rPr>
                <w:b/>
                <w:sz w:val="40"/>
                <w:szCs w:val="40"/>
              </w:rPr>
              <w:t>C</w:t>
            </w:r>
          </w:p>
        </w:tc>
      </w:tr>
      <w:tr w:rsidR="00AC34FF" w:rsidRPr="00CC100C" w14:paraId="74470914" w14:textId="77777777" w:rsidTr="00BC20A8">
        <w:trPr>
          <w:trHeight w:hRule="exact" w:val="340"/>
        </w:trPr>
        <w:tc>
          <w:tcPr>
            <w:tcW w:w="9356" w:type="dxa"/>
            <w:gridSpan w:val="3"/>
            <w:tcBorders>
              <w:top w:val="single" w:sz="4" w:space="0" w:color="auto"/>
            </w:tcBorders>
            <w:tcMar>
              <w:top w:w="170" w:type="dxa"/>
              <w:left w:w="0" w:type="dxa"/>
              <w:right w:w="0" w:type="dxa"/>
            </w:tcMar>
            <w:vAlign w:val="bottom"/>
          </w:tcPr>
          <w:p w14:paraId="241C7F29" w14:textId="77F1F970" w:rsidR="00AC34FF" w:rsidRPr="00CC100C" w:rsidRDefault="00AC34FF" w:rsidP="00BC20A8">
            <w:pPr>
              <w:jc w:val="right"/>
              <w:rPr>
                <w:rFonts w:ascii="Arial Black" w:hAnsi="Arial Black"/>
                <w:caps/>
                <w:sz w:val="15"/>
              </w:rPr>
            </w:pPr>
            <w:r w:rsidRPr="00CC100C">
              <w:rPr>
                <w:rFonts w:ascii="Arial Black" w:hAnsi="Arial Black" w:hint="eastAsia"/>
                <w:caps/>
                <w:sz w:val="15"/>
              </w:rPr>
              <w:t>CEL</w:t>
            </w:r>
            <w:r w:rsidRPr="00CC100C">
              <w:rPr>
                <w:rFonts w:ascii="Arial Black" w:hAnsi="Arial Black"/>
                <w:caps/>
                <w:sz w:val="15"/>
              </w:rPr>
              <w:t>/</w:t>
            </w:r>
            <w:r w:rsidRPr="00CC100C">
              <w:rPr>
                <w:rFonts w:ascii="Arial Black" w:hAnsi="Arial Black" w:hint="eastAsia"/>
                <w:caps/>
                <w:sz w:val="15"/>
              </w:rPr>
              <w:t>1</w:t>
            </w:r>
            <w:r>
              <w:rPr>
                <w:rFonts w:ascii="Arial Black" w:hAnsi="Arial Black"/>
                <w:caps/>
                <w:sz w:val="15"/>
              </w:rPr>
              <w:t>6</w:t>
            </w:r>
            <w:r w:rsidRPr="00CC100C">
              <w:rPr>
                <w:rFonts w:ascii="Arial Black" w:hAnsi="Arial Black"/>
                <w:caps/>
                <w:sz w:val="15"/>
              </w:rPr>
              <w:t>/</w:t>
            </w:r>
            <w:bookmarkStart w:id="0" w:name="Code"/>
            <w:r>
              <w:rPr>
                <w:rFonts w:ascii="Arial Black" w:hAnsi="Arial Black"/>
                <w:caps/>
                <w:sz w:val="15"/>
              </w:rPr>
              <w:t>2</w:t>
            </w:r>
            <w:bookmarkEnd w:id="0"/>
          </w:p>
        </w:tc>
      </w:tr>
      <w:tr w:rsidR="00AC34FF" w:rsidRPr="00CC100C" w14:paraId="445BBF88" w14:textId="77777777" w:rsidTr="00BC20A8">
        <w:trPr>
          <w:trHeight w:hRule="exact" w:val="170"/>
        </w:trPr>
        <w:tc>
          <w:tcPr>
            <w:tcW w:w="9356" w:type="dxa"/>
            <w:gridSpan w:val="3"/>
            <w:noWrap/>
            <w:tcMar>
              <w:left w:w="0" w:type="dxa"/>
              <w:right w:w="0" w:type="dxa"/>
            </w:tcMar>
            <w:vAlign w:val="bottom"/>
          </w:tcPr>
          <w:p w14:paraId="64344584" w14:textId="77777777" w:rsidR="00AC34FF" w:rsidRPr="00CC100C" w:rsidRDefault="00AC34FF" w:rsidP="00BC20A8">
            <w:pPr>
              <w:jc w:val="right"/>
              <w:rPr>
                <w:rFonts w:ascii="Arial Black" w:hAnsi="Arial Black"/>
                <w:b/>
                <w:caps/>
                <w:sz w:val="15"/>
                <w:szCs w:val="15"/>
              </w:rPr>
            </w:pPr>
            <w:r w:rsidRPr="00CC100C">
              <w:rPr>
                <w:rFonts w:eastAsia="SimHei" w:hint="eastAsia"/>
                <w:b/>
                <w:sz w:val="15"/>
                <w:szCs w:val="15"/>
              </w:rPr>
              <w:t>原</w:t>
            </w:r>
            <w:r w:rsidRPr="00CC100C">
              <w:rPr>
                <w:rFonts w:eastAsia="SimHei"/>
                <w:b/>
                <w:sz w:val="15"/>
                <w:szCs w:val="15"/>
                <w:lang w:val="pt-BR"/>
              </w:rPr>
              <w:t xml:space="preserve"> </w:t>
            </w:r>
            <w:r w:rsidRPr="00CC100C">
              <w:rPr>
                <w:rFonts w:eastAsia="SimHei" w:hint="eastAsia"/>
                <w:b/>
                <w:sz w:val="15"/>
                <w:szCs w:val="15"/>
              </w:rPr>
              <w:t>文</w:t>
            </w:r>
            <w:r w:rsidRPr="00CC100C">
              <w:rPr>
                <w:rFonts w:eastAsia="SimHei" w:hint="eastAsia"/>
                <w:b/>
                <w:sz w:val="15"/>
                <w:szCs w:val="15"/>
                <w:lang w:val="pt-BR"/>
              </w:rPr>
              <w:t>：</w:t>
            </w:r>
            <w:bookmarkStart w:id="1" w:name="Original"/>
            <w:r w:rsidRPr="00CC100C">
              <w:rPr>
                <w:rFonts w:eastAsia="SimHei" w:hint="eastAsia"/>
                <w:b/>
                <w:sz w:val="15"/>
                <w:szCs w:val="15"/>
                <w:lang w:val="pt-BR"/>
              </w:rPr>
              <w:t>英</w:t>
            </w:r>
            <w:r w:rsidRPr="00CC100C">
              <w:rPr>
                <w:rFonts w:eastAsia="SimHei" w:hint="eastAsia"/>
                <w:b/>
                <w:sz w:val="15"/>
                <w:szCs w:val="15"/>
              </w:rPr>
              <w:t>文</w:t>
            </w:r>
            <w:bookmarkEnd w:id="1"/>
          </w:p>
        </w:tc>
      </w:tr>
      <w:tr w:rsidR="00AC34FF" w:rsidRPr="00CC100C" w14:paraId="4C0B1EAC" w14:textId="77777777" w:rsidTr="00BC20A8">
        <w:trPr>
          <w:trHeight w:hRule="exact" w:val="198"/>
        </w:trPr>
        <w:tc>
          <w:tcPr>
            <w:tcW w:w="9356" w:type="dxa"/>
            <w:gridSpan w:val="3"/>
            <w:tcMar>
              <w:left w:w="0" w:type="dxa"/>
              <w:right w:w="0" w:type="dxa"/>
            </w:tcMar>
            <w:vAlign w:val="bottom"/>
          </w:tcPr>
          <w:p w14:paraId="0ECF9170" w14:textId="45F9DA60" w:rsidR="00AC34FF" w:rsidRPr="00CC100C" w:rsidRDefault="00AC34FF" w:rsidP="00BC20A8">
            <w:pPr>
              <w:jc w:val="right"/>
              <w:rPr>
                <w:rFonts w:ascii="SimHei" w:eastAsia="SimHei" w:hAnsi="Arial Black"/>
                <w:b/>
                <w:caps/>
                <w:sz w:val="15"/>
                <w:szCs w:val="15"/>
              </w:rPr>
            </w:pPr>
            <w:r w:rsidRPr="00CC100C">
              <w:rPr>
                <w:rFonts w:ascii="SimHei" w:eastAsia="SimHei" w:hint="eastAsia"/>
                <w:b/>
                <w:sz w:val="15"/>
                <w:szCs w:val="15"/>
              </w:rPr>
              <w:t>日</w:t>
            </w:r>
            <w:r w:rsidRPr="00CC100C">
              <w:rPr>
                <w:rFonts w:ascii="SimHei" w:eastAsia="SimHei" w:hint="eastAsia"/>
                <w:b/>
                <w:sz w:val="15"/>
                <w:szCs w:val="15"/>
                <w:lang w:val="pt-BR"/>
              </w:rPr>
              <w:t xml:space="preserve"> </w:t>
            </w:r>
            <w:r w:rsidRPr="00CC100C">
              <w:rPr>
                <w:rFonts w:ascii="SimHei" w:eastAsia="SimHei" w:hint="eastAsia"/>
                <w:b/>
                <w:sz w:val="15"/>
                <w:szCs w:val="15"/>
              </w:rPr>
              <w:t>期</w:t>
            </w:r>
            <w:r w:rsidRPr="00CC100C">
              <w:rPr>
                <w:rFonts w:ascii="SimHei" w:eastAsia="SimHei" w:hAnsi="SimSun" w:hint="eastAsia"/>
                <w:b/>
                <w:sz w:val="15"/>
                <w:szCs w:val="15"/>
                <w:lang w:val="pt-BR"/>
              </w:rPr>
              <w:t>：</w:t>
            </w:r>
            <w:bookmarkStart w:id="2" w:name="Date"/>
            <w:r w:rsidRPr="00CC100C">
              <w:rPr>
                <w:rFonts w:ascii="Arial Black" w:eastAsia="SimHei" w:hAnsi="Arial Black"/>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CC100C">
              <w:rPr>
                <w:rFonts w:ascii="SimHei" w:eastAsia="SimHei" w:hAnsi="Times New Roman" w:hint="eastAsia"/>
                <w:b/>
                <w:sz w:val="15"/>
                <w:szCs w:val="15"/>
              </w:rPr>
              <w:t>年</w:t>
            </w:r>
            <w:r>
              <w:rPr>
                <w:rFonts w:ascii="Arial Black" w:eastAsia="SimHei" w:hAnsi="Arial Black"/>
                <w:b/>
                <w:sz w:val="15"/>
                <w:szCs w:val="15"/>
                <w:lang w:val="pt-BR"/>
              </w:rPr>
              <w:t>11</w:t>
            </w:r>
            <w:r w:rsidRPr="00CC100C">
              <w:rPr>
                <w:rFonts w:ascii="SimHei" w:eastAsia="SimHei" w:hAnsi="Times New Roman" w:hint="eastAsia"/>
                <w:b/>
                <w:sz w:val="15"/>
                <w:szCs w:val="15"/>
              </w:rPr>
              <w:t>月</w:t>
            </w:r>
            <w:r>
              <w:rPr>
                <w:rFonts w:ascii="Arial Black" w:eastAsia="SimHei" w:hAnsi="Arial Black"/>
                <w:b/>
                <w:sz w:val="15"/>
                <w:szCs w:val="15"/>
              </w:rPr>
              <w:t>9</w:t>
            </w:r>
            <w:r w:rsidRPr="00CC100C">
              <w:rPr>
                <w:rFonts w:ascii="SimHei" w:eastAsia="SimHei" w:hAnsi="Times New Roman" w:hint="eastAsia"/>
                <w:b/>
                <w:sz w:val="15"/>
                <w:szCs w:val="15"/>
              </w:rPr>
              <w:t>日</w:t>
            </w:r>
            <w:bookmarkEnd w:id="2"/>
            <w:r w:rsidRPr="00CC100C">
              <w:rPr>
                <w:rFonts w:ascii="SimHei" w:eastAsia="SimHei" w:hAnsi="Arial Black" w:hint="eastAsia"/>
                <w:b/>
                <w:caps/>
                <w:sz w:val="15"/>
                <w:szCs w:val="15"/>
              </w:rPr>
              <w:t xml:space="preserve">  </w:t>
            </w:r>
          </w:p>
        </w:tc>
      </w:tr>
    </w:tbl>
    <w:p w14:paraId="61A49409" w14:textId="77777777" w:rsidR="00AC34FF" w:rsidRPr="00CC100C" w:rsidRDefault="00AC34FF" w:rsidP="00AC34FF"/>
    <w:p w14:paraId="01CFF829" w14:textId="77777777" w:rsidR="00AC34FF" w:rsidRPr="00CC100C" w:rsidRDefault="00AC34FF" w:rsidP="00AC34FF"/>
    <w:p w14:paraId="226FFD09" w14:textId="77777777" w:rsidR="00AC34FF" w:rsidRPr="00CC100C" w:rsidRDefault="00AC34FF" w:rsidP="00AC34FF"/>
    <w:p w14:paraId="3D4B0855" w14:textId="77777777" w:rsidR="00AC34FF" w:rsidRPr="00CC100C" w:rsidRDefault="00AC34FF" w:rsidP="00AC34FF"/>
    <w:p w14:paraId="028B68FE" w14:textId="77777777" w:rsidR="00AC34FF" w:rsidRPr="00CC100C" w:rsidRDefault="00AC34FF" w:rsidP="00AC34FF"/>
    <w:p w14:paraId="39479005" w14:textId="77777777" w:rsidR="00AC34FF" w:rsidRPr="00CC100C" w:rsidRDefault="00AC34FF" w:rsidP="00AC34FF">
      <w:pPr>
        <w:rPr>
          <w:rFonts w:ascii="SimHei" w:eastAsia="SimHei"/>
          <w:sz w:val="28"/>
          <w:szCs w:val="28"/>
        </w:rPr>
      </w:pPr>
      <w:r w:rsidRPr="00CC100C">
        <w:rPr>
          <w:rFonts w:ascii="SimHei" w:eastAsia="SimHei" w:hint="eastAsia"/>
          <w:sz w:val="28"/>
          <w:szCs w:val="28"/>
        </w:rPr>
        <w:t>工业品外观设计国际分类专门联盟（洛迦诺联盟）</w:t>
      </w:r>
    </w:p>
    <w:p w14:paraId="096CEF0E" w14:textId="77777777" w:rsidR="00AC34FF" w:rsidRPr="00CC100C" w:rsidRDefault="00AC34FF" w:rsidP="00AC34FF"/>
    <w:p w14:paraId="331BB165" w14:textId="77777777" w:rsidR="00AC34FF" w:rsidRPr="00CC100C" w:rsidRDefault="00AC34FF" w:rsidP="00AC34FF">
      <w:pPr>
        <w:rPr>
          <w:rFonts w:ascii="SimHei" w:eastAsia="SimHei"/>
          <w:sz w:val="28"/>
          <w:szCs w:val="28"/>
        </w:rPr>
      </w:pPr>
      <w:r w:rsidRPr="00CC100C">
        <w:rPr>
          <w:rFonts w:ascii="SimHei" w:eastAsia="SimHei" w:hint="eastAsia"/>
          <w:sz w:val="28"/>
          <w:szCs w:val="28"/>
        </w:rPr>
        <w:t>专家委员会</w:t>
      </w:r>
    </w:p>
    <w:p w14:paraId="48714A34" w14:textId="77777777" w:rsidR="00AC34FF" w:rsidRPr="00CC100C" w:rsidRDefault="00AC34FF" w:rsidP="00AC34FF"/>
    <w:p w14:paraId="3D3896EA" w14:textId="77777777" w:rsidR="00AC34FF" w:rsidRPr="00CC100C" w:rsidRDefault="00AC34FF" w:rsidP="00AC34FF"/>
    <w:p w14:paraId="3F0269AC" w14:textId="77777777" w:rsidR="00AC34FF" w:rsidRPr="00CC100C" w:rsidRDefault="00AC34FF" w:rsidP="00AC34FF">
      <w:pPr>
        <w:textAlignment w:val="bottom"/>
        <w:rPr>
          <w:rFonts w:ascii="KaiTi" w:eastAsia="KaiTi"/>
          <w:b/>
          <w:sz w:val="24"/>
          <w:szCs w:val="24"/>
        </w:rPr>
      </w:pPr>
      <w:r w:rsidRPr="00CC100C">
        <w:rPr>
          <w:rFonts w:ascii="KaiTi" w:eastAsia="KaiTi" w:hint="eastAsia"/>
          <w:b/>
          <w:sz w:val="24"/>
          <w:szCs w:val="24"/>
        </w:rPr>
        <w:t>第十</w:t>
      </w:r>
      <w:r>
        <w:rPr>
          <w:rFonts w:ascii="KaiTi" w:eastAsia="KaiTi" w:hint="eastAsia"/>
          <w:b/>
          <w:sz w:val="24"/>
          <w:szCs w:val="24"/>
        </w:rPr>
        <w:t>六</w:t>
      </w:r>
      <w:r w:rsidRPr="00CC100C">
        <w:rPr>
          <w:rFonts w:ascii="KaiTi" w:eastAsia="KaiTi" w:hint="eastAsia"/>
          <w:b/>
          <w:sz w:val="24"/>
          <w:szCs w:val="24"/>
        </w:rPr>
        <w:t>届会议</w:t>
      </w:r>
    </w:p>
    <w:p w14:paraId="5A9CBD14" w14:textId="2DEDD048" w:rsidR="00AC34FF" w:rsidRPr="00CC100C" w:rsidRDefault="00AC34FF" w:rsidP="00AC34FF">
      <w:pPr>
        <w:textAlignment w:val="bottom"/>
        <w:rPr>
          <w:rFonts w:ascii="KaiTi" w:eastAsia="KaiTi" w:hAnsi="KaiTi"/>
          <w:b/>
          <w:sz w:val="24"/>
          <w:szCs w:val="24"/>
        </w:rPr>
      </w:pPr>
      <w:r w:rsidRPr="00CC100C">
        <w:rPr>
          <w:rFonts w:ascii="KaiTi" w:eastAsia="KaiTi" w:hAnsi="KaiTi" w:hint="eastAsia"/>
          <w:sz w:val="24"/>
          <w:szCs w:val="24"/>
        </w:rPr>
        <w:t>20</w:t>
      </w:r>
      <w:r>
        <w:rPr>
          <w:rFonts w:ascii="KaiTi" w:eastAsia="KaiTi" w:hAnsi="KaiTi" w:hint="eastAsia"/>
          <w:sz w:val="24"/>
          <w:szCs w:val="24"/>
        </w:rPr>
        <w:t>2</w:t>
      </w:r>
      <w:r>
        <w:rPr>
          <w:rFonts w:ascii="KaiTi" w:eastAsia="KaiTi" w:hAnsi="KaiTi"/>
          <w:sz w:val="24"/>
          <w:szCs w:val="24"/>
        </w:rPr>
        <w:t>3</w:t>
      </w:r>
      <w:r w:rsidRPr="00CC100C">
        <w:rPr>
          <w:rFonts w:ascii="KaiTi" w:eastAsia="KaiTi" w:hAnsi="KaiTi" w:hint="eastAsia"/>
          <w:b/>
          <w:sz w:val="24"/>
          <w:szCs w:val="24"/>
        </w:rPr>
        <w:t>年</w:t>
      </w:r>
      <w:r w:rsidRPr="00CC100C">
        <w:rPr>
          <w:rFonts w:ascii="KaiTi" w:eastAsia="KaiTi" w:hAnsi="KaiTi" w:hint="eastAsia"/>
          <w:sz w:val="24"/>
          <w:szCs w:val="24"/>
        </w:rPr>
        <w:t>1</w:t>
      </w:r>
      <w:r>
        <w:rPr>
          <w:rFonts w:ascii="KaiTi" w:eastAsia="KaiTi" w:hAnsi="KaiTi"/>
          <w:sz w:val="24"/>
          <w:szCs w:val="24"/>
        </w:rPr>
        <w:t>0</w:t>
      </w:r>
      <w:r w:rsidRPr="00CC100C">
        <w:rPr>
          <w:rFonts w:ascii="KaiTi" w:eastAsia="KaiTi" w:hAnsi="KaiTi" w:hint="eastAsia"/>
          <w:b/>
          <w:sz w:val="24"/>
          <w:szCs w:val="24"/>
        </w:rPr>
        <w:t>月</w:t>
      </w:r>
      <w:r>
        <w:rPr>
          <w:rFonts w:ascii="KaiTi" w:eastAsia="KaiTi" w:hAnsi="KaiTi" w:hint="eastAsia"/>
          <w:sz w:val="24"/>
          <w:szCs w:val="24"/>
        </w:rPr>
        <w:t>2</w:t>
      </w:r>
      <w:r>
        <w:rPr>
          <w:rFonts w:ascii="KaiTi" w:eastAsia="KaiTi" w:hAnsi="KaiTi"/>
          <w:sz w:val="24"/>
          <w:szCs w:val="24"/>
        </w:rPr>
        <w:t>3</w:t>
      </w:r>
      <w:r w:rsidRPr="00CC100C">
        <w:rPr>
          <w:rFonts w:ascii="KaiTi" w:eastAsia="KaiTi" w:hAnsi="KaiTi" w:hint="eastAsia"/>
          <w:b/>
          <w:sz w:val="24"/>
          <w:szCs w:val="24"/>
        </w:rPr>
        <w:t>日至</w:t>
      </w:r>
      <w:r w:rsidRPr="00CC100C">
        <w:rPr>
          <w:rFonts w:ascii="KaiTi" w:eastAsia="KaiTi" w:hAnsi="KaiTi" w:hint="eastAsia"/>
          <w:sz w:val="24"/>
          <w:szCs w:val="24"/>
        </w:rPr>
        <w:t>2</w:t>
      </w:r>
      <w:r w:rsidR="00FB6932">
        <w:rPr>
          <w:rFonts w:ascii="KaiTi" w:eastAsia="KaiTi" w:hAnsi="KaiTi"/>
          <w:sz w:val="24"/>
          <w:szCs w:val="24"/>
        </w:rPr>
        <w:t>5</w:t>
      </w:r>
      <w:r w:rsidRPr="00CC100C">
        <w:rPr>
          <w:rFonts w:ascii="KaiTi" w:eastAsia="KaiTi" w:hAnsi="KaiTi" w:hint="eastAsia"/>
          <w:b/>
          <w:sz w:val="24"/>
          <w:szCs w:val="24"/>
        </w:rPr>
        <w:t>日，日内瓦</w:t>
      </w:r>
    </w:p>
    <w:p w14:paraId="4A0EA10D" w14:textId="77777777" w:rsidR="00AC34FF" w:rsidRPr="00CC100C" w:rsidRDefault="00AC34FF" w:rsidP="00AC34FF"/>
    <w:p w14:paraId="2E454212" w14:textId="77777777" w:rsidR="00AC34FF" w:rsidRPr="00CC100C" w:rsidRDefault="00AC34FF" w:rsidP="00AC34FF"/>
    <w:p w14:paraId="320477EB" w14:textId="77777777" w:rsidR="00AC34FF" w:rsidRPr="00CC100C" w:rsidRDefault="00AC34FF" w:rsidP="00AC34FF"/>
    <w:p w14:paraId="707941DE" w14:textId="52AD52E4" w:rsidR="00AC34FF" w:rsidRPr="00CC100C" w:rsidRDefault="00AC34FF" w:rsidP="00AC34FF">
      <w:pPr>
        <w:rPr>
          <w:rFonts w:ascii="KaiTi" w:eastAsia="KaiTi" w:hAnsi="KaiTi" w:cs="Times New Roman"/>
          <w:kern w:val="2"/>
          <w:sz w:val="24"/>
          <w:szCs w:val="32"/>
        </w:rPr>
      </w:pPr>
      <w:bookmarkStart w:id="3" w:name="TitleOfDoc"/>
      <w:r>
        <w:rPr>
          <w:rFonts w:ascii="KaiTi" w:eastAsia="KaiTi" w:hAnsi="KaiTi" w:cs="Times New Roman" w:hint="eastAsia"/>
          <w:kern w:val="2"/>
          <w:sz w:val="24"/>
          <w:szCs w:val="32"/>
        </w:rPr>
        <w:t>报　告</w:t>
      </w:r>
    </w:p>
    <w:bookmarkEnd w:id="3"/>
    <w:p w14:paraId="76E0D722" w14:textId="77777777" w:rsidR="00AC34FF" w:rsidRPr="00CC100C" w:rsidRDefault="00AC34FF" w:rsidP="00AC34FF"/>
    <w:p w14:paraId="2AAA2C5D" w14:textId="2F40790B" w:rsidR="00AC34FF" w:rsidRPr="00CC100C" w:rsidRDefault="00AC34FF" w:rsidP="00AC34FF">
      <w:pPr>
        <w:rPr>
          <w:rFonts w:ascii="KaiTi" w:eastAsia="KaiTi" w:hAnsi="KaiTi" w:cs="Times New Roman"/>
          <w:kern w:val="2"/>
          <w:sz w:val="21"/>
          <w:szCs w:val="24"/>
        </w:rPr>
      </w:pPr>
      <w:bookmarkStart w:id="4" w:name="Prepared"/>
      <w:r w:rsidRPr="00AC34FF">
        <w:rPr>
          <w:rFonts w:ascii="KaiTi" w:eastAsia="KaiTi" w:hAnsi="KaiTi" w:cs="Times New Roman" w:hint="eastAsia"/>
          <w:kern w:val="2"/>
          <w:sz w:val="21"/>
          <w:szCs w:val="24"/>
        </w:rPr>
        <w:t>经专家委员会通过</w:t>
      </w:r>
    </w:p>
    <w:bookmarkEnd w:id="4"/>
    <w:p w14:paraId="5D74ACBF" w14:textId="77777777" w:rsidR="00AC34FF" w:rsidRPr="00CC100C" w:rsidRDefault="00AC34FF" w:rsidP="00AC34FF"/>
    <w:p w14:paraId="601407BB" w14:textId="77777777" w:rsidR="00AC34FF" w:rsidRPr="00CC100C" w:rsidRDefault="00AC34FF" w:rsidP="00AC34FF"/>
    <w:p w14:paraId="7B7983CC" w14:textId="77777777" w:rsidR="00AC34FF" w:rsidRPr="00CC100C" w:rsidRDefault="00AC34FF" w:rsidP="00AC34FF"/>
    <w:p w14:paraId="7FC21467" w14:textId="77777777" w:rsidR="00AC34FF" w:rsidRPr="00CC100C" w:rsidRDefault="00AC34FF" w:rsidP="00AC34FF"/>
    <w:p w14:paraId="672A4CC0" w14:textId="4051BC8A" w:rsidR="00AC34FF" w:rsidRPr="00CB4410" w:rsidRDefault="00AC34FF" w:rsidP="00AC34FF">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t>导</w:t>
      </w:r>
      <w:r>
        <w:rPr>
          <w:rFonts w:ascii="SimHei" w:eastAsia="SimHei" w:hAnsi="SimHei" w:hint="eastAsia"/>
          <w:sz w:val="21"/>
        </w:rPr>
        <w:t xml:space="preserve">　</w:t>
      </w:r>
      <w:r w:rsidRPr="00CB4410">
        <w:rPr>
          <w:rFonts w:ascii="SimHei" w:eastAsia="SimHei" w:hAnsi="SimHei" w:hint="eastAsia"/>
          <w:sz w:val="21"/>
        </w:rPr>
        <w:t>言</w:t>
      </w:r>
    </w:p>
    <w:p w14:paraId="548A30F4" w14:textId="52D58E4D" w:rsidR="00B427B2" w:rsidRPr="00BF1A50"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BF1A50">
        <w:rPr>
          <w:rFonts w:ascii="SimSun" w:hAnsi="SimSun" w:hint="eastAsia"/>
          <w:sz w:val="21"/>
          <w:szCs w:val="22"/>
        </w:rPr>
        <w:t>洛迦诺联盟专家委员会（下称委员会）于202</w:t>
      </w:r>
      <w:r w:rsidR="00B2179F" w:rsidRPr="00BF1A50">
        <w:rPr>
          <w:rFonts w:ascii="SimSun" w:hAnsi="SimSun"/>
          <w:sz w:val="21"/>
          <w:szCs w:val="22"/>
        </w:rPr>
        <w:t>3</w:t>
      </w:r>
      <w:r w:rsidRPr="00BF1A50">
        <w:rPr>
          <w:rFonts w:ascii="SimSun" w:hAnsi="SimSun" w:hint="eastAsia"/>
          <w:sz w:val="21"/>
          <w:szCs w:val="22"/>
        </w:rPr>
        <w:t>年1</w:t>
      </w:r>
      <w:r w:rsidR="00B2179F" w:rsidRPr="00BF1A50">
        <w:rPr>
          <w:rFonts w:ascii="SimSun" w:hAnsi="SimSun"/>
          <w:sz w:val="21"/>
          <w:szCs w:val="22"/>
        </w:rPr>
        <w:t>0</w:t>
      </w:r>
      <w:r w:rsidRPr="00BF1A50">
        <w:rPr>
          <w:rFonts w:ascii="SimSun" w:hAnsi="SimSun" w:hint="eastAsia"/>
          <w:sz w:val="21"/>
          <w:szCs w:val="22"/>
        </w:rPr>
        <w:t>月2</w:t>
      </w:r>
      <w:r w:rsidR="00B2179F" w:rsidRPr="00BF1A50">
        <w:rPr>
          <w:rFonts w:ascii="SimSun" w:hAnsi="SimSun"/>
          <w:sz w:val="21"/>
          <w:szCs w:val="22"/>
        </w:rPr>
        <w:t>3</w:t>
      </w:r>
      <w:r w:rsidRPr="00BF1A50">
        <w:rPr>
          <w:rFonts w:ascii="SimSun" w:hAnsi="SimSun" w:hint="eastAsia"/>
          <w:sz w:val="21"/>
          <w:szCs w:val="22"/>
        </w:rPr>
        <w:t>日至2</w:t>
      </w:r>
      <w:r w:rsidR="00B2179F" w:rsidRPr="00BF1A50">
        <w:rPr>
          <w:rFonts w:ascii="SimSun" w:hAnsi="SimSun"/>
          <w:sz w:val="21"/>
          <w:szCs w:val="22"/>
        </w:rPr>
        <w:t>5</w:t>
      </w:r>
      <w:r w:rsidRPr="00BF1A50">
        <w:rPr>
          <w:rFonts w:ascii="SimSun" w:hAnsi="SimSun" w:hint="eastAsia"/>
          <w:sz w:val="21"/>
          <w:szCs w:val="22"/>
        </w:rPr>
        <w:t>日在日内瓦举行了第十</w:t>
      </w:r>
      <w:r w:rsidR="00B2179F" w:rsidRPr="00BF1A50">
        <w:rPr>
          <w:rFonts w:ascii="SimSun" w:hAnsi="SimSun" w:hint="eastAsia"/>
          <w:sz w:val="21"/>
          <w:szCs w:val="22"/>
        </w:rPr>
        <w:t>六</w:t>
      </w:r>
      <w:r w:rsidRPr="00BF1A50">
        <w:rPr>
          <w:rFonts w:ascii="SimSun" w:hAnsi="SimSun" w:hint="eastAsia"/>
          <w:sz w:val="21"/>
          <w:szCs w:val="22"/>
        </w:rPr>
        <w:t>届会议。委员会下列成员出席了会议：</w:t>
      </w:r>
      <w:r w:rsidR="00B2179F" w:rsidRPr="00BF1A50">
        <w:rPr>
          <w:rFonts w:ascii="SimSun" w:hAnsi="SimSun"/>
          <w:sz w:val="21"/>
          <w:szCs w:val="22"/>
        </w:rPr>
        <w:t>白俄罗斯</w:t>
      </w:r>
      <w:r w:rsidR="00B2179F" w:rsidRPr="00BF1A50">
        <w:rPr>
          <w:rFonts w:ascii="SimSun" w:hAnsi="SimSun"/>
          <w:sz w:val="21"/>
        </w:rPr>
        <w:t>、</w:t>
      </w:r>
      <w:r w:rsidR="00B2179F" w:rsidRPr="00BF1A50">
        <w:rPr>
          <w:rFonts w:ascii="SimSun" w:hAnsi="SimSun"/>
          <w:sz w:val="21"/>
          <w:szCs w:val="22"/>
        </w:rPr>
        <w:t>保加利亚</w:t>
      </w:r>
      <w:r w:rsidR="00B2179F" w:rsidRPr="00BF1A50">
        <w:rPr>
          <w:rFonts w:ascii="SimSun" w:hAnsi="SimSun"/>
          <w:sz w:val="21"/>
        </w:rPr>
        <w:t>、秘鲁、</w:t>
      </w:r>
      <w:r w:rsidR="00B2179F" w:rsidRPr="00BF1A50">
        <w:rPr>
          <w:rFonts w:ascii="SimSun" w:hAnsi="SimSun"/>
          <w:sz w:val="21"/>
          <w:szCs w:val="22"/>
        </w:rPr>
        <w:t>波兰</w:t>
      </w:r>
      <w:r w:rsidR="00B2179F" w:rsidRPr="00BF1A50">
        <w:rPr>
          <w:rFonts w:ascii="SimSun" w:hAnsi="SimSun"/>
          <w:sz w:val="21"/>
        </w:rPr>
        <w:t>、</w:t>
      </w:r>
      <w:r w:rsidR="00B2179F" w:rsidRPr="00BF1A50">
        <w:rPr>
          <w:rFonts w:ascii="SimSun" w:hAnsi="SimSun"/>
          <w:sz w:val="21"/>
          <w:szCs w:val="22"/>
        </w:rPr>
        <w:t>大韩民国</w:t>
      </w:r>
      <w:r w:rsidR="00B2179F" w:rsidRPr="00BF1A50">
        <w:rPr>
          <w:rFonts w:ascii="SimSun" w:hAnsi="SimSun"/>
          <w:sz w:val="21"/>
        </w:rPr>
        <w:t>、</w:t>
      </w:r>
      <w:r w:rsidR="00B2179F" w:rsidRPr="00BF1A50">
        <w:rPr>
          <w:rFonts w:ascii="SimSun" w:hAnsi="SimSun"/>
          <w:sz w:val="21"/>
          <w:szCs w:val="22"/>
        </w:rPr>
        <w:t>德国</w:t>
      </w:r>
      <w:r w:rsidR="00B2179F" w:rsidRPr="00BF1A50">
        <w:rPr>
          <w:rFonts w:ascii="SimSun" w:hAnsi="SimSun"/>
          <w:sz w:val="21"/>
        </w:rPr>
        <w:t>、</w:t>
      </w:r>
      <w:r w:rsidR="00B2179F" w:rsidRPr="00BF1A50">
        <w:rPr>
          <w:rFonts w:ascii="SimSun" w:hAnsi="SimSun"/>
          <w:sz w:val="21"/>
          <w:szCs w:val="22"/>
        </w:rPr>
        <w:t>俄罗斯联邦</w:t>
      </w:r>
      <w:r w:rsidR="00B2179F" w:rsidRPr="00BF1A50">
        <w:rPr>
          <w:rFonts w:ascii="SimSun" w:hAnsi="SimSun"/>
          <w:sz w:val="21"/>
        </w:rPr>
        <w:t>、</w:t>
      </w:r>
      <w:r w:rsidR="00B2179F" w:rsidRPr="00BF1A50">
        <w:rPr>
          <w:rFonts w:ascii="SimSun" w:hAnsi="SimSun"/>
          <w:sz w:val="21"/>
          <w:szCs w:val="22"/>
        </w:rPr>
        <w:t>法国</w:t>
      </w:r>
      <w:r w:rsidR="00B2179F" w:rsidRPr="00BF1A50">
        <w:rPr>
          <w:rFonts w:ascii="SimSun" w:hAnsi="SimSun"/>
          <w:sz w:val="21"/>
        </w:rPr>
        <w:t>、</w:t>
      </w:r>
      <w:r w:rsidR="00B2179F" w:rsidRPr="00BF1A50">
        <w:rPr>
          <w:rFonts w:ascii="SimSun" w:hAnsi="SimSun"/>
          <w:sz w:val="21"/>
          <w:szCs w:val="22"/>
        </w:rPr>
        <w:t>芬兰</w:t>
      </w:r>
      <w:r w:rsidR="00B2179F" w:rsidRPr="00BF1A50">
        <w:rPr>
          <w:rFonts w:ascii="SimSun" w:hAnsi="SimSun"/>
          <w:sz w:val="21"/>
        </w:rPr>
        <w:t>、</w:t>
      </w:r>
      <w:r w:rsidR="00B2179F" w:rsidRPr="00BF1A50">
        <w:rPr>
          <w:rFonts w:ascii="SimSun" w:hAnsi="SimSun"/>
          <w:sz w:val="21"/>
          <w:szCs w:val="22"/>
        </w:rPr>
        <w:t>哈萨克斯坦</w:t>
      </w:r>
      <w:r w:rsidR="00B2179F" w:rsidRPr="00BF1A50">
        <w:rPr>
          <w:rFonts w:ascii="SimSun" w:hAnsi="SimSun"/>
          <w:sz w:val="21"/>
        </w:rPr>
        <w:t>、</w:t>
      </w:r>
      <w:r w:rsidR="00B2179F" w:rsidRPr="00BF1A50">
        <w:rPr>
          <w:rFonts w:ascii="SimSun" w:hAnsi="SimSun"/>
          <w:sz w:val="21"/>
          <w:szCs w:val="22"/>
        </w:rPr>
        <w:t>荷兰</w:t>
      </w:r>
      <w:r w:rsidR="00B2179F" w:rsidRPr="00BF1A50">
        <w:rPr>
          <w:rFonts w:ascii="SimSun" w:hAnsi="SimSun"/>
          <w:sz w:val="21"/>
        </w:rPr>
        <w:t>、</w:t>
      </w:r>
      <w:r w:rsidR="00B2179F" w:rsidRPr="00BF1A50">
        <w:rPr>
          <w:rFonts w:ascii="SimSun" w:hAnsi="SimSun"/>
          <w:sz w:val="21"/>
          <w:szCs w:val="22"/>
        </w:rPr>
        <w:t>捷克共和国</w:t>
      </w:r>
      <w:r w:rsidR="00B2179F" w:rsidRPr="00BF1A50">
        <w:rPr>
          <w:rFonts w:ascii="SimSun" w:hAnsi="SimSun"/>
          <w:sz w:val="21"/>
        </w:rPr>
        <w:t>、</w:t>
      </w:r>
      <w:r w:rsidR="00B2179F" w:rsidRPr="00BF1A50">
        <w:rPr>
          <w:rFonts w:ascii="SimSun" w:hAnsi="SimSun"/>
          <w:sz w:val="21"/>
          <w:szCs w:val="22"/>
        </w:rPr>
        <w:t>克罗地亚</w:t>
      </w:r>
      <w:r w:rsidR="00B2179F" w:rsidRPr="00BF1A50">
        <w:rPr>
          <w:rFonts w:ascii="SimSun" w:hAnsi="SimSun"/>
          <w:sz w:val="21"/>
        </w:rPr>
        <w:t>、</w:t>
      </w:r>
      <w:r w:rsidR="00B2179F" w:rsidRPr="00BF1A50">
        <w:rPr>
          <w:rFonts w:ascii="SimSun" w:hAnsi="SimSun"/>
          <w:sz w:val="21"/>
          <w:szCs w:val="22"/>
        </w:rPr>
        <w:t>拉脱维亚</w:t>
      </w:r>
      <w:r w:rsidR="00B2179F" w:rsidRPr="00BF1A50">
        <w:rPr>
          <w:rFonts w:ascii="SimSun" w:hAnsi="SimSun"/>
          <w:sz w:val="21"/>
        </w:rPr>
        <w:t>、</w:t>
      </w:r>
      <w:r w:rsidR="00B2179F" w:rsidRPr="00BF1A50">
        <w:rPr>
          <w:rFonts w:ascii="SimSun" w:hAnsi="SimSun"/>
          <w:sz w:val="21"/>
          <w:szCs w:val="22"/>
        </w:rPr>
        <w:t>联合王国</w:t>
      </w:r>
      <w:r w:rsidR="00B2179F" w:rsidRPr="00BF1A50">
        <w:rPr>
          <w:rFonts w:ascii="SimSun" w:hAnsi="SimSun" w:hint="eastAsia"/>
          <w:sz w:val="21"/>
        </w:rPr>
        <w:t>、</w:t>
      </w:r>
      <w:r w:rsidR="00B2179F" w:rsidRPr="00BF1A50">
        <w:rPr>
          <w:rFonts w:ascii="SimSun" w:hAnsi="SimSun"/>
          <w:sz w:val="21"/>
          <w:szCs w:val="22"/>
        </w:rPr>
        <w:t>罗马尼亚</w:t>
      </w:r>
      <w:r w:rsidR="00B2179F" w:rsidRPr="00BF1A50">
        <w:rPr>
          <w:rFonts w:ascii="SimSun" w:hAnsi="SimSun"/>
          <w:sz w:val="21"/>
        </w:rPr>
        <w:t>、</w:t>
      </w:r>
      <w:r w:rsidR="00B2179F" w:rsidRPr="00BF1A50">
        <w:rPr>
          <w:rFonts w:ascii="SimSun" w:hAnsi="SimSun"/>
          <w:sz w:val="21"/>
          <w:szCs w:val="22"/>
        </w:rPr>
        <w:t>摩尔多瓦共和国</w:t>
      </w:r>
      <w:r w:rsidR="00B2179F" w:rsidRPr="00BF1A50">
        <w:rPr>
          <w:rFonts w:ascii="SimSun" w:hAnsi="SimSun"/>
          <w:sz w:val="21"/>
        </w:rPr>
        <w:t>、</w:t>
      </w:r>
      <w:r w:rsidR="00B2179F" w:rsidRPr="00BF1A50">
        <w:rPr>
          <w:rFonts w:ascii="SimSun" w:hAnsi="SimSun"/>
          <w:sz w:val="21"/>
          <w:szCs w:val="22"/>
        </w:rPr>
        <w:t>墨西哥</w:t>
      </w:r>
      <w:r w:rsidR="00B2179F" w:rsidRPr="00BF1A50">
        <w:rPr>
          <w:rFonts w:ascii="SimSun" w:hAnsi="SimSun"/>
          <w:sz w:val="21"/>
        </w:rPr>
        <w:t>、</w:t>
      </w:r>
      <w:r w:rsidR="00B2179F" w:rsidRPr="00BF1A50">
        <w:rPr>
          <w:rFonts w:ascii="SimSun" w:hAnsi="SimSun"/>
          <w:sz w:val="21"/>
          <w:szCs w:val="22"/>
        </w:rPr>
        <w:t>挪威</w:t>
      </w:r>
      <w:r w:rsidR="00B2179F" w:rsidRPr="00BF1A50">
        <w:rPr>
          <w:rFonts w:ascii="SimSun" w:hAnsi="SimSun"/>
          <w:sz w:val="21"/>
        </w:rPr>
        <w:t>、</w:t>
      </w:r>
      <w:r w:rsidR="00B2179F" w:rsidRPr="00BF1A50">
        <w:rPr>
          <w:rFonts w:ascii="SimSun" w:hAnsi="SimSun"/>
          <w:sz w:val="21"/>
          <w:szCs w:val="22"/>
        </w:rPr>
        <w:t>日本</w:t>
      </w:r>
      <w:r w:rsidR="00B2179F" w:rsidRPr="00BF1A50">
        <w:rPr>
          <w:rFonts w:ascii="SimSun" w:hAnsi="SimSun"/>
          <w:sz w:val="21"/>
        </w:rPr>
        <w:t>、</w:t>
      </w:r>
      <w:r w:rsidR="00B2179F" w:rsidRPr="00BF1A50">
        <w:rPr>
          <w:rFonts w:ascii="SimSun" w:hAnsi="SimSun"/>
          <w:sz w:val="21"/>
          <w:szCs w:val="22"/>
        </w:rPr>
        <w:t>瑞典</w:t>
      </w:r>
      <w:r w:rsidR="00B2179F" w:rsidRPr="00BF1A50">
        <w:rPr>
          <w:rFonts w:ascii="SimSun" w:hAnsi="SimSun"/>
          <w:sz w:val="21"/>
        </w:rPr>
        <w:t>、</w:t>
      </w:r>
      <w:r w:rsidR="00B2179F" w:rsidRPr="00BF1A50">
        <w:rPr>
          <w:rFonts w:ascii="SimSun" w:hAnsi="SimSun"/>
          <w:sz w:val="21"/>
          <w:szCs w:val="22"/>
        </w:rPr>
        <w:t>瑞士</w:t>
      </w:r>
      <w:r w:rsidR="00B2179F" w:rsidRPr="00BF1A50">
        <w:rPr>
          <w:rFonts w:ascii="SimSun" w:hAnsi="SimSun"/>
          <w:sz w:val="21"/>
        </w:rPr>
        <w:t>、</w:t>
      </w:r>
      <w:r w:rsidR="00B2179F" w:rsidRPr="00BF1A50">
        <w:rPr>
          <w:rFonts w:ascii="SimSun" w:hAnsi="SimSun"/>
          <w:sz w:val="21"/>
          <w:szCs w:val="22"/>
        </w:rPr>
        <w:t>沙特阿拉伯</w:t>
      </w:r>
      <w:r w:rsidR="00B2179F" w:rsidRPr="00BF1A50">
        <w:rPr>
          <w:rFonts w:ascii="SimSun" w:hAnsi="SimSun"/>
          <w:sz w:val="21"/>
        </w:rPr>
        <w:t>、</w:t>
      </w:r>
      <w:r w:rsidR="00B2179F" w:rsidRPr="00BF1A50">
        <w:rPr>
          <w:rFonts w:ascii="SimSun" w:hAnsi="SimSun"/>
          <w:sz w:val="21"/>
          <w:szCs w:val="22"/>
        </w:rPr>
        <w:t>斯洛伐克</w:t>
      </w:r>
      <w:r w:rsidR="00B2179F" w:rsidRPr="00BF1A50">
        <w:rPr>
          <w:rFonts w:ascii="SimSun" w:hAnsi="SimSun"/>
          <w:sz w:val="21"/>
        </w:rPr>
        <w:t>、</w:t>
      </w:r>
      <w:r w:rsidR="00B2179F" w:rsidRPr="00BF1A50">
        <w:rPr>
          <w:rFonts w:ascii="SimSun" w:hAnsi="SimSun"/>
          <w:sz w:val="21"/>
          <w:szCs w:val="22"/>
        </w:rPr>
        <w:t>土耳其</w:t>
      </w:r>
      <w:r w:rsidR="00B2179F" w:rsidRPr="00BF1A50">
        <w:rPr>
          <w:rFonts w:ascii="SimSun" w:hAnsi="SimSun"/>
          <w:sz w:val="21"/>
        </w:rPr>
        <w:t>、</w:t>
      </w:r>
      <w:r w:rsidR="00B2179F" w:rsidRPr="00BF1A50">
        <w:rPr>
          <w:rFonts w:ascii="SimSun" w:hAnsi="SimSun"/>
          <w:sz w:val="21"/>
          <w:szCs w:val="22"/>
        </w:rPr>
        <w:t>乌克兰</w:t>
      </w:r>
      <w:r w:rsidR="00B2179F" w:rsidRPr="00BF1A50">
        <w:rPr>
          <w:rFonts w:ascii="SimSun" w:hAnsi="SimSun"/>
          <w:sz w:val="21"/>
        </w:rPr>
        <w:t>、</w:t>
      </w:r>
      <w:r w:rsidR="00B2179F" w:rsidRPr="00BF1A50">
        <w:rPr>
          <w:rFonts w:ascii="SimSun" w:hAnsi="SimSun"/>
          <w:sz w:val="21"/>
          <w:szCs w:val="22"/>
        </w:rPr>
        <w:t>乌兹别克斯坦</w:t>
      </w:r>
      <w:r w:rsidR="00B2179F" w:rsidRPr="00BF1A50">
        <w:rPr>
          <w:rFonts w:ascii="SimSun" w:hAnsi="SimSun"/>
          <w:sz w:val="21"/>
        </w:rPr>
        <w:t>、</w:t>
      </w:r>
      <w:r w:rsidR="00B2179F" w:rsidRPr="00BF1A50">
        <w:rPr>
          <w:rFonts w:ascii="SimSun" w:hAnsi="SimSun"/>
          <w:sz w:val="21"/>
          <w:szCs w:val="22"/>
        </w:rPr>
        <w:t>西班牙</w:t>
      </w:r>
      <w:r w:rsidR="00B2179F" w:rsidRPr="00BF1A50">
        <w:rPr>
          <w:rFonts w:ascii="SimSun" w:hAnsi="SimSun"/>
          <w:sz w:val="21"/>
        </w:rPr>
        <w:t>、</w:t>
      </w:r>
      <w:r w:rsidR="00B2179F" w:rsidRPr="00BF1A50">
        <w:rPr>
          <w:rFonts w:ascii="SimSun" w:hAnsi="SimSun"/>
          <w:sz w:val="21"/>
          <w:szCs w:val="22"/>
        </w:rPr>
        <w:t>希腊</w:t>
      </w:r>
      <w:r w:rsidR="00B2179F" w:rsidRPr="00BF1A50">
        <w:rPr>
          <w:rFonts w:ascii="SimSun" w:hAnsi="SimSun"/>
          <w:sz w:val="21"/>
        </w:rPr>
        <w:t>、</w:t>
      </w:r>
      <w:r w:rsidR="00B2179F" w:rsidRPr="00BF1A50">
        <w:rPr>
          <w:rFonts w:ascii="SimSun" w:hAnsi="SimSun"/>
          <w:sz w:val="21"/>
          <w:szCs w:val="22"/>
        </w:rPr>
        <w:t>匈牙利</w:t>
      </w:r>
      <w:r w:rsidR="00B2179F" w:rsidRPr="00BF1A50">
        <w:rPr>
          <w:rFonts w:ascii="SimSun" w:hAnsi="SimSun"/>
          <w:sz w:val="21"/>
        </w:rPr>
        <w:t>、</w:t>
      </w:r>
      <w:r w:rsidR="00B2179F" w:rsidRPr="00BF1A50">
        <w:rPr>
          <w:rFonts w:ascii="SimSun" w:hAnsi="SimSun"/>
          <w:sz w:val="21"/>
          <w:szCs w:val="22"/>
        </w:rPr>
        <w:t>伊朗伊斯兰共和国</w:t>
      </w:r>
      <w:r w:rsidR="00B2179F" w:rsidRPr="00BF1A50">
        <w:rPr>
          <w:rFonts w:ascii="SimSun" w:hAnsi="SimSun"/>
          <w:sz w:val="21"/>
        </w:rPr>
        <w:t>、</w:t>
      </w:r>
      <w:r w:rsidR="00B2179F" w:rsidRPr="00BF1A50">
        <w:rPr>
          <w:rFonts w:ascii="SimSun" w:hAnsi="SimSun"/>
          <w:sz w:val="21"/>
          <w:szCs w:val="22"/>
        </w:rPr>
        <w:t>印度</w:t>
      </w:r>
      <w:r w:rsidR="00B2179F" w:rsidRPr="00BF1A50">
        <w:rPr>
          <w:rFonts w:ascii="SimSun" w:hAnsi="SimSun" w:hint="eastAsia"/>
          <w:sz w:val="21"/>
          <w:szCs w:val="22"/>
        </w:rPr>
        <w:t>和</w:t>
      </w:r>
      <w:r w:rsidR="00B2179F" w:rsidRPr="00BF1A50">
        <w:rPr>
          <w:rFonts w:ascii="SimSun" w:hAnsi="SimSun"/>
          <w:sz w:val="21"/>
          <w:szCs w:val="22"/>
        </w:rPr>
        <w:t>中国</w:t>
      </w:r>
      <w:r w:rsidR="00812E56">
        <w:rPr>
          <w:rFonts w:ascii="SimSun" w:hAnsi="SimSun"/>
          <w:sz w:val="21"/>
          <w:szCs w:val="22"/>
        </w:rPr>
        <w:t>（</w:t>
      </w:r>
      <w:r w:rsidR="002D2855" w:rsidRPr="00BF1A50">
        <w:rPr>
          <w:rFonts w:ascii="SimSun" w:hAnsi="SimSun"/>
          <w:sz w:val="21"/>
          <w:szCs w:val="22"/>
        </w:rPr>
        <w:t>3</w:t>
      </w:r>
      <w:r w:rsidR="004F16CE" w:rsidRPr="00BF1A50">
        <w:rPr>
          <w:rFonts w:ascii="SimSun" w:hAnsi="SimSun"/>
          <w:sz w:val="21"/>
          <w:szCs w:val="22"/>
        </w:rPr>
        <w:t>3</w:t>
      </w:r>
      <w:r w:rsidR="00B2179F" w:rsidRPr="00BF1A50">
        <w:rPr>
          <w:rFonts w:ascii="SimSun" w:hAnsi="SimSun" w:hint="eastAsia"/>
          <w:sz w:val="21"/>
          <w:szCs w:val="22"/>
        </w:rPr>
        <w:t>个</w:t>
      </w:r>
      <w:r w:rsidR="00812E56">
        <w:rPr>
          <w:rFonts w:ascii="SimSun" w:hAnsi="SimSun"/>
          <w:sz w:val="21"/>
          <w:szCs w:val="22"/>
        </w:rPr>
        <w:t>）</w:t>
      </w:r>
      <w:r w:rsidR="00B2179F" w:rsidRPr="00BF1A50">
        <w:rPr>
          <w:rFonts w:ascii="SimSun" w:hAnsi="SimSun" w:hint="eastAsia"/>
          <w:sz w:val="21"/>
          <w:szCs w:val="22"/>
        </w:rPr>
        <w:t>。下列国家派观察员出席了会议：</w:t>
      </w:r>
      <w:r w:rsidR="00B2179F" w:rsidRPr="00BF1A50">
        <w:rPr>
          <w:rFonts w:ascii="SimSun" w:hAnsi="SimSun"/>
          <w:sz w:val="21"/>
          <w:szCs w:val="22"/>
        </w:rPr>
        <w:t>阿尔及利亚</w:t>
      </w:r>
      <w:r w:rsidR="00B2179F" w:rsidRPr="00BF1A50">
        <w:rPr>
          <w:rFonts w:ascii="SimSun" w:hAnsi="SimSun"/>
          <w:sz w:val="21"/>
        </w:rPr>
        <w:t>、</w:t>
      </w:r>
      <w:r w:rsidR="00B2179F" w:rsidRPr="00BF1A50">
        <w:rPr>
          <w:rFonts w:ascii="SimSun" w:hAnsi="SimSun"/>
          <w:sz w:val="21"/>
          <w:szCs w:val="22"/>
        </w:rPr>
        <w:t>安哥拉</w:t>
      </w:r>
      <w:r w:rsidR="00B2179F" w:rsidRPr="00BF1A50">
        <w:rPr>
          <w:rFonts w:ascii="SimSun" w:hAnsi="SimSun"/>
          <w:sz w:val="21"/>
        </w:rPr>
        <w:t>、</w:t>
      </w:r>
      <w:r w:rsidR="00B2179F" w:rsidRPr="00BF1A50">
        <w:rPr>
          <w:rFonts w:ascii="SimSun" w:hAnsi="SimSun"/>
          <w:sz w:val="21"/>
          <w:szCs w:val="22"/>
        </w:rPr>
        <w:t>巴基斯坦</w:t>
      </w:r>
      <w:r w:rsidR="00B2179F" w:rsidRPr="00BF1A50">
        <w:rPr>
          <w:rFonts w:ascii="SimSun" w:hAnsi="SimSun"/>
          <w:sz w:val="21"/>
        </w:rPr>
        <w:t>、</w:t>
      </w:r>
      <w:r w:rsidR="00B2179F" w:rsidRPr="00BF1A50">
        <w:rPr>
          <w:rFonts w:ascii="SimSun" w:hAnsi="SimSun"/>
          <w:sz w:val="21"/>
          <w:szCs w:val="22"/>
        </w:rPr>
        <w:t>贝宁</w:t>
      </w:r>
      <w:r w:rsidR="00B2179F" w:rsidRPr="00BF1A50">
        <w:rPr>
          <w:rFonts w:ascii="SimSun" w:hAnsi="SimSun"/>
          <w:sz w:val="21"/>
        </w:rPr>
        <w:t>、</w:t>
      </w:r>
      <w:r w:rsidR="00B2179F" w:rsidRPr="00BF1A50">
        <w:rPr>
          <w:rFonts w:ascii="SimSun" w:hAnsi="SimSun"/>
          <w:sz w:val="21"/>
          <w:szCs w:val="22"/>
        </w:rPr>
        <w:t>菲律宾</w:t>
      </w:r>
      <w:r w:rsidR="00B2179F" w:rsidRPr="00BF1A50">
        <w:rPr>
          <w:rFonts w:ascii="SimSun" w:hAnsi="SimSun"/>
          <w:sz w:val="21"/>
        </w:rPr>
        <w:t>、</w:t>
      </w:r>
      <w:r w:rsidR="00B2179F" w:rsidRPr="00BF1A50">
        <w:rPr>
          <w:rFonts w:ascii="SimSun" w:hAnsi="SimSun"/>
          <w:sz w:val="21"/>
          <w:szCs w:val="22"/>
        </w:rPr>
        <w:t>哥伦比亚</w:t>
      </w:r>
      <w:r w:rsidR="00B2179F" w:rsidRPr="00BF1A50">
        <w:rPr>
          <w:rFonts w:ascii="SimSun" w:hAnsi="SimSun"/>
          <w:sz w:val="21"/>
        </w:rPr>
        <w:t>、</w:t>
      </w:r>
      <w:r w:rsidR="00B2179F" w:rsidRPr="00BF1A50">
        <w:rPr>
          <w:rFonts w:ascii="SimSun" w:hAnsi="SimSun"/>
          <w:sz w:val="21"/>
          <w:szCs w:val="22"/>
        </w:rPr>
        <w:t>加纳</w:t>
      </w:r>
      <w:r w:rsidR="00B2179F" w:rsidRPr="00BF1A50">
        <w:rPr>
          <w:rFonts w:ascii="SimSun" w:hAnsi="SimSun"/>
          <w:sz w:val="21"/>
        </w:rPr>
        <w:t>、</w:t>
      </w:r>
      <w:r w:rsidR="00B2179F" w:rsidRPr="00BF1A50">
        <w:rPr>
          <w:rFonts w:ascii="SimSun" w:hAnsi="SimSun"/>
          <w:sz w:val="21"/>
          <w:szCs w:val="22"/>
        </w:rPr>
        <w:t>柬埔寨</w:t>
      </w:r>
      <w:r w:rsidR="00B2179F" w:rsidRPr="00BF1A50">
        <w:rPr>
          <w:rFonts w:ascii="SimSun" w:hAnsi="SimSun"/>
          <w:sz w:val="21"/>
        </w:rPr>
        <w:t>、</w:t>
      </w:r>
      <w:r w:rsidR="00B2179F" w:rsidRPr="00BF1A50">
        <w:rPr>
          <w:rFonts w:ascii="SimSun" w:hAnsi="SimSun"/>
          <w:sz w:val="21"/>
          <w:szCs w:val="22"/>
        </w:rPr>
        <w:t>喀麦隆</w:t>
      </w:r>
      <w:r w:rsidR="00B2179F" w:rsidRPr="00BF1A50">
        <w:rPr>
          <w:rFonts w:ascii="SimSun" w:hAnsi="SimSun"/>
          <w:sz w:val="21"/>
        </w:rPr>
        <w:t>、</w:t>
      </w:r>
      <w:r w:rsidR="00B2179F" w:rsidRPr="00BF1A50">
        <w:rPr>
          <w:rFonts w:ascii="SimSun" w:hAnsi="SimSun"/>
          <w:sz w:val="21"/>
          <w:szCs w:val="22"/>
        </w:rPr>
        <w:t>科威特</w:t>
      </w:r>
      <w:r w:rsidR="00B2179F" w:rsidRPr="00BF1A50">
        <w:rPr>
          <w:rFonts w:ascii="SimSun" w:hAnsi="SimSun"/>
          <w:sz w:val="21"/>
        </w:rPr>
        <w:t>、</w:t>
      </w:r>
      <w:r w:rsidR="00B2179F" w:rsidRPr="00BF1A50">
        <w:rPr>
          <w:rFonts w:ascii="SimSun" w:hAnsi="SimSun"/>
          <w:sz w:val="21"/>
          <w:szCs w:val="22"/>
        </w:rPr>
        <w:t>立陶宛</w:t>
      </w:r>
      <w:r w:rsidR="00B2179F" w:rsidRPr="00BF1A50">
        <w:rPr>
          <w:rFonts w:ascii="SimSun" w:hAnsi="SimSun"/>
          <w:sz w:val="21"/>
        </w:rPr>
        <w:t>、</w:t>
      </w:r>
      <w:r w:rsidR="00B2179F" w:rsidRPr="00BF1A50">
        <w:rPr>
          <w:rFonts w:ascii="SimSun" w:hAnsi="SimSun"/>
          <w:sz w:val="21"/>
          <w:szCs w:val="22"/>
        </w:rPr>
        <w:t>马里</w:t>
      </w:r>
      <w:r w:rsidR="00B2179F" w:rsidRPr="00BF1A50">
        <w:rPr>
          <w:rFonts w:ascii="SimSun" w:hAnsi="SimSun"/>
          <w:sz w:val="21"/>
        </w:rPr>
        <w:t>、</w:t>
      </w:r>
      <w:r w:rsidR="00B2179F" w:rsidRPr="00BF1A50">
        <w:rPr>
          <w:rFonts w:ascii="SimSun" w:hAnsi="SimSun"/>
          <w:sz w:val="21"/>
          <w:szCs w:val="22"/>
        </w:rPr>
        <w:t>美利坚合众国</w:t>
      </w:r>
      <w:r w:rsidR="00B2179F" w:rsidRPr="00BF1A50">
        <w:rPr>
          <w:rFonts w:ascii="SimSun" w:hAnsi="SimSun"/>
          <w:sz w:val="21"/>
        </w:rPr>
        <w:t>、</w:t>
      </w:r>
      <w:r w:rsidR="00B2179F" w:rsidRPr="00BF1A50">
        <w:rPr>
          <w:rFonts w:ascii="SimSun" w:hAnsi="SimSun"/>
          <w:sz w:val="21"/>
          <w:szCs w:val="22"/>
        </w:rPr>
        <w:t>纳米比亚</w:t>
      </w:r>
      <w:r w:rsidR="00B2179F" w:rsidRPr="00BF1A50">
        <w:rPr>
          <w:rFonts w:ascii="SimSun" w:hAnsi="SimSun"/>
          <w:sz w:val="21"/>
        </w:rPr>
        <w:t>、</w:t>
      </w:r>
      <w:r w:rsidR="00B2179F" w:rsidRPr="00BF1A50">
        <w:rPr>
          <w:rFonts w:ascii="SimSun" w:hAnsi="SimSun"/>
          <w:sz w:val="21"/>
          <w:szCs w:val="22"/>
        </w:rPr>
        <w:t>尼日尔</w:t>
      </w:r>
      <w:r w:rsidR="00B2179F" w:rsidRPr="00BF1A50">
        <w:rPr>
          <w:rFonts w:ascii="SimSun" w:hAnsi="SimSun"/>
          <w:sz w:val="21"/>
        </w:rPr>
        <w:t>、</w:t>
      </w:r>
      <w:r w:rsidR="00B2179F" w:rsidRPr="00BF1A50">
        <w:rPr>
          <w:rFonts w:ascii="SimSun" w:hAnsi="SimSun"/>
          <w:sz w:val="21"/>
          <w:szCs w:val="22"/>
        </w:rPr>
        <w:t>斯里兰卡</w:t>
      </w:r>
      <w:r w:rsidR="00B2179F" w:rsidRPr="00BF1A50">
        <w:rPr>
          <w:rFonts w:ascii="SimSun" w:hAnsi="SimSun"/>
          <w:sz w:val="21"/>
        </w:rPr>
        <w:t>、</w:t>
      </w:r>
      <w:r w:rsidR="00B2179F" w:rsidRPr="00BF1A50">
        <w:rPr>
          <w:rFonts w:ascii="SimSun" w:hAnsi="SimSun"/>
          <w:sz w:val="21"/>
          <w:szCs w:val="22"/>
        </w:rPr>
        <w:t>也门</w:t>
      </w:r>
      <w:r w:rsidR="00B2179F" w:rsidRPr="00BF1A50">
        <w:rPr>
          <w:rFonts w:ascii="SimSun" w:hAnsi="SimSun"/>
          <w:sz w:val="21"/>
        </w:rPr>
        <w:t>、</w:t>
      </w:r>
      <w:r w:rsidR="00B2179F" w:rsidRPr="00BF1A50">
        <w:rPr>
          <w:rFonts w:ascii="SimSun" w:hAnsi="SimSun"/>
          <w:sz w:val="21"/>
          <w:szCs w:val="22"/>
        </w:rPr>
        <w:t>伊拉克</w:t>
      </w:r>
      <w:r w:rsidR="00B2179F" w:rsidRPr="00BF1A50">
        <w:rPr>
          <w:rFonts w:ascii="SimSun" w:hAnsi="SimSun"/>
          <w:sz w:val="21"/>
        </w:rPr>
        <w:t>、</w:t>
      </w:r>
      <w:r w:rsidR="00B2179F" w:rsidRPr="00BF1A50">
        <w:rPr>
          <w:rFonts w:ascii="SimSun" w:hAnsi="SimSun"/>
          <w:sz w:val="21"/>
          <w:szCs w:val="22"/>
        </w:rPr>
        <w:t>以色列</w:t>
      </w:r>
      <w:r w:rsidR="00B2179F" w:rsidRPr="00BF1A50">
        <w:rPr>
          <w:rFonts w:ascii="SimSun" w:hAnsi="SimSun"/>
          <w:sz w:val="21"/>
        </w:rPr>
        <w:t>、</w:t>
      </w:r>
      <w:r w:rsidR="00B2179F" w:rsidRPr="00BF1A50">
        <w:rPr>
          <w:rFonts w:ascii="SimSun" w:hAnsi="SimSun"/>
          <w:sz w:val="21"/>
          <w:szCs w:val="22"/>
        </w:rPr>
        <w:t>越南</w:t>
      </w:r>
      <w:r w:rsidR="00B2179F" w:rsidRPr="00BF1A50">
        <w:rPr>
          <w:rFonts w:ascii="SimSun" w:hAnsi="SimSun" w:hint="eastAsia"/>
          <w:sz w:val="21"/>
          <w:szCs w:val="22"/>
        </w:rPr>
        <w:t>和</w:t>
      </w:r>
      <w:r w:rsidR="00B2179F" w:rsidRPr="00BF1A50">
        <w:rPr>
          <w:rFonts w:ascii="SimSun" w:hAnsi="SimSun"/>
          <w:sz w:val="21"/>
          <w:szCs w:val="22"/>
        </w:rPr>
        <w:t>乍得</w:t>
      </w:r>
      <w:r w:rsidR="00812E56">
        <w:rPr>
          <w:rFonts w:ascii="SimSun" w:hAnsi="SimSun"/>
          <w:sz w:val="21"/>
          <w:szCs w:val="22"/>
        </w:rPr>
        <w:t>（</w:t>
      </w:r>
      <w:r w:rsidR="00DD24DB" w:rsidRPr="00BF1A50">
        <w:rPr>
          <w:rFonts w:ascii="SimSun" w:hAnsi="SimSun"/>
          <w:sz w:val="21"/>
          <w:szCs w:val="22"/>
        </w:rPr>
        <w:t>2</w:t>
      </w:r>
      <w:r w:rsidR="004F16CE" w:rsidRPr="00BF1A50">
        <w:rPr>
          <w:rFonts w:ascii="SimSun" w:hAnsi="SimSun"/>
          <w:sz w:val="21"/>
          <w:szCs w:val="22"/>
        </w:rPr>
        <w:t>1</w:t>
      </w:r>
      <w:r w:rsidR="00B2179F" w:rsidRPr="00BF1A50">
        <w:rPr>
          <w:rFonts w:ascii="SimSun" w:hAnsi="SimSun" w:hint="eastAsia"/>
          <w:sz w:val="21"/>
          <w:szCs w:val="22"/>
        </w:rPr>
        <w:t>个</w:t>
      </w:r>
      <w:r w:rsidR="00812E56">
        <w:rPr>
          <w:rFonts w:ascii="SimSun" w:hAnsi="SimSun"/>
          <w:sz w:val="21"/>
          <w:szCs w:val="22"/>
        </w:rPr>
        <w:t>）</w:t>
      </w:r>
      <w:r w:rsidR="00B2179F" w:rsidRPr="00BF1A50">
        <w:rPr>
          <w:rFonts w:ascii="SimSun" w:hAnsi="SimSun" w:hint="eastAsia"/>
          <w:sz w:val="21"/>
          <w:szCs w:val="22"/>
        </w:rPr>
        <w:t>。下列国际政府间组织的代表以观察员身份列席了会议：比荷卢知识产权组织（BOIP）</w:t>
      </w:r>
      <w:r w:rsidR="00B2179F" w:rsidRPr="00BF1A50">
        <w:rPr>
          <w:rFonts w:ascii="SimSun" w:hAnsi="SimSun" w:hint="eastAsia"/>
          <w:sz w:val="21"/>
        </w:rPr>
        <w:t>、</w:t>
      </w:r>
      <w:r w:rsidR="00B2179F" w:rsidRPr="00BF1A50">
        <w:rPr>
          <w:rFonts w:ascii="SimSun" w:hAnsi="SimSun"/>
          <w:sz w:val="21"/>
          <w:szCs w:val="22"/>
        </w:rPr>
        <w:t>非洲地区知识产权组织（ARIPO）</w:t>
      </w:r>
      <w:r w:rsidR="00B2179F" w:rsidRPr="00BF1A50">
        <w:rPr>
          <w:rFonts w:ascii="SimSun" w:hAnsi="SimSun" w:hint="eastAsia"/>
          <w:sz w:val="21"/>
          <w:szCs w:val="22"/>
        </w:rPr>
        <w:t>和欧洲联盟</w:t>
      </w:r>
      <w:r w:rsidR="00812E56">
        <w:rPr>
          <w:rFonts w:ascii="SimSun" w:hAnsi="SimSun"/>
          <w:sz w:val="21"/>
          <w:szCs w:val="22"/>
        </w:rPr>
        <w:t>（</w:t>
      </w:r>
      <w:r w:rsidR="00B2179F" w:rsidRPr="00BF1A50">
        <w:rPr>
          <w:rFonts w:ascii="SimSun" w:hAnsi="SimSun" w:hint="eastAsia"/>
          <w:sz w:val="21"/>
          <w:szCs w:val="22"/>
        </w:rPr>
        <w:t>欧盟</w:t>
      </w:r>
      <w:r w:rsidR="00812E56">
        <w:rPr>
          <w:rFonts w:ascii="SimSun" w:hAnsi="SimSun"/>
          <w:sz w:val="21"/>
          <w:szCs w:val="22"/>
        </w:rPr>
        <w:t>）</w:t>
      </w:r>
      <w:r w:rsidR="00B2179F" w:rsidRPr="00BF1A50">
        <w:rPr>
          <w:rFonts w:ascii="SimSun" w:hAnsi="SimSun" w:hint="eastAsia"/>
          <w:sz w:val="21"/>
          <w:szCs w:val="22"/>
        </w:rPr>
        <w:t>。</w:t>
      </w:r>
      <w:r w:rsidRPr="00BF1A50">
        <w:rPr>
          <w:rFonts w:ascii="SimSun" w:hAnsi="SimSun" w:hint="eastAsia"/>
          <w:sz w:val="21"/>
          <w:szCs w:val="22"/>
        </w:rPr>
        <w:t>与会人员名单见本报告附件一。</w:t>
      </w:r>
    </w:p>
    <w:p w14:paraId="091499F9" w14:textId="57C1F3CE"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rPr>
      </w:pPr>
      <w:r w:rsidRPr="00CB4410">
        <w:rPr>
          <w:rFonts w:ascii="SimSun" w:hAnsi="SimSun" w:hint="eastAsia"/>
          <w:sz w:val="21"/>
        </w:rPr>
        <w:t>会议由产权组织基础设施和平台部门助理总干事夏目健一郎先生宣布开幕，他向与会者表示欢</w:t>
      </w:r>
      <w:r>
        <w:rPr>
          <w:rFonts w:ascii="SimSun" w:hAnsi="SimSun"/>
          <w:sz w:val="21"/>
          <w:szCs w:val="22"/>
        </w:rPr>
        <w:t>‍</w:t>
      </w:r>
      <w:r w:rsidRPr="00CB4410">
        <w:rPr>
          <w:rFonts w:ascii="SimSun" w:hAnsi="SimSun" w:hint="eastAsia"/>
          <w:sz w:val="21"/>
        </w:rPr>
        <w:t>迎。</w:t>
      </w:r>
    </w:p>
    <w:p w14:paraId="65C0DC90"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CB4410">
        <w:rPr>
          <w:rFonts w:ascii="SimHei" w:eastAsia="SimHei" w:hAnsi="SimHei" w:hint="eastAsia"/>
          <w:sz w:val="21"/>
        </w:rPr>
        <w:lastRenderedPageBreak/>
        <w:t>主席团</w:t>
      </w:r>
    </w:p>
    <w:p w14:paraId="01D7ACC5" w14:textId="5F575B5E"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F3BF5">
        <w:rPr>
          <w:rFonts w:ascii="SimSun" w:hAnsi="SimSun" w:hint="eastAsia"/>
          <w:sz w:val="21"/>
          <w:szCs w:val="22"/>
        </w:rPr>
        <w:t>委员会一致选举</w:t>
      </w:r>
      <w:r w:rsidR="00B2179F" w:rsidRPr="00CF3BF5">
        <w:rPr>
          <w:rFonts w:ascii="SimSun" w:hAnsi="SimSun" w:hint="eastAsia"/>
          <w:sz w:val="21"/>
          <w:szCs w:val="22"/>
        </w:rPr>
        <w:t>莫文娜</w:t>
      </w:r>
      <w:r w:rsidRPr="00CF3BF5">
        <w:rPr>
          <w:rFonts w:ascii="SimSun" w:hAnsi="SimSun" w:hint="eastAsia"/>
          <w:sz w:val="21"/>
          <w:szCs w:val="22"/>
        </w:rPr>
        <w:t>·</w:t>
      </w:r>
      <w:r w:rsidR="00891243" w:rsidRPr="00CF3BF5">
        <w:rPr>
          <w:rFonts w:ascii="SimSun" w:hAnsi="SimSun" w:hint="eastAsia"/>
          <w:sz w:val="21"/>
          <w:szCs w:val="22"/>
        </w:rPr>
        <w:t>贝尔</w:t>
      </w:r>
      <w:r w:rsidRPr="00CF3BF5">
        <w:rPr>
          <w:rFonts w:ascii="SimSun" w:hAnsi="SimSun" w:hint="eastAsia"/>
          <w:sz w:val="21"/>
          <w:szCs w:val="22"/>
        </w:rPr>
        <w:t>女士（联合王国）担任主席。</w:t>
      </w:r>
    </w:p>
    <w:p w14:paraId="3D86802C" w14:textId="33F2CDCC"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F3BF5">
        <w:rPr>
          <w:rFonts w:ascii="SimSun" w:hAnsi="SimSun" w:hint="eastAsia"/>
          <w:sz w:val="21"/>
          <w:szCs w:val="22"/>
        </w:rPr>
        <w:t>艾莉森·齐格女士（产权组织）担任会议秘书。</w:t>
      </w:r>
    </w:p>
    <w:p w14:paraId="6E11A959"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150003">
        <w:rPr>
          <w:rFonts w:ascii="SimHei" w:eastAsia="SimHei" w:hAnsi="SimHei" w:hint="eastAsia"/>
          <w:sz w:val="21"/>
        </w:rPr>
        <w:t>通过议程</w:t>
      </w:r>
    </w:p>
    <w:p w14:paraId="68FC89CF" w14:textId="6742CD90" w:rsidR="00B427B2" w:rsidRDefault="00AC34FF" w:rsidP="00456D81">
      <w:pPr>
        <w:pStyle w:val="ListParagraph"/>
        <w:numPr>
          <w:ilvl w:val="0"/>
          <w:numId w:val="36"/>
        </w:numPr>
        <w:overflowPunct w:val="0"/>
        <w:spacing w:afterLines="50" w:after="120" w:line="340" w:lineRule="atLeast"/>
        <w:ind w:left="567" w:firstLine="0"/>
        <w:contextualSpacing w:val="0"/>
        <w:jc w:val="both"/>
        <w:rPr>
          <w:rFonts w:ascii="SimSun" w:hAnsi="SimSun"/>
          <w:sz w:val="21"/>
          <w:szCs w:val="22"/>
        </w:rPr>
      </w:pPr>
      <w:r w:rsidRPr="00CF3BF5">
        <w:rPr>
          <w:rFonts w:ascii="SimSun" w:hAnsi="SimSun" w:hint="eastAsia"/>
          <w:sz w:val="21"/>
          <w:szCs w:val="22"/>
        </w:rPr>
        <w:t>委员会一致通过了议程，见本报告附件二。</w:t>
      </w:r>
    </w:p>
    <w:p w14:paraId="14EC3524"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150003">
        <w:rPr>
          <w:rFonts w:ascii="SimHei" w:eastAsia="SimHei" w:hAnsi="SimHei" w:hint="eastAsia"/>
          <w:sz w:val="21"/>
        </w:rPr>
        <w:t>讨论、结论和决定</w:t>
      </w:r>
    </w:p>
    <w:p w14:paraId="7F146923" w14:textId="6E15CDE9"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依照1979年9月24日至10月2日举行的产权组织领导机构第十届系列会议的决定（见文件AB/X/32第51段和第52段），本届会议的报告仅反映委员会的各项结论（决定、建议、意见等），尤其不反映任何与会者的发言，除非是在委员会任何具体结论作出后对结论表示或者再次表示的保留意</w:t>
      </w:r>
      <w:r>
        <w:rPr>
          <w:rFonts w:ascii="SimSun" w:hAnsi="SimSun"/>
          <w:sz w:val="21"/>
          <w:szCs w:val="22"/>
        </w:rPr>
        <w:t>‍</w:t>
      </w:r>
      <w:r w:rsidRPr="00CB4410">
        <w:rPr>
          <w:rFonts w:ascii="SimSun" w:hAnsi="SimSun" w:hint="eastAsia"/>
          <w:sz w:val="21"/>
          <w:szCs w:val="22"/>
        </w:rPr>
        <w:t>见。</w:t>
      </w:r>
    </w:p>
    <w:p w14:paraId="5678D591"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150003">
        <w:rPr>
          <w:rFonts w:ascii="SimHei" w:eastAsia="SimHei" w:hAnsi="SimHei" w:hint="eastAsia"/>
          <w:sz w:val="21"/>
        </w:rPr>
        <w:t>通过对洛迦诺分类第十</w:t>
      </w:r>
      <w:r w:rsidR="00891243" w:rsidRPr="00150003">
        <w:rPr>
          <w:rFonts w:ascii="SimHei" w:eastAsia="SimHei" w:hAnsi="SimHei" w:hint="eastAsia"/>
          <w:sz w:val="21"/>
        </w:rPr>
        <w:t>四</w:t>
      </w:r>
      <w:r w:rsidRPr="00150003">
        <w:rPr>
          <w:rFonts w:ascii="SimHei" w:eastAsia="SimHei" w:hAnsi="SimHei" w:hint="eastAsia"/>
          <w:sz w:val="21"/>
        </w:rPr>
        <w:t>版进行修正和补充的程序</w:t>
      </w:r>
    </w:p>
    <w:p w14:paraId="1F6F279E" w14:textId="10CB848C" w:rsidR="00B427B2" w:rsidRDefault="00891243"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讨论基于的谅解是：</w:t>
      </w:r>
    </w:p>
    <w:p w14:paraId="54624E47" w14:textId="74A60087" w:rsidR="00AC34FF" w:rsidRPr="00891243" w:rsidRDefault="00C84E5D" w:rsidP="00812E56">
      <w:pPr>
        <w:pStyle w:val="ListParagraph"/>
        <w:overflowPunct w:val="0"/>
        <w:spacing w:afterLines="50" w:after="120" w:line="340" w:lineRule="atLeast"/>
        <w:ind w:left="567"/>
        <w:contextualSpacing w:val="0"/>
        <w:jc w:val="both"/>
        <w:rPr>
          <w:rFonts w:ascii="SimSun" w:hAnsi="SimSun"/>
          <w:sz w:val="21"/>
          <w:szCs w:val="22"/>
        </w:rPr>
      </w:pPr>
      <w:r w:rsidRPr="00CF3BF5">
        <w:rPr>
          <w:rFonts w:ascii="SimSun" w:hAnsi="SimSun"/>
          <w:sz w:val="21"/>
          <w:szCs w:val="22"/>
        </w:rPr>
        <w:t>(</w:t>
      </w:r>
      <w:proofErr w:type="spellStart"/>
      <w:r w:rsidRPr="00CF3BF5">
        <w:rPr>
          <w:rFonts w:ascii="SimSun" w:hAnsi="SimSun"/>
          <w:sz w:val="21"/>
          <w:szCs w:val="22"/>
        </w:rPr>
        <w:t>i</w:t>
      </w:r>
      <w:proofErr w:type="spellEnd"/>
      <w:r w:rsidRPr="00CF3BF5">
        <w:rPr>
          <w:rFonts w:ascii="SimSun" w:hAnsi="SimSun"/>
          <w:sz w:val="21"/>
          <w:szCs w:val="22"/>
        </w:rPr>
        <w:t>)</w:t>
      </w:r>
      <w:r w:rsidRPr="00CF3BF5">
        <w:rPr>
          <w:rFonts w:ascii="SimSun" w:hAnsi="SimSun"/>
          <w:sz w:val="21"/>
          <w:szCs w:val="22"/>
        </w:rPr>
        <w:tab/>
      </w:r>
      <w:r w:rsidR="00891243" w:rsidRPr="00891243">
        <w:rPr>
          <w:rFonts w:ascii="SimSun" w:hAnsi="SimSun" w:hint="eastAsia"/>
          <w:sz w:val="21"/>
          <w:szCs w:val="22"/>
        </w:rPr>
        <w:t>对于洛迦诺分类（下称分类）进行修正和补充不造成商品从一个大类转移至另一个大类的，依《洛迦诺协定》第3条第（4）</w:t>
      </w:r>
      <w:proofErr w:type="gramStart"/>
      <w:r w:rsidR="00891243" w:rsidRPr="00891243">
        <w:rPr>
          <w:rFonts w:ascii="SimSun" w:hAnsi="SimSun" w:hint="eastAsia"/>
          <w:sz w:val="21"/>
          <w:szCs w:val="22"/>
        </w:rPr>
        <w:t>款需洛迦诺联盟国家的简单多数；</w:t>
      </w:r>
      <w:proofErr w:type="gramEnd"/>
    </w:p>
    <w:p w14:paraId="5AA096FF" w14:textId="48185D7E" w:rsidR="006D3ABC" w:rsidRPr="00CF3BF5" w:rsidRDefault="00C84E5D" w:rsidP="00812E56">
      <w:pPr>
        <w:spacing w:after="50" w:line="340" w:lineRule="atLeast"/>
        <w:ind w:left="567"/>
        <w:jc w:val="both"/>
        <w:rPr>
          <w:rFonts w:ascii="SimSun" w:hAnsi="SimSun"/>
          <w:sz w:val="21"/>
          <w:szCs w:val="22"/>
        </w:rPr>
      </w:pPr>
      <w:r w:rsidRPr="00CF3BF5">
        <w:rPr>
          <w:rFonts w:ascii="SimSun" w:hAnsi="SimSun"/>
          <w:sz w:val="21"/>
          <w:szCs w:val="22"/>
        </w:rPr>
        <w:t>(ii)</w:t>
      </w:r>
      <w:r w:rsidRPr="00CF3BF5">
        <w:rPr>
          <w:rFonts w:ascii="SimSun" w:hAnsi="SimSun"/>
          <w:sz w:val="21"/>
          <w:szCs w:val="22"/>
        </w:rPr>
        <w:tab/>
      </w:r>
      <w:r w:rsidR="00891243" w:rsidRPr="00891243">
        <w:rPr>
          <w:rFonts w:ascii="SimSun" w:hAnsi="SimSun" w:hint="eastAsia"/>
          <w:sz w:val="21"/>
          <w:szCs w:val="22"/>
        </w:rPr>
        <w:t>对于商品从一个大类转移至另一个大类的，依相同的第3条第（4）款需洛迦诺联盟国家一致同意。</w:t>
      </w:r>
    </w:p>
    <w:p w14:paraId="35DB14DB" w14:textId="648216BA" w:rsidR="00B427B2" w:rsidRDefault="00891243"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B4410">
        <w:rPr>
          <w:rFonts w:ascii="SimSun" w:hAnsi="SimSun" w:hint="eastAsia"/>
          <w:sz w:val="21"/>
          <w:szCs w:val="22"/>
        </w:rPr>
        <w:t>委员会注意到，依《洛迦诺协</w:t>
      </w:r>
      <w:r>
        <w:rPr>
          <w:rFonts w:ascii="SimSun" w:hAnsi="SimSun" w:hint="eastAsia"/>
          <w:sz w:val="21"/>
          <w:szCs w:val="22"/>
        </w:rPr>
        <w:t>定</w:t>
      </w:r>
      <w:r w:rsidRPr="00CB4410">
        <w:rPr>
          <w:rFonts w:ascii="SimSun" w:hAnsi="SimSun" w:hint="eastAsia"/>
          <w:sz w:val="21"/>
          <w:szCs w:val="22"/>
        </w:rPr>
        <w:t>》第3条第（6）款规定，未出席会议或者在会议期间或委员会议事规则所规定的期间未参加投票的联盟国家视为已接受委员会的决定。</w:t>
      </w:r>
    </w:p>
    <w:p w14:paraId="3509EBA9"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150003">
        <w:rPr>
          <w:rFonts w:ascii="SimHei" w:eastAsia="SimHei" w:hAnsi="SimHei" w:hint="eastAsia"/>
          <w:sz w:val="21"/>
        </w:rPr>
        <w:t>审议对洛迦诺分类第十</w:t>
      </w:r>
      <w:r w:rsidR="0054037C" w:rsidRPr="00150003">
        <w:rPr>
          <w:rFonts w:ascii="SimHei" w:eastAsia="SimHei" w:hAnsi="SimHei" w:hint="eastAsia"/>
          <w:sz w:val="21"/>
        </w:rPr>
        <w:t>四</w:t>
      </w:r>
      <w:r w:rsidRPr="00150003">
        <w:rPr>
          <w:rFonts w:ascii="SimHei" w:eastAsia="SimHei" w:hAnsi="SimHei" w:hint="eastAsia"/>
          <w:sz w:val="21"/>
        </w:rPr>
        <w:t>版进行修正和补充的建议–各项建议</w:t>
      </w:r>
    </w:p>
    <w:p w14:paraId="6AB79BD6" w14:textId="73969FC6"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F3BF5">
        <w:rPr>
          <w:rFonts w:ascii="SimSun" w:hAnsi="SimSun" w:hint="eastAsia"/>
          <w:sz w:val="21"/>
          <w:szCs w:val="22"/>
        </w:rPr>
        <w:t>讨论依据项目</w:t>
      </w:r>
      <w:hyperlink r:id="rId9" w:history="1">
        <w:r w:rsidR="0054037C" w:rsidRPr="00CF3BF5">
          <w:rPr>
            <w:rStyle w:val="Hyperlink"/>
            <w:rFonts w:ascii="SimSun" w:hAnsi="SimSun"/>
            <w:sz w:val="21"/>
            <w:szCs w:val="22"/>
          </w:rPr>
          <w:t>LO162</w:t>
        </w:r>
      </w:hyperlink>
      <w:r w:rsidRPr="00CF3BF5">
        <w:rPr>
          <w:rFonts w:ascii="SimSun" w:hAnsi="SimSun" w:hint="eastAsia"/>
          <w:sz w:val="21"/>
          <w:szCs w:val="22"/>
        </w:rPr>
        <w:t>、</w:t>
      </w:r>
      <w:hyperlink r:id="rId10" w:history="1">
        <w:r w:rsidRPr="00CF3BF5">
          <w:rPr>
            <w:rStyle w:val="Hyperlink"/>
            <w:rFonts w:ascii="SimSun" w:hAnsi="SimSun" w:hint="eastAsia"/>
            <w:sz w:val="21"/>
            <w:szCs w:val="22"/>
          </w:rPr>
          <w:t>附件</w:t>
        </w:r>
        <w:r w:rsidR="0054037C" w:rsidRPr="00CF3BF5">
          <w:rPr>
            <w:rStyle w:val="Hyperlink"/>
            <w:rFonts w:ascii="SimSun" w:hAnsi="SimSun" w:hint="eastAsia"/>
            <w:sz w:val="21"/>
            <w:szCs w:val="22"/>
          </w:rPr>
          <w:t>2</w:t>
        </w:r>
      </w:hyperlink>
      <w:r w:rsidRPr="00CF3BF5">
        <w:rPr>
          <w:rFonts w:ascii="SimSun" w:hAnsi="SimSun" w:hint="eastAsia"/>
          <w:sz w:val="21"/>
          <w:szCs w:val="22"/>
        </w:rPr>
        <w:t>进行，其中载有修正和补充分类当前版本（第十</w:t>
      </w:r>
      <w:r w:rsidR="0054037C" w:rsidRPr="00CF3BF5">
        <w:rPr>
          <w:rFonts w:ascii="SimSun" w:hAnsi="SimSun" w:hint="eastAsia"/>
          <w:sz w:val="21"/>
          <w:szCs w:val="22"/>
        </w:rPr>
        <w:t>四</w:t>
      </w:r>
      <w:r w:rsidRPr="00CF3BF5">
        <w:rPr>
          <w:rFonts w:ascii="SimSun" w:hAnsi="SimSun" w:hint="eastAsia"/>
          <w:sz w:val="21"/>
          <w:szCs w:val="22"/>
        </w:rPr>
        <w:t>版）的建议一</w:t>
      </w:r>
      <w:r w:rsidR="00812E56">
        <w:rPr>
          <w:rFonts w:ascii="SimSun" w:hAnsi="SimSun"/>
          <w:sz w:val="21"/>
          <w:szCs w:val="22"/>
        </w:rPr>
        <w:t>‍</w:t>
      </w:r>
      <w:r w:rsidRPr="00CF3BF5">
        <w:rPr>
          <w:rFonts w:ascii="SimSun" w:hAnsi="SimSun" w:hint="eastAsia"/>
          <w:sz w:val="21"/>
          <w:szCs w:val="22"/>
        </w:rPr>
        <w:t>览。</w:t>
      </w:r>
    </w:p>
    <w:p w14:paraId="22DFACF1" w14:textId="662CCC97" w:rsidR="00B427B2" w:rsidRDefault="00C84E5D" w:rsidP="00456D81">
      <w:pPr>
        <w:pStyle w:val="ListParagraph"/>
        <w:numPr>
          <w:ilvl w:val="0"/>
          <w:numId w:val="36"/>
        </w:numPr>
        <w:overflowPunct w:val="0"/>
        <w:spacing w:afterLines="50" w:after="120" w:line="340" w:lineRule="atLeast"/>
        <w:ind w:left="567" w:firstLine="0"/>
        <w:contextualSpacing w:val="0"/>
        <w:jc w:val="both"/>
        <w:rPr>
          <w:rFonts w:ascii="SimSun" w:hAnsi="SimSun"/>
          <w:sz w:val="21"/>
          <w:szCs w:val="22"/>
        </w:rPr>
      </w:pPr>
      <w:r w:rsidRPr="00CF3BF5">
        <w:rPr>
          <w:rFonts w:ascii="SimSun" w:hAnsi="SimSun" w:hint="eastAsia"/>
          <w:sz w:val="21"/>
          <w:szCs w:val="22"/>
        </w:rPr>
        <w:t>尽管本届会议正在试用LOCRMS的两阶段电子表决，但委员会一致同意通过</w:t>
      </w:r>
      <w:r w:rsidR="00C2512B" w:rsidRPr="00CF3BF5">
        <w:rPr>
          <w:rFonts w:ascii="SimSun" w:hAnsi="SimSun" w:hint="eastAsia"/>
          <w:sz w:val="21"/>
          <w:szCs w:val="22"/>
        </w:rPr>
        <w:t>在</w:t>
      </w:r>
      <w:r w:rsidRPr="00CF3BF5">
        <w:rPr>
          <w:rFonts w:ascii="SimSun" w:hAnsi="SimSun" w:hint="eastAsia"/>
          <w:sz w:val="21"/>
          <w:szCs w:val="22"/>
        </w:rPr>
        <w:t>LOCRMS</w:t>
      </w:r>
      <w:r w:rsidR="00EC7FB9">
        <w:rPr>
          <w:rFonts w:ascii="SimSun" w:hAnsi="SimSun" w:hint="eastAsia"/>
          <w:sz w:val="21"/>
          <w:szCs w:val="22"/>
        </w:rPr>
        <w:t>中</w:t>
      </w:r>
      <w:r w:rsidR="00C2512B" w:rsidRPr="00CF3BF5">
        <w:rPr>
          <w:rFonts w:ascii="SimSun" w:hAnsi="SimSun" w:hint="eastAsia"/>
          <w:sz w:val="21"/>
          <w:szCs w:val="22"/>
        </w:rPr>
        <w:t>被放入</w:t>
      </w:r>
      <w:r w:rsidRPr="00CF3BF5">
        <w:rPr>
          <w:rFonts w:ascii="SimSun" w:hAnsi="SimSun" w:hint="eastAsia"/>
          <w:sz w:val="21"/>
          <w:szCs w:val="22"/>
        </w:rPr>
        <w:t>第</w:t>
      </w:r>
      <w:r w:rsidR="00C2512B" w:rsidRPr="00CF3BF5">
        <w:rPr>
          <w:rFonts w:ascii="SimSun" w:hAnsi="SimSun" w:hint="eastAsia"/>
          <w:sz w:val="21"/>
          <w:szCs w:val="22"/>
        </w:rPr>
        <w:t>一</w:t>
      </w:r>
      <w:r w:rsidRPr="00CF3BF5">
        <w:rPr>
          <w:rFonts w:ascii="SimSun" w:hAnsi="SimSun" w:hint="eastAsia"/>
          <w:sz w:val="21"/>
          <w:szCs w:val="22"/>
        </w:rPr>
        <w:t>组</w:t>
      </w:r>
      <w:r w:rsidR="00C2512B" w:rsidRPr="00CF3BF5">
        <w:rPr>
          <w:rFonts w:ascii="SimSun" w:hAnsi="SimSun" w:hint="eastAsia"/>
          <w:sz w:val="21"/>
          <w:szCs w:val="22"/>
        </w:rPr>
        <w:t>且</w:t>
      </w:r>
      <w:r w:rsidRPr="00CF3BF5">
        <w:rPr>
          <w:rFonts w:ascii="SimSun" w:hAnsi="SimSun" w:hint="eastAsia"/>
          <w:sz w:val="21"/>
          <w:szCs w:val="22"/>
        </w:rPr>
        <w:t>在</w:t>
      </w:r>
      <w:r w:rsidR="00C2512B" w:rsidRPr="00CF3BF5">
        <w:rPr>
          <w:rFonts w:ascii="SimSun" w:hAnsi="SimSun" w:hint="eastAsia"/>
          <w:sz w:val="21"/>
          <w:szCs w:val="22"/>
        </w:rPr>
        <w:t>表决</w:t>
      </w:r>
      <w:r w:rsidRPr="00CF3BF5">
        <w:rPr>
          <w:rFonts w:ascii="SimSun" w:hAnsi="SimSun" w:hint="eastAsia"/>
          <w:sz w:val="21"/>
          <w:szCs w:val="22"/>
        </w:rPr>
        <w:t>1中获得五分之四多数支持的</w:t>
      </w:r>
      <w:r w:rsidR="00C2512B" w:rsidRPr="00CF3BF5">
        <w:rPr>
          <w:rFonts w:ascii="SimSun" w:hAnsi="SimSun" w:hint="eastAsia"/>
          <w:sz w:val="21"/>
          <w:szCs w:val="22"/>
        </w:rPr>
        <w:t>所有</w:t>
      </w:r>
      <w:r w:rsidRPr="00CF3BF5">
        <w:rPr>
          <w:rFonts w:ascii="SimSun" w:hAnsi="SimSun" w:hint="eastAsia"/>
          <w:sz w:val="21"/>
          <w:szCs w:val="22"/>
        </w:rPr>
        <w:t>分类修改提案。委员会的决定</w:t>
      </w:r>
      <w:r w:rsidR="00C2512B" w:rsidRPr="00CF3BF5">
        <w:rPr>
          <w:rFonts w:ascii="SimSun" w:hAnsi="SimSun" w:hint="eastAsia"/>
          <w:sz w:val="21"/>
          <w:szCs w:val="22"/>
        </w:rPr>
        <w:t>可</w:t>
      </w:r>
      <w:r w:rsidRPr="00CF3BF5">
        <w:rPr>
          <w:rFonts w:ascii="SimSun" w:hAnsi="SimSun" w:hint="eastAsia"/>
          <w:sz w:val="21"/>
          <w:szCs w:val="22"/>
        </w:rPr>
        <w:t>见</w:t>
      </w:r>
      <w:hyperlink r:id="rId11" w:history="1">
        <w:r w:rsidR="00335548" w:rsidRPr="00CF3BF5">
          <w:rPr>
            <w:rStyle w:val="Hyperlink"/>
            <w:rFonts w:ascii="SimSun" w:hAnsi="SimSun"/>
            <w:sz w:val="21"/>
            <w:szCs w:val="22"/>
          </w:rPr>
          <w:t>LOCRMS/Sessions/CE16</w:t>
        </w:r>
      </w:hyperlink>
      <w:r w:rsidRPr="00CF3BF5">
        <w:rPr>
          <w:rFonts w:ascii="SimSun" w:hAnsi="SimSun" w:hint="eastAsia"/>
          <w:sz w:val="21"/>
          <w:szCs w:val="22"/>
        </w:rPr>
        <w:t>（</w:t>
      </w:r>
      <w:r w:rsidR="00C2512B" w:rsidRPr="00CF3BF5">
        <w:rPr>
          <w:rFonts w:ascii="SimSun" w:hAnsi="SimSun" w:hint="eastAsia"/>
          <w:sz w:val="21"/>
          <w:szCs w:val="22"/>
        </w:rPr>
        <w:t>以及电子论坛，项目</w:t>
      </w:r>
      <w:hyperlink r:id="rId12" w:history="1">
        <w:r w:rsidR="00C2512B" w:rsidRPr="00CF3BF5">
          <w:rPr>
            <w:rStyle w:val="Hyperlink"/>
            <w:rFonts w:ascii="SimSun" w:hAnsi="SimSun"/>
            <w:sz w:val="21"/>
            <w:szCs w:val="22"/>
          </w:rPr>
          <w:t>LO160</w:t>
        </w:r>
      </w:hyperlink>
      <w:r w:rsidRPr="00CF3BF5">
        <w:rPr>
          <w:rFonts w:ascii="SimSun" w:hAnsi="SimSun" w:hint="eastAsia"/>
          <w:sz w:val="21"/>
          <w:szCs w:val="22"/>
        </w:rPr>
        <w:t>）。</w:t>
      </w:r>
    </w:p>
    <w:p w14:paraId="1236198C" w14:textId="77777777" w:rsidR="00B427B2" w:rsidRDefault="00C84E5D" w:rsidP="00456D81">
      <w:pPr>
        <w:pStyle w:val="ListParagraph"/>
        <w:numPr>
          <w:ilvl w:val="0"/>
          <w:numId w:val="36"/>
        </w:numPr>
        <w:overflowPunct w:val="0"/>
        <w:spacing w:afterLines="50" w:after="120" w:line="340" w:lineRule="atLeast"/>
        <w:ind w:left="567" w:firstLine="0"/>
        <w:contextualSpacing w:val="0"/>
        <w:jc w:val="both"/>
        <w:rPr>
          <w:rFonts w:ascii="SimSun" w:hAnsi="SimSun"/>
          <w:sz w:val="21"/>
          <w:szCs w:val="22"/>
        </w:rPr>
      </w:pPr>
      <w:r w:rsidRPr="00CF3BF5">
        <w:rPr>
          <w:rFonts w:ascii="SimSun" w:hAnsi="SimSun" w:hint="eastAsia"/>
          <w:sz w:val="21"/>
        </w:rPr>
        <w:t>关</w:t>
      </w:r>
      <w:r w:rsidRPr="00CF3BF5">
        <w:rPr>
          <w:rFonts w:ascii="SimSun" w:hAnsi="SimSun" w:hint="eastAsia"/>
          <w:sz w:val="21"/>
          <w:szCs w:val="22"/>
        </w:rPr>
        <w:t>于在</w:t>
      </w:r>
      <w:r w:rsidR="00C2512B" w:rsidRPr="00CF3BF5">
        <w:rPr>
          <w:rFonts w:ascii="SimSun" w:hAnsi="SimSun" w:hint="eastAsia"/>
          <w:sz w:val="21"/>
          <w:szCs w:val="22"/>
        </w:rPr>
        <w:t>表决</w:t>
      </w:r>
      <w:r w:rsidRPr="00CF3BF5">
        <w:rPr>
          <w:rFonts w:ascii="SimSun" w:hAnsi="SimSun" w:hint="eastAsia"/>
          <w:sz w:val="21"/>
          <w:szCs w:val="22"/>
        </w:rPr>
        <w:t>1中未获足够支持并</w:t>
      </w:r>
      <w:r w:rsidR="00C2512B" w:rsidRPr="00CF3BF5">
        <w:rPr>
          <w:rFonts w:ascii="SimSun" w:hAnsi="SimSun" w:hint="eastAsia"/>
          <w:sz w:val="21"/>
          <w:szCs w:val="22"/>
        </w:rPr>
        <w:t>在LOCRMS中</w:t>
      </w:r>
      <w:r w:rsidRPr="00CF3BF5">
        <w:rPr>
          <w:rFonts w:ascii="SimSun" w:hAnsi="SimSun" w:hint="eastAsia"/>
          <w:sz w:val="21"/>
          <w:szCs w:val="22"/>
        </w:rPr>
        <w:t>被</w:t>
      </w:r>
      <w:r w:rsidR="00C2512B" w:rsidRPr="00CF3BF5">
        <w:rPr>
          <w:rFonts w:ascii="SimSun" w:hAnsi="SimSun" w:hint="eastAsia"/>
          <w:sz w:val="21"/>
          <w:szCs w:val="22"/>
        </w:rPr>
        <w:t>放入</w:t>
      </w:r>
      <w:r w:rsidRPr="00CF3BF5">
        <w:rPr>
          <w:rFonts w:ascii="SimSun" w:hAnsi="SimSun" w:hint="eastAsia"/>
          <w:sz w:val="21"/>
          <w:szCs w:val="22"/>
        </w:rPr>
        <w:t>第</w:t>
      </w:r>
      <w:r w:rsidR="00C2512B" w:rsidRPr="00CF3BF5">
        <w:rPr>
          <w:rFonts w:ascii="SimSun" w:hAnsi="SimSun" w:hint="eastAsia"/>
          <w:sz w:val="21"/>
          <w:szCs w:val="22"/>
        </w:rPr>
        <w:t>二</w:t>
      </w:r>
      <w:r w:rsidRPr="00CF3BF5">
        <w:rPr>
          <w:rFonts w:ascii="SimSun" w:hAnsi="SimSun" w:hint="eastAsia"/>
          <w:sz w:val="21"/>
          <w:szCs w:val="22"/>
        </w:rPr>
        <w:t>组的其余提案，</w:t>
      </w:r>
      <w:r w:rsidR="00335548" w:rsidRPr="00CF3BF5">
        <w:rPr>
          <w:rFonts w:ascii="SimSun" w:hAnsi="SimSun" w:hint="eastAsia"/>
          <w:sz w:val="21"/>
          <w:szCs w:val="22"/>
        </w:rPr>
        <w:t>委员会通过了对分类的大量修正和其他修改。委员会的决定可见</w:t>
      </w:r>
      <w:hyperlink r:id="rId13" w:history="1">
        <w:r w:rsidR="00335548" w:rsidRPr="00CF3BF5">
          <w:rPr>
            <w:rStyle w:val="Hyperlink"/>
            <w:rFonts w:ascii="SimSun" w:hAnsi="SimSun"/>
            <w:sz w:val="21"/>
            <w:szCs w:val="22"/>
          </w:rPr>
          <w:t>LOCRMS/Sessions/CE16</w:t>
        </w:r>
      </w:hyperlink>
      <w:r w:rsidR="00335548" w:rsidRPr="00CF3BF5">
        <w:rPr>
          <w:rFonts w:ascii="SimSun" w:hAnsi="SimSun" w:hint="eastAsia"/>
          <w:sz w:val="21"/>
          <w:szCs w:val="22"/>
        </w:rPr>
        <w:t>（以及电子论坛，项目</w:t>
      </w:r>
      <w:hyperlink r:id="rId14" w:history="1">
        <w:r w:rsidR="00335548" w:rsidRPr="00CF3BF5">
          <w:rPr>
            <w:rStyle w:val="Hyperlink"/>
            <w:rFonts w:ascii="SimSun" w:hAnsi="SimSun"/>
            <w:sz w:val="21"/>
            <w:szCs w:val="22"/>
          </w:rPr>
          <w:t>LO160</w:t>
        </w:r>
      </w:hyperlink>
      <w:r w:rsidR="00335548" w:rsidRPr="00CF3BF5">
        <w:rPr>
          <w:rFonts w:ascii="SimSun" w:hAnsi="SimSun" w:hint="eastAsia"/>
          <w:sz w:val="21"/>
          <w:szCs w:val="22"/>
        </w:rPr>
        <w:t>）。</w:t>
      </w:r>
    </w:p>
    <w:p w14:paraId="59A59116" w14:textId="592A31C2" w:rsidR="00B427B2" w:rsidRPr="00150003" w:rsidRDefault="00B8459C" w:rsidP="00150003">
      <w:pPr>
        <w:keepNext/>
        <w:overflowPunct w:val="0"/>
        <w:spacing w:beforeLines="100" w:before="240" w:afterLines="50" w:after="120" w:line="340" w:lineRule="atLeast"/>
        <w:rPr>
          <w:rFonts w:ascii="SimHei" w:eastAsia="SimHei" w:hAnsi="SimHei"/>
          <w:sz w:val="21"/>
        </w:rPr>
      </w:pPr>
      <w:r>
        <w:rPr>
          <w:rFonts w:ascii="SimHei" w:eastAsia="SimHei" w:hAnsi="SimHei" w:hint="eastAsia"/>
          <w:sz w:val="21"/>
        </w:rPr>
        <w:t>讨论</w:t>
      </w:r>
      <w:r w:rsidR="00AD5FE4" w:rsidRPr="00150003">
        <w:rPr>
          <w:rFonts w:ascii="SimHei" w:eastAsia="SimHei" w:hAnsi="SimHei" w:hint="eastAsia"/>
          <w:sz w:val="21"/>
        </w:rPr>
        <w:t>“</w:t>
      </w:r>
      <w:r w:rsidR="0084315D" w:rsidRPr="00150003">
        <w:rPr>
          <w:rFonts w:ascii="SimHei" w:eastAsia="SimHei" w:hAnsi="SimHei" w:hint="eastAsia"/>
          <w:sz w:val="21"/>
        </w:rPr>
        <w:t>虚拟</w:t>
      </w:r>
      <w:r w:rsidR="00AD5FE4" w:rsidRPr="00150003">
        <w:rPr>
          <w:rFonts w:ascii="SimHei" w:eastAsia="SimHei" w:hAnsi="SimHei" w:hint="eastAsia"/>
          <w:sz w:val="21"/>
        </w:rPr>
        <w:t>外观</w:t>
      </w:r>
      <w:r w:rsidR="0084315D" w:rsidRPr="00150003">
        <w:rPr>
          <w:rFonts w:ascii="SimHei" w:eastAsia="SimHei" w:hAnsi="SimHei" w:hint="eastAsia"/>
          <w:sz w:val="21"/>
        </w:rPr>
        <w:t>设计</w:t>
      </w:r>
      <w:r w:rsidR="00AD5FE4" w:rsidRPr="00150003">
        <w:rPr>
          <w:rFonts w:ascii="SimHei" w:eastAsia="SimHei" w:hAnsi="SimHei" w:hint="eastAsia"/>
          <w:sz w:val="21"/>
        </w:rPr>
        <w:t>”议题</w:t>
      </w:r>
    </w:p>
    <w:p w14:paraId="2537B42C" w14:textId="6D781AAD" w:rsidR="00B427B2" w:rsidRDefault="0084315D" w:rsidP="008C7EA1">
      <w:pPr>
        <w:pStyle w:val="ListParagraph"/>
        <w:numPr>
          <w:ilvl w:val="0"/>
          <w:numId w:val="36"/>
        </w:numPr>
        <w:overflowPunct w:val="0"/>
        <w:spacing w:afterLines="50" w:after="120" w:line="340" w:lineRule="atLeast"/>
        <w:ind w:left="0" w:firstLine="0"/>
        <w:contextualSpacing w:val="0"/>
        <w:jc w:val="both"/>
        <w:rPr>
          <w:rFonts w:ascii="SimSun" w:hAnsi="SimSun"/>
          <w:color w:val="000000" w:themeColor="text1"/>
          <w:sz w:val="21"/>
          <w:szCs w:val="22"/>
        </w:rPr>
      </w:pPr>
      <w:r w:rsidRPr="00CF3BF5">
        <w:rPr>
          <w:rFonts w:ascii="SimSun" w:hAnsi="SimSun" w:hint="eastAsia"/>
          <w:color w:val="000000" w:themeColor="text1"/>
          <w:sz w:val="21"/>
          <w:szCs w:val="22"/>
        </w:rPr>
        <w:t>讨论</w:t>
      </w:r>
      <w:r w:rsidR="00AD5FE4" w:rsidRPr="00CF3BF5">
        <w:rPr>
          <w:rFonts w:ascii="SimSun" w:hAnsi="SimSun" w:hint="eastAsia"/>
          <w:color w:val="000000" w:themeColor="text1"/>
          <w:sz w:val="21"/>
          <w:szCs w:val="22"/>
        </w:rPr>
        <w:t>依据</w:t>
      </w:r>
      <w:r w:rsidRPr="00CF3BF5">
        <w:rPr>
          <w:rFonts w:ascii="SimSun" w:hAnsi="SimSun" w:hint="eastAsia"/>
          <w:color w:val="000000" w:themeColor="text1"/>
          <w:sz w:val="21"/>
          <w:szCs w:val="22"/>
        </w:rPr>
        <w:t>瑞士提交的一项提案</w:t>
      </w:r>
      <w:r w:rsidR="00AD5FE4" w:rsidRPr="00CF3BF5">
        <w:rPr>
          <w:rFonts w:ascii="SimSun" w:hAnsi="SimSun" w:hint="eastAsia"/>
          <w:color w:val="000000" w:themeColor="text1"/>
          <w:sz w:val="21"/>
          <w:szCs w:val="22"/>
        </w:rPr>
        <w:t>进行</w:t>
      </w:r>
      <w:r w:rsidRPr="00CF3BF5">
        <w:rPr>
          <w:rFonts w:ascii="SimSun" w:hAnsi="SimSun" w:hint="eastAsia"/>
          <w:color w:val="000000" w:themeColor="text1"/>
          <w:sz w:val="21"/>
          <w:szCs w:val="22"/>
        </w:rPr>
        <w:t>，涉及为虚拟</w:t>
      </w:r>
      <w:r w:rsidR="00AD5FE4" w:rsidRPr="00CF3BF5">
        <w:rPr>
          <w:rFonts w:ascii="SimSun" w:hAnsi="SimSun" w:hint="eastAsia"/>
          <w:color w:val="000000" w:themeColor="text1"/>
          <w:sz w:val="21"/>
          <w:szCs w:val="22"/>
        </w:rPr>
        <w:t>物品</w:t>
      </w:r>
      <w:r w:rsidRPr="00CF3BF5">
        <w:rPr>
          <w:rFonts w:ascii="SimSun" w:hAnsi="SimSun" w:hint="eastAsia"/>
          <w:color w:val="000000" w:themeColor="text1"/>
          <w:sz w:val="21"/>
          <w:szCs w:val="22"/>
        </w:rPr>
        <w:t>创建一个新的</w:t>
      </w:r>
      <w:r w:rsidR="00AD5FE4" w:rsidRPr="00CF3BF5">
        <w:rPr>
          <w:rFonts w:ascii="SimSun" w:hAnsi="SimSun" w:hint="eastAsia"/>
          <w:color w:val="000000" w:themeColor="text1"/>
          <w:sz w:val="21"/>
          <w:szCs w:val="22"/>
        </w:rPr>
        <w:t>小</w:t>
      </w:r>
      <w:r w:rsidRPr="00CF3BF5">
        <w:rPr>
          <w:rFonts w:ascii="SimSun" w:hAnsi="SimSun" w:hint="eastAsia"/>
          <w:color w:val="000000" w:themeColor="text1"/>
          <w:sz w:val="21"/>
          <w:szCs w:val="22"/>
        </w:rPr>
        <w:t>类（Cl.14-07），虚拟</w:t>
      </w:r>
      <w:r w:rsidR="00AD5FE4" w:rsidRPr="00CF3BF5">
        <w:rPr>
          <w:rFonts w:ascii="SimSun" w:hAnsi="SimSun" w:hint="eastAsia"/>
          <w:color w:val="000000" w:themeColor="text1"/>
          <w:sz w:val="21"/>
          <w:szCs w:val="22"/>
        </w:rPr>
        <w:t>物品</w:t>
      </w:r>
      <w:r w:rsidRPr="00CF3BF5">
        <w:rPr>
          <w:rFonts w:ascii="SimSun" w:hAnsi="SimSun" w:hint="eastAsia"/>
          <w:color w:val="000000" w:themeColor="text1"/>
          <w:sz w:val="21"/>
          <w:szCs w:val="22"/>
        </w:rPr>
        <w:t>是</w:t>
      </w:r>
      <w:r w:rsidR="00EC7FB9">
        <w:rPr>
          <w:rFonts w:ascii="SimSun" w:hAnsi="SimSun" w:hint="eastAsia"/>
          <w:color w:val="000000" w:themeColor="text1"/>
          <w:sz w:val="21"/>
          <w:szCs w:val="22"/>
        </w:rPr>
        <w:t>外观</w:t>
      </w:r>
      <w:r w:rsidRPr="00CF3BF5">
        <w:rPr>
          <w:rFonts w:ascii="SimSun" w:hAnsi="SimSun" w:hint="eastAsia"/>
          <w:color w:val="000000" w:themeColor="text1"/>
          <w:sz w:val="21"/>
          <w:szCs w:val="22"/>
        </w:rPr>
        <w:t>设计</w:t>
      </w:r>
      <w:r w:rsidR="00EC7FB9">
        <w:rPr>
          <w:rFonts w:ascii="SimSun" w:hAnsi="SimSun" w:hint="eastAsia"/>
          <w:color w:val="000000" w:themeColor="text1"/>
          <w:sz w:val="21"/>
          <w:szCs w:val="22"/>
        </w:rPr>
        <w:t>申请</w:t>
      </w:r>
      <w:r w:rsidRPr="00CF3BF5">
        <w:rPr>
          <w:rFonts w:ascii="SimSun" w:hAnsi="SimSun" w:hint="eastAsia"/>
          <w:color w:val="000000" w:themeColor="text1"/>
          <w:sz w:val="21"/>
          <w:szCs w:val="22"/>
        </w:rPr>
        <w:t>中的一个新领域。</w:t>
      </w:r>
    </w:p>
    <w:p w14:paraId="74A37F5C" w14:textId="77777777" w:rsidR="00B427B2" w:rsidRDefault="0084315D" w:rsidP="00456D81">
      <w:pPr>
        <w:pStyle w:val="ListParagraph"/>
        <w:numPr>
          <w:ilvl w:val="0"/>
          <w:numId w:val="36"/>
        </w:numPr>
        <w:overflowPunct w:val="0"/>
        <w:spacing w:afterLines="50" w:after="120" w:line="340" w:lineRule="atLeast"/>
        <w:ind w:left="567" w:firstLine="0"/>
        <w:contextualSpacing w:val="0"/>
        <w:jc w:val="both"/>
        <w:rPr>
          <w:rFonts w:ascii="SimSun" w:hAnsi="SimSun"/>
          <w:color w:val="000000" w:themeColor="text1"/>
          <w:sz w:val="21"/>
          <w:szCs w:val="22"/>
        </w:rPr>
      </w:pPr>
      <w:r w:rsidRPr="00CF3BF5">
        <w:rPr>
          <w:rFonts w:ascii="SimSun" w:hAnsi="SimSun" w:hint="eastAsia"/>
          <w:color w:val="000000" w:themeColor="text1"/>
          <w:sz w:val="21"/>
          <w:szCs w:val="22"/>
        </w:rPr>
        <w:t>尽管提案最终被撤回，但它确实为分享有关这一新</w:t>
      </w:r>
      <w:r w:rsidR="00AD5FE4" w:rsidRPr="00CF3BF5">
        <w:rPr>
          <w:rFonts w:ascii="SimSun" w:hAnsi="SimSun" w:hint="eastAsia"/>
          <w:color w:val="000000" w:themeColor="text1"/>
          <w:sz w:val="21"/>
          <w:szCs w:val="22"/>
        </w:rPr>
        <w:t>议题</w:t>
      </w:r>
      <w:r w:rsidRPr="00CF3BF5">
        <w:rPr>
          <w:rFonts w:ascii="SimSun" w:hAnsi="SimSun" w:hint="eastAsia"/>
          <w:color w:val="000000" w:themeColor="text1"/>
          <w:sz w:val="21"/>
          <w:szCs w:val="22"/>
        </w:rPr>
        <w:t>的经验和想法提供了一个良机。此外，还对该提案进行了非正式表决，以了解委员会是否赞成创建一个新的</w:t>
      </w:r>
      <w:r w:rsidR="00AD5FE4" w:rsidRPr="00CF3BF5">
        <w:rPr>
          <w:rFonts w:ascii="SimSun" w:hAnsi="SimSun" w:hint="eastAsia"/>
          <w:color w:val="000000" w:themeColor="text1"/>
          <w:sz w:val="21"/>
          <w:szCs w:val="22"/>
        </w:rPr>
        <w:t>小</w:t>
      </w:r>
      <w:r w:rsidRPr="00CF3BF5">
        <w:rPr>
          <w:rFonts w:ascii="SimSun" w:hAnsi="SimSun" w:hint="eastAsia"/>
          <w:color w:val="000000" w:themeColor="text1"/>
          <w:sz w:val="21"/>
          <w:szCs w:val="22"/>
        </w:rPr>
        <w:t>类</w:t>
      </w:r>
      <w:r w:rsidR="0004513F" w:rsidRPr="00CF3BF5">
        <w:rPr>
          <w:rFonts w:ascii="SimSun" w:hAnsi="SimSun" w:hint="eastAsia"/>
          <w:color w:val="000000" w:themeColor="text1"/>
          <w:sz w:val="21"/>
          <w:szCs w:val="22"/>
        </w:rPr>
        <w:t>，</w:t>
      </w:r>
      <w:r w:rsidRPr="00CF3BF5">
        <w:rPr>
          <w:rFonts w:ascii="SimSun" w:hAnsi="SimSun" w:hint="eastAsia"/>
          <w:color w:val="000000" w:themeColor="text1"/>
          <w:sz w:val="21"/>
          <w:szCs w:val="22"/>
        </w:rPr>
        <w:t>但这一想法没</w:t>
      </w:r>
      <w:r w:rsidRPr="00CF3BF5">
        <w:rPr>
          <w:rFonts w:ascii="SimSun" w:hAnsi="SimSun" w:hint="eastAsia"/>
          <w:color w:val="000000" w:themeColor="text1"/>
          <w:sz w:val="21"/>
          <w:szCs w:val="22"/>
        </w:rPr>
        <w:lastRenderedPageBreak/>
        <w:t>有得到委员会的支持。国际局随后要求委员会提供反馈意见，首先是是否已经收到这方面的申请，其次是了解目前对这一问题的立场。</w:t>
      </w:r>
    </w:p>
    <w:p w14:paraId="792AB89C" w14:textId="77777777" w:rsidR="00B427B2" w:rsidRDefault="0084315D" w:rsidP="00456D81">
      <w:pPr>
        <w:pStyle w:val="ListParagraph"/>
        <w:numPr>
          <w:ilvl w:val="0"/>
          <w:numId w:val="36"/>
        </w:numPr>
        <w:overflowPunct w:val="0"/>
        <w:spacing w:afterLines="50" w:after="120" w:line="340" w:lineRule="atLeast"/>
        <w:ind w:left="567" w:firstLine="0"/>
        <w:contextualSpacing w:val="0"/>
        <w:jc w:val="both"/>
        <w:rPr>
          <w:rFonts w:ascii="SimSun" w:hAnsi="SimSun"/>
          <w:color w:val="000000" w:themeColor="text1"/>
          <w:sz w:val="21"/>
          <w:szCs w:val="22"/>
        </w:rPr>
      </w:pPr>
      <w:r w:rsidRPr="00CF3BF5">
        <w:rPr>
          <w:rFonts w:ascii="SimSun" w:hAnsi="SimSun" w:hint="eastAsia"/>
          <w:color w:val="000000" w:themeColor="text1"/>
          <w:sz w:val="21"/>
          <w:szCs w:val="22"/>
        </w:rPr>
        <w:t>多数</w:t>
      </w:r>
      <w:r w:rsidR="0004513F" w:rsidRPr="00CF3BF5">
        <w:rPr>
          <w:rFonts w:ascii="SimSun" w:hAnsi="SimSun" w:hint="eastAsia"/>
          <w:color w:val="000000" w:themeColor="text1"/>
          <w:sz w:val="21"/>
          <w:szCs w:val="22"/>
        </w:rPr>
        <w:t>成员</w:t>
      </w:r>
      <w:r w:rsidRPr="00CF3BF5">
        <w:rPr>
          <w:rFonts w:ascii="SimSun" w:hAnsi="SimSun" w:hint="eastAsia"/>
          <w:color w:val="000000" w:themeColor="text1"/>
          <w:sz w:val="21"/>
          <w:szCs w:val="22"/>
        </w:rPr>
        <w:t>国尚未收到这方面的申请。一个观察员国指出，确实收到了申请，但国家立法没有跟上技术发展的步伐，因此虚拟物品必须与屏幕显示绑定，然后归入第14-04类。一些</w:t>
      </w:r>
      <w:r w:rsidR="009E40EE" w:rsidRPr="00CF3BF5">
        <w:rPr>
          <w:rFonts w:ascii="SimSun" w:hAnsi="SimSun" w:hint="eastAsia"/>
          <w:color w:val="000000" w:themeColor="text1"/>
          <w:sz w:val="21"/>
          <w:szCs w:val="22"/>
        </w:rPr>
        <w:t>成员国</w:t>
      </w:r>
      <w:r w:rsidRPr="00CF3BF5">
        <w:rPr>
          <w:rFonts w:ascii="SimSun" w:hAnsi="SimSun" w:hint="eastAsia"/>
          <w:color w:val="000000" w:themeColor="text1"/>
          <w:sz w:val="21"/>
          <w:szCs w:val="22"/>
        </w:rPr>
        <w:t>建议将虚拟物品归入与其实物</w:t>
      </w:r>
      <w:r w:rsidR="00E104DC" w:rsidRPr="00CF3BF5">
        <w:rPr>
          <w:rFonts w:ascii="SimSun" w:hAnsi="SimSun" w:hint="eastAsia"/>
          <w:color w:val="000000" w:themeColor="text1"/>
          <w:sz w:val="21"/>
          <w:szCs w:val="22"/>
        </w:rPr>
        <w:t>等同物相同</w:t>
      </w:r>
      <w:r w:rsidRPr="00CF3BF5">
        <w:rPr>
          <w:rFonts w:ascii="SimSun" w:hAnsi="SimSun" w:hint="eastAsia"/>
          <w:color w:val="000000" w:themeColor="text1"/>
          <w:sz w:val="21"/>
          <w:szCs w:val="22"/>
        </w:rPr>
        <w:t>的类别。另一个</w:t>
      </w:r>
      <w:r w:rsidR="009E40EE" w:rsidRPr="00CF3BF5">
        <w:rPr>
          <w:rFonts w:ascii="SimSun" w:hAnsi="SimSun" w:hint="eastAsia"/>
          <w:color w:val="000000" w:themeColor="text1"/>
          <w:sz w:val="21"/>
          <w:szCs w:val="22"/>
        </w:rPr>
        <w:t>成员国</w:t>
      </w:r>
      <w:r w:rsidRPr="00CF3BF5">
        <w:rPr>
          <w:rFonts w:ascii="SimSun" w:hAnsi="SimSun" w:hint="eastAsia"/>
          <w:color w:val="000000" w:themeColor="text1"/>
          <w:sz w:val="21"/>
          <w:szCs w:val="22"/>
        </w:rPr>
        <w:t>建议，虚拟物品可以归入第14类以及实物对应物的类。国际局指出，海牙体系是单类的，因此不能</w:t>
      </w:r>
      <w:r w:rsidR="00E104DC" w:rsidRPr="00CF3BF5">
        <w:rPr>
          <w:rFonts w:ascii="SimSun" w:hAnsi="SimSun" w:hint="eastAsia"/>
          <w:color w:val="000000" w:themeColor="text1"/>
          <w:sz w:val="21"/>
          <w:szCs w:val="22"/>
        </w:rPr>
        <w:t>接受</w:t>
      </w:r>
      <w:r w:rsidRPr="00CF3BF5">
        <w:rPr>
          <w:rFonts w:ascii="SimSun" w:hAnsi="SimSun" w:hint="eastAsia"/>
          <w:color w:val="000000" w:themeColor="text1"/>
          <w:sz w:val="21"/>
          <w:szCs w:val="22"/>
        </w:rPr>
        <w:t>在同一申请中将实物和虚拟产品归入不同的类。有人非常担心会产生双重分类，即为了容纳虚拟物品，整个洛迦诺分类可能会在第14类下重复。一个</w:t>
      </w:r>
      <w:r w:rsidR="009E40EE" w:rsidRPr="00CF3BF5">
        <w:rPr>
          <w:rFonts w:ascii="SimSun" w:hAnsi="SimSun" w:hint="eastAsia"/>
          <w:color w:val="000000" w:themeColor="text1"/>
          <w:sz w:val="21"/>
          <w:szCs w:val="22"/>
        </w:rPr>
        <w:t>成员国</w:t>
      </w:r>
      <w:r w:rsidRPr="00CF3BF5">
        <w:rPr>
          <w:rFonts w:ascii="SimSun" w:hAnsi="SimSun" w:hint="eastAsia"/>
          <w:color w:val="000000" w:themeColor="text1"/>
          <w:sz w:val="21"/>
          <w:szCs w:val="22"/>
        </w:rPr>
        <w:t>指出，如果虚拟物品与实物归入同一类，可能会与版权法发生冲突。总之，尽管委员会意识到目前在这一问题上没有共识，但认为今后可以对</w:t>
      </w:r>
      <w:r w:rsidR="00C35C5D" w:rsidRPr="00CF3BF5">
        <w:rPr>
          <w:rFonts w:ascii="SimSun" w:hAnsi="SimSun" w:hint="eastAsia"/>
          <w:color w:val="000000" w:themeColor="text1"/>
          <w:sz w:val="21"/>
          <w:szCs w:val="22"/>
        </w:rPr>
        <w:t>“一般性说明”</w:t>
      </w:r>
      <w:r w:rsidRPr="00CF3BF5">
        <w:rPr>
          <w:rFonts w:ascii="SimSun" w:hAnsi="SimSun" w:hint="eastAsia"/>
          <w:color w:val="000000" w:themeColor="text1"/>
          <w:sz w:val="21"/>
          <w:szCs w:val="22"/>
        </w:rPr>
        <w:t>进行修</w:t>
      </w:r>
      <w:r w:rsidR="006D0F1C" w:rsidRPr="00CF3BF5">
        <w:rPr>
          <w:rFonts w:ascii="SimSun" w:hAnsi="SimSun" w:hint="eastAsia"/>
          <w:color w:val="000000" w:themeColor="text1"/>
          <w:sz w:val="21"/>
          <w:szCs w:val="22"/>
        </w:rPr>
        <w:t>正</w:t>
      </w:r>
      <w:r w:rsidRPr="00CF3BF5">
        <w:rPr>
          <w:rFonts w:ascii="SimSun" w:hAnsi="SimSun" w:hint="eastAsia"/>
          <w:color w:val="000000" w:themeColor="text1"/>
          <w:sz w:val="21"/>
          <w:szCs w:val="22"/>
        </w:rPr>
        <w:t>，以便在这一发展</w:t>
      </w:r>
      <w:r w:rsidR="006D0F1C" w:rsidRPr="00CF3BF5">
        <w:rPr>
          <w:rFonts w:ascii="SimSun" w:hAnsi="SimSun" w:hint="eastAsia"/>
          <w:color w:val="000000" w:themeColor="text1"/>
          <w:sz w:val="21"/>
          <w:szCs w:val="22"/>
        </w:rPr>
        <w:t>中</w:t>
      </w:r>
      <w:r w:rsidRPr="00CF3BF5">
        <w:rPr>
          <w:rFonts w:ascii="SimSun" w:hAnsi="SimSun" w:hint="eastAsia"/>
          <w:color w:val="000000" w:themeColor="text1"/>
          <w:sz w:val="21"/>
          <w:szCs w:val="22"/>
        </w:rPr>
        <w:t>的领域为用户提供指导。</w:t>
      </w:r>
    </w:p>
    <w:p w14:paraId="4F1F3C8B" w14:textId="7DE31596" w:rsidR="00B427B2" w:rsidRPr="00150003" w:rsidRDefault="0084315D" w:rsidP="00150003">
      <w:pPr>
        <w:keepNext/>
        <w:overflowPunct w:val="0"/>
        <w:spacing w:beforeLines="100" w:before="240" w:afterLines="50" w:after="120" w:line="340" w:lineRule="atLeast"/>
        <w:rPr>
          <w:rFonts w:ascii="SimHei" w:eastAsia="SimHei" w:hAnsi="SimHei"/>
          <w:sz w:val="21"/>
        </w:rPr>
      </w:pPr>
      <w:r w:rsidRPr="00812E56">
        <w:rPr>
          <w:rFonts w:ascii="SimHei" w:eastAsia="SimHei" w:hAnsi="SimHei" w:hint="eastAsia"/>
          <w:caps/>
          <w:sz w:val="21"/>
        </w:rPr>
        <w:t>locrms</w:t>
      </w:r>
      <w:r w:rsidRPr="00150003">
        <w:rPr>
          <w:rFonts w:ascii="SimHei" w:eastAsia="SimHei" w:hAnsi="SimHei" w:hint="eastAsia"/>
          <w:sz w:val="21"/>
        </w:rPr>
        <w:t>（</w:t>
      </w:r>
      <w:r w:rsidR="00C35C5D" w:rsidRPr="00150003">
        <w:rPr>
          <w:rFonts w:ascii="SimHei" w:eastAsia="SimHei" w:hAnsi="SimHei" w:hint="eastAsia"/>
          <w:sz w:val="21"/>
        </w:rPr>
        <w:t>洛迦诺</w:t>
      </w:r>
      <w:r w:rsidRPr="00150003">
        <w:rPr>
          <w:rFonts w:ascii="SimHei" w:eastAsia="SimHei" w:hAnsi="SimHei" w:hint="eastAsia"/>
          <w:sz w:val="21"/>
        </w:rPr>
        <w:t>分类修订管理方案）新修订程序</w:t>
      </w:r>
      <w:r w:rsidR="00C35C5D" w:rsidRPr="00150003">
        <w:rPr>
          <w:rFonts w:ascii="SimHei" w:eastAsia="SimHei" w:hAnsi="SimHei" w:hint="eastAsia"/>
          <w:sz w:val="21"/>
        </w:rPr>
        <w:t>–</w:t>
      </w:r>
      <w:r w:rsidRPr="00150003">
        <w:rPr>
          <w:rFonts w:ascii="SimHei" w:eastAsia="SimHei" w:hAnsi="SimHei" w:hint="eastAsia"/>
          <w:sz w:val="21"/>
        </w:rPr>
        <w:t>引入两阶段</w:t>
      </w:r>
      <w:r w:rsidR="004D6DAD">
        <w:rPr>
          <w:rFonts w:ascii="SimHei" w:eastAsia="SimHei" w:hAnsi="SimHei" w:hint="eastAsia"/>
          <w:sz w:val="21"/>
        </w:rPr>
        <w:t>表决</w:t>
      </w:r>
    </w:p>
    <w:p w14:paraId="67E81354" w14:textId="43806BD0" w:rsidR="00B427B2" w:rsidRDefault="0084315D"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F3BF5">
        <w:rPr>
          <w:rFonts w:ascii="SimSun" w:hAnsi="SimSun" w:hint="eastAsia"/>
          <w:sz w:val="21"/>
          <w:szCs w:val="22"/>
        </w:rPr>
        <w:t>讨论</w:t>
      </w:r>
      <w:r w:rsidR="00C35C5D" w:rsidRPr="00CF3BF5">
        <w:rPr>
          <w:rFonts w:ascii="SimSun" w:hAnsi="SimSun" w:hint="eastAsia"/>
          <w:sz w:val="21"/>
          <w:szCs w:val="22"/>
        </w:rPr>
        <w:t>基于</w:t>
      </w:r>
      <w:r w:rsidRPr="00CF3BF5">
        <w:rPr>
          <w:rFonts w:ascii="SimSun" w:hAnsi="SimSun" w:hint="eastAsia"/>
          <w:sz w:val="21"/>
          <w:szCs w:val="22"/>
        </w:rPr>
        <w:t>项目</w:t>
      </w:r>
      <w:hyperlink r:id="rId15" w:history="1">
        <w:r w:rsidR="00C35C5D" w:rsidRPr="00CF3BF5">
          <w:rPr>
            <w:rStyle w:val="Hyperlink"/>
            <w:rFonts w:ascii="SimSun" w:hAnsi="SimSun"/>
            <w:sz w:val="21"/>
            <w:szCs w:val="22"/>
          </w:rPr>
          <w:t>LO162</w:t>
        </w:r>
      </w:hyperlink>
      <w:r w:rsidR="00EC7FB9">
        <w:rPr>
          <w:rFonts w:ascii="SimSun" w:hAnsi="SimSun" w:hint="eastAsia"/>
          <w:sz w:val="21"/>
          <w:szCs w:val="22"/>
        </w:rPr>
        <w:t>、</w:t>
      </w:r>
      <w:hyperlink r:id="rId16" w:history="1">
        <w:r w:rsidRPr="00CF3BF5">
          <w:rPr>
            <w:rStyle w:val="Hyperlink"/>
            <w:rFonts w:ascii="SimSun" w:hAnsi="SimSun" w:hint="eastAsia"/>
            <w:sz w:val="21"/>
            <w:szCs w:val="22"/>
          </w:rPr>
          <w:t>附件1</w:t>
        </w:r>
      </w:hyperlink>
      <w:r w:rsidR="00C35C5D" w:rsidRPr="00CF3BF5">
        <w:rPr>
          <w:rFonts w:ascii="SimSun" w:hAnsi="SimSun" w:hint="eastAsia"/>
          <w:sz w:val="21"/>
          <w:szCs w:val="22"/>
        </w:rPr>
        <w:t>进行，</w:t>
      </w:r>
      <w:r w:rsidRPr="00CF3BF5">
        <w:rPr>
          <w:rFonts w:ascii="SimSun" w:hAnsi="SimSun" w:hint="eastAsia"/>
          <w:sz w:val="21"/>
          <w:szCs w:val="22"/>
        </w:rPr>
        <w:t>涉及使用</w:t>
      </w:r>
      <w:hyperlink r:id="rId17" w:history="1">
        <w:r w:rsidR="00C35C5D" w:rsidRPr="00CF3BF5">
          <w:rPr>
            <w:rStyle w:val="Hyperlink"/>
            <w:rFonts w:ascii="SimSun" w:hAnsi="SimSun"/>
            <w:sz w:val="21"/>
            <w:szCs w:val="22"/>
          </w:rPr>
          <w:t>LOCRMS</w:t>
        </w:r>
      </w:hyperlink>
      <w:r w:rsidRPr="00CF3BF5">
        <w:rPr>
          <w:rFonts w:ascii="SimSun" w:hAnsi="SimSun" w:hint="eastAsia"/>
          <w:sz w:val="21"/>
          <w:szCs w:val="22"/>
        </w:rPr>
        <w:t>的新修订程序和引入表决1和表决2，由国际局提交。</w:t>
      </w:r>
    </w:p>
    <w:p w14:paraId="53F67B8E" w14:textId="38E57152" w:rsidR="00B427B2" w:rsidRDefault="0084315D" w:rsidP="00456D81">
      <w:pPr>
        <w:pStyle w:val="ListParagraph"/>
        <w:numPr>
          <w:ilvl w:val="0"/>
          <w:numId w:val="36"/>
        </w:numPr>
        <w:overflowPunct w:val="0"/>
        <w:spacing w:afterLines="50" w:after="120" w:line="340" w:lineRule="atLeast"/>
        <w:ind w:left="567" w:firstLine="0"/>
        <w:contextualSpacing w:val="0"/>
        <w:jc w:val="both"/>
        <w:rPr>
          <w:rFonts w:ascii="SimSun" w:hAnsi="SimSun"/>
          <w:sz w:val="21"/>
          <w:szCs w:val="22"/>
        </w:rPr>
      </w:pPr>
      <w:r w:rsidRPr="00CF3BF5">
        <w:rPr>
          <w:rFonts w:ascii="SimSun" w:hAnsi="SimSun" w:hint="eastAsia"/>
          <w:sz w:val="21"/>
          <w:szCs w:val="22"/>
        </w:rPr>
        <w:t>委员会高度支持并一致批准了新的修订程序，引入了两阶段表决，以便在会议期间对第</w:t>
      </w:r>
      <w:r w:rsidR="00C35C5D" w:rsidRPr="00CF3BF5">
        <w:rPr>
          <w:rFonts w:ascii="SimSun" w:hAnsi="SimSun" w:hint="eastAsia"/>
          <w:sz w:val="21"/>
          <w:szCs w:val="22"/>
        </w:rPr>
        <w:t>二</w:t>
      </w:r>
      <w:r w:rsidRPr="00CF3BF5">
        <w:rPr>
          <w:rFonts w:ascii="SimSun" w:hAnsi="SimSun" w:hint="eastAsia"/>
          <w:sz w:val="21"/>
          <w:szCs w:val="22"/>
        </w:rPr>
        <w:t>组提案进行更</w:t>
      </w:r>
      <w:r w:rsidR="00C35C5D" w:rsidRPr="00CF3BF5">
        <w:rPr>
          <w:rFonts w:ascii="SimSun" w:hAnsi="SimSun" w:hint="eastAsia"/>
          <w:sz w:val="21"/>
          <w:szCs w:val="22"/>
        </w:rPr>
        <w:t>充分</w:t>
      </w:r>
      <w:r w:rsidRPr="00CF3BF5">
        <w:rPr>
          <w:rFonts w:ascii="SimSun" w:hAnsi="SimSun" w:hint="eastAsia"/>
          <w:sz w:val="21"/>
          <w:szCs w:val="22"/>
        </w:rPr>
        <w:t>的讨论。LOCRMS的引入被认为是一个巨大的成功，它是一个非常方便用户的工具，使会议能够更有效率地进行。会议还认识到，今后将考虑进一步改进</w:t>
      </w:r>
      <w:hyperlink r:id="rId18" w:history="1">
        <w:r w:rsidR="00C35C5D" w:rsidRPr="00CF3BF5">
          <w:rPr>
            <w:rStyle w:val="Hyperlink"/>
            <w:rFonts w:ascii="SimSun" w:hAnsi="SimSun"/>
            <w:sz w:val="21"/>
            <w:szCs w:val="22"/>
          </w:rPr>
          <w:t>LOCRMS</w:t>
        </w:r>
      </w:hyperlink>
      <w:r w:rsidRPr="00CF3BF5">
        <w:rPr>
          <w:rFonts w:ascii="SimSun" w:hAnsi="SimSun" w:hint="eastAsia"/>
          <w:sz w:val="21"/>
          <w:szCs w:val="22"/>
        </w:rPr>
        <w:t>系统。不过，也有一个观察员国提醒委员会在</w:t>
      </w:r>
      <w:r w:rsidR="00C35C5D" w:rsidRPr="00CF3BF5">
        <w:rPr>
          <w:rFonts w:ascii="SimSun" w:hAnsi="SimSun" w:hint="eastAsia"/>
          <w:sz w:val="21"/>
          <w:szCs w:val="22"/>
        </w:rPr>
        <w:t>表决</w:t>
      </w:r>
      <w:r w:rsidRPr="00CF3BF5">
        <w:rPr>
          <w:rFonts w:ascii="SimSun" w:hAnsi="SimSun" w:hint="eastAsia"/>
          <w:sz w:val="21"/>
          <w:szCs w:val="22"/>
        </w:rPr>
        <w:t>1时谨慎投票，因为这可能对委员会批准哪些提案产生重大影响。</w:t>
      </w:r>
    </w:p>
    <w:p w14:paraId="3311E803"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150003">
        <w:rPr>
          <w:rFonts w:ascii="SimHei" w:eastAsia="SimHei" w:hAnsi="SimHei" w:hint="eastAsia"/>
          <w:sz w:val="21"/>
        </w:rPr>
        <w:t>专家委员会的下届会议；下一版的生效</w:t>
      </w:r>
    </w:p>
    <w:p w14:paraId="4DB06DA8" w14:textId="77C5A973" w:rsidR="00B427B2" w:rsidRDefault="00AC34FF" w:rsidP="00456D81">
      <w:pPr>
        <w:pStyle w:val="ListParagraph"/>
        <w:numPr>
          <w:ilvl w:val="0"/>
          <w:numId w:val="36"/>
        </w:numPr>
        <w:overflowPunct w:val="0"/>
        <w:spacing w:afterLines="50" w:after="120" w:line="340" w:lineRule="atLeast"/>
        <w:ind w:left="567" w:firstLine="0"/>
        <w:contextualSpacing w:val="0"/>
        <w:jc w:val="both"/>
        <w:rPr>
          <w:rFonts w:ascii="SimSun" w:hAnsi="SimSun"/>
          <w:b/>
          <w:caps/>
          <w:sz w:val="21"/>
          <w:szCs w:val="22"/>
        </w:rPr>
      </w:pPr>
      <w:r w:rsidRPr="00CF3BF5">
        <w:rPr>
          <w:rFonts w:ascii="SimSun" w:hAnsi="SimSun" w:hint="eastAsia"/>
          <w:sz w:val="21"/>
          <w:szCs w:val="22"/>
        </w:rPr>
        <w:t>委员会商定，下届（第十</w:t>
      </w:r>
      <w:r w:rsidR="002901E6" w:rsidRPr="00CF3BF5">
        <w:rPr>
          <w:rFonts w:ascii="SimSun" w:hAnsi="SimSun" w:hint="eastAsia"/>
          <w:sz w:val="21"/>
          <w:szCs w:val="22"/>
        </w:rPr>
        <w:t>七</w:t>
      </w:r>
      <w:r w:rsidRPr="00CF3BF5">
        <w:rPr>
          <w:rFonts w:ascii="SimSun" w:hAnsi="SimSun" w:hint="eastAsia"/>
          <w:sz w:val="21"/>
          <w:szCs w:val="22"/>
        </w:rPr>
        <w:t>届）会议将于202</w:t>
      </w:r>
      <w:r w:rsidR="002901E6" w:rsidRPr="00CF3BF5">
        <w:rPr>
          <w:rFonts w:ascii="SimSun" w:hAnsi="SimSun"/>
          <w:sz w:val="21"/>
          <w:szCs w:val="22"/>
        </w:rPr>
        <w:t>5</w:t>
      </w:r>
      <w:r w:rsidRPr="00CF3BF5">
        <w:rPr>
          <w:rFonts w:ascii="SimSun" w:hAnsi="SimSun" w:hint="eastAsia"/>
          <w:sz w:val="21"/>
          <w:szCs w:val="22"/>
        </w:rPr>
        <w:t>年</w:t>
      </w:r>
      <w:r w:rsidR="002901E6" w:rsidRPr="00CF3BF5">
        <w:rPr>
          <w:rFonts w:ascii="SimSun" w:hAnsi="SimSun" w:hint="eastAsia"/>
          <w:sz w:val="21"/>
          <w:szCs w:val="22"/>
        </w:rPr>
        <w:t>秋季</w:t>
      </w:r>
      <w:r w:rsidRPr="00CF3BF5">
        <w:rPr>
          <w:rFonts w:ascii="SimSun" w:hAnsi="SimSun" w:hint="eastAsia"/>
          <w:sz w:val="21"/>
          <w:szCs w:val="22"/>
        </w:rPr>
        <w:t>在日内瓦举行，具体取决于产权组织各主要委员会的时间表。</w:t>
      </w:r>
    </w:p>
    <w:p w14:paraId="2EBBCCE0" w14:textId="6A7D1D38"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F3BF5">
        <w:rPr>
          <w:rFonts w:ascii="SimSun" w:hAnsi="SimSun" w:hint="eastAsia"/>
          <w:sz w:val="21"/>
          <w:szCs w:val="22"/>
        </w:rPr>
        <w:t>委员会注意到，国际局将编制并于202</w:t>
      </w:r>
      <w:r w:rsidR="002901E6" w:rsidRPr="00CF3BF5">
        <w:rPr>
          <w:rFonts w:ascii="SimSun" w:hAnsi="SimSun"/>
          <w:sz w:val="21"/>
          <w:szCs w:val="22"/>
        </w:rPr>
        <w:t>4</w:t>
      </w:r>
      <w:r w:rsidRPr="00CF3BF5">
        <w:rPr>
          <w:rFonts w:ascii="SimSun" w:hAnsi="SimSun" w:hint="eastAsia"/>
          <w:sz w:val="21"/>
          <w:szCs w:val="22"/>
        </w:rPr>
        <w:t>年6月在线发布分类新一版（第十</w:t>
      </w:r>
      <w:r w:rsidR="002901E6" w:rsidRPr="00CF3BF5">
        <w:rPr>
          <w:rFonts w:ascii="SimSun" w:hAnsi="SimSun" w:hint="eastAsia"/>
          <w:sz w:val="21"/>
          <w:szCs w:val="22"/>
        </w:rPr>
        <w:t>五</w:t>
      </w:r>
      <w:r w:rsidRPr="00CF3BF5">
        <w:rPr>
          <w:rFonts w:ascii="SimSun" w:hAnsi="SimSun" w:hint="eastAsia"/>
          <w:sz w:val="21"/>
          <w:szCs w:val="22"/>
        </w:rPr>
        <w:t>版）的英文和法文版，并将在202</w:t>
      </w:r>
      <w:r w:rsidR="002901E6" w:rsidRPr="00CF3BF5">
        <w:rPr>
          <w:rFonts w:ascii="SimSun" w:hAnsi="SimSun"/>
          <w:sz w:val="21"/>
          <w:szCs w:val="22"/>
        </w:rPr>
        <w:t>4</w:t>
      </w:r>
      <w:r w:rsidRPr="00CF3BF5">
        <w:rPr>
          <w:rFonts w:ascii="SimSun" w:hAnsi="SimSun" w:hint="eastAsia"/>
          <w:sz w:val="21"/>
          <w:szCs w:val="22"/>
        </w:rPr>
        <w:t>年6月底前发送新版生效的通知。</w:t>
      </w:r>
    </w:p>
    <w:p w14:paraId="69929E45" w14:textId="14991A11" w:rsidR="00B427B2" w:rsidRDefault="00AC34FF" w:rsidP="00456D81">
      <w:pPr>
        <w:pStyle w:val="ListParagraph"/>
        <w:numPr>
          <w:ilvl w:val="0"/>
          <w:numId w:val="36"/>
        </w:numPr>
        <w:overflowPunct w:val="0"/>
        <w:spacing w:afterLines="50" w:after="120" w:line="340" w:lineRule="atLeast"/>
        <w:ind w:left="567" w:firstLine="0"/>
        <w:contextualSpacing w:val="0"/>
        <w:jc w:val="both"/>
        <w:rPr>
          <w:rFonts w:ascii="SimSun" w:hAnsi="SimSun"/>
          <w:sz w:val="21"/>
          <w:szCs w:val="22"/>
        </w:rPr>
      </w:pPr>
      <w:r w:rsidRPr="00CF3BF5">
        <w:rPr>
          <w:rFonts w:ascii="SimSun" w:hAnsi="SimSun" w:hint="eastAsia"/>
          <w:sz w:val="21"/>
          <w:szCs w:val="22"/>
        </w:rPr>
        <w:t>委员会同意，对分类第十</w:t>
      </w:r>
      <w:r w:rsidR="002901E6" w:rsidRPr="00CF3BF5">
        <w:rPr>
          <w:rFonts w:ascii="SimSun" w:hAnsi="SimSun" w:hint="eastAsia"/>
          <w:sz w:val="21"/>
          <w:szCs w:val="22"/>
        </w:rPr>
        <w:t>四</w:t>
      </w:r>
      <w:r w:rsidRPr="00CF3BF5">
        <w:rPr>
          <w:rFonts w:ascii="SimSun" w:hAnsi="SimSun" w:hint="eastAsia"/>
          <w:sz w:val="21"/>
          <w:szCs w:val="22"/>
        </w:rPr>
        <w:t>版的修正和补充将于202</w:t>
      </w:r>
      <w:r w:rsidR="002901E6" w:rsidRPr="00CF3BF5">
        <w:rPr>
          <w:rFonts w:ascii="SimSun" w:hAnsi="SimSun"/>
          <w:sz w:val="21"/>
          <w:szCs w:val="22"/>
        </w:rPr>
        <w:t>5</w:t>
      </w:r>
      <w:r w:rsidRPr="00CF3BF5">
        <w:rPr>
          <w:rFonts w:ascii="SimSun" w:hAnsi="SimSun" w:hint="eastAsia"/>
          <w:sz w:val="21"/>
          <w:szCs w:val="22"/>
        </w:rPr>
        <w:t>年1月1日生效。</w:t>
      </w:r>
    </w:p>
    <w:p w14:paraId="6E3FD1BC" w14:textId="77777777" w:rsidR="00B427B2" w:rsidRPr="00150003" w:rsidRDefault="00AC34FF" w:rsidP="00150003">
      <w:pPr>
        <w:keepNext/>
        <w:overflowPunct w:val="0"/>
        <w:spacing w:beforeLines="100" w:before="240" w:afterLines="50" w:after="120" w:line="340" w:lineRule="atLeast"/>
        <w:rPr>
          <w:rFonts w:ascii="SimHei" w:eastAsia="SimHei" w:hAnsi="SimHei"/>
          <w:sz w:val="21"/>
        </w:rPr>
      </w:pPr>
      <w:r w:rsidRPr="00150003">
        <w:rPr>
          <w:rFonts w:ascii="SimHei" w:eastAsia="SimHei" w:hAnsi="SimHei" w:hint="eastAsia"/>
          <w:sz w:val="21"/>
        </w:rPr>
        <w:t>会议闭幕</w:t>
      </w:r>
    </w:p>
    <w:p w14:paraId="31F3D606" w14:textId="39E0F2BA" w:rsidR="00B427B2" w:rsidRDefault="00AC34FF" w:rsidP="008C7EA1">
      <w:pPr>
        <w:pStyle w:val="ListParagraph"/>
        <w:numPr>
          <w:ilvl w:val="0"/>
          <w:numId w:val="36"/>
        </w:numPr>
        <w:overflowPunct w:val="0"/>
        <w:spacing w:afterLines="50" w:after="120" w:line="340" w:lineRule="atLeast"/>
        <w:ind w:left="0" w:firstLine="0"/>
        <w:contextualSpacing w:val="0"/>
        <w:jc w:val="both"/>
        <w:rPr>
          <w:rFonts w:ascii="SimSun" w:hAnsi="SimSun"/>
          <w:sz w:val="21"/>
          <w:szCs w:val="22"/>
        </w:rPr>
      </w:pPr>
      <w:r w:rsidRPr="00CF3BF5">
        <w:rPr>
          <w:rFonts w:ascii="SimSun" w:hAnsi="SimSun" w:hint="eastAsia"/>
          <w:sz w:val="21"/>
          <w:szCs w:val="22"/>
        </w:rPr>
        <w:t>主席宣布会议闭幕。</w:t>
      </w:r>
    </w:p>
    <w:p w14:paraId="34CC2BF7" w14:textId="3238606E" w:rsidR="00735837" w:rsidRPr="00E207D4" w:rsidRDefault="00AC34FF" w:rsidP="00E207D4">
      <w:pPr>
        <w:pStyle w:val="ListParagraph"/>
        <w:numPr>
          <w:ilvl w:val="0"/>
          <w:numId w:val="36"/>
        </w:numPr>
        <w:overflowPunct w:val="0"/>
        <w:spacing w:afterLines="50" w:after="120" w:line="340" w:lineRule="atLeast"/>
        <w:ind w:left="5534" w:firstLine="0"/>
        <w:contextualSpacing w:val="0"/>
        <w:jc w:val="both"/>
        <w:rPr>
          <w:rFonts w:ascii="KaiTi" w:eastAsia="KaiTi" w:hAnsi="KaiTi"/>
          <w:sz w:val="21"/>
          <w:szCs w:val="22"/>
        </w:rPr>
      </w:pPr>
      <w:r w:rsidRPr="00E207D4">
        <w:rPr>
          <w:rFonts w:ascii="KaiTi" w:eastAsia="KaiTi" w:hAnsi="KaiTi" w:cs="Microsoft YaHei" w:hint="eastAsia"/>
          <w:sz w:val="21"/>
          <w:szCs w:val="22"/>
        </w:rPr>
        <w:t>专家委员会于</w:t>
      </w:r>
      <w:r w:rsidRPr="00E207D4">
        <w:rPr>
          <w:rFonts w:ascii="KaiTi" w:eastAsia="KaiTi" w:hAnsi="KaiTi"/>
          <w:sz w:val="21"/>
          <w:szCs w:val="22"/>
        </w:rPr>
        <w:t>202</w:t>
      </w:r>
      <w:r w:rsidR="002901E6" w:rsidRPr="00E207D4">
        <w:rPr>
          <w:rFonts w:ascii="KaiTi" w:eastAsia="KaiTi" w:hAnsi="KaiTi"/>
          <w:sz w:val="21"/>
          <w:szCs w:val="22"/>
        </w:rPr>
        <w:t>3</w:t>
      </w:r>
      <w:r w:rsidRPr="00E207D4">
        <w:rPr>
          <w:rFonts w:ascii="KaiTi" w:eastAsia="KaiTi" w:hAnsi="KaiTi" w:cs="Microsoft YaHei" w:hint="eastAsia"/>
          <w:sz w:val="21"/>
          <w:szCs w:val="22"/>
        </w:rPr>
        <w:t>年</w:t>
      </w:r>
      <w:r w:rsidR="002901E6" w:rsidRPr="00E207D4">
        <w:rPr>
          <w:rFonts w:ascii="KaiTi" w:eastAsia="KaiTi" w:hAnsi="KaiTi" w:cs="Microsoft YaHei"/>
          <w:sz w:val="21"/>
          <w:szCs w:val="22"/>
        </w:rPr>
        <w:t>11</w:t>
      </w:r>
      <w:r w:rsidRPr="00E207D4">
        <w:rPr>
          <w:rFonts w:ascii="KaiTi" w:eastAsia="KaiTi" w:hAnsi="KaiTi" w:cs="Microsoft YaHei" w:hint="eastAsia"/>
          <w:sz w:val="21"/>
          <w:szCs w:val="22"/>
        </w:rPr>
        <w:t>月</w:t>
      </w:r>
      <w:r w:rsidR="002901E6" w:rsidRPr="00E207D4">
        <w:rPr>
          <w:rFonts w:ascii="KaiTi" w:eastAsia="KaiTi" w:hAnsi="KaiTi" w:cs="Microsoft YaHei"/>
          <w:sz w:val="21"/>
          <w:szCs w:val="22"/>
        </w:rPr>
        <w:t>9</w:t>
      </w:r>
      <w:r w:rsidRPr="00E207D4">
        <w:rPr>
          <w:rFonts w:ascii="KaiTi" w:eastAsia="KaiTi" w:hAnsi="KaiTi" w:cs="Microsoft YaHei" w:hint="eastAsia"/>
          <w:sz w:val="21"/>
          <w:szCs w:val="22"/>
        </w:rPr>
        <w:t>日以电子方式一致通过了本报告。</w:t>
      </w:r>
    </w:p>
    <w:p w14:paraId="0D9D2943" w14:textId="362FC141" w:rsidR="00A713CD" w:rsidRPr="00CF3BF5" w:rsidRDefault="00AC34FF" w:rsidP="003E607F">
      <w:pPr>
        <w:pStyle w:val="Endofdocument"/>
        <w:overflowPunct w:val="0"/>
        <w:spacing w:before="720" w:afterLines="50" w:line="340" w:lineRule="atLeast"/>
        <w:contextualSpacing w:val="0"/>
        <w:rPr>
          <w:rFonts w:ascii="SimSun" w:eastAsia="SimSun" w:hAnsi="SimSun"/>
          <w:sz w:val="21"/>
          <w:szCs w:val="22"/>
        </w:rPr>
      </w:pPr>
      <w:r w:rsidRPr="00CB4410">
        <w:rPr>
          <w:rFonts w:ascii="KaiTi" w:eastAsia="KaiTi" w:hAnsi="KaiTi" w:hint="eastAsia"/>
          <w:sz w:val="21"/>
          <w:szCs w:val="22"/>
          <w:lang w:eastAsia="zh-CN"/>
        </w:rPr>
        <w:t>[</w:t>
      </w:r>
      <w:r w:rsidRPr="00CB4410">
        <w:rPr>
          <w:rFonts w:ascii="KaiTi" w:eastAsia="KaiTi" w:hAnsi="KaiTi" w:cs="Microsoft YaHei" w:hint="eastAsia"/>
          <w:sz w:val="21"/>
          <w:szCs w:val="22"/>
          <w:lang w:eastAsia="zh-CN"/>
        </w:rPr>
        <w:t>后接附件</w:t>
      </w:r>
      <w:r w:rsidRPr="00CB4410">
        <w:rPr>
          <w:rFonts w:ascii="KaiTi" w:eastAsia="KaiTi" w:hAnsi="KaiTi" w:hint="eastAsia"/>
          <w:sz w:val="21"/>
          <w:szCs w:val="22"/>
          <w:lang w:eastAsia="zh-CN"/>
        </w:rPr>
        <w:t>]</w:t>
      </w:r>
    </w:p>
    <w:sectPr w:rsidR="00A713CD" w:rsidRPr="00CF3BF5" w:rsidSect="00CF3BF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CEFC" w14:textId="77777777" w:rsidR="00A95D3F" w:rsidRDefault="00A95D3F">
      <w:r>
        <w:separator/>
      </w:r>
    </w:p>
  </w:endnote>
  <w:endnote w:type="continuationSeparator" w:id="0">
    <w:p w14:paraId="07DC1044" w14:textId="77777777" w:rsidR="00A95D3F" w:rsidRDefault="00A95D3F" w:rsidP="003B38C1">
      <w:r>
        <w:separator/>
      </w:r>
    </w:p>
    <w:p w14:paraId="2068B109" w14:textId="77777777" w:rsidR="00A95D3F" w:rsidRPr="003B38C1" w:rsidRDefault="00A95D3F" w:rsidP="003B38C1">
      <w:pPr>
        <w:spacing w:after="60"/>
        <w:rPr>
          <w:sz w:val="17"/>
        </w:rPr>
      </w:pPr>
      <w:r>
        <w:rPr>
          <w:sz w:val="17"/>
        </w:rPr>
        <w:t>[Endnote continued from previous page]</w:t>
      </w:r>
    </w:p>
  </w:endnote>
  <w:endnote w:type="continuationNotice" w:id="1">
    <w:p w14:paraId="51D49B95" w14:textId="77777777"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134" w14:textId="77777777" w:rsidR="00FB6932" w:rsidRDefault="00FB6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D2D9" w14:textId="77777777" w:rsidR="00FB6932" w:rsidRDefault="00FB6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74BA" w14:textId="77777777" w:rsidR="00FB6932" w:rsidRDefault="00FB6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66B4" w14:textId="77777777" w:rsidR="00A95D3F" w:rsidRDefault="00A95D3F">
      <w:r>
        <w:separator/>
      </w:r>
    </w:p>
  </w:footnote>
  <w:footnote w:type="continuationSeparator" w:id="0">
    <w:p w14:paraId="0B5E9AE0" w14:textId="77777777" w:rsidR="00A95D3F" w:rsidRDefault="00A95D3F" w:rsidP="008B60B2">
      <w:r>
        <w:separator/>
      </w:r>
    </w:p>
    <w:p w14:paraId="47682FCF" w14:textId="77777777"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14:paraId="07F1AE52" w14:textId="77777777"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4A1" w14:textId="46F15EE0" w:rsidR="007C5C9E" w:rsidRPr="00CF3BF5" w:rsidRDefault="007C5C9E" w:rsidP="007C5C9E">
    <w:pPr>
      <w:jc w:val="right"/>
      <w:rPr>
        <w:rFonts w:ascii="SimSun" w:hAnsi="SimSun"/>
        <w:sz w:val="21"/>
      </w:rPr>
    </w:pPr>
    <w:r w:rsidRPr="00CF3BF5">
      <w:rPr>
        <w:rFonts w:ascii="SimSun" w:hAnsi="SimSun"/>
        <w:sz w:val="21"/>
      </w:rPr>
      <w:t>CEL/1</w:t>
    </w:r>
    <w:r w:rsidR="00166867" w:rsidRPr="00CF3BF5">
      <w:rPr>
        <w:rFonts w:ascii="SimSun" w:hAnsi="SimSun"/>
        <w:sz w:val="21"/>
      </w:rPr>
      <w:t>6</w:t>
    </w:r>
    <w:r w:rsidRPr="00CF3BF5">
      <w:rPr>
        <w:rFonts w:ascii="SimSun" w:hAnsi="SimSun"/>
        <w:sz w:val="21"/>
      </w:rPr>
      <w:t>/2</w:t>
    </w:r>
  </w:p>
  <w:p w14:paraId="5FEC43C6" w14:textId="77777777" w:rsidR="00B427B2" w:rsidRDefault="009F7F09" w:rsidP="007C5C9E">
    <w:pPr>
      <w:jc w:val="right"/>
      <w:rPr>
        <w:rFonts w:ascii="SimSun" w:hAnsi="SimSun"/>
        <w:sz w:val="21"/>
      </w:rPr>
    </w:pPr>
    <w:r w:rsidRPr="00CF3BF5">
      <w:rPr>
        <w:rFonts w:ascii="SimSun" w:hAnsi="SimSun" w:hint="eastAsia"/>
        <w:sz w:val="21"/>
      </w:rPr>
      <w:t>第</w:t>
    </w:r>
    <w:r w:rsidR="007C5C9E" w:rsidRPr="00CF3BF5">
      <w:rPr>
        <w:rFonts w:ascii="SimSun" w:hAnsi="SimSun"/>
        <w:sz w:val="21"/>
      </w:rPr>
      <w:fldChar w:fldCharType="begin"/>
    </w:r>
    <w:r w:rsidR="007C5C9E" w:rsidRPr="00CF3BF5">
      <w:rPr>
        <w:rFonts w:ascii="SimSun" w:hAnsi="SimSun"/>
        <w:sz w:val="21"/>
      </w:rPr>
      <w:instrText xml:space="preserve"> PAGE  \* MERGEFORMAT </w:instrText>
    </w:r>
    <w:r w:rsidR="007C5C9E" w:rsidRPr="00CF3BF5">
      <w:rPr>
        <w:rFonts w:ascii="SimSun" w:hAnsi="SimSun"/>
        <w:sz w:val="21"/>
      </w:rPr>
      <w:fldChar w:fldCharType="separate"/>
    </w:r>
    <w:r w:rsidR="008912F0" w:rsidRPr="00CF3BF5">
      <w:rPr>
        <w:rFonts w:ascii="SimSun" w:hAnsi="SimSun"/>
        <w:noProof/>
        <w:sz w:val="21"/>
      </w:rPr>
      <w:t>2</w:t>
    </w:r>
    <w:r w:rsidR="007C5C9E" w:rsidRPr="00CF3BF5">
      <w:rPr>
        <w:rFonts w:ascii="SimSun" w:hAnsi="SimSun"/>
        <w:sz w:val="21"/>
      </w:rPr>
      <w:fldChar w:fldCharType="end"/>
    </w:r>
    <w:r w:rsidRPr="00CF3BF5">
      <w:rPr>
        <w:rFonts w:ascii="SimSun" w:hAnsi="SimSun" w:hint="eastAsia"/>
        <w:sz w:val="21"/>
      </w:rPr>
      <w:t>页</w:t>
    </w:r>
  </w:p>
  <w:p w14:paraId="7E3CCA73" w14:textId="726676E6" w:rsidR="007C5C9E" w:rsidRPr="00CF3BF5" w:rsidRDefault="007C5C9E" w:rsidP="007C5C9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4D4" w14:textId="7FF30B98" w:rsidR="001D3AEC" w:rsidRPr="00CF3BF5" w:rsidRDefault="001D3AEC" w:rsidP="00477D6B">
    <w:pPr>
      <w:jc w:val="right"/>
      <w:rPr>
        <w:rFonts w:ascii="SimSun" w:hAnsi="SimSun"/>
        <w:sz w:val="21"/>
      </w:rPr>
    </w:pPr>
    <w:bookmarkStart w:id="5" w:name="Code2"/>
    <w:r w:rsidRPr="00CF3BF5">
      <w:rPr>
        <w:rFonts w:ascii="SimSun" w:hAnsi="SimSun"/>
        <w:sz w:val="21"/>
      </w:rPr>
      <w:t>C</w:t>
    </w:r>
    <w:r w:rsidR="004C1399" w:rsidRPr="00CF3BF5">
      <w:rPr>
        <w:rFonts w:ascii="SimSun" w:hAnsi="SimSun"/>
        <w:sz w:val="21"/>
      </w:rPr>
      <w:t>EL</w:t>
    </w:r>
    <w:r w:rsidRPr="00CF3BF5">
      <w:rPr>
        <w:rFonts w:ascii="SimSun" w:hAnsi="SimSun"/>
        <w:sz w:val="21"/>
      </w:rPr>
      <w:t>/</w:t>
    </w:r>
    <w:r w:rsidR="004C1399" w:rsidRPr="00CF3BF5">
      <w:rPr>
        <w:rFonts w:ascii="SimSun" w:hAnsi="SimSun"/>
        <w:sz w:val="21"/>
      </w:rPr>
      <w:t>1</w:t>
    </w:r>
    <w:r w:rsidR="0087345F" w:rsidRPr="00CF3BF5">
      <w:rPr>
        <w:rFonts w:ascii="SimSun" w:hAnsi="SimSun"/>
        <w:sz w:val="21"/>
      </w:rPr>
      <w:t>6</w:t>
    </w:r>
    <w:r w:rsidRPr="00CF3BF5">
      <w:rPr>
        <w:rFonts w:ascii="SimSun" w:hAnsi="SimSun"/>
        <w:sz w:val="21"/>
      </w:rPr>
      <w:t>/2</w:t>
    </w:r>
  </w:p>
  <w:bookmarkEnd w:id="5"/>
  <w:p w14:paraId="32D93822" w14:textId="119DF05A" w:rsidR="001D3AEC" w:rsidRPr="00CF3BF5" w:rsidRDefault="00CF3BF5" w:rsidP="00812E56">
    <w:pPr>
      <w:spacing w:afterLines="100" w:after="240"/>
      <w:jc w:val="right"/>
      <w:rPr>
        <w:rFonts w:ascii="SimSun" w:hAnsi="SimSun"/>
        <w:sz w:val="21"/>
      </w:rPr>
    </w:pPr>
    <w:r w:rsidRPr="00CF3BF5">
      <w:rPr>
        <w:rFonts w:ascii="SimSun" w:hAnsi="SimSun" w:hint="eastAsia"/>
        <w:sz w:val="21"/>
      </w:rPr>
      <w:t>第</w:t>
    </w:r>
    <w:r w:rsidR="001D3AEC" w:rsidRPr="00CF3BF5">
      <w:rPr>
        <w:rFonts w:ascii="SimSun" w:hAnsi="SimSun"/>
        <w:sz w:val="21"/>
      </w:rPr>
      <w:fldChar w:fldCharType="begin"/>
    </w:r>
    <w:r w:rsidR="001D3AEC" w:rsidRPr="00CF3BF5">
      <w:rPr>
        <w:rFonts w:ascii="SimSun" w:hAnsi="SimSun"/>
        <w:sz w:val="21"/>
      </w:rPr>
      <w:instrText xml:space="preserve"> PAGE  \* MERGEFORMAT </w:instrText>
    </w:r>
    <w:r w:rsidR="001D3AEC" w:rsidRPr="00CF3BF5">
      <w:rPr>
        <w:rFonts w:ascii="SimSun" w:hAnsi="SimSun"/>
        <w:sz w:val="21"/>
      </w:rPr>
      <w:fldChar w:fldCharType="separate"/>
    </w:r>
    <w:r w:rsidR="008912F0" w:rsidRPr="00CF3BF5">
      <w:rPr>
        <w:rFonts w:ascii="SimSun" w:hAnsi="SimSun"/>
        <w:noProof/>
        <w:sz w:val="21"/>
      </w:rPr>
      <w:t>3</w:t>
    </w:r>
    <w:r w:rsidR="001D3AEC" w:rsidRPr="00CF3BF5">
      <w:rPr>
        <w:rFonts w:ascii="SimSun" w:hAnsi="SimSun"/>
        <w:sz w:val="21"/>
      </w:rPr>
      <w:fldChar w:fldCharType="end"/>
    </w:r>
    <w:r w:rsidRPr="00CF3BF5">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194" w14:textId="77777777" w:rsidR="00FB6932" w:rsidRDefault="00FB6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1315E29"/>
    <w:multiLevelType w:val="hybridMultilevel"/>
    <w:tmpl w:val="130AEE8A"/>
    <w:lvl w:ilvl="0" w:tplc="34C858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A660BD"/>
    <w:multiLevelType w:val="hybridMultilevel"/>
    <w:tmpl w:val="1826DEE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324F2"/>
    <w:multiLevelType w:val="hybridMultilevel"/>
    <w:tmpl w:val="589237AA"/>
    <w:lvl w:ilvl="0" w:tplc="C77A14B4">
      <w:start w:val="1"/>
      <w:numFmt w:val="decimal"/>
      <w:lvlText w:val="%1."/>
      <w:lvlJc w:val="left"/>
      <w:pPr>
        <w:ind w:left="570" w:hanging="570"/>
      </w:pPr>
      <w:rPr>
        <w:rFonts w:hint="default"/>
        <w:b w:val="0"/>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D07D42"/>
    <w:multiLevelType w:val="hybridMultilevel"/>
    <w:tmpl w:val="2658685C"/>
    <w:lvl w:ilvl="0" w:tplc="B4940AA8">
      <w:start w:val="11"/>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9" w15:restartNumberingAfterBreak="0">
    <w:nsid w:val="37045F6D"/>
    <w:multiLevelType w:val="hybridMultilevel"/>
    <w:tmpl w:val="9FBC7A0C"/>
    <w:lvl w:ilvl="0" w:tplc="34C8581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2"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067791B"/>
    <w:multiLevelType w:val="hybridMultilevel"/>
    <w:tmpl w:val="E8AA8756"/>
    <w:lvl w:ilvl="0" w:tplc="721C2F14">
      <w:start w:val="1"/>
      <w:numFmt w:val="decimal"/>
      <w:lvlText w:val="%1."/>
      <w:lvlJc w:val="left"/>
      <w:pPr>
        <w:ind w:left="570" w:hanging="570"/>
      </w:pPr>
      <w:rPr>
        <w:rFonts w:hint="default"/>
        <w:b w:val="0"/>
        <w:bCs/>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4"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317223323">
    <w:abstractNumId w:val="8"/>
  </w:num>
  <w:num w:numId="2" w16cid:durableId="831264764">
    <w:abstractNumId w:val="23"/>
  </w:num>
  <w:num w:numId="3" w16cid:durableId="650063093">
    <w:abstractNumId w:val="0"/>
  </w:num>
  <w:num w:numId="4" w16cid:durableId="2120447546">
    <w:abstractNumId w:val="25"/>
  </w:num>
  <w:num w:numId="5" w16cid:durableId="1135217730">
    <w:abstractNumId w:val="4"/>
  </w:num>
  <w:num w:numId="6" w16cid:durableId="1286037122">
    <w:abstractNumId w:val="10"/>
  </w:num>
  <w:num w:numId="7" w16cid:durableId="790593156">
    <w:abstractNumId w:val="6"/>
  </w:num>
  <w:num w:numId="8" w16cid:durableId="246578068">
    <w:abstractNumId w:val="27"/>
  </w:num>
  <w:num w:numId="9" w16cid:durableId="1111361891">
    <w:abstractNumId w:val="7"/>
  </w:num>
  <w:num w:numId="10" w16cid:durableId="102649940">
    <w:abstractNumId w:val="26"/>
  </w:num>
  <w:num w:numId="11" w16cid:durableId="294407289">
    <w:abstractNumId w:val="30"/>
  </w:num>
  <w:num w:numId="12" w16cid:durableId="943343609">
    <w:abstractNumId w:val="34"/>
  </w:num>
  <w:num w:numId="13" w16cid:durableId="1409032735">
    <w:abstractNumId w:val="14"/>
  </w:num>
  <w:num w:numId="14" w16cid:durableId="758864919">
    <w:abstractNumId w:val="24"/>
  </w:num>
  <w:num w:numId="15" w16cid:durableId="948051443">
    <w:abstractNumId w:val="13"/>
  </w:num>
  <w:num w:numId="16" w16cid:durableId="373581108">
    <w:abstractNumId w:val="21"/>
  </w:num>
  <w:num w:numId="17" w16cid:durableId="462314879">
    <w:abstractNumId w:val="16"/>
  </w:num>
  <w:num w:numId="18" w16cid:durableId="1019046441">
    <w:abstractNumId w:val="29"/>
  </w:num>
  <w:num w:numId="19" w16cid:durableId="1913614690">
    <w:abstractNumId w:val="12"/>
  </w:num>
  <w:num w:numId="20" w16cid:durableId="762529240">
    <w:abstractNumId w:val="28"/>
  </w:num>
  <w:num w:numId="21" w16cid:durableId="53890822">
    <w:abstractNumId w:val="15"/>
  </w:num>
  <w:num w:numId="22" w16cid:durableId="172495625">
    <w:abstractNumId w:val="32"/>
  </w:num>
  <w:num w:numId="23" w16cid:durableId="817385147">
    <w:abstractNumId w:val="20"/>
  </w:num>
  <w:num w:numId="24" w16cid:durableId="1784762838">
    <w:abstractNumId w:val="35"/>
  </w:num>
  <w:num w:numId="25" w16cid:durableId="686522316">
    <w:abstractNumId w:val="31"/>
  </w:num>
  <w:num w:numId="26" w16cid:durableId="701634051">
    <w:abstractNumId w:val="22"/>
  </w:num>
  <w:num w:numId="27" w16cid:durableId="1908422098">
    <w:abstractNumId w:val="9"/>
  </w:num>
  <w:num w:numId="28" w16cid:durableId="1031952366">
    <w:abstractNumId w:val="5"/>
  </w:num>
  <w:num w:numId="29" w16cid:durableId="550920953">
    <w:abstractNumId w:val="11"/>
  </w:num>
  <w:num w:numId="30" w16cid:durableId="1301765703">
    <w:abstractNumId w:val="1"/>
  </w:num>
  <w:num w:numId="31" w16cid:durableId="1417480615">
    <w:abstractNumId w:val="19"/>
  </w:num>
  <w:num w:numId="32" w16cid:durableId="1318802223">
    <w:abstractNumId w:val="2"/>
  </w:num>
  <w:num w:numId="33" w16cid:durableId="530581091">
    <w:abstractNumId w:val="18"/>
  </w:num>
  <w:num w:numId="34" w16cid:durableId="558059754">
    <w:abstractNumId w:val="17"/>
  </w:num>
  <w:num w:numId="35" w16cid:durableId="956527436">
    <w:abstractNumId w:val="3"/>
  </w:num>
  <w:num w:numId="36" w16cid:durableId="336228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918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948"/>
    <w:rsid w:val="00001461"/>
    <w:rsid w:val="000042C0"/>
    <w:rsid w:val="0000576F"/>
    <w:rsid w:val="00011110"/>
    <w:rsid w:val="00012BDF"/>
    <w:rsid w:val="00013EC7"/>
    <w:rsid w:val="00014D33"/>
    <w:rsid w:val="00023BE3"/>
    <w:rsid w:val="00025858"/>
    <w:rsid w:val="000331CF"/>
    <w:rsid w:val="000331EA"/>
    <w:rsid w:val="000352DF"/>
    <w:rsid w:val="00037B2E"/>
    <w:rsid w:val="00043CAA"/>
    <w:rsid w:val="0004513F"/>
    <w:rsid w:val="00051D9F"/>
    <w:rsid w:val="0005216A"/>
    <w:rsid w:val="00053C6C"/>
    <w:rsid w:val="00055B5F"/>
    <w:rsid w:val="0006344A"/>
    <w:rsid w:val="000655CA"/>
    <w:rsid w:val="00065C74"/>
    <w:rsid w:val="00066DA5"/>
    <w:rsid w:val="000672D3"/>
    <w:rsid w:val="00067B36"/>
    <w:rsid w:val="00067CFD"/>
    <w:rsid w:val="00070280"/>
    <w:rsid w:val="00071219"/>
    <w:rsid w:val="00073FE7"/>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C7618"/>
    <w:rsid w:val="000D1070"/>
    <w:rsid w:val="000D2D06"/>
    <w:rsid w:val="000D44F3"/>
    <w:rsid w:val="000D4DC3"/>
    <w:rsid w:val="000E0B4B"/>
    <w:rsid w:val="000E3CA1"/>
    <w:rsid w:val="000E6B59"/>
    <w:rsid w:val="000F5E56"/>
    <w:rsid w:val="000F6970"/>
    <w:rsid w:val="0012403D"/>
    <w:rsid w:val="00125B5F"/>
    <w:rsid w:val="001269E1"/>
    <w:rsid w:val="00127BC5"/>
    <w:rsid w:val="0013284B"/>
    <w:rsid w:val="00133089"/>
    <w:rsid w:val="001362EE"/>
    <w:rsid w:val="00136668"/>
    <w:rsid w:val="00142529"/>
    <w:rsid w:val="0014376B"/>
    <w:rsid w:val="001442B8"/>
    <w:rsid w:val="00150003"/>
    <w:rsid w:val="00155FEF"/>
    <w:rsid w:val="00157411"/>
    <w:rsid w:val="001601F2"/>
    <w:rsid w:val="00166867"/>
    <w:rsid w:val="00177EFB"/>
    <w:rsid w:val="001832A6"/>
    <w:rsid w:val="00185E4F"/>
    <w:rsid w:val="0019476D"/>
    <w:rsid w:val="00194A84"/>
    <w:rsid w:val="001952B5"/>
    <w:rsid w:val="001C2355"/>
    <w:rsid w:val="001C3FE2"/>
    <w:rsid w:val="001C613E"/>
    <w:rsid w:val="001C6DCF"/>
    <w:rsid w:val="001D01C2"/>
    <w:rsid w:val="001D3752"/>
    <w:rsid w:val="001D3AEC"/>
    <w:rsid w:val="001D69F7"/>
    <w:rsid w:val="001E4C8B"/>
    <w:rsid w:val="001E6781"/>
    <w:rsid w:val="001F1590"/>
    <w:rsid w:val="001F2B96"/>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261A0"/>
    <w:rsid w:val="00230AC0"/>
    <w:rsid w:val="002363A7"/>
    <w:rsid w:val="002426FF"/>
    <w:rsid w:val="002427A9"/>
    <w:rsid w:val="002434A8"/>
    <w:rsid w:val="0024387E"/>
    <w:rsid w:val="00245BD4"/>
    <w:rsid w:val="00253510"/>
    <w:rsid w:val="00257820"/>
    <w:rsid w:val="00260C3A"/>
    <w:rsid w:val="002620A7"/>
    <w:rsid w:val="0026253B"/>
    <w:rsid w:val="002634C4"/>
    <w:rsid w:val="00265674"/>
    <w:rsid w:val="002734E5"/>
    <w:rsid w:val="00274146"/>
    <w:rsid w:val="00282D4F"/>
    <w:rsid w:val="00286326"/>
    <w:rsid w:val="00287F88"/>
    <w:rsid w:val="002901E6"/>
    <w:rsid w:val="002928D3"/>
    <w:rsid w:val="002A3F09"/>
    <w:rsid w:val="002B133B"/>
    <w:rsid w:val="002B21C2"/>
    <w:rsid w:val="002B2969"/>
    <w:rsid w:val="002B4787"/>
    <w:rsid w:val="002D108C"/>
    <w:rsid w:val="002D1A71"/>
    <w:rsid w:val="002D2855"/>
    <w:rsid w:val="002E3AAA"/>
    <w:rsid w:val="002E7CAB"/>
    <w:rsid w:val="002F1FE6"/>
    <w:rsid w:val="002F2C59"/>
    <w:rsid w:val="002F3D61"/>
    <w:rsid w:val="002F4D16"/>
    <w:rsid w:val="002F4E68"/>
    <w:rsid w:val="0030487C"/>
    <w:rsid w:val="00305576"/>
    <w:rsid w:val="00305639"/>
    <w:rsid w:val="00305875"/>
    <w:rsid w:val="00312F7F"/>
    <w:rsid w:val="00313249"/>
    <w:rsid w:val="003216E2"/>
    <w:rsid w:val="00322243"/>
    <w:rsid w:val="00322D5F"/>
    <w:rsid w:val="00325E22"/>
    <w:rsid w:val="00335548"/>
    <w:rsid w:val="0034384A"/>
    <w:rsid w:val="00343F38"/>
    <w:rsid w:val="00344B09"/>
    <w:rsid w:val="003453FA"/>
    <w:rsid w:val="00347976"/>
    <w:rsid w:val="00357A6C"/>
    <w:rsid w:val="00361450"/>
    <w:rsid w:val="003627A9"/>
    <w:rsid w:val="00363AEA"/>
    <w:rsid w:val="00363D3E"/>
    <w:rsid w:val="003673CF"/>
    <w:rsid w:val="00367D4D"/>
    <w:rsid w:val="003742F7"/>
    <w:rsid w:val="00374608"/>
    <w:rsid w:val="00374BE6"/>
    <w:rsid w:val="00381C7B"/>
    <w:rsid w:val="003845C1"/>
    <w:rsid w:val="00393838"/>
    <w:rsid w:val="00395530"/>
    <w:rsid w:val="003A18EE"/>
    <w:rsid w:val="003A47EA"/>
    <w:rsid w:val="003A6F89"/>
    <w:rsid w:val="003A7A1D"/>
    <w:rsid w:val="003B38C1"/>
    <w:rsid w:val="003C4968"/>
    <w:rsid w:val="003C68B1"/>
    <w:rsid w:val="003C6DCB"/>
    <w:rsid w:val="003C6E56"/>
    <w:rsid w:val="003E607F"/>
    <w:rsid w:val="003F48A2"/>
    <w:rsid w:val="00400099"/>
    <w:rsid w:val="00400D57"/>
    <w:rsid w:val="00401E0C"/>
    <w:rsid w:val="00403125"/>
    <w:rsid w:val="004079F5"/>
    <w:rsid w:val="00412DCC"/>
    <w:rsid w:val="004161CE"/>
    <w:rsid w:val="0042289E"/>
    <w:rsid w:val="00423E3E"/>
    <w:rsid w:val="0042407D"/>
    <w:rsid w:val="00424961"/>
    <w:rsid w:val="00427AF4"/>
    <w:rsid w:val="00427F85"/>
    <w:rsid w:val="004303F7"/>
    <w:rsid w:val="00432ECA"/>
    <w:rsid w:val="00437A9A"/>
    <w:rsid w:val="00440C1C"/>
    <w:rsid w:val="00446AF2"/>
    <w:rsid w:val="00456D81"/>
    <w:rsid w:val="00457193"/>
    <w:rsid w:val="004634E6"/>
    <w:rsid w:val="004647DA"/>
    <w:rsid w:val="004719A2"/>
    <w:rsid w:val="00474062"/>
    <w:rsid w:val="00476564"/>
    <w:rsid w:val="00477D2E"/>
    <w:rsid w:val="00477D6B"/>
    <w:rsid w:val="00481560"/>
    <w:rsid w:val="00484380"/>
    <w:rsid w:val="004845A0"/>
    <w:rsid w:val="00493533"/>
    <w:rsid w:val="004A3EF8"/>
    <w:rsid w:val="004A44A6"/>
    <w:rsid w:val="004A6335"/>
    <w:rsid w:val="004B0C63"/>
    <w:rsid w:val="004B124C"/>
    <w:rsid w:val="004B7319"/>
    <w:rsid w:val="004C1399"/>
    <w:rsid w:val="004C6FDF"/>
    <w:rsid w:val="004D3AF2"/>
    <w:rsid w:val="004D6DAD"/>
    <w:rsid w:val="004D7984"/>
    <w:rsid w:val="004E44EE"/>
    <w:rsid w:val="004E5FDD"/>
    <w:rsid w:val="004F16CE"/>
    <w:rsid w:val="004F31B1"/>
    <w:rsid w:val="004F5A85"/>
    <w:rsid w:val="004F78C3"/>
    <w:rsid w:val="005019FF"/>
    <w:rsid w:val="005048D2"/>
    <w:rsid w:val="00504DF2"/>
    <w:rsid w:val="005068C2"/>
    <w:rsid w:val="0050710B"/>
    <w:rsid w:val="00511E07"/>
    <w:rsid w:val="005225BE"/>
    <w:rsid w:val="00522E8A"/>
    <w:rsid w:val="00524741"/>
    <w:rsid w:val="0053057A"/>
    <w:rsid w:val="005315FF"/>
    <w:rsid w:val="0053203A"/>
    <w:rsid w:val="0054037C"/>
    <w:rsid w:val="00540FE1"/>
    <w:rsid w:val="00545336"/>
    <w:rsid w:val="00547F14"/>
    <w:rsid w:val="00553FCE"/>
    <w:rsid w:val="00554081"/>
    <w:rsid w:val="00556FEA"/>
    <w:rsid w:val="00560A29"/>
    <w:rsid w:val="00563846"/>
    <w:rsid w:val="0057033B"/>
    <w:rsid w:val="00574D82"/>
    <w:rsid w:val="0057625E"/>
    <w:rsid w:val="00581AD5"/>
    <w:rsid w:val="005907E5"/>
    <w:rsid w:val="00590977"/>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42D9"/>
    <w:rsid w:val="0064562E"/>
    <w:rsid w:val="00646050"/>
    <w:rsid w:val="006474FD"/>
    <w:rsid w:val="00657C46"/>
    <w:rsid w:val="0066049C"/>
    <w:rsid w:val="00664E23"/>
    <w:rsid w:val="00670A5D"/>
    <w:rsid w:val="006713CA"/>
    <w:rsid w:val="00672E13"/>
    <w:rsid w:val="00674127"/>
    <w:rsid w:val="0067446C"/>
    <w:rsid w:val="00676C5C"/>
    <w:rsid w:val="006A2DC5"/>
    <w:rsid w:val="006A3AB5"/>
    <w:rsid w:val="006A5D2B"/>
    <w:rsid w:val="006A71DB"/>
    <w:rsid w:val="006B1001"/>
    <w:rsid w:val="006B4E62"/>
    <w:rsid w:val="006B6BBE"/>
    <w:rsid w:val="006C5832"/>
    <w:rsid w:val="006D0C92"/>
    <w:rsid w:val="006D0F1C"/>
    <w:rsid w:val="006D3ABC"/>
    <w:rsid w:val="006D43AA"/>
    <w:rsid w:val="006D43B8"/>
    <w:rsid w:val="006D5502"/>
    <w:rsid w:val="006E180F"/>
    <w:rsid w:val="006E69E4"/>
    <w:rsid w:val="006F2114"/>
    <w:rsid w:val="006F648A"/>
    <w:rsid w:val="006F7852"/>
    <w:rsid w:val="00700BBE"/>
    <w:rsid w:val="00701028"/>
    <w:rsid w:val="007143E9"/>
    <w:rsid w:val="00714BC0"/>
    <w:rsid w:val="007150B3"/>
    <w:rsid w:val="007152C8"/>
    <w:rsid w:val="00715352"/>
    <w:rsid w:val="007210DE"/>
    <w:rsid w:val="00723632"/>
    <w:rsid w:val="00723C5A"/>
    <w:rsid w:val="00727ADB"/>
    <w:rsid w:val="0073171D"/>
    <w:rsid w:val="00734B29"/>
    <w:rsid w:val="00735837"/>
    <w:rsid w:val="007524BB"/>
    <w:rsid w:val="0075297A"/>
    <w:rsid w:val="00757D2D"/>
    <w:rsid w:val="0076043A"/>
    <w:rsid w:val="00761F97"/>
    <w:rsid w:val="00765AF5"/>
    <w:rsid w:val="00792EF8"/>
    <w:rsid w:val="007954E3"/>
    <w:rsid w:val="00795C20"/>
    <w:rsid w:val="007A378F"/>
    <w:rsid w:val="007A5731"/>
    <w:rsid w:val="007B2B97"/>
    <w:rsid w:val="007B336B"/>
    <w:rsid w:val="007C361A"/>
    <w:rsid w:val="007C5C9E"/>
    <w:rsid w:val="007C6A00"/>
    <w:rsid w:val="007D0F69"/>
    <w:rsid w:val="007D1613"/>
    <w:rsid w:val="007D2B95"/>
    <w:rsid w:val="007D556A"/>
    <w:rsid w:val="007D6F6F"/>
    <w:rsid w:val="007D7B27"/>
    <w:rsid w:val="007E1926"/>
    <w:rsid w:val="007F2833"/>
    <w:rsid w:val="007F2A4C"/>
    <w:rsid w:val="007F6873"/>
    <w:rsid w:val="00801CE5"/>
    <w:rsid w:val="00803AD9"/>
    <w:rsid w:val="00804A8F"/>
    <w:rsid w:val="00812E56"/>
    <w:rsid w:val="00814804"/>
    <w:rsid w:val="0081654E"/>
    <w:rsid w:val="008173D9"/>
    <w:rsid w:val="0082026C"/>
    <w:rsid w:val="00823E7F"/>
    <w:rsid w:val="008319CD"/>
    <w:rsid w:val="0083430D"/>
    <w:rsid w:val="008378AD"/>
    <w:rsid w:val="0084315D"/>
    <w:rsid w:val="008446C1"/>
    <w:rsid w:val="00850D69"/>
    <w:rsid w:val="0086045C"/>
    <w:rsid w:val="00861690"/>
    <w:rsid w:val="0086280F"/>
    <w:rsid w:val="00864FAF"/>
    <w:rsid w:val="0086631E"/>
    <w:rsid w:val="008724A1"/>
    <w:rsid w:val="00872ECA"/>
    <w:rsid w:val="0087345F"/>
    <w:rsid w:val="00877335"/>
    <w:rsid w:val="00881649"/>
    <w:rsid w:val="00891243"/>
    <w:rsid w:val="008912F0"/>
    <w:rsid w:val="00892BF3"/>
    <w:rsid w:val="008A02A1"/>
    <w:rsid w:val="008A18AD"/>
    <w:rsid w:val="008A434A"/>
    <w:rsid w:val="008A4ADC"/>
    <w:rsid w:val="008A4B7A"/>
    <w:rsid w:val="008A697D"/>
    <w:rsid w:val="008B0A99"/>
    <w:rsid w:val="008B2CC1"/>
    <w:rsid w:val="008B5E94"/>
    <w:rsid w:val="008B60B2"/>
    <w:rsid w:val="008B64D5"/>
    <w:rsid w:val="008B7732"/>
    <w:rsid w:val="008C09FF"/>
    <w:rsid w:val="008C7EA1"/>
    <w:rsid w:val="008D1172"/>
    <w:rsid w:val="008D16D7"/>
    <w:rsid w:val="008D37C2"/>
    <w:rsid w:val="008D544E"/>
    <w:rsid w:val="008D592C"/>
    <w:rsid w:val="008E2E27"/>
    <w:rsid w:val="008F1B3C"/>
    <w:rsid w:val="008F2220"/>
    <w:rsid w:val="008F3443"/>
    <w:rsid w:val="008F6616"/>
    <w:rsid w:val="00901B2A"/>
    <w:rsid w:val="00902533"/>
    <w:rsid w:val="00903948"/>
    <w:rsid w:val="00905FFF"/>
    <w:rsid w:val="00906F0A"/>
    <w:rsid w:val="0090731E"/>
    <w:rsid w:val="00912798"/>
    <w:rsid w:val="009134B7"/>
    <w:rsid w:val="00913E1B"/>
    <w:rsid w:val="00913E99"/>
    <w:rsid w:val="00916D1C"/>
    <w:rsid w:val="00916EE2"/>
    <w:rsid w:val="0092302D"/>
    <w:rsid w:val="009268CF"/>
    <w:rsid w:val="00936B49"/>
    <w:rsid w:val="00944B0D"/>
    <w:rsid w:val="00944D42"/>
    <w:rsid w:val="00950808"/>
    <w:rsid w:val="009523BC"/>
    <w:rsid w:val="009532AB"/>
    <w:rsid w:val="009534C0"/>
    <w:rsid w:val="009555B8"/>
    <w:rsid w:val="00957EDD"/>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A30B5"/>
    <w:rsid w:val="009A5EF0"/>
    <w:rsid w:val="009A70C7"/>
    <w:rsid w:val="009B03EC"/>
    <w:rsid w:val="009B0B6C"/>
    <w:rsid w:val="009B3BED"/>
    <w:rsid w:val="009B5F14"/>
    <w:rsid w:val="009B67B6"/>
    <w:rsid w:val="009C3441"/>
    <w:rsid w:val="009C4A16"/>
    <w:rsid w:val="009C5832"/>
    <w:rsid w:val="009C5957"/>
    <w:rsid w:val="009D28D3"/>
    <w:rsid w:val="009D309C"/>
    <w:rsid w:val="009D525C"/>
    <w:rsid w:val="009D6C04"/>
    <w:rsid w:val="009D7B8B"/>
    <w:rsid w:val="009E2791"/>
    <w:rsid w:val="009E3F6F"/>
    <w:rsid w:val="009E40EE"/>
    <w:rsid w:val="009E51A9"/>
    <w:rsid w:val="009E6309"/>
    <w:rsid w:val="009E7A6C"/>
    <w:rsid w:val="009E7B53"/>
    <w:rsid w:val="009F3A2C"/>
    <w:rsid w:val="009F499F"/>
    <w:rsid w:val="009F4E4F"/>
    <w:rsid w:val="009F7F09"/>
    <w:rsid w:val="00A00079"/>
    <w:rsid w:val="00A12255"/>
    <w:rsid w:val="00A159B3"/>
    <w:rsid w:val="00A210B7"/>
    <w:rsid w:val="00A24204"/>
    <w:rsid w:val="00A272D0"/>
    <w:rsid w:val="00A31713"/>
    <w:rsid w:val="00A33395"/>
    <w:rsid w:val="00A355BC"/>
    <w:rsid w:val="00A3718E"/>
    <w:rsid w:val="00A41193"/>
    <w:rsid w:val="00A42DAF"/>
    <w:rsid w:val="00A45BD8"/>
    <w:rsid w:val="00A46B4B"/>
    <w:rsid w:val="00A50E5A"/>
    <w:rsid w:val="00A51C03"/>
    <w:rsid w:val="00A532CC"/>
    <w:rsid w:val="00A60D7A"/>
    <w:rsid w:val="00A6151D"/>
    <w:rsid w:val="00A61BC9"/>
    <w:rsid w:val="00A6499E"/>
    <w:rsid w:val="00A6738A"/>
    <w:rsid w:val="00A67C75"/>
    <w:rsid w:val="00A67F8D"/>
    <w:rsid w:val="00A713CD"/>
    <w:rsid w:val="00A71891"/>
    <w:rsid w:val="00A71C57"/>
    <w:rsid w:val="00A74CD2"/>
    <w:rsid w:val="00A81624"/>
    <w:rsid w:val="00A8473A"/>
    <w:rsid w:val="00A869B7"/>
    <w:rsid w:val="00A914CE"/>
    <w:rsid w:val="00A93AE9"/>
    <w:rsid w:val="00A93E2D"/>
    <w:rsid w:val="00A95D3F"/>
    <w:rsid w:val="00A97615"/>
    <w:rsid w:val="00AA2953"/>
    <w:rsid w:val="00AA47D6"/>
    <w:rsid w:val="00AC1EBB"/>
    <w:rsid w:val="00AC205C"/>
    <w:rsid w:val="00AC34FF"/>
    <w:rsid w:val="00AC5F5D"/>
    <w:rsid w:val="00AD2B42"/>
    <w:rsid w:val="00AD364F"/>
    <w:rsid w:val="00AD53DA"/>
    <w:rsid w:val="00AD5FE4"/>
    <w:rsid w:val="00AD761F"/>
    <w:rsid w:val="00AE038B"/>
    <w:rsid w:val="00AE3031"/>
    <w:rsid w:val="00AF0A6B"/>
    <w:rsid w:val="00AF15D8"/>
    <w:rsid w:val="00AF24F5"/>
    <w:rsid w:val="00AF5416"/>
    <w:rsid w:val="00AF60BB"/>
    <w:rsid w:val="00B0316C"/>
    <w:rsid w:val="00B05A69"/>
    <w:rsid w:val="00B0699E"/>
    <w:rsid w:val="00B1174E"/>
    <w:rsid w:val="00B12EE7"/>
    <w:rsid w:val="00B14617"/>
    <w:rsid w:val="00B20DEF"/>
    <w:rsid w:val="00B2179F"/>
    <w:rsid w:val="00B22E15"/>
    <w:rsid w:val="00B256B9"/>
    <w:rsid w:val="00B263AE"/>
    <w:rsid w:val="00B2696E"/>
    <w:rsid w:val="00B30146"/>
    <w:rsid w:val="00B3113B"/>
    <w:rsid w:val="00B3289C"/>
    <w:rsid w:val="00B33418"/>
    <w:rsid w:val="00B33DBF"/>
    <w:rsid w:val="00B3416A"/>
    <w:rsid w:val="00B42549"/>
    <w:rsid w:val="00B427B2"/>
    <w:rsid w:val="00B43A5B"/>
    <w:rsid w:val="00B45F98"/>
    <w:rsid w:val="00B47F4D"/>
    <w:rsid w:val="00B525BE"/>
    <w:rsid w:val="00B6007D"/>
    <w:rsid w:val="00B63CB7"/>
    <w:rsid w:val="00B6412D"/>
    <w:rsid w:val="00B65E38"/>
    <w:rsid w:val="00B6749B"/>
    <w:rsid w:val="00B70D21"/>
    <w:rsid w:val="00B72B6A"/>
    <w:rsid w:val="00B83F51"/>
    <w:rsid w:val="00B8459C"/>
    <w:rsid w:val="00B90885"/>
    <w:rsid w:val="00B947F1"/>
    <w:rsid w:val="00B94C4C"/>
    <w:rsid w:val="00B9734B"/>
    <w:rsid w:val="00BA0C42"/>
    <w:rsid w:val="00BA219A"/>
    <w:rsid w:val="00BA3DA6"/>
    <w:rsid w:val="00BA59BE"/>
    <w:rsid w:val="00BA5A11"/>
    <w:rsid w:val="00BB335E"/>
    <w:rsid w:val="00BC3E96"/>
    <w:rsid w:val="00BC4E28"/>
    <w:rsid w:val="00BC6ED1"/>
    <w:rsid w:val="00BD1850"/>
    <w:rsid w:val="00BD5FCE"/>
    <w:rsid w:val="00BF182E"/>
    <w:rsid w:val="00BF1A50"/>
    <w:rsid w:val="00BF3AE0"/>
    <w:rsid w:val="00BF6027"/>
    <w:rsid w:val="00C03D53"/>
    <w:rsid w:val="00C0589C"/>
    <w:rsid w:val="00C11BFE"/>
    <w:rsid w:val="00C1395E"/>
    <w:rsid w:val="00C13BB7"/>
    <w:rsid w:val="00C21048"/>
    <w:rsid w:val="00C21420"/>
    <w:rsid w:val="00C21A06"/>
    <w:rsid w:val="00C2339E"/>
    <w:rsid w:val="00C2512B"/>
    <w:rsid w:val="00C26E10"/>
    <w:rsid w:val="00C3430E"/>
    <w:rsid w:val="00C35C5D"/>
    <w:rsid w:val="00C44366"/>
    <w:rsid w:val="00C4495F"/>
    <w:rsid w:val="00C45D04"/>
    <w:rsid w:val="00C50881"/>
    <w:rsid w:val="00C51072"/>
    <w:rsid w:val="00C54D52"/>
    <w:rsid w:val="00C5665B"/>
    <w:rsid w:val="00C677BF"/>
    <w:rsid w:val="00C80DAB"/>
    <w:rsid w:val="00C832AC"/>
    <w:rsid w:val="00C83A18"/>
    <w:rsid w:val="00C84120"/>
    <w:rsid w:val="00C84E5D"/>
    <w:rsid w:val="00C908B4"/>
    <w:rsid w:val="00C92AC1"/>
    <w:rsid w:val="00C95D3D"/>
    <w:rsid w:val="00C96D25"/>
    <w:rsid w:val="00CA55C7"/>
    <w:rsid w:val="00CB275B"/>
    <w:rsid w:val="00CB4622"/>
    <w:rsid w:val="00CB4A13"/>
    <w:rsid w:val="00CB6359"/>
    <w:rsid w:val="00CC1C6C"/>
    <w:rsid w:val="00CC1CE8"/>
    <w:rsid w:val="00CC709C"/>
    <w:rsid w:val="00CC7131"/>
    <w:rsid w:val="00CC7757"/>
    <w:rsid w:val="00CD6C76"/>
    <w:rsid w:val="00CE5AC9"/>
    <w:rsid w:val="00CF3BF5"/>
    <w:rsid w:val="00CF4814"/>
    <w:rsid w:val="00CF74B8"/>
    <w:rsid w:val="00D0106D"/>
    <w:rsid w:val="00D054A0"/>
    <w:rsid w:val="00D106D1"/>
    <w:rsid w:val="00D16361"/>
    <w:rsid w:val="00D20049"/>
    <w:rsid w:val="00D202FA"/>
    <w:rsid w:val="00D2477D"/>
    <w:rsid w:val="00D3075D"/>
    <w:rsid w:val="00D32DCD"/>
    <w:rsid w:val="00D330C3"/>
    <w:rsid w:val="00D33D37"/>
    <w:rsid w:val="00D40043"/>
    <w:rsid w:val="00D40A5D"/>
    <w:rsid w:val="00D42879"/>
    <w:rsid w:val="00D42AB4"/>
    <w:rsid w:val="00D45252"/>
    <w:rsid w:val="00D468F7"/>
    <w:rsid w:val="00D54A8B"/>
    <w:rsid w:val="00D54A96"/>
    <w:rsid w:val="00D578B1"/>
    <w:rsid w:val="00D71B4D"/>
    <w:rsid w:val="00D76A76"/>
    <w:rsid w:val="00D93A49"/>
    <w:rsid w:val="00D93D55"/>
    <w:rsid w:val="00D95BC7"/>
    <w:rsid w:val="00DA1299"/>
    <w:rsid w:val="00DA2FF3"/>
    <w:rsid w:val="00DA729A"/>
    <w:rsid w:val="00DB5D8A"/>
    <w:rsid w:val="00DC74CF"/>
    <w:rsid w:val="00DD0786"/>
    <w:rsid w:val="00DD24DB"/>
    <w:rsid w:val="00DD4BF1"/>
    <w:rsid w:val="00DD511F"/>
    <w:rsid w:val="00DD5390"/>
    <w:rsid w:val="00DE1704"/>
    <w:rsid w:val="00DE4165"/>
    <w:rsid w:val="00DF0DEC"/>
    <w:rsid w:val="00DF0F61"/>
    <w:rsid w:val="00DF3B80"/>
    <w:rsid w:val="00DF49FB"/>
    <w:rsid w:val="00E00D5D"/>
    <w:rsid w:val="00E014D5"/>
    <w:rsid w:val="00E104DC"/>
    <w:rsid w:val="00E12641"/>
    <w:rsid w:val="00E159B4"/>
    <w:rsid w:val="00E16FEA"/>
    <w:rsid w:val="00E2019A"/>
    <w:rsid w:val="00E207D4"/>
    <w:rsid w:val="00E23633"/>
    <w:rsid w:val="00E23E26"/>
    <w:rsid w:val="00E26D68"/>
    <w:rsid w:val="00E335FE"/>
    <w:rsid w:val="00E44FD5"/>
    <w:rsid w:val="00E45B58"/>
    <w:rsid w:val="00E51987"/>
    <w:rsid w:val="00E52DEF"/>
    <w:rsid w:val="00E530F6"/>
    <w:rsid w:val="00E5558D"/>
    <w:rsid w:val="00E618D4"/>
    <w:rsid w:val="00E652B5"/>
    <w:rsid w:val="00E6559E"/>
    <w:rsid w:val="00E6778D"/>
    <w:rsid w:val="00E76B13"/>
    <w:rsid w:val="00E806B0"/>
    <w:rsid w:val="00E80D18"/>
    <w:rsid w:val="00E829F1"/>
    <w:rsid w:val="00E82FA4"/>
    <w:rsid w:val="00E83A39"/>
    <w:rsid w:val="00E90CE1"/>
    <w:rsid w:val="00E94464"/>
    <w:rsid w:val="00E97291"/>
    <w:rsid w:val="00EA0E13"/>
    <w:rsid w:val="00EA5317"/>
    <w:rsid w:val="00EB0C31"/>
    <w:rsid w:val="00EB4E3A"/>
    <w:rsid w:val="00EB55D6"/>
    <w:rsid w:val="00EB67E1"/>
    <w:rsid w:val="00EC3AA3"/>
    <w:rsid w:val="00EC4E49"/>
    <w:rsid w:val="00EC4F84"/>
    <w:rsid w:val="00EC5760"/>
    <w:rsid w:val="00EC76D5"/>
    <w:rsid w:val="00EC77CB"/>
    <w:rsid w:val="00EC7BD3"/>
    <w:rsid w:val="00EC7FB9"/>
    <w:rsid w:val="00ED0FB6"/>
    <w:rsid w:val="00ED77FB"/>
    <w:rsid w:val="00EE3513"/>
    <w:rsid w:val="00EE455D"/>
    <w:rsid w:val="00EE45FA"/>
    <w:rsid w:val="00EE6700"/>
    <w:rsid w:val="00EF1816"/>
    <w:rsid w:val="00EF66E0"/>
    <w:rsid w:val="00F1063D"/>
    <w:rsid w:val="00F118C6"/>
    <w:rsid w:val="00F14988"/>
    <w:rsid w:val="00F16419"/>
    <w:rsid w:val="00F17AC9"/>
    <w:rsid w:val="00F25101"/>
    <w:rsid w:val="00F2510F"/>
    <w:rsid w:val="00F4233D"/>
    <w:rsid w:val="00F431A2"/>
    <w:rsid w:val="00F52CB7"/>
    <w:rsid w:val="00F6604D"/>
    <w:rsid w:val="00F66152"/>
    <w:rsid w:val="00F706BC"/>
    <w:rsid w:val="00F72EA1"/>
    <w:rsid w:val="00F74BC6"/>
    <w:rsid w:val="00F74DD9"/>
    <w:rsid w:val="00F83413"/>
    <w:rsid w:val="00F864DB"/>
    <w:rsid w:val="00F9223D"/>
    <w:rsid w:val="00FA368D"/>
    <w:rsid w:val="00FA4709"/>
    <w:rsid w:val="00FB4662"/>
    <w:rsid w:val="00FB693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1"/>
    <o:shapelayout v:ext="edit">
      <o:idmap v:ext="edit" data="1"/>
    </o:shapelayout>
  </w:shapeDefaults>
  <w:decimalSymbol w:val=","/>
  <w:listSeparator w:val=";"/>
  <w14:docId w14:val="78242986"/>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character" w:styleId="UnresolvedMention">
    <w:name w:val="Unresolved Mention"/>
    <w:basedOn w:val="DefaultParagraphFont"/>
    <w:uiPriority w:val="99"/>
    <w:semiHidden/>
    <w:unhideWhenUsed/>
    <w:rsid w:val="003C68B1"/>
    <w:rPr>
      <w:color w:val="605E5C"/>
      <w:shd w:val="clear" w:color="auto" w:fill="E1DFDD"/>
    </w:rPr>
  </w:style>
  <w:style w:type="paragraph" w:styleId="Revision">
    <w:name w:val="Revision"/>
    <w:hidden/>
    <w:uiPriority w:val="99"/>
    <w:semiHidden/>
    <w:rsid w:val="00A50E5A"/>
    <w:rPr>
      <w:rFonts w:ascii="Arial" w:eastAsia="SimSun" w:hAnsi="Arial" w:cs="Arial"/>
      <w:sz w:val="22"/>
      <w:lang w:eastAsia="zh-CN"/>
    </w:rPr>
  </w:style>
  <w:style w:type="character" w:styleId="CommentReference">
    <w:name w:val="annotation reference"/>
    <w:basedOn w:val="DefaultParagraphFont"/>
    <w:semiHidden/>
    <w:unhideWhenUsed/>
    <w:rsid w:val="00D2477D"/>
    <w:rPr>
      <w:sz w:val="16"/>
      <w:szCs w:val="16"/>
    </w:rPr>
  </w:style>
  <w:style w:type="paragraph" w:styleId="CommentSubject">
    <w:name w:val="annotation subject"/>
    <w:basedOn w:val="CommentText"/>
    <w:next w:val="CommentText"/>
    <w:link w:val="CommentSubjectChar"/>
    <w:semiHidden/>
    <w:unhideWhenUsed/>
    <w:rsid w:val="00D2477D"/>
    <w:rPr>
      <w:b/>
      <w:bCs/>
      <w:sz w:val="20"/>
    </w:rPr>
  </w:style>
  <w:style w:type="character" w:customStyle="1" w:styleId="CommentTextChar">
    <w:name w:val="Comment Text Char"/>
    <w:basedOn w:val="DefaultParagraphFont"/>
    <w:link w:val="CommentText"/>
    <w:semiHidden/>
    <w:rsid w:val="00D2477D"/>
    <w:rPr>
      <w:rFonts w:ascii="Arial" w:eastAsia="SimSun" w:hAnsi="Arial" w:cs="Arial"/>
      <w:sz w:val="18"/>
      <w:lang w:eastAsia="zh-CN"/>
    </w:rPr>
  </w:style>
  <w:style w:type="character" w:customStyle="1" w:styleId="CommentSubjectChar">
    <w:name w:val="Comment Subject Char"/>
    <w:basedOn w:val="CommentTextChar"/>
    <w:link w:val="CommentSubject"/>
    <w:semiHidden/>
    <w:rsid w:val="00D2477D"/>
    <w:rPr>
      <w:rFonts w:ascii="Arial" w:eastAsia="SimSun" w:hAnsi="Arial" w:cs="Arial"/>
      <w:b/>
      <w:bCs/>
      <w:sz w:val="18"/>
      <w:lang w:eastAsia="zh-CN"/>
    </w:rPr>
  </w:style>
  <w:style w:type="paragraph" w:customStyle="1" w:styleId="DecisionInvitingPara">
    <w:name w:val="Decision Inviting Para."/>
    <w:basedOn w:val="Normal"/>
    <w:rsid w:val="00735837"/>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locarno/locrms/public/sessions/list" TargetMode="External"/><Relationship Id="rId18" Type="http://schemas.openxmlformats.org/officeDocument/2006/relationships/hyperlink" Target="https://www3.wipo.int/classifications/locarno/loc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wipo.int/classifications/locarno/locef/public/en/project/LO160" TargetMode="External"/><Relationship Id="rId17" Type="http://schemas.openxmlformats.org/officeDocument/2006/relationships/hyperlink" Target="https://www3.wipo.int/classifications/locarno/locr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wipo.int/classifications/locarno/locef/public/en/project/LO162/annex/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locarno/locrms/public/sessions/lis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3.wipo.int/classifications/locarno/locef/public/en/project/LO162" TargetMode="External"/><Relationship Id="rId23" Type="http://schemas.openxmlformats.org/officeDocument/2006/relationships/header" Target="header3.xml"/><Relationship Id="rId10" Type="http://schemas.openxmlformats.org/officeDocument/2006/relationships/hyperlink" Target="https://www3.wipo.int/classifications/locarno/locef/public/en/project/LO162/annex/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wipo.int/classifications/locarno/locef/public/en/project/LO162" TargetMode="External"/><Relationship Id="rId14" Type="http://schemas.openxmlformats.org/officeDocument/2006/relationships/hyperlink" Target="https://www3.wipo.int/classifications/locarno/locef/public/en/project/LO16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A0B3-FD1C-4AC3-A737-6C5E8880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2126</Words>
  <Characters>1105</Characters>
  <Application>Microsoft Office Word</Application>
  <DocSecurity>0</DocSecurity>
  <Lines>16</Lines>
  <Paragraphs>23</Paragraphs>
  <ScaleCrop>false</ScaleCrop>
  <HeadingPairs>
    <vt:vector size="2" baseType="variant">
      <vt:variant>
        <vt:lpstr>Title</vt:lpstr>
      </vt:variant>
      <vt:variant>
        <vt:i4>1</vt:i4>
      </vt:variant>
    </vt:vector>
  </HeadingPairs>
  <TitlesOfParts>
    <vt:vector size="1" baseType="lpstr">
      <vt:lpstr>CEL/16/2 Report</vt:lpstr>
    </vt:vector>
  </TitlesOfParts>
  <Company>WIPO</Company>
  <LinksUpToDate>false</LinksUpToDate>
  <CharactersWithSpaces>3208</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CEL/16/2</dc:title>
  <dc:subject>报　告</dc:subject>
  <dc:creator>Carminati</dc:creator>
  <cp:keywords>FOR OFFICIAL USE ONLY</cp:keywords>
  <cp:lastModifiedBy>CARMINATI Christine</cp:lastModifiedBy>
  <cp:revision>2</cp:revision>
  <cp:lastPrinted>2023-10-31T05:19:00Z</cp:lastPrinted>
  <dcterms:created xsi:type="dcterms:W3CDTF">2023-11-13T14:28:00Z</dcterms:created>
  <dcterms:modified xsi:type="dcterms:W3CDTF">2023-11-13T14:28:00Z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2023-11-10T09:04:43Z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168aaacf-7001-4342-ae92-637abd8b27f0</vt:lpwstr>
  </property>
  <property fmtid="{D5CDD505-2E9C-101B-9397-08002B2CF9AE}" pid="14" name="MSIP_Label_20773ee6-353b-4fb9-a59d-0b94c8c67bea_ContentBits">
    <vt:lpwstr>0</vt:lpwstr>
  </property>
</Properties>
</file>