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D2" w:rsidRPr="003E1DDC" w:rsidRDefault="002E35D2" w:rsidP="002E35D2">
      <w:pPr>
        <w:jc w:val="right"/>
        <w:rPr>
          <w:rFonts w:ascii="Arial Black" w:hAnsi="Arial Black" w:cs="Times New Roman"/>
          <w:caps/>
          <w:sz w:val="15"/>
          <w:szCs w:val="21"/>
          <w:lang w:val="fr-CH"/>
        </w:rPr>
      </w:pPr>
      <w:bookmarkStart w:id="0" w:name="_GoBack"/>
      <w:bookmarkEnd w:id="0"/>
      <w:r w:rsidRPr="003E1DDC">
        <w:rPr>
          <w:rFonts w:ascii="Calibri" w:hAnsi="Calibri" w:cs="Times New Roman" w:hint="eastAsia"/>
          <w:noProof/>
          <w:sz w:val="21"/>
          <w:szCs w:val="21"/>
        </w:rPr>
        <w:drawing>
          <wp:inline distT="0" distB="0" distL="0" distR="0" wp14:anchorId="7A8F4101" wp14:editId="64BDB2C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E35D2" w:rsidRPr="003E1DDC" w:rsidRDefault="002E35D2" w:rsidP="002E35D2">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5122E8">
        <w:rPr>
          <w:rFonts w:ascii="Arial Black" w:hAnsi="Arial Black" w:cs="Times New Roman"/>
          <w:b/>
          <w:caps/>
          <w:sz w:val="15"/>
          <w:szCs w:val="21"/>
          <w:lang w:val="fr-CH"/>
        </w:rPr>
        <w:t>7</w:t>
      </w:r>
      <w:r w:rsidRPr="003E1DDC">
        <w:rPr>
          <w:rFonts w:ascii="Arial Black" w:hAnsi="Arial Black" w:cs="Times New Roman" w:hint="eastAsia"/>
          <w:b/>
          <w:caps/>
          <w:sz w:val="15"/>
          <w:szCs w:val="21"/>
          <w:lang w:val="fr-CH"/>
        </w:rPr>
        <w:t>/</w:t>
      </w:r>
      <w:bookmarkStart w:id="1" w:name="Code"/>
      <w:r w:rsidRPr="003E1DDC">
        <w:rPr>
          <w:rFonts w:ascii="Arial Black" w:hAnsi="Arial Black" w:cs="Times New Roman"/>
          <w:b/>
          <w:caps/>
          <w:sz w:val="15"/>
          <w:szCs w:val="21"/>
          <w:lang w:val="fr-CH"/>
        </w:rPr>
        <w:t>1</w:t>
      </w:r>
      <w:r w:rsidR="005122E8">
        <w:rPr>
          <w:rFonts w:ascii="Arial Black" w:hAnsi="Arial Black" w:cs="Times New Roman"/>
          <w:b/>
          <w:caps/>
          <w:sz w:val="15"/>
          <w:szCs w:val="21"/>
          <w:lang w:val="fr-CH"/>
        </w:rPr>
        <w:t>9</w:t>
      </w:r>
      <w:bookmarkEnd w:id="1"/>
    </w:p>
    <w:p w:rsidR="002E35D2" w:rsidRPr="003E1DDC" w:rsidRDefault="002E35D2" w:rsidP="002E35D2">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2"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2"/>
    </w:p>
    <w:p w:rsidR="002E35D2" w:rsidRPr="003E1DDC" w:rsidRDefault="002E35D2" w:rsidP="002E35D2">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3" w:name="Date"/>
      <w:r w:rsidRPr="003E1DDC">
        <w:rPr>
          <w:rFonts w:ascii="Arial Black" w:eastAsia="SimHei" w:hAnsi="Arial Black" w:cs="Times New Roman" w:hint="eastAsia"/>
          <w:b/>
          <w:sz w:val="15"/>
          <w:szCs w:val="15"/>
          <w:lang w:val="pt-BR"/>
        </w:rPr>
        <w:t>202</w:t>
      </w:r>
      <w:r w:rsidR="008A6C35">
        <w:rPr>
          <w:rFonts w:ascii="Arial Black" w:eastAsia="SimHei" w:hAnsi="Arial Black" w:cs="Times New Roman"/>
          <w:b/>
          <w:sz w:val="15"/>
          <w:szCs w:val="15"/>
          <w:lang w:val="pt-BR"/>
        </w:rPr>
        <w:t>3</w:t>
      </w:r>
      <w:r w:rsidRPr="003E1DDC">
        <w:rPr>
          <w:rFonts w:ascii="STXihei" w:eastAsia="SimHei" w:hAnsi="Times New Roman" w:cs="Times New Roman" w:hint="eastAsia"/>
          <w:b/>
          <w:sz w:val="15"/>
          <w:szCs w:val="15"/>
          <w:lang w:val="fr-CH"/>
        </w:rPr>
        <w:t>年</w:t>
      </w:r>
      <w:r w:rsidR="005122E8">
        <w:rPr>
          <w:rFonts w:ascii="Arial Black" w:eastAsia="SimHei" w:hAnsi="Arial Black" w:cs="Times New Roman"/>
          <w:b/>
          <w:sz w:val="15"/>
          <w:szCs w:val="15"/>
          <w:lang w:val="pt-BR"/>
        </w:rPr>
        <w:t>5</w:t>
      </w:r>
      <w:r w:rsidRPr="003E1DDC">
        <w:rPr>
          <w:rFonts w:ascii="STXihei" w:eastAsia="SimHei" w:hAnsi="Times New Roman" w:cs="Times New Roman" w:hint="eastAsia"/>
          <w:b/>
          <w:sz w:val="15"/>
          <w:szCs w:val="15"/>
          <w:lang w:val="fr-CH"/>
        </w:rPr>
        <w:t>月</w:t>
      </w:r>
      <w:r w:rsidR="005122E8">
        <w:rPr>
          <w:rFonts w:ascii="Arial Black" w:eastAsia="SimHei" w:hAnsi="Arial Black" w:cs="Times New Roman"/>
          <w:b/>
          <w:sz w:val="15"/>
          <w:szCs w:val="15"/>
          <w:lang w:val="pt-BR"/>
        </w:rPr>
        <w:t>22</w:t>
      </w:r>
      <w:r w:rsidRPr="003E1DDC">
        <w:rPr>
          <w:rFonts w:ascii="STXihei" w:eastAsia="SimHei" w:hAnsi="Times New Roman" w:cs="Times New Roman" w:hint="eastAsia"/>
          <w:b/>
          <w:sz w:val="15"/>
          <w:szCs w:val="15"/>
          <w:lang w:val="fr-CH"/>
        </w:rPr>
        <w:t>日</w:t>
      </w:r>
    </w:p>
    <w:bookmarkEnd w:id="3"/>
    <w:p w:rsidR="002E35D2" w:rsidRPr="003E1DDC" w:rsidRDefault="002E35D2" w:rsidP="002E35D2">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2E35D2" w:rsidRPr="003E1DDC" w:rsidRDefault="002E35D2" w:rsidP="002E35D2">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5122E8">
        <w:rPr>
          <w:rFonts w:ascii="KaiTi" w:eastAsia="KaiTi" w:hAnsi="KaiTi" w:cs="Times New Roman" w:hint="eastAsia"/>
          <w:b/>
          <w:sz w:val="24"/>
          <w:szCs w:val="24"/>
          <w:lang w:val="fr-CH"/>
        </w:rPr>
        <w:t>七</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w:t>
      </w:r>
      <w:r w:rsidR="008A6C3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年</w:t>
      </w:r>
      <w:r w:rsidR="005122E8">
        <w:rPr>
          <w:rFonts w:ascii="KaiTi" w:eastAsia="KaiTi" w:hAnsi="KaiTi" w:cs="Times New Roman"/>
          <w:sz w:val="24"/>
          <w:szCs w:val="24"/>
          <w:lang w:val="fr-CH"/>
        </w:rPr>
        <w:t>6</w:t>
      </w:r>
      <w:r w:rsidRPr="003E1DDC">
        <w:rPr>
          <w:rFonts w:ascii="KaiTi" w:eastAsia="KaiTi" w:hAnsi="KaiTi" w:cs="Times New Roman" w:hint="eastAsia"/>
          <w:b/>
          <w:sz w:val="24"/>
          <w:szCs w:val="24"/>
          <w:lang w:val="fr-CH"/>
        </w:rPr>
        <w:t>月</w:t>
      </w:r>
      <w:r w:rsidR="005122E8">
        <w:rPr>
          <w:rFonts w:ascii="KaiTi" w:eastAsia="KaiTi" w:hAnsi="KaiTi" w:cs="Times New Roman"/>
          <w:sz w:val="24"/>
          <w:szCs w:val="24"/>
          <w:lang w:val="fr-CH"/>
        </w:rPr>
        <w:t>5</w:t>
      </w:r>
      <w:r w:rsidRPr="003E1DDC">
        <w:rPr>
          <w:rFonts w:ascii="KaiTi" w:eastAsia="KaiTi" w:hAnsi="KaiTi" w:cs="Times New Roman" w:hint="eastAsia"/>
          <w:b/>
          <w:sz w:val="24"/>
          <w:szCs w:val="24"/>
          <w:lang w:val="fr-CH"/>
        </w:rPr>
        <w:t>日至</w:t>
      </w:r>
      <w:r w:rsidR="005122E8">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日，日内瓦</w:t>
      </w:r>
    </w:p>
    <w:p w:rsidR="002E35D2" w:rsidRPr="003E1DDC" w:rsidRDefault="002E35D2" w:rsidP="002E35D2">
      <w:pPr>
        <w:spacing w:after="360"/>
        <w:rPr>
          <w:rFonts w:ascii="KaiTi" w:eastAsia="KaiTi" w:hAnsi="KaiTi" w:cs="Times New Roman"/>
          <w:sz w:val="24"/>
          <w:szCs w:val="32"/>
          <w:lang w:val="fr-CH"/>
        </w:rPr>
      </w:pPr>
      <w:bookmarkStart w:id="4" w:name="TitleOfDoc"/>
      <w:r w:rsidRPr="002E35D2">
        <w:rPr>
          <w:rFonts w:ascii="KaiTi" w:eastAsia="KaiTi" w:hAnsi="KaiTi" w:cs="Times New Roman" w:hint="eastAsia"/>
          <w:sz w:val="24"/>
          <w:szCs w:val="32"/>
          <w:lang w:val="fr-CH"/>
        </w:rPr>
        <w:t>查明传统知识实例</w:t>
      </w:r>
      <w:r>
        <w:rPr>
          <w:rFonts w:ascii="KaiTi" w:eastAsia="KaiTi" w:hAnsi="KaiTi" w:cs="Times New Roman"/>
          <w:sz w:val="24"/>
          <w:szCs w:val="32"/>
          <w:lang w:val="fr-CH"/>
        </w:rPr>
        <w:br/>
      </w:r>
      <w:r w:rsidRPr="002E35D2">
        <w:rPr>
          <w:rFonts w:ascii="KaiTi" w:eastAsia="KaiTi" w:hAnsi="KaiTi" w:cs="Times New Roman" w:hint="eastAsia"/>
          <w:sz w:val="24"/>
          <w:szCs w:val="32"/>
          <w:lang w:val="fr-CH"/>
        </w:rPr>
        <w:t>以激发关于什么是可保护客体、什么不应予以保护的讨论</w:t>
      </w:r>
    </w:p>
    <w:p w:rsidR="002E35D2" w:rsidRPr="003E1DDC" w:rsidRDefault="002E35D2" w:rsidP="002E35D2">
      <w:pPr>
        <w:spacing w:after="960"/>
        <w:rPr>
          <w:rFonts w:ascii="KaiTi" w:eastAsia="KaiTi" w:hAnsi="KaiTi" w:cs="Times New Roman"/>
          <w:sz w:val="21"/>
          <w:szCs w:val="24"/>
          <w:lang w:val="fr-CH"/>
        </w:rPr>
      </w:pPr>
      <w:bookmarkStart w:id="5" w:name="Prepared"/>
      <w:bookmarkEnd w:id="4"/>
      <w:r w:rsidRPr="003E1DDC">
        <w:rPr>
          <w:rFonts w:ascii="KaiTi" w:eastAsia="KaiTi" w:hAnsi="KaiTi" w:cs="Times New Roman" w:hint="eastAsia"/>
          <w:sz w:val="21"/>
          <w:szCs w:val="24"/>
          <w:lang w:val="fr-CH"/>
        </w:rPr>
        <w:t>美利坚合众国代表团提交的文件</w:t>
      </w:r>
    </w:p>
    <w:bookmarkEnd w:id="5"/>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w:t>
      </w:r>
      <w:r w:rsidR="002E35D2">
        <w:rPr>
          <w:rFonts w:ascii="SimSun" w:hAnsi="SimSun"/>
          <w:sz w:val="21"/>
          <w:szCs w:val="21"/>
        </w:rPr>
        <w:t>2</w:t>
      </w:r>
      <w:r w:rsidR="008A6C35">
        <w:rPr>
          <w:rFonts w:ascii="SimSun" w:hAnsi="SimSun"/>
          <w:sz w:val="21"/>
          <w:szCs w:val="21"/>
        </w:rPr>
        <w:t>3</w:t>
      </w:r>
      <w:r w:rsidRPr="009A7DC7">
        <w:rPr>
          <w:rFonts w:ascii="SimSun" w:hAnsi="SimSun" w:hint="eastAsia"/>
          <w:sz w:val="21"/>
          <w:szCs w:val="21"/>
        </w:rPr>
        <w:t>年</w:t>
      </w:r>
      <w:r w:rsidR="005122E8">
        <w:rPr>
          <w:rFonts w:ascii="SimSun" w:hAnsi="SimSun"/>
          <w:sz w:val="21"/>
          <w:szCs w:val="21"/>
        </w:rPr>
        <w:t>5</w:t>
      </w:r>
      <w:r w:rsidRPr="009A7DC7">
        <w:rPr>
          <w:rFonts w:ascii="SimSun" w:hAnsi="SimSun" w:hint="eastAsia"/>
          <w:sz w:val="21"/>
          <w:szCs w:val="21"/>
        </w:rPr>
        <w:t>月</w:t>
      </w:r>
      <w:r w:rsidR="008A6C35">
        <w:rPr>
          <w:rFonts w:ascii="SimSun" w:hAnsi="SimSun" w:hint="eastAsia"/>
          <w:sz w:val="21"/>
          <w:szCs w:val="21"/>
        </w:rPr>
        <w:t>1</w:t>
      </w:r>
      <w:r w:rsidR="005122E8">
        <w:rPr>
          <w:rFonts w:ascii="SimSun" w:hAnsi="SimSun"/>
          <w:sz w:val="21"/>
          <w:szCs w:val="21"/>
        </w:rPr>
        <w:t>9</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w:t>
      </w:r>
      <w:r w:rsidR="002E35D2">
        <w:rPr>
          <w:rFonts w:ascii="SimSun" w:hAnsi="SimSun" w:hint="eastAsia"/>
          <w:sz w:val="21"/>
          <w:szCs w:val="21"/>
        </w:rPr>
        <w:t>了</w:t>
      </w:r>
      <w:r w:rsidRPr="009A7DC7">
        <w:rPr>
          <w:rFonts w:ascii="SimSun" w:hAnsi="SimSun" w:hint="eastAsia"/>
          <w:sz w:val="21"/>
          <w:szCs w:val="21"/>
        </w:rPr>
        <w:t>美利坚合众国</w:t>
      </w:r>
      <w:r w:rsidR="00AE3FCD">
        <w:rPr>
          <w:rFonts w:ascii="SimSun" w:hAnsi="SimSun" w:hint="eastAsia"/>
          <w:sz w:val="21"/>
          <w:szCs w:val="21"/>
        </w:rPr>
        <w:t>常</w:t>
      </w:r>
      <w:r w:rsidR="00A23E5A">
        <w:rPr>
          <w:rFonts w:ascii="SimSun" w:hAnsi="SimSun" w:hint="eastAsia"/>
          <w:sz w:val="21"/>
          <w:szCs w:val="21"/>
        </w:rPr>
        <w:t>驻</w:t>
      </w:r>
      <w:r w:rsidR="002E35D2">
        <w:rPr>
          <w:rFonts w:ascii="SimSun" w:hAnsi="SimSun" w:hint="eastAsia"/>
          <w:sz w:val="21"/>
          <w:szCs w:val="21"/>
        </w:rPr>
        <w:t>日内瓦国际组织</w:t>
      </w:r>
      <w:r w:rsidRPr="009A7DC7">
        <w:rPr>
          <w:rFonts w:ascii="SimSun" w:hAnsi="SimSun" w:hint="eastAsia"/>
          <w:sz w:val="21"/>
          <w:szCs w:val="21"/>
        </w:rPr>
        <w:t>代表团的</w:t>
      </w:r>
      <w:r w:rsidR="002E35D2">
        <w:rPr>
          <w:rFonts w:ascii="SimSun" w:hAnsi="SimSun" w:hint="eastAsia"/>
          <w:sz w:val="21"/>
          <w:szCs w:val="21"/>
        </w:rPr>
        <w:t>一项</w:t>
      </w:r>
      <w:r w:rsidRPr="009A7DC7">
        <w:rPr>
          <w:rFonts w:ascii="SimSun" w:hAnsi="SimSun" w:hint="eastAsia"/>
          <w:sz w:val="21"/>
          <w:szCs w:val="21"/>
        </w:rPr>
        <w:t>请求，</w:t>
      </w:r>
      <w:r w:rsidR="003F1CCC">
        <w:rPr>
          <w:rFonts w:ascii="SimSun" w:hAnsi="SimSun" w:hint="eastAsia"/>
          <w:sz w:val="21"/>
          <w:szCs w:val="21"/>
        </w:rPr>
        <w:t>要求将</w:t>
      </w:r>
      <w:r w:rsidR="00A23E5A">
        <w:rPr>
          <w:rFonts w:ascii="SimSun" w:hAnsi="SimSun" w:hint="eastAsia"/>
          <w:sz w:val="21"/>
          <w:szCs w:val="21"/>
        </w:rPr>
        <w:t>文件WIPO/GRTKF/IC/</w:t>
      </w:r>
      <w:r w:rsidR="002E35D2">
        <w:rPr>
          <w:rFonts w:ascii="SimSun" w:hAnsi="SimSun"/>
          <w:sz w:val="21"/>
          <w:szCs w:val="21"/>
        </w:rPr>
        <w:t>4</w:t>
      </w:r>
      <w:r w:rsidR="005122E8">
        <w:rPr>
          <w:rFonts w:ascii="SimSun" w:hAnsi="SimSun"/>
          <w:sz w:val="21"/>
          <w:szCs w:val="21"/>
        </w:rPr>
        <w:t>6</w:t>
      </w:r>
      <w:r w:rsidR="00A23E5A">
        <w:rPr>
          <w:rFonts w:ascii="SimSun" w:hAnsi="SimSun" w:hint="eastAsia"/>
          <w:sz w:val="21"/>
          <w:szCs w:val="21"/>
        </w:rPr>
        <w:t>/1</w:t>
      </w:r>
      <w:r w:rsidR="005122E8">
        <w:rPr>
          <w:rFonts w:ascii="SimSun" w:hAnsi="SimSun"/>
          <w:sz w:val="21"/>
          <w:szCs w:val="21"/>
        </w:rPr>
        <w:t>4</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w:t>
      </w:r>
      <w:r w:rsidR="00A16C95">
        <w:rPr>
          <w:rFonts w:ascii="SimSun" w:hAnsi="SimSun" w:hint="eastAsia"/>
          <w:sz w:val="21"/>
          <w:szCs w:val="21"/>
        </w:rPr>
        <w:t>四</w:t>
      </w:r>
      <w:r w:rsidRPr="009A7DC7">
        <w:rPr>
          <w:rFonts w:ascii="SimSun" w:hAnsi="SimSun" w:hint="eastAsia"/>
          <w:sz w:val="21"/>
          <w:szCs w:val="21"/>
        </w:rPr>
        <w:t>十</w:t>
      </w:r>
      <w:r w:rsidR="005122E8">
        <w:rPr>
          <w:rFonts w:ascii="SimSun" w:hAnsi="SimSun" w:hint="eastAsia"/>
          <w:sz w:val="21"/>
          <w:szCs w:val="21"/>
        </w:rPr>
        <w:t>七</w:t>
      </w:r>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16C95" w:rsidRDefault="00D00A34" w:rsidP="00E71B9F">
      <w:pPr>
        <w:overflowPunct w:val="0"/>
        <w:spacing w:afterLines="50" w:after="120" w:line="340" w:lineRule="atLeast"/>
        <w:ind w:left="5534"/>
        <w:jc w:val="both"/>
        <w:rPr>
          <w:rFonts w:ascii="KaiTi" w:eastAsia="KaiTi" w:hAnsi="KaiTi"/>
          <w:sz w:val="21"/>
          <w:szCs w:val="21"/>
        </w:rPr>
      </w:pPr>
      <w:r w:rsidRPr="00A16C95">
        <w:rPr>
          <w:rFonts w:ascii="KaiTi" w:eastAsia="KaiTi" w:hAnsi="KaiTi"/>
          <w:sz w:val="21"/>
          <w:szCs w:val="21"/>
        </w:rPr>
        <w:t>3.</w:t>
      </w:r>
      <w:r w:rsidRPr="00A16C95">
        <w:rPr>
          <w:rFonts w:ascii="KaiTi" w:eastAsia="KaiTi" w:hAnsi="KaiTi"/>
          <w:sz w:val="21"/>
          <w:szCs w:val="21"/>
        </w:rPr>
        <w:tab/>
      </w:r>
      <w:r w:rsidR="003B51BC" w:rsidRPr="00A16C95">
        <w:rPr>
          <w:rFonts w:ascii="KaiTi" w:eastAsia="KaiTi" w:hAnsi="KaiTi" w:hint="eastAsia"/>
          <w:sz w:val="21"/>
          <w:szCs w:val="21"/>
        </w:rPr>
        <w:t>请委员会注意本文件。</w:t>
      </w:r>
    </w:p>
    <w:p w:rsidR="00D00A34" w:rsidRPr="00665105" w:rsidRDefault="00D00A34" w:rsidP="002E35D2">
      <w:pPr>
        <w:overflowPunct w:val="0"/>
        <w:spacing w:before="720" w:afterLines="50" w:after="120" w:line="340" w:lineRule="atLeast"/>
        <w:ind w:left="5534"/>
        <w:jc w:val="both"/>
      </w:pPr>
      <w:r w:rsidRPr="00A16C95">
        <w:rPr>
          <w:rFonts w:ascii="KaiTi" w:eastAsia="KaiTi" w:hAnsi="KaiTi"/>
          <w:sz w:val="21"/>
          <w:szCs w:val="21"/>
        </w:rPr>
        <w:t>[</w:t>
      </w:r>
      <w:r w:rsidR="003B51BC" w:rsidRPr="00A16C95">
        <w:rPr>
          <w:rFonts w:ascii="KaiTi" w:eastAsia="KaiTi" w:hAnsi="KaiTi" w:hint="eastAsia"/>
          <w:sz w:val="21"/>
          <w:szCs w:val="21"/>
        </w:rPr>
        <w:t>后接附件</w:t>
      </w:r>
      <w:r w:rsidRPr="00A16C95">
        <w:rPr>
          <w:rFonts w:ascii="KaiTi" w:eastAsia="KaiTi" w:hAnsi="KaiTi"/>
          <w:sz w:val="21"/>
          <w:szCs w:val="21"/>
        </w:rPr>
        <w:t>]</w:t>
      </w:r>
    </w:p>
    <w:p w:rsidR="00D00A34" w:rsidRDefault="00D00A34" w:rsidP="00D00A34">
      <w:pPr>
        <w:ind w:left="5533"/>
        <w:rPr>
          <w:i/>
        </w:rPr>
        <w:sectPr w:rsidR="00D00A34" w:rsidSect="002E35D2">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A16C95" w:rsidRDefault="0056260F" w:rsidP="004401A7">
      <w:pPr>
        <w:spacing w:beforeLines="150" w:before="360" w:afterLines="100" w:after="240"/>
        <w:jc w:val="center"/>
        <w:rPr>
          <w:rFonts w:ascii="STXihei" w:eastAsia="SimHei" w:hAnsi="STXihei"/>
          <w:sz w:val="21"/>
          <w:szCs w:val="21"/>
        </w:rPr>
      </w:pPr>
      <w:r w:rsidRPr="00A16C95">
        <w:rPr>
          <w:rFonts w:ascii="STXihei" w:eastAsia="SimHei" w:hAnsi="STXihei" w:hint="eastAsia"/>
          <w:sz w:val="21"/>
          <w:szCs w:val="21"/>
        </w:rPr>
        <w:lastRenderedPageBreak/>
        <w:t>查明</w:t>
      </w:r>
      <w:r w:rsidR="004401A7" w:rsidRPr="00A16C95">
        <w:rPr>
          <w:rFonts w:ascii="STXihei" w:eastAsia="SimHei" w:hAnsi="STXihei" w:hint="eastAsia"/>
          <w:sz w:val="21"/>
          <w:szCs w:val="21"/>
        </w:rPr>
        <w:t>传统知识实例以</w:t>
      </w:r>
      <w:r w:rsidR="005A51A5" w:rsidRPr="00A16C95">
        <w:rPr>
          <w:rFonts w:ascii="STXihei" w:eastAsia="SimHei" w:hAnsi="STXihei" w:hint="eastAsia"/>
          <w:sz w:val="21"/>
          <w:szCs w:val="21"/>
        </w:rPr>
        <w:t>激发</w:t>
      </w:r>
      <w:r w:rsidR="004401A7" w:rsidRPr="00A16C95">
        <w:rPr>
          <w:rFonts w:ascii="STXihei" w:eastAsia="SimHei" w:hAnsi="STXihei" w:hint="eastAsia"/>
          <w:sz w:val="21"/>
          <w:szCs w:val="21"/>
        </w:rPr>
        <w:t>关于什么是可保护客体、什么不应予以保护的讨论</w:t>
      </w:r>
    </w:p>
    <w:p w:rsidR="00B257D0" w:rsidRPr="00A16C95" w:rsidRDefault="00427628" w:rsidP="00493CA3">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成员国将主要重点放在就核心问题达成共识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16C95" w:rsidRDefault="002F008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2E35D2">
        <w:rPr>
          <w:rFonts w:ascii="SimSun" w:hAnsi="SimSun" w:hint="eastAsia"/>
          <w:sz w:val="21"/>
          <w:szCs w:val="21"/>
        </w:rPr>
        <w:t>。</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2E35D2">
        <w:rPr>
          <w:rFonts w:ascii="SimSun" w:hAnsi="SimSun" w:hint="eastAsia"/>
          <w:sz w:val="21"/>
          <w:szCs w:val="21"/>
        </w:rPr>
        <w:t>。</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2E35D2">
        <w:rPr>
          <w:rFonts w:ascii="SimSun" w:hAnsi="SimSun" w:hint="eastAsia"/>
          <w:sz w:val="21"/>
          <w:szCs w:val="21"/>
        </w:rPr>
        <w:t>。</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2E35D2">
        <w:rPr>
          <w:rFonts w:ascii="SimSun" w:hAnsi="SimSun" w:hint="eastAsia"/>
          <w:sz w:val="21"/>
          <w:szCs w:val="21"/>
        </w:rPr>
        <w:t>。</w:t>
      </w:r>
      <w:r w:rsidR="00855615" w:rsidRPr="00493CA3">
        <w:rPr>
          <w:rFonts w:ascii="SimSun" w:hAnsi="SimSun"/>
          <w:sz w:val="21"/>
          <w:szCs w:val="21"/>
          <w:vertAlign w:val="superscript"/>
        </w:rPr>
        <w:footnoteReference w:id="5"/>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2E35D2">
        <w:rPr>
          <w:rFonts w:ascii="SimSun" w:hAnsi="SimSun" w:hint="eastAsia"/>
          <w:sz w:val="21"/>
          <w:szCs w:val="21"/>
        </w:rPr>
        <w:t>。</w:t>
      </w:r>
      <w:r w:rsidR="00F83FB4" w:rsidRPr="00493CA3">
        <w:rPr>
          <w:rFonts w:ascii="SimSun" w:hAnsi="SimSun"/>
          <w:sz w:val="21"/>
          <w:szCs w:val="21"/>
          <w:vertAlign w:val="superscript"/>
        </w:rPr>
        <w:footnoteReference w:id="6"/>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2E35D2">
        <w:rPr>
          <w:rFonts w:ascii="SimSun" w:hAnsi="SimSun" w:hint="eastAsia"/>
          <w:sz w:val="21"/>
          <w:szCs w:val="21"/>
        </w:rPr>
        <w:t>。</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2E35D2">
        <w:rPr>
          <w:rFonts w:ascii="SimSun" w:hAnsi="SimSun" w:hint="eastAsia"/>
          <w:sz w:val="21"/>
          <w:szCs w:val="21"/>
        </w:rPr>
        <w:t>。</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r w:rsidR="008A70F4" w:rsidRPr="00493CA3">
        <w:rPr>
          <w:rFonts w:ascii="SimSun" w:hAnsi="SimSun" w:hint="eastAsia"/>
          <w:sz w:val="21"/>
          <w:szCs w:val="21"/>
        </w:rPr>
        <w:t>就会</w:t>
      </w:r>
      <w:r w:rsidR="00A01A89" w:rsidRPr="00493CA3">
        <w:rPr>
          <w:rFonts w:ascii="SimSun" w:hAnsi="SimSun" w:hint="eastAsia"/>
          <w:sz w:val="21"/>
          <w:szCs w:val="21"/>
        </w:rPr>
        <w:t>爆开</w:t>
      </w:r>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2E35D2">
        <w:rPr>
          <w:rFonts w:ascii="SimSun" w:hAnsi="SimSun" w:hint="eastAsia"/>
          <w:sz w:val="21"/>
          <w:szCs w:val="21"/>
        </w:rPr>
        <w:t>。</w:t>
      </w:r>
      <w:r w:rsidR="00A01A89" w:rsidRPr="00493CA3">
        <w:rPr>
          <w:rFonts w:ascii="SimSun" w:hAnsi="SimSun"/>
          <w:sz w:val="21"/>
          <w:szCs w:val="21"/>
          <w:vertAlign w:val="superscript"/>
        </w:rPr>
        <w:footnoteReference w:id="9"/>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2E35D2">
        <w:rPr>
          <w:rFonts w:ascii="SimSun" w:hAnsi="SimSun" w:hint="eastAsia"/>
          <w:sz w:val="21"/>
          <w:szCs w:val="21"/>
        </w:rPr>
        <w:t>。</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2E35D2">
        <w:rPr>
          <w:rFonts w:ascii="SimSun" w:hAnsi="SimSun" w:hint="eastAsia"/>
          <w:sz w:val="21"/>
          <w:szCs w:val="21"/>
        </w:rPr>
        <w:t>。</w:t>
      </w:r>
      <w:r w:rsidR="00334262" w:rsidRPr="00493CA3">
        <w:rPr>
          <w:rFonts w:ascii="SimSun" w:hAnsi="SimSun"/>
          <w:sz w:val="21"/>
          <w:szCs w:val="21"/>
          <w:vertAlign w:val="superscript"/>
        </w:rPr>
        <w:footnoteReference w:id="11"/>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2E35D2">
        <w:rPr>
          <w:rFonts w:ascii="SimSun" w:hAnsi="SimSun" w:hint="eastAsia"/>
          <w:sz w:val="21"/>
          <w:szCs w:val="21"/>
        </w:rPr>
        <w:t>。</w:t>
      </w:r>
      <w:r w:rsidR="00334262" w:rsidRPr="00493CA3">
        <w:rPr>
          <w:rFonts w:ascii="SimSun" w:hAnsi="SimSun"/>
          <w:sz w:val="21"/>
          <w:szCs w:val="21"/>
          <w:vertAlign w:val="superscript"/>
        </w:rPr>
        <w:footnoteReference w:id="12"/>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w:t>
      </w:r>
      <w:r w:rsidR="0026529F" w:rsidRPr="00493CA3">
        <w:rPr>
          <w:rFonts w:ascii="SimSun" w:hAnsi="SimSun" w:hint="eastAsia"/>
          <w:sz w:val="21"/>
          <w:szCs w:val="21"/>
        </w:rPr>
        <w:lastRenderedPageBreak/>
        <w:t>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2E35D2">
        <w:rPr>
          <w:rFonts w:ascii="SimSun" w:hAnsi="SimSun" w:hint="eastAsia"/>
          <w:sz w:val="21"/>
          <w:szCs w:val="21"/>
        </w:rPr>
        <w:t>。</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被称为Kemari</w:t>
      </w:r>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2E35D2">
        <w:rPr>
          <w:rFonts w:ascii="SimSun" w:hAnsi="SimSun" w:hint="eastAsia"/>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r w:rsidR="001F6D6E" w:rsidRPr="00493CA3">
        <w:rPr>
          <w:rFonts w:ascii="SimSun" w:hAnsi="SimSun" w:hint="eastAsia"/>
          <w:sz w:val="21"/>
          <w:szCs w:val="21"/>
        </w:rPr>
        <w:t>Kemari</w:t>
      </w:r>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2E35D2">
        <w:rPr>
          <w:rFonts w:ascii="SimSun" w:hAnsi="SimSun" w:hint="eastAsia"/>
          <w:sz w:val="21"/>
          <w:szCs w:val="21"/>
        </w:rPr>
        <w:t>。</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为Pasuckuakohowog，意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2E35D2">
        <w:rPr>
          <w:rFonts w:ascii="SimSun" w:hAnsi="SimSun" w:hint="eastAsia"/>
          <w:sz w:val="21"/>
          <w:szCs w:val="21"/>
        </w:rPr>
        <w:t>。</w:t>
      </w:r>
      <w:r w:rsidR="00334262" w:rsidRPr="00493CA3">
        <w:rPr>
          <w:rFonts w:ascii="SimSun" w:hAnsi="SimSun"/>
          <w:sz w:val="21"/>
          <w:szCs w:val="21"/>
          <w:vertAlign w:val="superscript"/>
        </w:rPr>
        <w:footnoteReference w:id="16"/>
      </w:r>
    </w:p>
    <w:p w:rsidR="00493CA3" w:rsidRPr="002E35D2"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在进行颅骨环锯手术时，已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（Erythroxylon coca）的叶子作为麻醉</w:t>
      </w:r>
      <w:r w:rsidR="00312EC6" w:rsidRPr="00493CA3">
        <w:rPr>
          <w:rFonts w:ascii="SimSun" w:hAnsi="SimSun" w:hint="eastAsia"/>
          <w:sz w:val="21"/>
          <w:szCs w:val="21"/>
        </w:rPr>
        <w:t>剂</w:t>
      </w:r>
      <w:r w:rsidR="002E35D2">
        <w:rPr>
          <w:rFonts w:ascii="SimSun" w:hAnsi="SimSun" w:hint="eastAsia"/>
          <w:sz w:val="21"/>
          <w:szCs w:val="21"/>
        </w:rPr>
        <w:t>。</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2E35D2">
        <w:rPr>
          <w:rFonts w:ascii="SimSun" w:hAnsi="SimSun" w:hint="eastAsia"/>
          <w:sz w:val="21"/>
          <w:szCs w:val="21"/>
        </w:rPr>
        <w:t>。</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2E35D2">
        <w:rPr>
          <w:rFonts w:ascii="SimSun" w:hAnsi="SimSun" w:hint="eastAsia"/>
          <w:sz w:val="21"/>
          <w:szCs w:val="21"/>
        </w:rPr>
        <w:t>。</w:t>
      </w:r>
      <w:r w:rsidR="006B7A7D" w:rsidRPr="00493CA3">
        <w:rPr>
          <w:rFonts w:ascii="SimSun" w:hAnsi="SimSun"/>
          <w:sz w:val="21"/>
          <w:szCs w:val="21"/>
          <w:vertAlign w:val="superscript"/>
        </w:rPr>
        <w:footnoteReference w:id="20"/>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2E35D2">
        <w:rPr>
          <w:rFonts w:ascii="SimSun" w:hAnsi="SimSun" w:hint="eastAsia"/>
          <w:sz w:val="21"/>
          <w:szCs w:val="21"/>
        </w:rPr>
        <w:t>。</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2E35D2">
        <w:rPr>
          <w:rFonts w:ascii="SimSun" w:hAnsi="SimSun" w:hint="eastAsia"/>
          <w:sz w:val="21"/>
          <w:szCs w:val="21"/>
        </w:rPr>
        <w:t>。</w:t>
      </w:r>
      <w:r w:rsidR="00E82525" w:rsidRPr="00493CA3">
        <w:rPr>
          <w:rFonts w:ascii="SimSun" w:hAnsi="SimSun"/>
          <w:sz w:val="21"/>
          <w:szCs w:val="21"/>
          <w:vertAlign w:val="superscript"/>
        </w:rPr>
        <w:footnoteReference w:id="22"/>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2E35D2">
        <w:rPr>
          <w:rFonts w:ascii="SimSun" w:hAnsi="SimSun" w:hint="eastAsia"/>
          <w:sz w:val="21"/>
          <w:szCs w:val="21"/>
        </w:rPr>
        <w:t>。</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，夏威夷人完善了冲浪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2E35D2">
        <w:rPr>
          <w:rFonts w:ascii="SimSun" w:hAnsi="SimSun" w:hint="eastAsia"/>
          <w:sz w:val="21"/>
          <w:szCs w:val="21"/>
        </w:rPr>
        <w:t>。</w:t>
      </w:r>
      <w:r w:rsidR="00E82525" w:rsidRPr="00493CA3">
        <w:rPr>
          <w:rFonts w:ascii="SimSun" w:hAnsi="SimSun"/>
          <w:sz w:val="21"/>
          <w:szCs w:val="21"/>
          <w:vertAlign w:val="superscript"/>
        </w:rPr>
        <w:footnoteReference w:id="24"/>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2E35D2">
        <w:rPr>
          <w:rFonts w:ascii="SimSun" w:hAnsi="SimSun" w:hint="eastAsia"/>
          <w:sz w:val="21"/>
          <w:szCs w:val="21"/>
        </w:rPr>
        <w:t>。</w:t>
      </w:r>
      <w:r w:rsidR="00B5352A" w:rsidRPr="00493CA3">
        <w:rPr>
          <w:rFonts w:ascii="SimSun" w:hAnsi="SimSun"/>
          <w:sz w:val="21"/>
          <w:szCs w:val="21"/>
          <w:vertAlign w:val="superscript"/>
        </w:rPr>
        <w:footnoteReference w:id="25"/>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古代玛雅人和阿兹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：他们找到一种方法，把当地热带雨林中发现的可可豆</w:t>
      </w:r>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2E35D2">
        <w:rPr>
          <w:rFonts w:ascii="SimSun" w:hAnsi="SimSun" w:hint="eastAsia"/>
          <w:sz w:val="21"/>
          <w:szCs w:val="21"/>
        </w:rPr>
        <w:t>。</w:t>
      </w:r>
      <w:r w:rsidR="00B5352A" w:rsidRPr="00493CA3">
        <w:rPr>
          <w:rFonts w:ascii="SimSun" w:hAnsi="SimSun"/>
          <w:sz w:val="21"/>
          <w:szCs w:val="21"/>
          <w:vertAlign w:val="superscript"/>
        </w:rPr>
        <w:footnoteReference w:id="26"/>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2E35D2">
        <w:rPr>
          <w:rFonts w:ascii="SimSun" w:hAnsi="SimSun" w:hint="eastAsia"/>
          <w:sz w:val="21"/>
          <w:szCs w:val="21"/>
        </w:rPr>
        <w:t>。</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r w:rsidRPr="00493CA3">
        <w:rPr>
          <w:rFonts w:ascii="SimSun" w:hAnsi="SimSun" w:hint="eastAsia"/>
          <w:sz w:val="21"/>
          <w:szCs w:val="21"/>
        </w:rPr>
        <w:t>chocotal，是一种巧克力饮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古代玛雅人和阿兹特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2E35D2">
        <w:rPr>
          <w:rFonts w:ascii="SimSun" w:hAnsi="SimSun" w:hint="eastAsia"/>
          <w:sz w:val="21"/>
          <w:szCs w:val="21"/>
        </w:rPr>
        <w:t>。</w:t>
      </w:r>
      <w:r w:rsidR="00B5352A" w:rsidRPr="00493CA3">
        <w:rPr>
          <w:rFonts w:ascii="SimSun" w:hAnsi="SimSun"/>
          <w:sz w:val="21"/>
          <w:szCs w:val="21"/>
          <w:vertAlign w:val="superscript"/>
        </w:rPr>
        <w:footnoteReference w:id="28"/>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r w:rsidR="002E6316" w:rsidRPr="00493CA3">
        <w:rPr>
          <w:rFonts w:ascii="SimSun" w:hAnsi="SimSun" w:hint="eastAsia"/>
          <w:sz w:val="21"/>
          <w:szCs w:val="21"/>
        </w:rPr>
        <w:t>chocotal</w:t>
      </w:r>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可可脂</w:t>
      </w:r>
      <w:r w:rsidR="002E6316" w:rsidRPr="00493CA3">
        <w:rPr>
          <w:rFonts w:ascii="SimSun" w:hAnsi="SimSun" w:hint="eastAsia"/>
          <w:sz w:val="21"/>
          <w:szCs w:val="21"/>
        </w:rPr>
        <w:t>做出固体巧克力</w:t>
      </w:r>
      <w:r w:rsidR="002E35D2">
        <w:rPr>
          <w:rFonts w:ascii="SimSun" w:hAnsi="SimSun" w:hint="eastAsia"/>
          <w:sz w:val="21"/>
          <w:szCs w:val="21"/>
        </w:rPr>
        <w:t>。</w:t>
      </w:r>
      <w:r w:rsidR="00B5352A" w:rsidRPr="00493CA3">
        <w:rPr>
          <w:rFonts w:ascii="SimSun" w:hAnsi="SimSun"/>
          <w:sz w:val="21"/>
          <w:szCs w:val="21"/>
          <w:vertAlign w:val="superscript"/>
        </w:rPr>
        <w:footnoteReference w:id="29"/>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lastRenderedPageBreak/>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2E35D2">
        <w:rPr>
          <w:rFonts w:ascii="SimSun" w:hAnsi="SimSun" w:hint="eastAsia"/>
          <w:sz w:val="21"/>
          <w:szCs w:val="21"/>
        </w:rPr>
        <w:t>。</w:t>
      </w:r>
      <w:r w:rsidR="006451B5" w:rsidRPr="00493CA3">
        <w:rPr>
          <w:rFonts w:ascii="SimSun" w:hAnsi="SimSun"/>
          <w:sz w:val="21"/>
          <w:szCs w:val="21"/>
          <w:vertAlign w:val="superscript"/>
        </w:rPr>
        <w:footnoteReference w:id="30"/>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2E35D2">
        <w:rPr>
          <w:rFonts w:ascii="SimSun" w:hAnsi="SimSun" w:hint="eastAsia"/>
          <w:sz w:val="21"/>
          <w:szCs w:val="21"/>
        </w:rPr>
        <w:t>。</w:t>
      </w:r>
      <w:r w:rsidR="006451B5" w:rsidRPr="00493CA3">
        <w:rPr>
          <w:rFonts w:ascii="SimSun" w:hAnsi="SimSun"/>
          <w:sz w:val="21"/>
          <w:szCs w:val="21"/>
          <w:vertAlign w:val="superscript"/>
        </w:rPr>
        <w:footnoteReference w:id="31"/>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2E35D2">
        <w:rPr>
          <w:rFonts w:ascii="SimSun" w:hAnsi="SimSun" w:hint="eastAsia"/>
          <w:sz w:val="21"/>
          <w:szCs w:val="21"/>
        </w:rPr>
        <w:t>。</w:t>
      </w:r>
      <w:r w:rsidR="006451B5" w:rsidRPr="00493CA3">
        <w:rPr>
          <w:rFonts w:ascii="SimSun" w:hAnsi="SimSun"/>
          <w:sz w:val="21"/>
          <w:szCs w:val="21"/>
          <w:vertAlign w:val="superscript"/>
        </w:rPr>
        <w:footnoteReference w:id="32"/>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r w:rsidRPr="00493CA3">
        <w:rPr>
          <w:rFonts w:ascii="SimSun" w:hAnsi="SimSun" w:hint="eastAsia"/>
          <w:sz w:val="21"/>
          <w:szCs w:val="21"/>
        </w:rPr>
        <w:t>蓍草</w:t>
      </w:r>
      <w:r w:rsidR="009A0922" w:rsidRPr="00493CA3">
        <w:rPr>
          <w:rFonts w:ascii="SimSun" w:hAnsi="SimSun" w:hint="eastAsia"/>
          <w:sz w:val="21"/>
          <w:szCs w:val="21"/>
        </w:rPr>
        <w:t>的</w:t>
      </w:r>
      <w:r w:rsidRPr="00493CA3">
        <w:rPr>
          <w:rFonts w:ascii="SimSun" w:hAnsi="SimSun" w:hint="eastAsia"/>
          <w:sz w:val="21"/>
          <w:szCs w:val="21"/>
        </w:rPr>
        <w:t>蓍草作为抗生素</w:t>
      </w:r>
      <w:r w:rsidR="002E35D2">
        <w:rPr>
          <w:rFonts w:ascii="SimSun" w:hAnsi="SimSun" w:hint="eastAsia"/>
          <w:sz w:val="21"/>
          <w:szCs w:val="21"/>
        </w:rPr>
        <w:t>。</w:t>
      </w:r>
      <w:r w:rsidR="006451B5" w:rsidRPr="00493CA3">
        <w:rPr>
          <w:rFonts w:ascii="SimSun" w:hAnsi="SimSun"/>
          <w:sz w:val="21"/>
          <w:szCs w:val="21"/>
          <w:vertAlign w:val="superscript"/>
        </w:rPr>
        <w:footnoteReference w:id="33"/>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E35D2">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r w:rsidR="00DB3654" w:rsidRPr="00D85053">
        <w:rPr>
          <w:rFonts w:ascii="SimSun" w:hAnsi="SimSun" w:hint="eastAsia"/>
          <w:sz w:val="21"/>
          <w:szCs w:val="21"/>
        </w:rPr>
        <w:t>帝由此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神农帝发现</w:t>
      </w:r>
      <w:r w:rsidRPr="00D85053">
        <w:rPr>
          <w:rFonts w:ascii="SimSun" w:hAnsi="SimSun" w:hint="eastAsia"/>
          <w:sz w:val="21"/>
          <w:szCs w:val="21"/>
        </w:rPr>
        <w:t>它</w:t>
      </w:r>
      <w:r w:rsidR="00110C9D" w:rsidRPr="00D85053">
        <w:rPr>
          <w:rFonts w:ascii="SimSun" w:hAnsi="SimSun" w:hint="eastAsia"/>
          <w:sz w:val="21"/>
          <w:szCs w:val="21"/>
        </w:rPr>
        <w:t>可以提神</w:t>
      </w:r>
      <w:r w:rsidR="002E35D2">
        <w:rPr>
          <w:rFonts w:ascii="SimSun" w:hAnsi="SimSun" w:hint="eastAsia"/>
          <w:sz w:val="21"/>
          <w:szCs w:val="21"/>
        </w:rPr>
        <w:t>。</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E35D2">
        <w:rPr>
          <w:rFonts w:ascii="SimSun" w:hAnsi="SimSun" w:hint="eastAsia"/>
          <w:sz w:val="21"/>
          <w:szCs w:val="21"/>
        </w:rPr>
        <w:t>。</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E35D2">
        <w:rPr>
          <w:rFonts w:ascii="SimSun" w:hAnsi="SimSun" w:hint="eastAsia"/>
          <w:sz w:val="21"/>
          <w:szCs w:val="21"/>
        </w:rPr>
        <w:t>。</w:t>
      </w:r>
      <w:r w:rsidR="002213E3" w:rsidRPr="00DE4173">
        <w:rPr>
          <w:rFonts w:ascii="SimSun" w:hAnsi="SimSun"/>
          <w:sz w:val="21"/>
          <w:szCs w:val="21"/>
          <w:vertAlign w:val="superscript"/>
        </w:rPr>
        <w:footnoteReference w:id="37"/>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2E35D2">
        <w:rPr>
          <w:rFonts w:ascii="SimSun" w:hAnsi="SimSun" w:hint="eastAsia"/>
          <w:sz w:val="21"/>
          <w:szCs w:val="21"/>
        </w:rPr>
        <w:t>。</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2E35D2">
        <w:rPr>
          <w:rFonts w:ascii="SimSun" w:hAnsi="SimSun" w:hint="eastAsia"/>
          <w:sz w:val="21"/>
          <w:szCs w:val="21"/>
        </w:rPr>
        <w:t>。</w:t>
      </w:r>
      <w:r w:rsidR="00617BC9" w:rsidRPr="00493CA3">
        <w:rPr>
          <w:rFonts w:ascii="SimSun" w:hAnsi="SimSun"/>
          <w:sz w:val="21"/>
          <w:szCs w:val="21"/>
          <w:vertAlign w:val="superscript"/>
        </w:rPr>
        <w:footnoteReference w:id="39"/>
      </w:r>
      <w:r w:rsidR="005B3907">
        <w:rPr>
          <w:rFonts w:ascii="SimSun" w:hAnsi="SimSun" w:hint="eastAsia"/>
          <w:sz w:val="21"/>
          <w:szCs w:val="21"/>
        </w:rPr>
        <w:t>卡尔第觉得很奇怪</w:t>
      </w:r>
      <w:r w:rsidRPr="00493CA3">
        <w:rPr>
          <w:rFonts w:ascii="SimSun" w:hAnsi="SimSun" w:hint="eastAsia"/>
          <w:sz w:val="21"/>
          <w:szCs w:val="21"/>
        </w:rPr>
        <w:t>，自己吃了些</w:t>
      </w:r>
      <w:r w:rsidR="005B3907">
        <w:rPr>
          <w:rFonts w:ascii="SimSun" w:hAnsi="SimSun" w:hint="eastAsia"/>
          <w:sz w:val="21"/>
          <w:szCs w:val="21"/>
        </w:rPr>
        <w:t>这种果子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2E35D2">
        <w:rPr>
          <w:rFonts w:ascii="SimSun" w:hAnsi="SimSun" w:hint="eastAsia"/>
          <w:sz w:val="21"/>
          <w:szCs w:val="21"/>
        </w:rPr>
        <w:t>。</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2E35D2">
        <w:rPr>
          <w:rFonts w:ascii="SimSun" w:hAnsi="SimSun" w:hint="eastAsia"/>
          <w:sz w:val="21"/>
          <w:szCs w:val="21"/>
        </w:rPr>
        <w:t>。</w:t>
      </w:r>
      <w:r w:rsidR="00617BC9" w:rsidRPr="00493CA3">
        <w:rPr>
          <w:rFonts w:ascii="SimSun" w:hAnsi="SimSun"/>
          <w:sz w:val="21"/>
          <w:szCs w:val="21"/>
          <w:vertAlign w:val="superscript"/>
        </w:rPr>
        <w:footnoteReference w:id="41"/>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时期的玛雅人经常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2E35D2">
        <w:rPr>
          <w:rFonts w:ascii="SimSun" w:hAnsi="SimSun" w:hint="eastAsia"/>
          <w:sz w:val="21"/>
          <w:szCs w:val="21"/>
        </w:rPr>
        <w:t>。</w:t>
      </w:r>
      <w:r w:rsidR="00C34F89" w:rsidRPr="00493CA3">
        <w:rPr>
          <w:rStyle w:val="FootnoteReference"/>
          <w:rFonts w:ascii="SimSun" w:hAnsi="SimSun"/>
          <w:sz w:val="21"/>
          <w:szCs w:val="21"/>
        </w:rPr>
        <w:footnoteReference w:id="43"/>
      </w:r>
      <w:r w:rsidR="00287E34">
        <w:rPr>
          <w:rFonts w:ascii="SimSun" w:hAnsi="SimSun" w:hint="eastAsia"/>
          <w:sz w:val="21"/>
          <w:szCs w:val="21"/>
        </w:rPr>
        <w:t>嚼这种东西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2E35D2">
        <w:rPr>
          <w:rFonts w:ascii="SimSun" w:hAnsi="SimSun" w:hint="eastAsia"/>
          <w:sz w:val="21"/>
          <w:szCs w:val="21"/>
        </w:rPr>
        <w:t>。</w:t>
      </w:r>
      <w:r w:rsidR="00C34F89" w:rsidRPr="00493CA3">
        <w:rPr>
          <w:rFonts w:ascii="SimSun" w:hAnsi="SimSun"/>
          <w:sz w:val="21"/>
          <w:szCs w:val="21"/>
          <w:vertAlign w:val="superscript"/>
        </w:rPr>
        <w:footnoteReference w:id="44"/>
      </w:r>
      <w:r w:rsidRPr="00493CA3">
        <w:rPr>
          <w:rFonts w:ascii="SimSun" w:hAnsi="SimSun" w:hint="eastAsia"/>
          <w:sz w:val="21"/>
          <w:szCs w:val="21"/>
        </w:rPr>
        <w:t>玛雅人发现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2E35D2">
        <w:rPr>
          <w:rFonts w:ascii="SimSun" w:hAnsi="SimSun" w:hint="eastAsia"/>
          <w:sz w:val="21"/>
          <w:szCs w:val="21"/>
        </w:rPr>
        <w:t>。</w:t>
      </w:r>
      <w:r w:rsidR="00C34F89" w:rsidRPr="00493CA3">
        <w:rPr>
          <w:rFonts w:ascii="SimSun" w:hAnsi="SimSun"/>
          <w:sz w:val="21"/>
          <w:szCs w:val="21"/>
          <w:vertAlign w:val="superscript"/>
        </w:rPr>
        <w:footnoteReference w:id="45"/>
      </w:r>
      <w:r w:rsidRPr="00493CA3">
        <w:rPr>
          <w:rFonts w:ascii="SimSun" w:hAnsi="SimSun" w:hint="eastAsia"/>
          <w:sz w:val="21"/>
          <w:szCs w:val="21"/>
        </w:rPr>
        <w:t>玛雅人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r w:rsidRPr="00493CA3">
        <w:rPr>
          <w:rFonts w:ascii="SimSun" w:hAnsi="SimSun" w:hint="eastAsia"/>
          <w:sz w:val="21"/>
          <w:szCs w:val="21"/>
        </w:rPr>
        <w:t>tzictli</w:t>
      </w:r>
      <w:r w:rsidR="002E35D2">
        <w:rPr>
          <w:rFonts w:ascii="SimSun" w:hAnsi="SimSun" w:hint="eastAsia"/>
          <w:sz w:val="21"/>
          <w:szCs w:val="21"/>
        </w:rPr>
        <w:t>。</w:t>
      </w:r>
      <w:r w:rsidR="00C34F89" w:rsidRPr="00493CA3">
        <w:rPr>
          <w:rFonts w:ascii="SimSun" w:hAnsi="SimSun"/>
          <w:sz w:val="21"/>
          <w:szCs w:val="21"/>
          <w:vertAlign w:val="superscript"/>
        </w:rPr>
        <w:footnoteReference w:id="46"/>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2E35D2">
        <w:rPr>
          <w:rFonts w:ascii="SimSun" w:hAnsi="SimSun" w:hint="eastAsia"/>
          <w:sz w:val="21"/>
          <w:szCs w:val="21"/>
        </w:rPr>
        <w:t>。</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2E35D2">
        <w:rPr>
          <w:rFonts w:ascii="SimSun" w:hAnsi="SimSun" w:hint="eastAsia"/>
          <w:sz w:val="21"/>
          <w:szCs w:val="21"/>
        </w:rPr>
        <w:t>。</w:t>
      </w:r>
      <w:r w:rsidR="00C34F89" w:rsidRPr="00493CA3">
        <w:rPr>
          <w:rFonts w:ascii="SimSun" w:hAnsi="SimSun"/>
          <w:sz w:val="21"/>
          <w:szCs w:val="21"/>
          <w:vertAlign w:val="superscript"/>
        </w:rPr>
        <w:footnoteReference w:id="48"/>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w:t>
      </w:r>
      <w:r w:rsidRPr="00493CA3">
        <w:rPr>
          <w:rFonts w:ascii="SimSun" w:hAnsi="SimSun" w:hint="eastAsia"/>
          <w:sz w:val="21"/>
          <w:szCs w:val="21"/>
        </w:rPr>
        <w:lastRenderedPageBreak/>
        <w:t>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2E35D2">
        <w:rPr>
          <w:rFonts w:ascii="SimSun" w:hAnsi="SimSun" w:hint="eastAsia"/>
          <w:sz w:val="21"/>
          <w:szCs w:val="21"/>
        </w:rPr>
        <w:t>。</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2E35D2">
        <w:rPr>
          <w:rFonts w:ascii="SimSun" w:hAnsi="SimSun" w:hint="eastAsia"/>
          <w:sz w:val="21"/>
          <w:szCs w:val="21"/>
        </w:rPr>
        <w:t>。</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团体发现，蒲公英或乳草</w:t>
      </w:r>
      <w:r w:rsidR="00017045">
        <w:rPr>
          <w:rFonts w:ascii="SimSun" w:hAnsi="SimSun" w:hint="eastAsia"/>
          <w:sz w:val="21"/>
          <w:szCs w:val="21"/>
        </w:rPr>
        <w:t>属植物的茎断裂时，会出现一种能够产生橡胶的</w:t>
      </w:r>
      <w:r w:rsidRPr="00493CA3">
        <w:rPr>
          <w:rFonts w:ascii="SimSun" w:hAnsi="SimSun" w:hint="eastAsia"/>
          <w:sz w:val="21"/>
          <w:szCs w:val="21"/>
        </w:rPr>
        <w:t>白色物质</w:t>
      </w:r>
      <w:r w:rsidR="002E35D2">
        <w:rPr>
          <w:rFonts w:ascii="SimSun" w:hAnsi="SimSun" w:hint="eastAsia"/>
          <w:sz w:val="21"/>
          <w:szCs w:val="21"/>
        </w:rPr>
        <w:t>。</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戈贡佐拉：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r w:rsidR="001F6D6E" w:rsidRPr="00493CA3">
        <w:rPr>
          <w:rFonts w:ascii="SimSun" w:hAnsi="SimSun" w:hint="eastAsia"/>
          <w:sz w:val="21"/>
          <w:szCs w:val="21"/>
        </w:rPr>
        <w:t>Stracchino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2E35D2">
        <w:rPr>
          <w:rFonts w:ascii="SimSun" w:hAnsi="SimSun" w:hint="eastAsia"/>
          <w:sz w:val="21"/>
          <w:szCs w:val="21"/>
        </w:rPr>
        <w:t>。</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2E35D2">
        <w:rPr>
          <w:rFonts w:ascii="SimSun" w:hAnsi="SimSun" w:hint="eastAsia"/>
          <w:sz w:val="21"/>
          <w:szCs w:val="21"/>
        </w:rPr>
        <w:t>。</w:t>
      </w:r>
      <w:r w:rsidR="00ED7F66" w:rsidRPr="00493CA3">
        <w:rPr>
          <w:rFonts w:ascii="SimSun" w:hAnsi="SimSun"/>
          <w:sz w:val="21"/>
          <w:szCs w:val="21"/>
          <w:vertAlign w:val="superscript"/>
        </w:rPr>
        <w:footnoteReference w:id="53"/>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r w:rsidR="001F6D6E" w:rsidRPr="00493CA3">
        <w:rPr>
          <w:rFonts w:ascii="SimSun" w:hAnsi="SimSun" w:hint="eastAsia"/>
          <w:sz w:val="21"/>
          <w:szCs w:val="21"/>
        </w:rPr>
        <w:t>奶酪</w:t>
      </w:r>
      <w:r w:rsidR="003243BA">
        <w:rPr>
          <w:rFonts w:ascii="SimSun" w:hAnsi="SimSun" w:hint="eastAsia"/>
          <w:sz w:val="21"/>
          <w:szCs w:val="21"/>
        </w:rPr>
        <w:t>工在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2E35D2">
        <w:rPr>
          <w:rFonts w:ascii="SimSun" w:hAnsi="SimSun" w:hint="eastAsia"/>
          <w:sz w:val="21"/>
          <w:szCs w:val="21"/>
        </w:rPr>
        <w:t>。</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2E35D2">
        <w:rPr>
          <w:rFonts w:ascii="SimSun" w:hAnsi="SimSun" w:hint="eastAsia"/>
          <w:sz w:val="21"/>
          <w:szCs w:val="21"/>
        </w:rPr>
        <w:t>。</w:t>
      </w:r>
      <w:r w:rsidR="00ED7F66" w:rsidRPr="00493CA3">
        <w:rPr>
          <w:rFonts w:ascii="SimSun" w:hAnsi="SimSun"/>
          <w:sz w:val="21"/>
          <w:szCs w:val="21"/>
          <w:vertAlign w:val="superscript"/>
        </w:rPr>
        <w:footnoteReference w:id="55"/>
      </w:r>
      <w:r w:rsidR="00570D09">
        <w:rPr>
          <w:rFonts w:ascii="SimSun" w:hAnsi="SimSun" w:hint="eastAsia"/>
          <w:sz w:val="21"/>
          <w:szCs w:val="21"/>
        </w:rPr>
        <w:t>另一个关于</w:t>
      </w:r>
      <w:r w:rsidR="000C233E">
        <w:rPr>
          <w:rFonts w:ascii="SimSun" w:hAnsi="SimSun" w:hint="eastAsia"/>
          <w:sz w:val="21"/>
          <w:szCs w:val="21"/>
        </w:rPr>
        <w:t>制作</w:t>
      </w:r>
      <w:r w:rsidR="001F6D6E" w:rsidRPr="00493CA3">
        <w:rPr>
          <w:rFonts w:ascii="SimSun" w:hAnsi="SimSun" w:hint="eastAsia"/>
          <w:sz w:val="21"/>
          <w:szCs w:val="21"/>
        </w:rPr>
        <w:t>戈贡佐拉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2E35D2">
        <w:rPr>
          <w:rFonts w:ascii="SimSun" w:hAnsi="SimSun" w:hint="eastAsia"/>
          <w:sz w:val="21"/>
          <w:szCs w:val="21"/>
        </w:rPr>
        <w:t>。</w:t>
      </w:r>
      <w:r w:rsidR="00ED7F66" w:rsidRPr="00493CA3">
        <w:rPr>
          <w:rFonts w:ascii="SimSun" w:hAnsi="SimSun"/>
          <w:sz w:val="21"/>
          <w:szCs w:val="21"/>
          <w:vertAlign w:val="superscript"/>
        </w:rPr>
        <w:footnoteReference w:id="56"/>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r w:rsidR="001F6D6E" w:rsidRPr="00493CA3">
        <w:rPr>
          <w:rFonts w:ascii="SimSun" w:hAnsi="SimSun" w:hint="eastAsia"/>
          <w:sz w:val="21"/>
          <w:szCs w:val="21"/>
        </w:rPr>
        <w:t>戈贡佐拉</w:t>
      </w:r>
      <w:r w:rsidR="00570D09">
        <w:rPr>
          <w:rFonts w:ascii="SimSun" w:hAnsi="SimSun" w:hint="eastAsia"/>
          <w:sz w:val="21"/>
          <w:szCs w:val="21"/>
        </w:rPr>
        <w:t>奶酪</w:t>
      </w:r>
      <w:r w:rsidR="002E35D2">
        <w:rPr>
          <w:rFonts w:ascii="SimSun" w:hAnsi="SimSun" w:hint="eastAsia"/>
          <w:sz w:val="21"/>
          <w:szCs w:val="21"/>
        </w:rPr>
        <w:t>。</w:t>
      </w:r>
      <w:r w:rsidR="00ED7F66" w:rsidRPr="00493CA3">
        <w:rPr>
          <w:rFonts w:ascii="SimSun" w:hAnsi="SimSun"/>
          <w:sz w:val="21"/>
          <w:szCs w:val="21"/>
          <w:vertAlign w:val="superscript"/>
        </w:rPr>
        <w:footnoteReference w:id="57"/>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丘尔其赫拉是源自高加索地区、特别是格鲁吉亚卡赫季地区的一种香肠状传统糖果</w:t>
      </w:r>
      <w:r w:rsidR="00FA7D8E">
        <w:rPr>
          <w:rFonts w:ascii="SimSun" w:hAnsi="SimSun"/>
          <w:sz w:val="21"/>
          <w:szCs w:val="21"/>
          <w:lang w:val="en"/>
        </w:rPr>
        <w:t>‍</w:t>
      </w:r>
      <w:r w:rsidRPr="00FA7D8E">
        <w:rPr>
          <w:rStyle w:val="FootnoteReference"/>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002E35D2">
        <w:rPr>
          <w:rFonts w:ascii="SimSun" w:hAnsi="SimSun" w:hint="eastAsia"/>
          <w:sz w:val="21"/>
          <w:szCs w:val="21"/>
        </w:rPr>
        <w:t>。</w:t>
      </w:r>
      <w:r w:rsidRPr="00FA7D8E">
        <w:rPr>
          <w:rStyle w:val="FootnoteReference"/>
          <w:rFonts w:ascii="SimSun" w:hAnsi="SimSun"/>
          <w:sz w:val="21"/>
          <w:szCs w:val="21"/>
          <w:lang w:val="en"/>
        </w:rPr>
        <w:footnoteReference w:id="59"/>
      </w:r>
      <w:r w:rsidRPr="00FA7D8E">
        <w:rPr>
          <w:rFonts w:ascii="SimSun" w:hAnsi="SimSun"/>
          <w:sz w:val="21"/>
          <w:szCs w:val="21"/>
          <w:lang w:val="en"/>
        </w:rPr>
        <w:t xml:space="preserve"> </w:t>
      </w:r>
      <w:r w:rsidRPr="00FA7D8E">
        <w:rPr>
          <w:rStyle w:val="FootnoteReference"/>
          <w:rFonts w:ascii="SimSun" w:hAnsi="SimSun"/>
          <w:sz w:val="21"/>
          <w:szCs w:val="21"/>
          <w:lang w:val="en"/>
        </w:rPr>
        <w:footnoteReference w:id="60"/>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002E35D2">
        <w:rPr>
          <w:rFonts w:ascii="SimSun" w:hAnsi="SimSun" w:hint="eastAsia"/>
          <w:sz w:val="21"/>
          <w:szCs w:val="21"/>
        </w:rPr>
        <w:t>。</w:t>
      </w:r>
      <w:r w:rsidRPr="00FA7D8E">
        <w:rPr>
          <w:rStyle w:val="FootnoteReference"/>
          <w:rFonts w:ascii="SimSun" w:hAnsi="SimSun"/>
          <w:sz w:val="21"/>
          <w:szCs w:val="21"/>
        </w:rPr>
        <w:footnoteReference w:id="61"/>
      </w:r>
    </w:p>
    <w:p w:rsidR="00493CA3" w:rsidRPr="00A16C95" w:rsidRDefault="0085781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357C98" w:rsidRPr="00F673DB" w:rsidRDefault="008D734E" w:rsidP="002E35D2">
      <w:pPr>
        <w:overflowPunct w:val="0"/>
        <w:spacing w:before="720" w:afterLines="50" w:after="120" w:line="340" w:lineRule="atLeast"/>
        <w:ind w:left="5534"/>
        <w:jc w:val="both"/>
      </w:pPr>
      <w:r w:rsidRPr="00EA1FD6">
        <w:rPr>
          <w:rFonts w:ascii="SimSun" w:hAnsi="SimSun"/>
          <w:sz w:val="21"/>
          <w:szCs w:val="21"/>
        </w:rPr>
        <w:t>[</w:t>
      </w:r>
      <w:r w:rsidRPr="00A16C95">
        <w:rPr>
          <w:rFonts w:ascii="KaiTi" w:eastAsia="KaiTi" w:hAnsi="KaiTi" w:hint="eastAsia"/>
          <w:sz w:val="21"/>
          <w:szCs w:val="21"/>
        </w:rPr>
        <w:t>附件和文件完</w:t>
      </w:r>
      <w:r w:rsidRPr="00EA1FD6">
        <w:rPr>
          <w:rFonts w:ascii="SimSun" w:hAnsi="SimSun"/>
          <w:sz w:val="21"/>
          <w:szCs w:val="21"/>
        </w:rPr>
        <w:t>]</w:t>
      </w:r>
    </w:p>
    <w:sectPr w:rsidR="00357C98" w:rsidRPr="00F673DB" w:rsidSect="002E35D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FootnoteText"/>
        <w:jc w:val="both"/>
        <w:rPr>
          <w:rFonts w:asciiTheme="minorEastAsia" w:eastAsiaTheme="minorEastAsia" w:hAnsiTheme="minorEastAsia"/>
          <w:szCs w:val="18"/>
        </w:rPr>
      </w:pPr>
      <w:r w:rsidRPr="00D513F3">
        <w:rPr>
          <w:rStyle w:val="FootnoteReference"/>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Emory Dean Keoke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Hyperlink"/>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Hyperlink"/>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Hyperlink"/>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Hyperlink"/>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Hyperlink"/>
            <w:rFonts w:asciiTheme="minorEastAsia" w:eastAsiaTheme="minorEastAsia" w:hAnsiTheme="minorEastAsia"/>
            <w:color w:val="auto"/>
            <w:szCs w:val="18"/>
            <w:u w:val="none"/>
          </w:rPr>
          <w:t>同上。</w:t>
        </w:r>
      </w:hyperlink>
    </w:p>
  </w:footnote>
  <w:footnote w:id="1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Hyperlink"/>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Hyperlink"/>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Hyperlink"/>
            <w:rFonts w:asciiTheme="minorEastAsia" w:eastAsiaTheme="minorEastAsia" w:hAnsiTheme="minorEastAsia"/>
            <w:color w:val="auto"/>
            <w:szCs w:val="18"/>
            <w:u w:val="none"/>
          </w:rPr>
          <w:t>http://news.nationalgeographic.com/news/2008/05/080512-inca-skulls.html</w:t>
        </w:r>
      </w:hyperlink>
      <w:r w:rsidRPr="00AE3FCD">
        <w:rPr>
          <w:rStyle w:val="Hyperlink"/>
          <w:rFonts w:asciiTheme="minorEastAsia" w:eastAsiaTheme="minorEastAsia" w:hAnsiTheme="minorEastAsia"/>
          <w:color w:val="auto"/>
          <w:szCs w:val="18"/>
          <w:u w:val="none"/>
        </w:rPr>
        <w:t>。</w:t>
      </w:r>
    </w:p>
  </w:footnote>
  <w:footnote w:id="2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Hyperlink"/>
            <w:rFonts w:asciiTheme="minorEastAsia" w:eastAsiaTheme="minorEastAsia" w:hAnsiTheme="minorEastAsia"/>
            <w:color w:val="auto"/>
            <w:szCs w:val="18"/>
            <w:u w:val="none"/>
          </w:rPr>
          <w:t>http://iml.jou.ufl.edu/projects/spring04/britton/history.htm</w:t>
        </w:r>
      </w:hyperlink>
      <w:r w:rsidRPr="00AE3FCD">
        <w:rPr>
          <w:rStyle w:val="Hyperlink"/>
          <w:rFonts w:asciiTheme="minorEastAsia" w:eastAsiaTheme="minorEastAsia" w:hAnsiTheme="minorEastAsia"/>
          <w:color w:val="auto"/>
          <w:szCs w:val="18"/>
          <w:u w:val="none"/>
        </w:rPr>
        <w:t>。</w:t>
      </w:r>
    </w:p>
  </w:footnote>
  <w:footnote w:id="2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Pomegranate Artbooks 1996）。</w:t>
      </w:r>
    </w:p>
  </w:footnote>
  <w:footnote w:id="2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2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3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Hyperlink"/>
            <w:rFonts w:asciiTheme="minorEastAsia" w:eastAsiaTheme="minorEastAsia" w:hAnsiTheme="minorEastAsia"/>
            <w:color w:val="auto"/>
            <w:szCs w:val="18"/>
            <w:u w:val="none"/>
          </w:rPr>
          <w:t>http://www.cdc.gov/getsmart/community/about/should-know.html</w:t>
        </w:r>
      </w:hyperlink>
      <w:r w:rsidRPr="00AE3FCD">
        <w:rPr>
          <w:rStyle w:val="Hyperlink"/>
          <w:rFonts w:asciiTheme="minorEastAsia" w:eastAsiaTheme="minorEastAsia" w:hAnsiTheme="minorEastAsia"/>
          <w:color w:val="auto"/>
          <w:szCs w:val="18"/>
          <w:u w:val="none"/>
        </w:rPr>
        <w:t>。</w:t>
      </w:r>
    </w:p>
  </w:footnote>
  <w:footnote w:id="3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Hyperlink"/>
            <w:rFonts w:asciiTheme="minorEastAsia" w:eastAsiaTheme="minorEastAsia" w:hAnsiTheme="minorEastAsia"/>
            <w:color w:val="auto"/>
            <w:szCs w:val="18"/>
            <w:u w:val="none"/>
          </w:rPr>
          <w:t>http://fortune.com/2015/06/05/davids-tea-ipo/</w:t>
        </w:r>
      </w:hyperlink>
      <w:r w:rsidRPr="00AE3FCD">
        <w:rPr>
          <w:rStyle w:val="Hyperlink"/>
          <w:rFonts w:asciiTheme="minorEastAsia" w:eastAsiaTheme="minorEastAsia" w:hAnsiTheme="minorEastAsia"/>
          <w:color w:val="auto"/>
          <w:szCs w:val="18"/>
          <w:u w:val="none"/>
        </w:rPr>
        <w:t>。</w:t>
      </w:r>
    </w:p>
  </w:footnote>
  <w:footnote w:id="3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Hyperlink"/>
            <w:rFonts w:asciiTheme="minorEastAsia" w:eastAsiaTheme="minorEastAsia" w:hAnsiTheme="minorEastAsia"/>
            <w:color w:val="auto"/>
            <w:szCs w:val="18"/>
            <w:u w:val="none"/>
          </w:rPr>
          <w:t>http://www.mightyleaf.com/history-of-tea/</w:t>
        </w:r>
      </w:hyperlink>
      <w:r w:rsidRPr="00AE3FCD">
        <w:rPr>
          <w:rStyle w:val="Hyperlink"/>
          <w:rFonts w:asciiTheme="minorEastAsia" w:eastAsiaTheme="minorEastAsia" w:hAnsiTheme="minorEastAsia"/>
          <w:color w:val="auto"/>
          <w:szCs w:val="18"/>
          <w:u w:val="none"/>
        </w:rPr>
        <w:t>。</w:t>
      </w:r>
    </w:p>
  </w:footnote>
  <w:footnote w:id="3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Hyperlink"/>
            <w:rFonts w:asciiTheme="minorEastAsia" w:eastAsiaTheme="minorEastAsia" w:hAnsiTheme="minorEastAsia"/>
            <w:color w:val="auto"/>
            <w:szCs w:val="18"/>
            <w:u w:val="none"/>
          </w:rPr>
          <w:t>http://www.china.org.cn/learning_chinese/Chinese_tea/2011-07/15/content_22999489.htm</w:t>
        </w:r>
      </w:hyperlink>
      <w:r w:rsidRPr="00AE3FCD">
        <w:rPr>
          <w:rStyle w:val="Hyperlink"/>
          <w:rFonts w:asciiTheme="minorEastAsia" w:eastAsiaTheme="minorEastAsia" w:hAnsiTheme="minorEastAsia"/>
          <w:color w:val="auto"/>
          <w:szCs w:val="18"/>
          <w:u w:val="none"/>
        </w:rPr>
        <w:t>。</w:t>
      </w:r>
    </w:p>
  </w:footnote>
  <w:footnote w:id="3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Hyperlink"/>
            <w:rFonts w:asciiTheme="minorEastAsia" w:eastAsiaTheme="minorEastAsia" w:hAnsiTheme="minorEastAsia"/>
            <w:color w:val="auto"/>
            <w:szCs w:val="18"/>
            <w:u w:val="none"/>
          </w:rPr>
          <w:t>https://www.hsph.harvard.edu/news/multimedia-article/facts/</w:t>
        </w:r>
      </w:hyperlink>
      <w:r w:rsidRPr="00AE3FCD">
        <w:rPr>
          <w:rStyle w:val="Hyperlink"/>
          <w:rFonts w:asciiTheme="minorEastAsia" w:eastAsiaTheme="minorEastAsia" w:hAnsiTheme="minorEastAsia"/>
          <w:color w:val="auto"/>
          <w:szCs w:val="18"/>
          <w:u w:val="none"/>
        </w:rPr>
        <w:t>。</w:t>
      </w:r>
    </w:p>
  </w:footnote>
  <w:footnote w:id="39">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Stories Behind Everyday Things 76（Jane Polley ed., Reader’s Digest, 1980）。</w:t>
      </w:r>
    </w:p>
  </w:footnote>
  <w:footnote w:id="40">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FootnoteText"/>
        <w:jc w:val="both"/>
        <w:rPr>
          <w:rFonts w:asciiTheme="minorEastAsia" w:eastAsiaTheme="minorEastAsia" w:hAnsiTheme="minorEastAsia"/>
          <w:b/>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Hyperlink"/>
            <w:rFonts w:asciiTheme="minorEastAsia" w:eastAsiaTheme="minorEastAsia" w:hAnsiTheme="minorEastAsia"/>
            <w:color w:val="auto"/>
            <w:szCs w:val="18"/>
            <w:u w:val="none"/>
          </w:rPr>
          <w:t>http://www.history.com/news/hungry-history/chew-on-this-the-history-of-gum</w:t>
        </w:r>
      </w:hyperlink>
      <w:r w:rsidRPr="00AE3FCD">
        <w:rPr>
          <w:rStyle w:val="Hyperlink"/>
          <w:rFonts w:asciiTheme="minorEastAsia" w:eastAsiaTheme="minorEastAsia" w:hAnsiTheme="minorEastAsia"/>
          <w:color w:val="auto"/>
          <w:szCs w:val="18"/>
          <w:u w:val="none"/>
        </w:rPr>
        <w:t>。</w:t>
      </w:r>
    </w:p>
  </w:footnote>
  <w:footnote w:id="43">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Hyperlink"/>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（Juliet Harbutt ed., Dorling Kindersley Limited, 2009）。</w:t>
      </w:r>
    </w:p>
  </w:footnote>
  <w:footnote w:id="55">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D513F3">
        <w:rPr>
          <w:rFonts w:hint="eastAsia"/>
        </w:rPr>
        <w:tab/>
      </w:r>
      <w:hyperlink r:id="rId20"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9C7E1B" w:rsidRDefault="005122E8" w:rsidP="00477D6B">
    <w:pPr>
      <w:jc w:val="right"/>
      <w:rPr>
        <w:rFonts w:ascii="SimSun" w:hAnsi="SimSun"/>
        <w:sz w:val="21"/>
      </w:rPr>
    </w:pPr>
    <w:r>
      <w:rPr>
        <w:rFonts w:ascii="SimSun" w:hAnsi="SimSun"/>
        <w:sz w:val="21"/>
      </w:rPr>
      <w:t>WIPO/GRTKF/IC/47/19</w:t>
    </w:r>
  </w:p>
  <w:p w:rsidR="00593120" w:rsidRPr="009C7E1B" w:rsidRDefault="009C7E1B" w:rsidP="00477D6B">
    <w:pPr>
      <w:jc w:val="right"/>
      <w:rPr>
        <w:rFonts w:ascii="SimSun" w:hAnsi="SimSun"/>
        <w:sz w:val="21"/>
      </w:rPr>
    </w:pPr>
    <w:r w:rsidRPr="009C7E1B">
      <w:rPr>
        <w:rFonts w:ascii="SimSun" w:hAnsi="SimSun" w:hint="eastAsia"/>
        <w:sz w:val="21"/>
      </w:rPr>
      <w:t>第</w:t>
    </w:r>
    <w:r w:rsidR="00593120" w:rsidRPr="009C7E1B">
      <w:rPr>
        <w:rFonts w:ascii="SimSun" w:hAnsi="SimSun"/>
        <w:sz w:val="21"/>
      </w:rPr>
      <w:fldChar w:fldCharType="begin"/>
    </w:r>
    <w:r w:rsidR="00593120" w:rsidRPr="009C7E1B">
      <w:rPr>
        <w:rFonts w:ascii="SimSun" w:hAnsi="SimSun"/>
        <w:sz w:val="21"/>
      </w:rPr>
      <w:instrText xml:space="preserve"> PAGE  \* MERGEFORMAT </w:instrText>
    </w:r>
    <w:r w:rsidR="00593120" w:rsidRPr="009C7E1B">
      <w:rPr>
        <w:rFonts w:ascii="SimSun" w:hAnsi="SimSun"/>
        <w:sz w:val="21"/>
      </w:rPr>
      <w:fldChar w:fldCharType="separate"/>
    </w:r>
    <w:r w:rsidR="00CE60FA">
      <w:rPr>
        <w:rFonts w:ascii="SimSun" w:hAnsi="SimSun"/>
        <w:noProof/>
        <w:sz w:val="21"/>
      </w:rPr>
      <w:t>2</w:t>
    </w:r>
    <w:r w:rsidR="00593120" w:rsidRPr="009C7E1B">
      <w:rPr>
        <w:rFonts w:ascii="SimSun" w:hAnsi="SimSun"/>
        <w:sz w:val="21"/>
      </w:rPr>
      <w:fldChar w:fldCharType="end"/>
    </w:r>
    <w:r w:rsidRPr="009C7E1B">
      <w:rPr>
        <w:rFonts w:ascii="SimSun" w:hAnsi="SimSun" w:hint="eastAsia"/>
        <w:sz w:val="21"/>
      </w:rPr>
      <w:t>页</w:t>
    </w:r>
  </w:p>
  <w:p w:rsidR="00593120" w:rsidRPr="009C7E1B" w:rsidRDefault="0059312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122E8" w:rsidP="00464114">
    <w:pPr>
      <w:pStyle w:val="Header"/>
      <w:jc w:val="right"/>
      <w:rPr>
        <w:rFonts w:asciiTheme="minorEastAsia" w:eastAsiaTheme="minorEastAsia" w:hAnsiTheme="minorEastAsia"/>
        <w:sz w:val="21"/>
        <w:szCs w:val="21"/>
        <w:lang w:val="fr-FR"/>
      </w:rPr>
    </w:pPr>
    <w:r>
      <w:rPr>
        <w:rFonts w:asciiTheme="minorEastAsia" w:eastAsiaTheme="minorEastAsia" w:hAnsiTheme="minorEastAsia"/>
        <w:sz w:val="21"/>
        <w:szCs w:val="21"/>
        <w:lang w:val="fr-FR"/>
      </w:rPr>
      <w:t>WIPO/GRTKF/IC/47/19</w:t>
    </w:r>
  </w:p>
  <w:p w:rsidR="00593120" w:rsidRPr="003436A0" w:rsidRDefault="00593120" w:rsidP="002E35D2">
    <w:pPr>
      <w:pStyle w:val="Header"/>
      <w:spacing w:afterLines="100" w:after="240"/>
      <w:jc w:val="right"/>
      <w:rPr>
        <w:lang w:val="fr-FR"/>
      </w:rPr>
    </w:pPr>
    <w:r w:rsidRPr="00AE3FCD">
      <w:rPr>
        <w:rFonts w:asciiTheme="minorEastAsia" w:eastAsiaTheme="minorEastAsia" w:hAnsiTheme="minorEastAsia" w:hint="eastAsia"/>
        <w:sz w:val="21"/>
        <w:szCs w:val="21"/>
      </w:rPr>
      <w:t>附件第</w:t>
    </w:r>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5122E8">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2E8" w:rsidRPr="005122E8" w:rsidRDefault="005122E8" w:rsidP="005122E8">
    <w:pPr>
      <w:pStyle w:val="Header"/>
      <w:jc w:val="right"/>
      <w:rPr>
        <w:rFonts w:asciiTheme="minorEastAsia" w:eastAsiaTheme="minorEastAsia" w:hAnsiTheme="minorEastAsia"/>
        <w:sz w:val="21"/>
        <w:szCs w:val="21"/>
        <w:lang w:val="fr-FR"/>
      </w:rPr>
    </w:pPr>
    <w:r>
      <w:rPr>
        <w:rFonts w:asciiTheme="minorEastAsia" w:eastAsiaTheme="minorEastAsia" w:hAnsiTheme="minorEastAsia"/>
        <w:sz w:val="21"/>
        <w:szCs w:val="21"/>
        <w:lang w:val="fr-FR"/>
      </w:rPr>
      <w:t>WIPO/GRTKF/IC/47/19</w:t>
    </w:r>
  </w:p>
  <w:p w:rsidR="00593120" w:rsidRPr="005122E8" w:rsidRDefault="005122E8" w:rsidP="002E35D2">
    <w:pPr>
      <w:pStyle w:val="Header"/>
      <w:spacing w:afterLines="100" w:after="240"/>
      <w:jc w:val="right"/>
      <w:rPr>
        <w:sz w:val="21"/>
        <w:szCs w:val="21"/>
      </w:rPr>
    </w:pPr>
    <w:r w:rsidRPr="005122E8">
      <w:rPr>
        <w:rFonts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35D2"/>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0BDE"/>
    <w:rsid w:val="004B792E"/>
    <w:rsid w:val="004C23DB"/>
    <w:rsid w:val="004C74F7"/>
    <w:rsid w:val="004E33EC"/>
    <w:rsid w:val="004F2164"/>
    <w:rsid w:val="004F2F5C"/>
    <w:rsid w:val="004F4FC1"/>
    <w:rsid w:val="004F5738"/>
    <w:rsid w:val="00510F39"/>
    <w:rsid w:val="00511213"/>
    <w:rsid w:val="005122E8"/>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E00DD"/>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0915"/>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6C35"/>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C7E1B"/>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16C95"/>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77938"/>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15590"/>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0FA"/>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A5574"/>
    <w:rsid w:val="00DB3654"/>
    <w:rsid w:val="00DB54BF"/>
    <w:rsid w:val="00DB5EFD"/>
    <w:rsid w:val="00DC2CE0"/>
    <w:rsid w:val="00DC57F7"/>
    <w:rsid w:val="00DC7401"/>
    <w:rsid w:val="00DD6513"/>
    <w:rsid w:val="00DE3DF4"/>
    <w:rsid w:val="00DE4173"/>
    <w:rsid w:val="00DF0C59"/>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B907"/>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215C-5D05-4A86-A2A7-FA35D62F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WIPO/GRTKF/IC/46/14</vt:lpstr>
    </vt:vector>
  </TitlesOfParts>
  <Company>WIPO</Company>
  <LinksUpToDate>false</LinksUpToDate>
  <CharactersWithSpaces>4023</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WIPO/GRTKF/IC/47/19</dc:title>
  <dc:subject>查明传统知识实例以激发关于什么是可保护客体、什么不应予以保护的讨论</dc:subject>
  <dc:creator/>
  <cp:lastModifiedBy>MA Weihai</cp:lastModifiedBy>
  <cp:revision>3</cp:revision>
  <cp:lastPrinted>2019-05-28T08:22:00Z</cp:lastPrinted>
  <dcterms:created xsi:type="dcterms:W3CDTF">2023-05-23T07:42:00Z</dcterms:created>
  <dcterms:modified xsi:type="dcterms:W3CDTF">2023-05-23T07:45:00Z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2023-05-23T07:42:16Z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300cf5b1-b71e-4fce-a315-4ca99806e3a8</vt:lpwstr>
  </property>
  <property fmtid="{D5CDD505-2E9C-101B-9397-08002B2CF9AE}" pid="8" name="MSIP_Label_20773ee6-353b-4fb9-a59d-0b94c8c67bea_ContentBits">
    <vt:lpwstr>0</vt:lpwstr>
  </property>
</Properties>
</file>