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2250"/>
        <w:gridCol w:w="4140"/>
        <w:gridCol w:w="2892"/>
      </w:tblGrid>
      <w:tr w:rsidR="008B2CC1" w:rsidRPr="0045393B" w:rsidTr="00E218DF">
        <w:trPr>
          <w:trHeight w:hRule="exact" w:val="680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</w:tcPr>
          <w:p w:rsidR="008B2CC1" w:rsidRPr="0045393B" w:rsidRDefault="00E769DA" w:rsidP="00E769DA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45393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5266EF" w:rsidRPr="0045393B" w:rsidTr="00E218DF">
        <w:trPr>
          <w:trHeight w:val="1587"/>
        </w:trPr>
        <w:tc>
          <w:tcPr>
            <w:tcW w:w="225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E578E" w:rsidRPr="0045393B" w:rsidRDefault="005E578E" w:rsidP="006D5383">
            <w:pPr>
              <w:rPr>
                <w:noProof/>
                <w:lang w:val="es-ES" w:eastAsia="en-US"/>
              </w:rPr>
            </w:pPr>
          </w:p>
          <w:p w:rsidR="005E578E" w:rsidRPr="0045393B" w:rsidRDefault="005E578E" w:rsidP="006D5383">
            <w:pPr>
              <w:rPr>
                <w:noProof/>
                <w:lang w:val="es-ES" w:eastAsia="en-US"/>
              </w:rPr>
            </w:pPr>
          </w:p>
          <w:p w:rsidR="00E218DF" w:rsidRPr="0045393B" w:rsidRDefault="005E578E" w:rsidP="006D5383">
            <w:pPr>
              <w:rPr>
                <w:noProof/>
                <w:lang w:val="es-ES" w:eastAsia="en-US"/>
              </w:rPr>
            </w:pPr>
            <w:r w:rsidRPr="0045393B">
              <w:rPr>
                <w:noProof/>
                <w:lang w:eastAsia="en-US"/>
              </w:rPr>
              <w:drawing>
                <wp:inline distT="0" distB="0" distL="0" distR="0" wp14:anchorId="738DD66E" wp14:editId="23683A04">
                  <wp:extent cx="1198486" cy="548640"/>
                  <wp:effectExtent l="0" t="0" r="1905" b="3810"/>
                  <wp:docPr id="64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8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8DF" w:rsidRPr="0045393B" w:rsidRDefault="00E218DF" w:rsidP="006D5383">
            <w:pPr>
              <w:rPr>
                <w:lang w:val="es-ES"/>
              </w:rPr>
            </w:pPr>
          </w:p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5266EF" w:rsidRPr="0045393B" w:rsidRDefault="00196880" w:rsidP="00DF245B">
            <w:pPr>
              <w:ind w:hanging="180"/>
              <w:rPr>
                <w:lang w:val="es-ES"/>
              </w:rPr>
            </w:pPr>
            <w:r w:rsidRPr="0045393B">
              <w:rPr>
                <w:noProof/>
                <w:lang w:eastAsia="en-US"/>
              </w:rPr>
              <w:drawing>
                <wp:inline distT="0" distB="0" distL="0" distR="0" wp14:anchorId="70866F43" wp14:editId="706745F0">
                  <wp:extent cx="2743200" cy="868680"/>
                  <wp:effectExtent l="0" t="0" r="0" b="7620"/>
                  <wp:docPr id="4" name="Grafik 1" descr="Logo_viezeiler_ganz_na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 descr="Logo_viezeiler_ganz_nah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5266EF" w:rsidRPr="0045393B" w:rsidRDefault="00E769DA" w:rsidP="006D5383">
            <w:pPr>
              <w:rPr>
                <w:lang w:val="es-ES"/>
              </w:rPr>
            </w:pPr>
            <w:r w:rsidRPr="0045393B">
              <w:rPr>
                <w:noProof/>
                <w:lang w:eastAsia="en-US"/>
              </w:rPr>
              <w:drawing>
                <wp:inline distT="0" distB="0" distL="0" distR="0" wp14:anchorId="44F2F7E8" wp14:editId="381D5287">
                  <wp:extent cx="1860550" cy="1327785"/>
                  <wp:effectExtent l="0" t="0" r="6350" b="5715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45393B" w:rsidTr="00E218DF">
        <w:trPr>
          <w:trHeight w:hRule="exact" w:val="340"/>
        </w:trPr>
        <w:tc>
          <w:tcPr>
            <w:tcW w:w="928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C3933" w:rsidRDefault="00E218DF" w:rsidP="005C393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C3933">
              <w:rPr>
                <w:rFonts w:ascii="Arial Black" w:hAnsi="Arial Black"/>
                <w:caps/>
                <w:sz w:val="15"/>
              </w:rPr>
              <w:t>WIPO/IPTK/GE/2/15/INF/1</w:t>
            </w:r>
            <w:r w:rsidR="004839B4" w:rsidRPr="005C3933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5C3933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5C3933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45393B" w:rsidTr="00E218DF">
        <w:trPr>
          <w:trHeight w:hRule="exact" w:val="170"/>
        </w:trPr>
        <w:tc>
          <w:tcPr>
            <w:tcW w:w="928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5393B" w:rsidRDefault="008B2CC1" w:rsidP="00E769D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5393B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E769DA" w:rsidRPr="0045393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45393B" w:rsidTr="00E218DF">
        <w:trPr>
          <w:trHeight w:hRule="exact" w:val="198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5393B" w:rsidRDefault="00E769DA" w:rsidP="005C393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5393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5393B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5A07EB" w:rsidRPr="0045393B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5C3933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45393B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A07EB" w:rsidRPr="0045393B">
              <w:rPr>
                <w:rFonts w:ascii="Arial Black" w:hAnsi="Arial Black"/>
                <w:caps/>
                <w:sz w:val="15"/>
                <w:lang w:val="es-ES"/>
              </w:rPr>
              <w:t xml:space="preserve">JUNIO </w:t>
            </w:r>
            <w:r w:rsidRPr="0045393B">
              <w:rPr>
                <w:rFonts w:ascii="Arial Black" w:hAnsi="Arial Black"/>
                <w:caps/>
                <w:sz w:val="15"/>
                <w:lang w:val="es-ES"/>
              </w:rPr>
              <w:t>de 2015</w:t>
            </w:r>
          </w:p>
        </w:tc>
      </w:tr>
    </w:tbl>
    <w:p w:rsidR="008B2CC1" w:rsidRPr="0045393B" w:rsidRDefault="008B2CC1" w:rsidP="001D7119">
      <w:pPr>
        <w:rPr>
          <w:lang w:val="es-ES"/>
        </w:rPr>
      </w:pPr>
    </w:p>
    <w:p w:rsidR="008B2CC1" w:rsidRPr="0045393B" w:rsidRDefault="008B2CC1" w:rsidP="001D7119">
      <w:pPr>
        <w:rPr>
          <w:lang w:val="es-ES"/>
        </w:rPr>
      </w:pPr>
    </w:p>
    <w:p w:rsidR="008B2CC1" w:rsidRPr="0045393B" w:rsidRDefault="008B2CC1" w:rsidP="001D7119">
      <w:pPr>
        <w:rPr>
          <w:lang w:val="es-ES"/>
        </w:rPr>
      </w:pPr>
    </w:p>
    <w:p w:rsidR="008B2CC1" w:rsidRPr="0045393B" w:rsidRDefault="008B2CC1" w:rsidP="001D7119">
      <w:pPr>
        <w:rPr>
          <w:lang w:val="es-ES"/>
        </w:rPr>
      </w:pPr>
    </w:p>
    <w:p w:rsidR="008B2CC1" w:rsidRPr="0045393B" w:rsidRDefault="008B2CC1" w:rsidP="001D7119">
      <w:pPr>
        <w:rPr>
          <w:lang w:val="es-ES"/>
        </w:rPr>
      </w:pPr>
    </w:p>
    <w:p w:rsidR="00E218DF" w:rsidRPr="0045393B" w:rsidRDefault="00D168D1" w:rsidP="00E218DF">
      <w:pPr>
        <w:rPr>
          <w:b/>
          <w:caps/>
          <w:sz w:val="24"/>
          <w:lang w:val="es-ES"/>
        </w:rPr>
      </w:pPr>
      <w:r w:rsidRPr="0045393B">
        <w:rPr>
          <w:b/>
          <w:caps/>
          <w:sz w:val="24"/>
          <w:lang w:val="es-ES"/>
        </w:rPr>
        <w:t xml:space="preserve">Seminario sobre propiedad intelectual y recursos genéticos, conocimientos tradicionales y expresiones culturales tradicionales: </w:t>
      </w:r>
      <w:r w:rsidR="00547F62" w:rsidRPr="0045393B">
        <w:rPr>
          <w:b/>
          <w:caps/>
          <w:sz w:val="24"/>
          <w:lang w:val="es-ES"/>
        </w:rPr>
        <w:t xml:space="preserve"> </w:t>
      </w:r>
      <w:r w:rsidRPr="0045393B">
        <w:rPr>
          <w:b/>
          <w:caps/>
          <w:sz w:val="24"/>
          <w:lang w:val="es-ES"/>
        </w:rPr>
        <w:t>Dimensiones regionales e internacionales</w:t>
      </w:r>
    </w:p>
    <w:p w:rsidR="00D168D1" w:rsidRPr="0045393B" w:rsidRDefault="00D168D1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D168D1" w:rsidP="00E218DF">
      <w:pPr>
        <w:rPr>
          <w:lang w:val="es-ES"/>
        </w:rPr>
      </w:pPr>
      <w:r w:rsidRPr="0045393B">
        <w:rPr>
          <w:lang w:val="es-ES"/>
        </w:rPr>
        <w:t>organizado por</w:t>
      </w:r>
      <w:r w:rsidR="00E218DF" w:rsidRPr="0045393B">
        <w:rPr>
          <w:lang w:val="es-ES"/>
        </w:rPr>
        <w:t xml:space="preserve"> </w:t>
      </w:r>
      <w:r w:rsidR="00E218DF" w:rsidRPr="0045393B">
        <w:rPr>
          <w:lang w:val="es-ES"/>
        </w:rPr>
        <w:br/>
      </w:r>
      <w:r w:rsidRPr="0045393B">
        <w:rPr>
          <w:lang w:val="es-ES"/>
        </w:rPr>
        <w:t xml:space="preserve">la Organización Mundial de la Propiedad Intelectual </w:t>
      </w:r>
      <w:r w:rsidR="00E218DF" w:rsidRPr="0045393B">
        <w:rPr>
          <w:lang w:val="es-ES"/>
        </w:rPr>
        <w:t>(</w:t>
      </w:r>
      <w:r w:rsidRPr="0045393B">
        <w:rPr>
          <w:lang w:val="es-ES"/>
        </w:rPr>
        <w:t>OMPI</w:t>
      </w:r>
      <w:r w:rsidR="00E218DF" w:rsidRPr="0045393B">
        <w:rPr>
          <w:lang w:val="es-ES"/>
        </w:rPr>
        <w:t>)</w:t>
      </w: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D168D1" w:rsidP="00E218DF">
      <w:pPr>
        <w:rPr>
          <w:lang w:val="es-ES"/>
        </w:rPr>
      </w:pPr>
      <w:r w:rsidRPr="0045393B">
        <w:rPr>
          <w:lang w:val="es-ES"/>
        </w:rPr>
        <w:t xml:space="preserve">con la generosa contribución financiera del Gobierno de Australia </w:t>
      </w:r>
      <w:r w:rsidR="00C700AC" w:rsidRPr="0045393B">
        <w:rPr>
          <w:lang w:val="es-ES"/>
        </w:rPr>
        <w:t>como aportación para costear</w:t>
      </w:r>
      <w:r w:rsidRPr="0045393B">
        <w:rPr>
          <w:lang w:val="es-ES"/>
        </w:rPr>
        <w:t xml:space="preserve"> la participación de los delegados de países en desarrollo </w:t>
      </w:r>
      <w:r w:rsidR="00C700AC" w:rsidRPr="0045393B">
        <w:rPr>
          <w:lang w:val="es-ES"/>
        </w:rPr>
        <w:t>procedentes de las capitales</w:t>
      </w:r>
    </w:p>
    <w:p w:rsidR="00D168D1" w:rsidRPr="0045393B" w:rsidRDefault="00D168D1" w:rsidP="00E218DF">
      <w:pPr>
        <w:rPr>
          <w:lang w:val="es-ES"/>
        </w:rPr>
      </w:pPr>
    </w:p>
    <w:p w:rsidR="008D4D28" w:rsidRPr="0045393B" w:rsidRDefault="008D4D28" w:rsidP="00E218DF">
      <w:pPr>
        <w:rPr>
          <w:lang w:val="es-ES"/>
        </w:rPr>
      </w:pPr>
      <w:r w:rsidRPr="0045393B">
        <w:rPr>
          <w:lang w:val="es-ES"/>
        </w:rPr>
        <w:t>con la generosa contribución financiera del Instituto Federal Suizo de la Propiedad Intelectual como aportación para costear la participación de varios representantes de pueblos indígenas y comunidades locales</w:t>
      </w: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b/>
          <w:sz w:val="24"/>
          <w:szCs w:val="24"/>
          <w:lang w:val="es-ES"/>
        </w:rPr>
      </w:pPr>
    </w:p>
    <w:p w:rsidR="00E218DF" w:rsidRPr="0045393B" w:rsidRDefault="00E769DA" w:rsidP="00E218D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45393B">
        <w:rPr>
          <w:b/>
          <w:sz w:val="24"/>
          <w:szCs w:val="24"/>
          <w:lang w:val="es-ES"/>
        </w:rPr>
        <w:t>Ginebra</w:t>
      </w:r>
      <w:r w:rsidR="00E218DF" w:rsidRPr="0045393B">
        <w:rPr>
          <w:b/>
          <w:sz w:val="24"/>
          <w:szCs w:val="24"/>
          <w:lang w:val="es-ES"/>
        </w:rPr>
        <w:t xml:space="preserve">, </w:t>
      </w:r>
      <w:r w:rsidRPr="0045393B">
        <w:rPr>
          <w:b/>
          <w:sz w:val="24"/>
          <w:szCs w:val="24"/>
          <w:lang w:val="es-ES"/>
        </w:rPr>
        <w:t>23 a 25 de junio de</w:t>
      </w:r>
      <w:r w:rsidR="00E218DF" w:rsidRPr="0045393B">
        <w:rPr>
          <w:b/>
          <w:sz w:val="24"/>
          <w:szCs w:val="24"/>
          <w:lang w:val="es-ES"/>
        </w:rPr>
        <w:t xml:space="preserve"> 2015</w:t>
      </w: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caps/>
          <w:sz w:val="24"/>
          <w:lang w:val="es-ES"/>
        </w:rPr>
      </w:pPr>
      <w:bookmarkStart w:id="3" w:name="TitleOfDoc"/>
      <w:bookmarkEnd w:id="3"/>
      <w:r w:rsidRPr="0045393B">
        <w:rPr>
          <w:caps/>
          <w:sz w:val="24"/>
          <w:lang w:val="es-ES"/>
        </w:rPr>
        <w:t>progr</w:t>
      </w:r>
      <w:r w:rsidR="00E769DA" w:rsidRPr="0045393B">
        <w:rPr>
          <w:caps/>
          <w:sz w:val="24"/>
          <w:lang w:val="es-ES"/>
        </w:rPr>
        <w:t>A</w:t>
      </w:r>
      <w:r w:rsidR="00C72013" w:rsidRPr="0045393B">
        <w:rPr>
          <w:caps/>
          <w:sz w:val="24"/>
          <w:lang w:val="es-ES"/>
        </w:rPr>
        <w:t>MA</w:t>
      </w:r>
      <w:r w:rsidR="00E769DA" w:rsidRPr="0045393B">
        <w:rPr>
          <w:caps/>
          <w:sz w:val="24"/>
          <w:lang w:val="es-ES"/>
        </w:rPr>
        <w:t xml:space="preserve"> </w:t>
      </w: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769DA" w:rsidP="00E218DF">
      <w:pPr>
        <w:rPr>
          <w:lang w:val="es-ES"/>
        </w:rPr>
      </w:pPr>
      <w:bookmarkStart w:id="4" w:name="Prepared"/>
      <w:bookmarkEnd w:id="4"/>
      <w:r w:rsidRPr="0045393B">
        <w:rPr>
          <w:i/>
          <w:lang w:val="es-ES"/>
        </w:rPr>
        <w:t>prepara</w:t>
      </w:r>
      <w:r w:rsidR="00E218DF" w:rsidRPr="0045393B">
        <w:rPr>
          <w:i/>
          <w:lang w:val="es-ES"/>
        </w:rPr>
        <w:t>d</w:t>
      </w:r>
      <w:r w:rsidRPr="0045393B">
        <w:rPr>
          <w:i/>
          <w:lang w:val="es-ES"/>
        </w:rPr>
        <w:t>o</w:t>
      </w:r>
      <w:r w:rsidR="00E218DF" w:rsidRPr="0045393B">
        <w:rPr>
          <w:i/>
          <w:lang w:val="es-ES"/>
        </w:rPr>
        <w:t xml:space="preserve"> </w:t>
      </w:r>
      <w:r w:rsidRPr="0045393B">
        <w:rPr>
          <w:i/>
          <w:lang w:val="es-ES"/>
        </w:rPr>
        <w:t xml:space="preserve">por la Oficina Internacional de la OMPI </w:t>
      </w: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</w:p>
    <w:p w:rsidR="00E218DF" w:rsidRPr="0045393B" w:rsidRDefault="00E218DF" w:rsidP="00E218DF">
      <w:pPr>
        <w:rPr>
          <w:lang w:val="es-ES"/>
        </w:rPr>
      </w:pPr>
      <w:r w:rsidRPr="0045393B">
        <w:rPr>
          <w:lang w:val="es-ES"/>
        </w:rPr>
        <w:br w:type="page"/>
      </w:r>
    </w:p>
    <w:p w:rsidR="00E218DF" w:rsidRPr="0045393B" w:rsidRDefault="00C74821" w:rsidP="00E218DF">
      <w:pPr>
        <w:rPr>
          <w:szCs w:val="22"/>
          <w:u w:val="single"/>
          <w:lang w:val="es-ES"/>
        </w:rPr>
      </w:pPr>
      <w:r w:rsidRPr="0045393B">
        <w:rPr>
          <w:szCs w:val="22"/>
          <w:u w:val="single"/>
          <w:lang w:val="es-ES"/>
        </w:rPr>
        <w:lastRenderedPageBreak/>
        <w:t>Martes</w:t>
      </w:r>
      <w:r w:rsidR="00E218DF" w:rsidRPr="0045393B">
        <w:rPr>
          <w:szCs w:val="22"/>
          <w:u w:val="single"/>
          <w:lang w:val="es-ES"/>
        </w:rPr>
        <w:t xml:space="preserve">, </w:t>
      </w:r>
      <w:r w:rsidRPr="0045393B">
        <w:rPr>
          <w:szCs w:val="22"/>
          <w:u w:val="single"/>
          <w:lang w:val="es-ES"/>
        </w:rPr>
        <w:t>23 de junio de</w:t>
      </w:r>
      <w:r w:rsidR="00E218DF" w:rsidRPr="0045393B">
        <w:rPr>
          <w:szCs w:val="22"/>
          <w:u w:val="single"/>
          <w:lang w:val="es-ES"/>
        </w:rPr>
        <w:t xml:space="preserve"> 2015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</w:tabs>
        <w:rPr>
          <w:szCs w:val="22"/>
          <w:lang w:val="es-ES"/>
        </w:rPr>
      </w:pPr>
      <w:r w:rsidRPr="0045393B">
        <w:rPr>
          <w:szCs w:val="22"/>
          <w:lang w:val="es-ES"/>
        </w:rPr>
        <w:t>12.00</w:t>
      </w:r>
      <w:r w:rsidR="00E218DF" w:rsidRPr="0045393B">
        <w:rPr>
          <w:szCs w:val="22"/>
          <w:lang w:val="es-ES"/>
        </w:rPr>
        <w:t xml:space="preserve"> – </w:t>
      </w:r>
      <w:r w:rsidR="00F74980" w:rsidRPr="0045393B">
        <w:rPr>
          <w:szCs w:val="22"/>
          <w:lang w:val="es-ES"/>
        </w:rPr>
        <w:t>14</w:t>
      </w:r>
      <w:r w:rsidRPr="0045393B">
        <w:rPr>
          <w:szCs w:val="22"/>
          <w:lang w:val="es-ES"/>
        </w:rPr>
        <w:t xml:space="preserve">.30 </w:t>
      </w:r>
      <w:r w:rsidRPr="0045393B">
        <w:rPr>
          <w:szCs w:val="22"/>
          <w:lang w:val="es-ES"/>
        </w:rPr>
        <w:tab/>
      </w:r>
      <w:r w:rsidR="00C74821" w:rsidRPr="0045393B">
        <w:rPr>
          <w:szCs w:val="22"/>
          <w:lang w:val="es-ES"/>
        </w:rPr>
        <w:t>Inscripción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</w:tabs>
        <w:rPr>
          <w:b/>
          <w:szCs w:val="22"/>
          <w:lang w:val="es-ES"/>
        </w:rPr>
      </w:pPr>
      <w:r w:rsidRPr="0045393B">
        <w:rPr>
          <w:szCs w:val="22"/>
          <w:lang w:val="es-ES"/>
        </w:rPr>
        <w:t>14</w:t>
      </w:r>
      <w:r w:rsidR="00E501A1" w:rsidRPr="0045393B">
        <w:rPr>
          <w:szCs w:val="22"/>
          <w:lang w:val="es-ES"/>
        </w:rPr>
        <w:t>.30</w:t>
      </w:r>
      <w:r w:rsidR="00E218DF" w:rsidRPr="0045393B">
        <w:rPr>
          <w:szCs w:val="22"/>
          <w:lang w:val="es-ES"/>
        </w:rPr>
        <w:t xml:space="preserve"> – </w:t>
      </w:r>
      <w:r w:rsidRPr="0045393B">
        <w:rPr>
          <w:szCs w:val="22"/>
          <w:lang w:val="es-ES"/>
        </w:rPr>
        <w:t>15</w:t>
      </w:r>
      <w:r w:rsidR="00E501A1" w:rsidRPr="0045393B">
        <w:rPr>
          <w:szCs w:val="22"/>
          <w:lang w:val="es-ES"/>
        </w:rPr>
        <w:t>.00</w:t>
      </w:r>
      <w:r w:rsidR="00E218DF" w:rsidRPr="0045393B">
        <w:rPr>
          <w:b/>
          <w:szCs w:val="22"/>
          <w:lang w:val="es-ES"/>
        </w:rPr>
        <w:tab/>
      </w:r>
      <w:r w:rsidR="00C74821" w:rsidRPr="0045393B">
        <w:rPr>
          <w:b/>
          <w:szCs w:val="22"/>
          <w:lang w:val="es-ES"/>
        </w:rPr>
        <w:t>Sesión de apertura</w:t>
      </w:r>
    </w:p>
    <w:p w:rsidR="00E218DF" w:rsidRPr="0045393B" w:rsidRDefault="00E218DF" w:rsidP="00E218DF">
      <w:pPr>
        <w:ind w:left="2880" w:hanging="2880"/>
        <w:rPr>
          <w:szCs w:val="22"/>
          <w:lang w:val="es-ES"/>
        </w:rPr>
      </w:pPr>
    </w:p>
    <w:p w:rsidR="00E218DF" w:rsidRPr="0045393B" w:rsidRDefault="00E218DF" w:rsidP="00E501A1">
      <w:pPr>
        <w:tabs>
          <w:tab w:val="left" w:pos="2552"/>
        </w:tabs>
        <w:ind w:left="2552" w:hanging="2552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Mensaje del Sr.</w:t>
      </w:r>
      <w:r w:rsidR="00146240" w:rsidRPr="0045393B">
        <w:rPr>
          <w:szCs w:val="22"/>
          <w:lang w:val="es-ES"/>
        </w:rPr>
        <w:t xml:space="preserve"> Francis Gurry, Director General, </w:t>
      </w:r>
      <w:r w:rsidR="00775C05" w:rsidRPr="0045393B">
        <w:rPr>
          <w:szCs w:val="22"/>
          <w:lang w:val="es-ES"/>
        </w:rPr>
        <w:t xml:space="preserve">Organización Mundial de la Propiedad Intelectual </w:t>
      </w:r>
      <w:r w:rsidR="00146240" w:rsidRPr="0045393B">
        <w:rPr>
          <w:szCs w:val="22"/>
          <w:lang w:val="es-ES"/>
        </w:rPr>
        <w:t>(</w:t>
      </w:r>
      <w:r w:rsidR="00775C05" w:rsidRPr="0045393B">
        <w:rPr>
          <w:szCs w:val="22"/>
          <w:lang w:val="es-ES"/>
        </w:rPr>
        <w:t>OMPI</w:t>
      </w:r>
      <w:r w:rsidR="00146240" w:rsidRPr="0045393B">
        <w:rPr>
          <w:szCs w:val="22"/>
          <w:lang w:val="es-ES"/>
        </w:rPr>
        <w:t xml:space="preserve">) 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>15</w:t>
      </w:r>
      <w:r w:rsidR="00E501A1" w:rsidRPr="0045393B">
        <w:rPr>
          <w:szCs w:val="22"/>
          <w:lang w:val="es-ES"/>
        </w:rPr>
        <w:t>.00</w:t>
      </w:r>
      <w:r w:rsidR="00E218DF" w:rsidRPr="0045393B">
        <w:rPr>
          <w:szCs w:val="22"/>
          <w:lang w:val="es-ES"/>
        </w:rPr>
        <w:t xml:space="preserve"> – </w:t>
      </w:r>
      <w:r w:rsidRPr="0045393B">
        <w:rPr>
          <w:szCs w:val="22"/>
          <w:lang w:val="es-ES"/>
        </w:rPr>
        <w:t>17</w:t>
      </w:r>
      <w:r w:rsidR="00E218DF" w:rsidRPr="0045393B">
        <w:rPr>
          <w:szCs w:val="22"/>
          <w:lang w:val="es-ES"/>
        </w:rPr>
        <w:t xml:space="preserve">.30 </w:t>
      </w:r>
      <w:r w:rsidR="00E218DF" w:rsidRPr="0045393B">
        <w:rPr>
          <w:szCs w:val="22"/>
          <w:lang w:val="es-ES"/>
        </w:rPr>
        <w:tab/>
      </w:r>
      <w:r w:rsidR="00775C05" w:rsidRPr="0045393B">
        <w:rPr>
          <w:b/>
          <w:szCs w:val="22"/>
          <w:lang w:val="es-ES"/>
        </w:rPr>
        <w:t>Mesa redonda</w:t>
      </w:r>
      <w:r w:rsidR="00E218DF" w:rsidRPr="0045393B">
        <w:rPr>
          <w:b/>
          <w:szCs w:val="22"/>
          <w:lang w:val="es-ES"/>
        </w:rPr>
        <w:t xml:space="preserve"> 1:  </w:t>
      </w:r>
      <w:r w:rsidR="00C72013" w:rsidRPr="0045393B">
        <w:rPr>
          <w:b/>
          <w:szCs w:val="22"/>
          <w:lang w:val="es-ES"/>
        </w:rPr>
        <w:t>La protección transfronteriza de la propiedad intelectual</w:t>
      </w:r>
      <w:r w:rsidR="00E218DF" w:rsidRPr="0045393B">
        <w:rPr>
          <w:b/>
          <w:szCs w:val="22"/>
          <w:lang w:val="es-ES"/>
        </w:rPr>
        <w:t xml:space="preserve"> </w:t>
      </w:r>
      <w:r w:rsidR="00C72013" w:rsidRPr="0045393B">
        <w:rPr>
          <w:b/>
          <w:szCs w:val="22"/>
          <w:lang w:val="es-ES"/>
        </w:rPr>
        <w:t xml:space="preserve">y su pertinencia para la protección de los conocimientos tradicionales y las expresiones culturales tradicionales 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Moderador</w:t>
      </w:r>
      <w:r w:rsidRPr="0045393B">
        <w:rPr>
          <w:szCs w:val="22"/>
          <w:lang w:val="es-ES"/>
        </w:rPr>
        <w:t>:</w:t>
      </w:r>
      <w:r w:rsidR="00E218DF" w:rsidRPr="0045393B">
        <w:rPr>
          <w:szCs w:val="22"/>
          <w:lang w:val="es-ES"/>
        </w:rPr>
        <w:tab/>
      </w:r>
      <w:r w:rsidR="005A07EB" w:rsidRPr="0045393B">
        <w:rPr>
          <w:szCs w:val="22"/>
          <w:lang w:val="es-ES"/>
        </w:rPr>
        <w:t>Profesor William Fisher, Cátedra Wilmer Hale de Derecho de la Propiedad Intelectual, Facultad de Derecho de la Universidad de Harvard (Estados Unidos de América)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15</w:t>
      </w:r>
      <w:r w:rsidR="00E501A1" w:rsidRPr="0045393B">
        <w:rPr>
          <w:szCs w:val="22"/>
          <w:lang w:val="es-ES"/>
        </w:rPr>
        <w:t xml:space="preserve">.00 </w:t>
      </w:r>
      <w:r w:rsidR="00E218DF" w:rsidRPr="0045393B">
        <w:rPr>
          <w:szCs w:val="22"/>
          <w:lang w:val="es-ES"/>
        </w:rPr>
        <w:t xml:space="preserve">– </w:t>
      </w:r>
      <w:r w:rsidRPr="0045393B">
        <w:rPr>
          <w:szCs w:val="22"/>
          <w:lang w:val="es-ES"/>
        </w:rPr>
        <w:t>16</w:t>
      </w:r>
      <w:r w:rsidR="00E501A1" w:rsidRPr="0045393B">
        <w:rPr>
          <w:szCs w:val="22"/>
          <w:lang w:val="es-ES"/>
        </w:rPr>
        <w:t>.30</w:t>
      </w:r>
      <w:r w:rsidR="00E218DF" w:rsidRPr="0045393B">
        <w:rPr>
          <w:szCs w:val="22"/>
          <w:lang w:val="es-ES"/>
        </w:rPr>
        <w:tab/>
      </w:r>
      <w:r w:rsidR="00E501A1" w:rsidRPr="0045393B">
        <w:rPr>
          <w:szCs w:val="22"/>
          <w:lang w:val="es-ES"/>
        </w:rPr>
        <w:t>Oradora:</w:t>
      </w:r>
      <w:r w:rsidR="00775C05" w:rsidRPr="0045393B">
        <w:rPr>
          <w:szCs w:val="22"/>
          <w:lang w:val="es-ES"/>
        </w:rPr>
        <w:tab/>
        <w:t>Profes</w:t>
      </w:r>
      <w:r w:rsidR="00E218DF" w:rsidRPr="0045393B">
        <w:rPr>
          <w:szCs w:val="22"/>
          <w:lang w:val="es-ES"/>
        </w:rPr>
        <w:t>or</w:t>
      </w:r>
      <w:r w:rsidR="00775C05" w:rsidRPr="0045393B">
        <w:rPr>
          <w:szCs w:val="22"/>
          <w:lang w:val="es-ES"/>
        </w:rPr>
        <w:t>a</w:t>
      </w:r>
      <w:r w:rsidR="00E218DF" w:rsidRPr="0045393B">
        <w:rPr>
          <w:szCs w:val="22"/>
          <w:lang w:val="es-ES"/>
        </w:rPr>
        <w:t xml:space="preserve"> Susy Frankel, </w:t>
      </w:r>
      <w:r w:rsidR="00EA15C6" w:rsidRPr="0045393B">
        <w:rPr>
          <w:szCs w:val="22"/>
          <w:lang w:val="es-ES"/>
        </w:rPr>
        <w:t xml:space="preserve">Universidad </w:t>
      </w:r>
      <w:r w:rsidR="00E218DF" w:rsidRPr="0045393B">
        <w:rPr>
          <w:szCs w:val="22"/>
          <w:lang w:val="es-ES"/>
        </w:rPr>
        <w:t xml:space="preserve">Victoria </w:t>
      </w:r>
      <w:r w:rsidR="00EA15C6" w:rsidRPr="0045393B">
        <w:rPr>
          <w:szCs w:val="22"/>
          <w:lang w:val="es-ES"/>
        </w:rPr>
        <w:t>de Wellington (Nueva Zelandia)</w:t>
      </w:r>
    </w:p>
    <w:p w:rsidR="00E218DF" w:rsidRPr="0045393B" w:rsidRDefault="00E218DF" w:rsidP="00E218DF">
      <w:pPr>
        <w:ind w:left="2880" w:hanging="2880"/>
        <w:rPr>
          <w:szCs w:val="22"/>
          <w:lang w:val="es-ES"/>
        </w:rPr>
      </w:pPr>
    </w:p>
    <w:p w:rsidR="005A07EB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 xml:space="preserve">Miembros de </w:t>
      </w:r>
      <w:r w:rsidR="005A07EB" w:rsidRPr="0045393B">
        <w:rPr>
          <w:szCs w:val="22"/>
          <w:lang w:val="es-ES"/>
        </w:rPr>
        <w:t>la mesa:</w:t>
      </w:r>
      <w:r w:rsidR="00E218DF" w:rsidRPr="0045393B">
        <w:rPr>
          <w:szCs w:val="22"/>
          <w:lang w:val="es-ES"/>
        </w:rPr>
        <w:tab/>
      </w:r>
      <w:r w:rsidR="005A07EB" w:rsidRPr="0045393B">
        <w:rPr>
          <w:szCs w:val="22"/>
          <w:lang w:val="es-ES"/>
        </w:rPr>
        <w:t xml:space="preserve">Profesora Margo Bagley, </w:t>
      </w:r>
      <w:r w:rsidR="005A07EB" w:rsidRPr="0045393B">
        <w:rPr>
          <w:lang w:val="es-ES"/>
        </w:rPr>
        <w:t>Profesora de Derecho, Universidad de Virginia, Facultad de Derecho (Estados Unidos de América) / Experta Técnica del Gobierno de Mozambique</w:t>
      </w:r>
    </w:p>
    <w:p w:rsidR="005A07EB" w:rsidRPr="0045393B" w:rsidRDefault="005A07EB" w:rsidP="00E501A1">
      <w:pPr>
        <w:rPr>
          <w:szCs w:val="22"/>
          <w:lang w:val="es-ES"/>
        </w:rPr>
      </w:pPr>
    </w:p>
    <w:p w:rsidR="005A07EB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5A07EB" w:rsidRPr="0045393B">
        <w:rPr>
          <w:szCs w:val="22"/>
          <w:lang w:val="es-ES"/>
        </w:rPr>
        <w:t>Sr. Péter Munkácsi, Asesor Principal, Departamento de Codificación de la Competencia, Protección del Consumidor y Propiedad Intelectual, Ministerio de Justicia  (Hungría)</w:t>
      </w:r>
    </w:p>
    <w:p w:rsidR="00E218DF" w:rsidRPr="0045393B" w:rsidRDefault="00E218DF" w:rsidP="00E501A1">
      <w:pPr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16</w:t>
      </w:r>
      <w:r w:rsidR="00E218DF" w:rsidRPr="0045393B">
        <w:rPr>
          <w:szCs w:val="22"/>
          <w:lang w:val="es-ES"/>
        </w:rPr>
        <w:t xml:space="preserve">.30 – </w:t>
      </w:r>
      <w:r w:rsidRPr="0045393B">
        <w:rPr>
          <w:szCs w:val="22"/>
          <w:lang w:val="es-ES"/>
        </w:rPr>
        <w:t>17</w:t>
      </w:r>
      <w:r w:rsidR="00E501A1" w:rsidRPr="0045393B">
        <w:rPr>
          <w:szCs w:val="22"/>
          <w:lang w:val="es-ES"/>
        </w:rPr>
        <w:t>.30</w:t>
      </w:r>
      <w:r w:rsidR="00E501A1"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Preguntas y respuestas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218DF" w:rsidP="00E218DF">
      <w:pPr>
        <w:rPr>
          <w:szCs w:val="22"/>
          <w:u w:val="single"/>
          <w:lang w:val="es-ES"/>
        </w:rPr>
      </w:pPr>
    </w:p>
    <w:p w:rsidR="00E218DF" w:rsidRPr="0045393B" w:rsidRDefault="00C74821" w:rsidP="00E218DF">
      <w:pPr>
        <w:rPr>
          <w:szCs w:val="22"/>
          <w:u w:val="single"/>
          <w:lang w:val="es-ES"/>
        </w:rPr>
      </w:pPr>
      <w:r w:rsidRPr="0045393B">
        <w:rPr>
          <w:szCs w:val="22"/>
          <w:u w:val="single"/>
          <w:lang w:val="es-ES"/>
        </w:rPr>
        <w:t>Miércoles</w:t>
      </w:r>
      <w:r w:rsidR="00E218DF" w:rsidRPr="0045393B">
        <w:rPr>
          <w:szCs w:val="22"/>
          <w:u w:val="single"/>
          <w:lang w:val="es-ES"/>
        </w:rPr>
        <w:t xml:space="preserve">, </w:t>
      </w:r>
      <w:r w:rsidRPr="0045393B">
        <w:rPr>
          <w:szCs w:val="22"/>
          <w:u w:val="single"/>
          <w:lang w:val="es-ES"/>
        </w:rPr>
        <w:t>24 de junio de</w:t>
      </w:r>
      <w:r w:rsidR="00E218DF" w:rsidRPr="0045393B">
        <w:rPr>
          <w:szCs w:val="22"/>
          <w:u w:val="single"/>
          <w:lang w:val="es-ES"/>
        </w:rPr>
        <w:t xml:space="preserve"> 2015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 xml:space="preserve">10.00 </w:t>
      </w:r>
      <w:r w:rsidR="00E218DF" w:rsidRPr="0045393B">
        <w:rPr>
          <w:szCs w:val="22"/>
          <w:lang w:val="es-ES"/>
        </w:rPr>
        <w:t xml:space="preserve">– 12.30 </w:t>
      </w:r>
      <w:r w:rsidR="00E218DF" w:rsidRPr="0045393B">
        <w:rPr>
          <w:szCs w:val="22"/>
          <w:lang w:val="es-ES"/>
        </w:rPr>
        <w:tab/>
      </w:r>
      <w:r w:rsidR="00477E17" w:rsidRPr="0045393B">
        <w:rPr>
          <w:b/>
          <w:szCs w:val="22"/>
          <w:lang w:val="es-ES"/>
        </w:rPr>
        <w:t>Mesa redonda</w:t>
      </w:r>
      <w:r w:rsidR="00E218DF" w:rsidRPr="0045393B">
        <w:rPr>
          <w:b/>
          <w:szCs w:val="22"/>
          <w:lang w:val="es-ES"/>
        </w:rPr>
        <w:t xml:space="preserve"> 2:  </w:t>
      </w:r>
      <w:r w:rsidR="00C72013" w:rsidRPr="0045393B">
        <w:rPr>
          <w:b/>
          <w:szCs w:val="22"/>
          <w:lang w:val="es-ES"/>
        </w:rPr>
        <w:t>Experiencias regionales e internacionales</w:t>
      </w:r>
      <w:r w:rsidR="00E218DF" w:rsidRPr="0045393B">
        <w:rPr>
          <w:b/>
          <w:szCs w:val="22"/>
          <w:lang w:val="es-ES"/>
        </w:rPr>
        <w:t xml:space="preserve">:  </w:t>
      </w:r>
      <w:r w:rsidR="00C72013" w:rsidRPr="0045393B">
        <w:rPr>
          <w:b/>
          <w:szCs w:val="22"/>
          <w:lang w:val="es-ES"/>
        </w:rPr>
        <w:t>Recursos genéticos, conocimientos tradicionales y expresiones culturales tradicionales</w:t>
      </w:r>
      <w:r w:rsidR="00D60733" w:rsidRPr="0045393B">
        <w:rPr>
          <w:b/>
          <w:szCs w:val="22"/>
          <w:lang w:val="es-ES"/>
        </w:rPr>
        <w:t xml:space="preserve"> (“compartidos”) </w:t>
      </w:r>
      <w:r w:rsidR="00C72013" w:rsidRPr="0045393B">
        <w:rPr>
          <w:b/>
          <w:szCs w:val="22"/>
          <w:lang w:val="es-ES"/>
        </w:rPr>
        <w:t>en contextos transfronterizos</w:t>
      </w:r>
    </w:p>
    <w:p w:rsidR="00E218DF" w:rsidRPr="0045393B" w:rsidRDefault="00E218DF" w:rsidP="00E218DF">
      <w:pPr>
        <w:ind w:left="2880" w:hanging="2880"/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Moderador</w:t>
      </w:r>
      <w:r w:rsidR="00E218DF" w:rsidRPr="0045393B">
        <w:rPr>
          <w:szCs w:val="22"/>
          <w:lang w:val="es-ES"/>
        </w:rPr>
        <w:t xml:space="preserve">: </w:t>
      </w:r>
      <w:r w:rsidR="00E218DF" w:rsidRPr="0045393B">
        <w:rPr>
          <w:szCs w:val="22"/>
          <w:lang w:val="es-ES"/>
        </w:rPr>
        <w:tab/>
      </w:r>
      <w:r w:rsidR="00246CE1" w:rsidRPr="0045393B">
        <w:rPr>
          <w:szCs w:val="22"/>
          <w:lang w:val="es-ES"/>
        </w:rPr>
        <w:t>S</w:t>
      </w:r>
      <w:r w:rsidR="00E218DF" w:rsidRPr="0045393B">
        <w:rPr>
          <w:szCs w:val="22"/>
          <w:lang w:val="es-ES"/>
        </w:rPr>
        <w:t xml:space="preserve">r. Luis Enrique Chávez Basagoitia, </w:t>
      </w:r>
      <w:r w:rsidR="00246CE1" w:rsidRPr="0045393B">
        <w:rPr>
          <w:szCs w:val="22"/>
          <w:lang w:val="es-ES"/>
        </w:rPr>
        <w:t>Embajador y Representante Permanente</w:t>
      </w:r>
      <w:r w:rsidR="00E218DF" w:rsidRPr="0045393B">
        <w:rPr>
          <w:szCs w:val="22"/>
          <w:lang w:val="es-ES"/>
        </w:rPr>
        <w:t xml:space="preserve">, </w:t>
      </w:r>
      <w:r w:rsidR="00246CE1" w:rsidRPr="0045393B">
        <w:rPr>
          <w:szCs w:val="22"/>
          <w:lang w:val="es-ES"/>
        </w:rPr>
        <w:t xml:space="preserve">Misión </w:t>
      </w:r>
      <w:r w:rsidR="00E218DF" w:rsidRPr="0045393B">
        <w:rPr>
          <w:szCs w:val="22"/>
          <w:lang w:val="es-ES"/>
        </w:rPr>
        <w:t>Permanent</w:t>
      </w:r>
      <w:r w:rsidR="00246CE1" w:rsidRPr="0045393B">
        <w:rPr>
          <w:szCs w:val="22"/>
          <w:lang w:val="es-ES"/>
        </w:rPr>
        <w:t xml:space="preserve">e del Perú ante la Oficina de las Naciones Unidas y </w:t>
      </w:r>
      <w:r w:rsidR="00477E17" w:rsidRPr="0045393B">
        <w:rPr>
          <w:szCs w:val="22"/>
          <w:lang w:val="es-ES"/>
        </w:rPr>
        <w:t>otros Organismos</w:t>
      </w:r>
      <w:r w:rsidR="00246CE1" w:rsidRPr="0045393B">
        <w:rPr>
          <w:szCs w:val="22"/>
          <w:lang w:val="es-ES"/>
        </w:rPr>
        <w:t xml:space="preserve"> </w:t>
      </w:r>
      <w:r w:rsidR="00477E17" w:rsidRPr="0045393B">
        <w:rPr>
          <w:szCs w:val="22"/>
          <w:lang w:val="es-ES"/>
        </w:rPr>
        <w:t>I</w:t>
      </w:r>
      <w:r w:rsidR="00246CE1" w:rsidRPr="0045393B">
        <w:rPr>
          <w:szCs w:val="22"/>
          <w:lang w:val="es-ES"/>
        </w:rPr>
        <w:t xml:space="preserve">nternacionales </w:t>
      </w:r>
      <w:r w:rsidR="00477E17" w:rsidRPr="0045393B">
        <w:rPr>
          <w:szCs w:val="22"/>
          <w:lang w:val="es-ES"/>
        </w:rPr>
        <w:t xml:space="preserve">con sede </w:t>
      </w:r>
      <w:r w:rsidR="00246CE1" w:rsidRPr="0045393B">
        <w:rPr>
          <w:szCs w:val="22"/>
          <w:lang w:val="es-ES"/>
        </w:rPr>
        <w:t>en Ginebra, Ginebra</w:t>
      </w:r>
    </w:p>
    <w:p w:rsidR="00E218DF" w:rsidRDefault="00E218DF" w:rsidP="00E501A1">
      <w:pPr>
        <w:rPr>
          <w:szCs w:val="22"/>
          <w:lang w:val="es-ES"/>
        </w:rPr>
      </w:pPr>
    </w:p>
    <w:p w:rsidR="005C3933" w:rsidRDefault="005C3933" w:rsidP="00E501A1">
      <w:pPr>
        <w:rPr>
          <w:szCs w:val="22"/>
          <w:lang w:val="es-ES"/>
        </w:rPr>
      </w:pPr>
    </w:p>
    <w:p w:rsidR="005C3933" w:rsidRDefault="005C3933" w:rsidP="00E501A1">
      <w:pPr>
        <w:rPr>
          <w:szCs w:val="22"/>
          <w:lang w:val="es-ES"/>
        </w:rPr>
      </w:pPr>
    </w:p>
    <w:p w:rsidR="005C3933" w:rsidRPr="0045393B" w:rsidRDefault="005C3933" w:rsidP="00E501A1">
      <w:pPr>
        <w:rPr>
          <w:szCs w:val="22"/>
          <w:lang w:val="es-ES"/>
        </w:rPr>
      </w:pPr>
    </w:p>
    <w:p w:rsidR="00FA0113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lastRenderedPageBreak/>
        <w:t>10.00 – 11.00</w:t>
      </w:r>
      <w:r w:rsidR="00E218DF" w:rsidRPr="0045393B">
        <w:rPr>
          <w:szCs w:val="22"/>
          <w:lang w:val="es-ES"/>
        </w:rPr>
        <w:tab/>
      </w:r>
      <w:r w:rsidR="00027D4D" w:rsidRPr="0045393B">
        <w:rPr>
          <w:szCs w:val="22"/>
          <w:lang w:val="es-ES"/>
        </w:rPr>
        <w:t>Oradores</w:t>
      </w:r>
      <w:r w:rsidRPr="0045393B">
        <w:rPr>
          <w:szCs w:val="22"/>
          <w:lang w:val="es-ES"/>
        </w:rPr>
        <w:t>:</w:t>
      </w:r>
      <w:r w:rsidR="00450221" w:rsidRPr="0045393B">
        <w:rPr>
          <w:szCs w:val="22"/>
          <w:lang w:val="es-ES"/>
        </w:rPr>
        <w:tab/>
      </w:r>
      <w:r w:rsidR="00C82C2A" w:rsidRPr="0045393B">
        <w:rPr>
          <w:szCs w:val="22"/>
          <w:lang w:val="es-ES"/>
        </w:rPr>
        <w:t>Profes</w:t>
      </w:r>
      <w:r w:rsidR="00450221" w:rsidRPr="0045393B">
        <w:rPr>
          <w:szCs w:val="22"/>
          <w:lang w:val="es-ES"/>
        </w:rPr>
        <w:t>or</w:t>
      </w:r>
      <w:r w:rsidR="00C82C2A" w:rsidRPr="0045393B">
        <w:rPr>
          <w:szCs w:val="22"/>
          <w:lang w:val="es-ES"/>
        </w:rPr>
        <w:t>a</w:t>
      </w:r>
      <w:r w:rsidR="00450221" w:rsidRPr="0045393B">
        <w:rPr>
          <w:szCs w:val="22"/>
          <w:lang w:val="es-ES"/>
        </w:rPr>
        <w:t xml:space="preserve"> Lolona Ramamonjisoa, </w:t>
      </w:r>
    </w:p>
    <w:p w:rsidR="00FA0113" w:rsidRPr="0045393B" w:rsidRDefault="00FA0113" w:rsidP="00FA0113">
      <w:pPr>
        <w:ind w:left="2810" w:hanging="2805"/>
        <w:rPr>
          <w:szCs w:val="22"/>
          <w:lang w:val="es-ES"/>
        </w:rPr>
      </w:pPr>
    </w:p>
    <w:p w:rsidR="00450221" w:rsidRPr="0045393B" w:rsidRDefault="00C82C2A" w:rsidP="00FA0113">
      <w:pPr>
        <w:ind w:left="5040"/>
        <w:rPr>
          <w:szCs w:val="22"/>
          <w:lang w:val="es-ES"/>
        </w:rPr>
      </w:pPr>
      <w:r w:rsidRPr="0045393B">
        <w:rPr>
          <w:szCs w:val="22"/>
          <w:lang w:val="es-ES"/>
        </w:rPr>
        <w:t xml:space="preserve">Directora del Silo Nacional de Granos Forestales </w:t>
      </w:r>
      <w:r w:rsidR="00450221" w:rsidRPr="0045393B">
        <w:rPr>
          <w:szCs w:val="22"/>
          <w:lang w:val="es-ES"/>
        </w:rPr>
        <w:t xml:space="preserve">(SNGF) </w:t>
      </w:r>
      <w:r w:rsidRPr="0045393B">
        <w:rPr>
          <w:szCs w:val="22"/>
          <w:lang w:val="es-ES"/>
        </w:rPr>
        <w:t>(</w:t>
      </w:r>
      <w:r w:rsidR="00450221" w:rsidRPr="0045393B">
        <w:rPr>
          <w:szCs w:val="22"/>
          <w:lang w:val="es-ES"/>
        </w:rPr>
        <w:t>Madagascar</w:t>
      </w:r>
      <w:r w:rsidRPr="0045393B">
        <w:rPr>
          <w:szCs w:val="22"/>
          <w:lang w:val="es-ES"/>
        </w:rPr>
        <w:t>)</w:t>
      </w:r>
    </w:p>
    <w:p w:rsidR="00450221" w:rsidRPr="0045393B" w:rsidRDefault="00450221" w:rsidP="00E501A1">
      <w:pPr>
        <w:rPr>
          <w:szCs w:val="22"/>
          <w:lang w:val="es-ES"/>
        </w:rPr>
      </w:pPr>
    </w:p>
    <w:p w:rsidR="00450221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C82C2A" w:rsidRPr="0045393B">
        <w:rPr>
          <w:szCs w:val="22"/>
          <w:lang w:val="es-ES"/>
        </w:rPr>
        <w:t>Sra. Rosa Ferna</w:t>
      </w:r>
      <w:r w:rsidR="00450221" w:rsidRPr="0045393B">
        <w:rPr>
          <w:szCs w:val="22"/>
          <w:lang w:val="es-ES"/>
        </w:rPr>
        <w:t xml:space="preserve">ndez, </w:t>
      </w:r>
      <w:r w:rsidR="00C82C2A" w:rsidRPr="0045393B">
        <w:rPr>
          <w:szCs w:val="22"/>
          <w:lang w:val="es-ES"/>
        </w:rPr>
        <w:t>Especialista IV en derechos de propiedad intelectual</w:t>
      </w:r>
      <w:r w:rsidR="00450221" w:rsidRPr="0045393B">
        <w:rPr>
          <w:szCs w:val="22"/>
          <w:lang w:val="es-ES"/>
        </w:rPr>
        <w:t xml:space="preserve">, </w:t>
      </w:r>
      <w:r w:rsidR="00C82C2A" w:rsidRPr="0045393B">
        <w:rPr>
          <w:szCs w:val="22"/>
          <w:lang w:val="es-ES"/>
        </w:rPr>
        <w:t xml:space="preserve">Oficina de Propiedad Intelectual de Filipinas (Filipinas) </w:t>
      </w:r>
    </w:p>
    <w:p w:rsidR="00C82C2A" w:rsidRPr="0045393B" w:rsidRDefault="00C82C2A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450221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C82C2A" w:rsidRPr="0045393B">
        <w:rPr>
          <w:szCs w:val="22"/>
          <w:lang w:val="es-ES"/>
        </w:rPr>
        <w:t>Sr</w:t>
      </w:r>
      <w:r w:rsidR="00450221" w:rsidRPr="0045393B">
        <w:rPr>
          <w:szCs w:val="22"/>
          <w:lang w:val="es-ES"/>
        </w:rPr>
        <w:t xml:space="preserve">. José Carlos Morales, </w:t>
      </w:r>
      <w:r w:rsidR="00C82C2A" w:rsidRPr="0045393B">
        <w:rPr>
          <w:szCs w:val="22"/>
          <w:lang w:val="es-ES"/>
        </w:rPr>
        <w:t xml:space="preserve">Pueblo </w:t>
      </w:r>
      <w:r w:rsidR="00450221" w:rsidRPr="0045393B">
        <w:rPr>
          <w:szCs w:val="22"/>
          <w:lang w:val="es-ES"/>
        </w:rPr>
        <w:t xml:space="preserve">Brunca </w:t>
      </w:r>
      <w:r w:rsidR="00C82C2A" w:rsidRPr="0045393B">
        <w:rPr>
          <w:szCs w:val="22"/>
          <w:lang w:val="es-ES"/>
        </w:rPr>
        <w:t>de Costa Rica, Kus-Kurá Sociedad Civil</w:t>
      </w:r>
      <w:r w:rsidR="00450221" w:rsidRPr="0045393B">
        <w:rPr>
          <w:szCs w:val="22"/>
          <w:lang w:val="es-ES"/>
        </w:rPr>
        <w:t>-</w:t>
      </w:r>
      <w:r w:rsidR="00C82C2A" w:rsidRPr="0045393B">
        <w:rPr>
          <w:szCs w:val="22"/>
          <w:lang w:val="es-ES"/>
        </w:rPr>
        <w:t xml:space="preserve">Organización indígena de </w:t>
      </w:r>
      <w:r w:rsidR="00450221" w:rsidRPr="0045393B">
        <w:rPr>
          <w:szCs w:val="22"/>
          <w:lang w:val="es-ES"/>
        </w:rPr>
        <w:t>Costa Rica</w:t>
      </w:r>
      <w:r w:rsidR="00C82C2A" w:rsidRPr="0045393B">
        <w:rPr>
          <w:szCs w:val="22"/>
          <w:lang w:val="es-ES"/>
        </w:rPr>
        <w:t xml:space="preserve">, </w:t>
      </w:r>
      <w:r w:rsidR="00FA0113" w:rsidRPr="0045393B">
        <w:rPr>
          <w:szCs w:val="22"/>
          <w:lang w:val="es-ES"/>
        </w:rPr>
        <w:t>Antiguo Presidente del Mecanismo de expertos sobre los derechos de los pueblos indígenas / Consejo de Derechos Humanos</w:t>
      </w:r>
      <w:r w:rsidRPr="0045393B">
        <w:rPr>
          <w:szCs w:val="22"/>
          <w:lang w:val="es-ES"/>
        </w:rPr>
        <w:t xml:space="preserve"> </w:t>
      </w:r>
      <w:r w:rsidR="00C82C2A" w:rsidRPr="0045393B">
        <w:rPr>
          <w:szCs w:val="22"/>
          <w:lang w:val="es-ES"/>
        </w:rPr>
        <w:t>(</w:t>
      </w:r>
      <w:r w:rsidR="00450221" w:rsidRPr="0045393B">
        <w:rPr>
          <w:szCs w:val="22"/>
          <w:lang w:val="es-ES"/>
        </w:rPr>
        <w:t>Costa Rica</w:t>
      </w:r>
      <w:r w:rsidR="00C82C2A" w:rsidRPr="0045393B">
        <w:rPr>
          <w:szCs w:val="22"/>
          <w:lang w:val="es-ES"/>
        </w:rPr>
        <w:t>)</w:t>
      </w:r>
    </w:p>
    <w:p w:rsidR="00450221" w:rsidRPr="0045393B" w:rsidRDefault="0045022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450221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450221" w:rsidRPr="0045393B">
        <w:rPr>
          <w:szCs w:val="22"/>
          <w:lang w:val="es-ES"/>
        </w:rPr>
        <w:t xml:space="preserve">Dr. Daniel Robinson, </w:t>
      </w:r>
      <w:r w:rsidR="00B52113" w:rsidRPr="0045393B">
        <w:rPr>
          <w:szCs w:val="22"/>
          <w:lang w:val="es-ES"/>
        </w:rPr>
        <w:t>Catedrático y</w:t>
      </w:r>
      <w:r w:rsidR="00450221" w:rsidRPr="0045393B">
        <w:rPr>
          <w:szCs w:val="22"/>
          <w:lang w:val="es-ES"/>
        </w:rPr>
        <w:t xml:space="preserve"> </w:t>
      </w:r>
      <w:r w:rsidR="00B52113" w:rsidRPr="0045393B">
        <w:rPr>
          <w:szCs w:val="22"/>
          <w:lang w:val="es-ES"/>
        </w:rPr>
        <w:t>Coordinador del Máster de Gestión Medioambiental</w:t>
      </w:r>
      <w:r w:rsidR="00450221" w:rsidRPr="0045393B">
        <w:rPr>
          <w:szCs w:val="22"/>
          <w:lang w:val="es-ES"/>
        </w:rPr>
        <w:t xml:space="preserve">, </w:t>
      </w:r>
      <w:r w:rsidR="00B52113" w:rsidRPr="0045393B">
        <w:rPr>
          <w:szCs w:val="22"/>
          <w:lang w:val="es-ES"/>
        </w:rPr>
        <w:t>Instituto d</w:t>
      </w:r>
      <w:r w:rsidR="00360A89" w:rsidRPr="0045393B">
        <w:rPr>
          <w:szCs w:val="22"/>
          <w:lang w:val="es-ES"/>
        </w:rPr>
        <w:t xml:space="preserve">e Estudios Medioambientales de </w:t>
      </w:r>
      <w:r w:rsidR="00B52113" w:rsidRPr="0045393B">
        <w:rPr>
          <w:szCs w:val="22"/>
          <w:lang w:val="es-ES"/>
        </w:rPr>
        <w:t>la Universidad de Nueva Gales del Sur</w:t>
      </w:r>
      <w:r w:rsidR="00450221" w:rsidRPr="0045393B">
        <w:rPr>
          <w:szCs w:val="22"/>
          <w:lang w:val="es-ES"/>
        </w:rPr>
        <w:t xml:space="preserve"> (UNSW) </w:t>
      </w:r>
      <w:r w:rsidR="00B52113" w:rsidRPr="0045393B">
        <w:rPr>
          <w:szCs w:val="22"/>
          <w:lang w:val="es-ES"/>
        </w:rPr>
        <w:t>(</w:t>
      </w:r>
      <w:r w:rsidR="00450221" w:rsidRPr="0045393B">
        <w:rPr>
          <w:szCs w:val="22"/>
          <w:lang w:val="es-ES"/>
        </w:rPr>
        <w:t>Australia</w:t>
      </w:r>
      <w:r w:rsidR="00B52113" w:rsidRPr="0045393B">
        <w:rPr>
          <w:szCs w:val="22"/>
          <w:lang w:val="es-ES"/>
        </w:rPr>
        <w:t>)</w:t>
      </w:r>
    </w:p>
    <w:p w:rsidR="00450221" w:rsidRPr="0045393B" w:rsidRDefault="0045022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450221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FA0113" w:rsidRPr="0045393B">
        <w:rPr>
          <w:szCs w:val="22"/>
          <w:lang w:val="es-ES"/>
        </w:rPr>
        <w:t>S</w:t>
      </w:r>
      <w:r w:rsidR="00450221" w:rsidRPr="0045393B">
        <w:rPr>
          <w:szCs w:val="22"/>
          <w:lang w:val="es-ES"/>
        </w:rPr>
        <w:t xml:space="preserve">r. Benoît Müller, </w:t>
      </w:r>
      <w:r w:rsidR="00B52113" w:rsidRPr="0045393B">
        <w:rPr>
          <w:szCs w:val="22"/>
          <w:lang w:val="es-ES"/>
        </w:rPr>
        <w:t>Asesor jurídico</w:t>
      </w:r>
      <w:r w:rsidR="00450221" w:rsidRPr="0045393B">
        <w:rPr>
          <w:szCs w:val="22"/>
          <w:lang w:val="es-ES"/>
        </w:rPr>
        <w:t xml:space="preserve">, </w:t>
      </w:r>
      <w:r w:rsidR="00B52113" w:rsidRPr="0045393B">
        <w:rPr>
          <w:szCs w:val="22"/>
          <w:lang w:val="es-ES"/>
        </w:rPr>
        <w:t>Federación Internacional de Videogramas</w:t>
      </w:r>
      <w:r w:rsidR="00450221" w:rsidRPr="0045393B">
        <w:rPr>
          <w:szCs w:val="22"/>
          <w:lang w:val="es-ES"/>
        </w:rPr>
        <w:t xml:space="preserve"> </w:t>
      </w:r>
      <w:r w:rsidR="00B52113" w:rsidRPr="0045393B">
        <w:rPr>
          <w:szCs w:val="22"/>
          <w:lang w:val="es-ES"/>
        </w:rPr>
        <w:t>(</w:t>
      </w:r>
      <w:r w:rsidR="00450221" w:rsidRPr="0045393B">
        <w:rPr>
          <w:szCs w:val="22"/>
          <w:lang w:val="es-ES"/>
        </w:rPr>
        <w:t>IVF)</w:t>
      </w:r>
    </w:p>
    <w:p w:rsidR="005C3933" w:rsidRDefault="005C3933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5C3933" w:rsidRPr="005C3933" w:rsidRDefault="005C3933" w:rsidP="005C3933">
      <w:pPr>
        <w:ind w:left="5040"/>
        <w:rPr>
          <w:szCs w:val="22"/>
          <w:lang w:val="es-ES"/>
        </w:rPr>
      </w:pPr>
      <w:r w:rsidRPr="005C3933">
        <w:rPr>
          <w:szCs w:val="22"/>
          <w:lang w:val="es-ES"/>
        </w:rPr>
        <w:t>Sra</w:t>
      </w:r>
      <w:r w:rsidRPr="005C3933">
        <w:rPr>
          <w:szCs w:val="22"/>
          <w:lang w:val="es-ES"/>
        </w:rPr>
        <w:t xml:space="preserve">. Solange </w:t>
      </w:r>
      <w:proofErr w:type="spellStart"/>
      <w:r w:rsidRPr="005C3933">
        <w:rPr>
          <w:szCs w:val="22"/>
          <w:lang w:val="es-ES"/>
        </w:rPr>
        <w:t>Dao</w:t>
      </w:r>
      <w:proofErr w:type="spellEnd"/>
      <w:r w:rsidRPr="005C3933">
        <w:rPr>
          <w:szCs w:val="22"/>
          <w:lang w:val="es-ES"/>
        </w:rPr>
        <w:t xml:space="preserve"> </w:t>
      </w:r>
      <w:proofErr w:type="spellStart"/>
      <w:r w:rsidRPr="005C3933">
        <w:rPr>
          <w:szCs w:val="22"/>
          <w:lang w:val="es-ES"/>
        </w:rPr>
        <w:t>Sanon</w:t>
      </w:r>
      <w:proofErr w:type="spellEnd"/>
      <w:r w:rsidRPr="005C3933">
        <w:rPr>
          <w:szCs w:val="22"/>
          <w:lang w:val="es-ES"/>
        </w:rPr>
        <w:t xml:space="preserve">, </w:t>
      </w:r>
      <w:r w:rsidRPr="005C3933">
        <w:rPr>
          <w:szCs w:val="22"/>
          <w:lang w:val="es-ES"/>
        </w:rPr>
        <w:t>Jefa</w:t>
      </w:r>
      <w:r w:rsidRPr="005C3933">
        <w:rPr>
          <w:szCs w:val="22"/>
          <w:lang w:val="es-ES"/>
        </w:rPr>
        <w:t>, Servic</w:t>
      </w:r>
      <w:r w:rsidRPr="005C3933">
        <w:rPr>
          <w:szCs w:val="22"/>
          <w:lang w:val="es-ES"/>
        </w:rPr>
        <w:t xml:space="preserve">io de Derecho de Autor y Cuestiones Emergentes, </w:t>
      </w:r>
      <w:r w:rsidRPr="005C3933">
        <w:rPr>
          <w:rStyle w:val="hps"/>
          <w:lang w:val="es-ES"/>
        </w:rPr>
        <w:t>Organización</w:t>
      </w:r>
      <w:r w:rsidRPr="005C3933">
        <w:rPr>
          <w:lang w:val="es-ES"/>
        </w:rPr>
        <w:t xml:space="preserve"> </w:t>
      </w:r>
      <w:r w:rsidRPr="005C3933">
        <w:rPr>
          <w:rStyle w:val="hps"/>
          <w:lang w:val="es-ES"/>
        </w:rPr>
        <w:t>Africana</w:t>
      </w:r>
      <w:r w:rsidRPr="005C3933">
        <w:rPr>
          <w:lang w:val="es-ES"/>
        </w:rPr>
        <w:t xml:space="preserve"> </w:t>
      </w:r>
      <w:r w:rsidRPr="005C3933">
        <w:rPr>
          <w:rStyle w:val="hps"/>
          <w:lang w:val="es-ES"/>
        </w:rPr>
        <w:t>de la Propiedad Intelectual</w:t>
      </w:r>
      <w:r w:rsidRPr="005C3933">
        <w:rPr>
          <w:lang w:val="es-ES"/>
        </w:rPr>
        <w:t xml:space="preserve"> </w:t>
      </w:r>
      <w:r w:rsidRPr="005C3933">
        <w:rPr>
          <w:rStyle w:val="hps"/>
          <w:lang w:val="es-ES"/>
        </w:rPr>
        <w:t>(OAPI</w:t>
      </w:r>
      <w:r w:rsidRPr="005C3933">
        <w:rPr>
          <w:lang w:val="es-ES"/>
        </w:rPr>
        <w:t>)</w:t>
      </w:r>
      <w:r w:rsidRPr="005C3933">
        <w:rPr>
          <w:szCs w:val="22"/>
          <w:lang w:val="es-ES"/>
        </w:rPr>
        <w:t xml:space="preserve"> </w:t>
      </w:r>
    </w:p>
    <w:p w:rsidR="00E218DF" w:rsidRPr="005C3933" w:rsidRDefault="00E218DF" w:rsidP="00450221">
      <w:pPr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11.00 – 12.30</w:t>
      </w:r>
      <w:r w:rsidRPr="0045393B">
        <w:rPr>
          <w:szCs w:val="22"/>
          <w:lang w:val="es-ES"/>
        </w:rPr>
        <w:tab/>
      </w:r>
      <w:r w:rsidR="00596A91" w:rsidRPr="0045393B">
        <w:rPr>
          <w:szCs w:val="22"/>
          <w:lang w:val="es-ES"/>
        </w:rPr>
        <w:t>Preguntas y respuestas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12.30</w:t>
      </w:r>
      <w:r w:rsidR="00F74980" w:rsidRPr="0045393B">
        <w:rPr>
          <w:szCs w:val="22"/>
          <w:lang w:val="es-ES"/>
        </w:rPr>
        <w:t xml:space="preserve"> – 15</w:t>
      </w:r>
      <w:r w:rsidRPr="0045393B">
        <w:rPr>
          <w:szCs w:val="22"/>
          <w:lang w:val="es-ES"/>
        </w:rPr>
        <w:t>.00</w:t>
      </w:r>
      <w:r w:rsidR="00E218DF" w:rsidRPr="0045393B">
        <w:rPr>
          <w:b/>
          <w:szCs w:val="22"/>
          <w:lang w:val="es-ES"/>
        </w:rPr>
        <w:tab/>
      </w:r>
      <w:r w:rsidR="00596A91" w:rsidRPr="0045393B">
        <w:rPr>
          <w:szCs w:val="22"/>
          <w:lang w:val="es-ES"/>
        </w:rPr>
        <w:t>Almuerzo</w:t>
      </w:r>
    </w:p>
    <w:p w:rsidR="00E218DF" w:rsidRPr="0045393B" w:rsidRDefault="00E218DF" w:rsidP="00E218DF">
      <w:pPr>
        <w:ind w:left="2880" w:hanging="2880"/>
        <w:rPr>
          <w:b/>
          <w:szCs w:val="22"/>
          <w:lang w:val="es-ES"/>
        </w:rPr>
      </w:pPr>
    </w:p>
    <w:p w:rsidR="00E218DF" w:rsidRPr="00B1133B" w:rsidRDefault="00692D1B" w:rsidP="00E501A1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>1</w:t>
      </w:r>
      <w:r w:rsidR="00F74980" w:rsidRPr="0045393B">
        <w:rPr>
          <w:szCs w:val="22"/>
          <w:lang w:val="es-ES"/>
        </w:rPr>
        <w:t>3</w:t>
      </w:r>
      <w:r w:rsidRPr="0045393B">
        <w:rPr>
          <w:szCs w:val="22"/>
          <w:lang w:val="es-ES"/>
        </w:rPr>
        <w:t xml:space="preserve">.00 </w:t>
      </w:r>
      <w:r w:rsidR="00F74980" w:rsidRPr="0045393B">
        <w:rPr>
          <w:szCs w:val="22"/>
          <w:lang w:val="es-ES"/>
        </w:rPr>
        <w:t>– 14</w:t>
      </w:r>
      <w:r w:rsidRPr="0045393B">
        <w:rPr>
          <w:szCs w:val="22"/>
          <w:lang w:val="es-ES"/>
        </w:rPr>
        <w:t>.30</w:t>
      </w:r>
      <w:r w:rsidR="00E218DF" w:rsidRPr="0045393B">
        <w:rPr>
          <w:b/>
          <w:szCs w:val="22"/>
          <w:lang w:val="es-ES"/>
        </w:rPr>
        <w:tab/>
      </w:r>
      <w:r w:rsidR="00A72324" w:rsidRPr="00B1133B">
        <w:rPr>
          <w:b/>
          <w:szCs w:val="22"/>
          <w:lang w:val="es-ES"/>
        </w:rPr>
        <w:t>Actividad paralela:  Perspectivas indígenas – Desafíos y oportunidades</w:t>
      </w:r>
    </w:p>
    <w:p w:rsidR="00E218DF" w:rsidRPr="0045393B" w:rsidRDefault="00E218DF" w:rsidP="00E218DF">
      <w:pPr>
        <w:ind w:left="2880" w:hanging="2880"/>
        <w:rPr>
          <w:szCs w:val="22"/>
          <w:lang w:val="es-ES"/>
        </w:rPr>
      </w:pPr>
    </w:p>
    <w:p w:rsidR="002D15B8" w:rsidRPr="0045393B" w:rsidRDefault="002D15B8" w:rsidP="00E218DF">
      <w:pPr>
        <w:ind w:left="2880" w:hanging="2880"/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>15</w:t>
      </w:r>
      <w:r w:rsidR="00E501A1" w:rsidRPr="0045393B">
        <w:rPr>
          <w:szCs w:val="22"/>
          <w:lang w:val="es-ES"/>
        </w:rPr>
        <w:t xml:space="preserve">.00 </w:t>
      </w:r>
      <w:r w:rsidR="00E218DF" w:rsidRPr="0045393B">
        <w:rPr>
          <w:szCs w:val="22"/>
          <w:lang w:val="es-ES"/>
        </w:rPr>
        <w:t xml:space="preserve">– </w:t>
      </w:r>
      <w:r w:rsidRPr="0045393B">
        <w:rPr>
          <w:szCs w:val="22"/>
          <w:lang w:val="es-ES"/>
        </w:rPr>
        <w:t>17</w:t>
      </w:r>
      <w:r w:rsidR="00E501A1" w:rsidRPr="0045393B">
        <w:rPr>
          <w:szCs w:val="22"/>
          <w:lang w:val="es-ES"/>
        </w:rPr>
        <w:t>.30</w:t>
      </w:r>
      <w:r w:rsidR="00E218DF" w:rsidRPr="0045393B">
        <w:rPr>
          <w:b/>
          <w:szCs w:val="22"/>
          <w:lang w:val="es-ES"/>
        </w:rPr>
        <w:tab/>
      </w:r>
      <w:r w:rsidR="00477E17" w:rsidRPr="0045393B">
        <w:rPr>
          <w:b/>
          <w:szCs w:val="22"/>
          <w:lang w:val="es-ES"/>
        </w:rPr>
        <w:t>Mesa redonda</w:t>
      </w:r>
      <w:r w:rsidR="00E218DF" w:rsidRPr="0045393B">
        <w:rPr>
          <w:b/>
          <w:szCs w:val="22"/>
          <w:lang w:val="es-ES"/>
        </w:rPr>
        <w:t xml:space="preserve"> 3:  </w:t>
      </w:r>
      <w:r w:rsidR="000A77A2" w:rsidRPr="0045393B">
        <w:rPr>
          <w:b/>
          <w:szCs w:val="22"/>
          <w:lang w:val="es-ES"/>
        </w:rPr>
        <w:t>Reseña de otros instrumentos internacionales pertinentes</w:t>
      </w:r>
    </w:p>
    <w:p w:rsidR="000A77A2" w:rsidRPr="0045393B" w:rsidRDefault="000A77A2" w:rsidP="00E218DF">
      <w:pPr>
        <w:ind w:left="2880" w:hanging="2880"/>
        <w:rPr>
          <w:b/>
          <w:szCs w:val="22"/>
          <w:lang w:val="es-ES"/>
        </w:rPr>
      </w:pPr>
    </w:p>
    <w:p w:rsidR="00E218DF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Moderador</w:t>
      </w:r>
      <w:r w:rsidRPr="0045393B">
        <w:rPr>
          <w:szCs w:val="22"/>
          <w:lang w:val="es-ES"/>
        </w:rPr>
        <w:t>:</w:t>
      </w:r>
      <w:r w:rsidR="00E218DF" w:rsidRPr="0045393B">
        <w:rPr>
          <w:szCs w:val="22"/>
          <w:lang w:val="es-ES"/>
        </w:rPr>
        <w:tab/>
      </w:r>
      <w:r w:rsidR="00B52113" w:rsidRPr="0045393B">
        <w:rPr>
          <w:szCs w:val="22"/>
          <w:lang w:val="es-ES"/>
        </w:rPr>
        <w:t>Sr. Ahmed Abdel Latif, Director de Programa, Innovación, Tecnología y Propiedad Intelectual, Centro Internacional de Comercio y Desarrollo Sostenible (ICTSD)</w:t>
      </w:r>
    </w:p>
    <w:p w:rsidR="00E218DF" w:rsidRPr="0045393B" w:rsidRDefault="00E218DF" w:rsidP="00E501A1">
      <w:pPr>
        <w:rPr>
          <w:szCs w:val="22"/>
          <w:lang w:val="es-ES"/>
        </w:rPr>
      </w:pPr>
    </w:p>
    <w:p w:rsidR="00E218DF" w:rsidRPr="0045393B" w:rsidRDefault="00F74980" w:rsidP="00E501A1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15</w:t>
      </w:r>
      <w:r w:rsidR="00E501A1" w:rsidRPr="0045393B">
        <w:rPr>
          <w:szCs w:val="22"/>
          <w:lang w:val="es-ES"/>
        </w:rPr>
        <w:t xml:space="preserve">.00 </w:t>
      </w:r>
      <w:r w:rsidR="00E218DF" w:rsidRPr="0045393B">
        <w:rPr>
          <w:szCs w:val="22"/>
          <w:lang w:val="es-ES"/>
        </w:rPr>
        <w:t xml:space="preserve">– </w:t>
      </w:r>
      <w:r w:rsidRPr="0045393B">
        <w:rPr>
          <w:szCs w:val="22"/>
          <w:lang w:val="es-ES"/>
        </w:rPr>
        <w:t>16</w:t>
      </w:r>
      <w:r w:rsidR="00E501A1" w:rsidRPr="0045393B">
        <w:rPr>
          <w:szCs w:val="22"/>
          <w:lang w:val="es-ES"/>
        </w:rPr>
        <w:t>.00</w:t>
      </w:r>
      <w:r w:rsidR="00E218DF" w:rsidRPr="0045393B">
        <w:rPr>
          <w:b/>
          <w:szCs w:val="22"/>
          <w:lang w:val="es-ES"/>
        </w:rPr>
        <w:tab/>
      </w:r>
      <w:r w:rsidR="00027D4D" w:rsidRPr="0045393B">
        <w:rPr>
          <w:szCs w:val="22"/>
          <w:lang w:val="es-ES"/>
        </w:rPr>
        <w:t>Oradore</w:t>
      </w:r>
      <w:r w:rsidR="00AA279F" w:rsidRPr="0045393B">
        <w:rPr>
          <w:szCs w:val="22"/>
          <w:lang w:val="es-ES"/>
        </w:rPr>
        <w:t xml:space="preserve">s: </w:t>
      </w:r>
      <w:r w:rsidR="00AA279F" w:rsidRPr="0045393B">
        <w:rPr>
          <w:szCs w:val="22"/>
          <w:lang w:val="es-ES"/>
        </w:rPr>
        <w:tab/>
        <w:t>Sra</w:t>
      </w:r>
      <w:r w:rsidR="00E218DF" w:rsidRPr="0045393B">
        <w:rPr>
          <w:szCs w:val="22"/>
          <w:lang w:val="es-ES"/>
        </w:rPr>
        <w:t xml:space="preserve">. Susan </w:t>
      </w:r>
      <w:r w:rsidR="00AC0177" w:rsidRPr="0045393B">
        <w:rPr>
          <w:szCs w:val="22"/>
          <w:lang w:val="es-ES"/>
        </w:rPr>
        <w:t xml:space="preserve">H. </w:t>
      </w:r>
      <w:r w:rsidR="00E218DF" w:rsidRPr="0045393B">
        <w:rPr>
          <w:szCs w:val="22"/>
          <w:lang w:val="es-ES"/>
        </w:rPr>
        <w:t xml:space="preserve">Bragdon, </w:t>
      </w:r>
      <w:r w:rsidR="00203868" w:rsidRPr="0045393B">
        <w:rPr>
          <w:szCs w:val="22"/>
          <w:lang w:val="es-ES"/>
        </w:rPr>
        <w:t>Representante</w:t>
      </w:r>
      <w:r w:rsidR="00AC0177" w:rsidRPr="0045393B">
        <w:rPr>
          <w:szCs w:val="22"/>
          <w:lang w:val="es-ES"/>
        </w:rPr>
        <w:t xml:space="preserve">, </w:t>
      </w:r>
      <w:r w:rsidR="00203868" w:rsidRPr="0045393B">
        <w:rPr>
          <w:szCs w:val="22"/>
          <w:lang w:val="es-ES"/>
        </w:rPr>
        <w:t>Oficina Cuáquera ante la</w:t>
      </w:r>
      <w:r w:rsidR="007047AF" w:rsidRPr="0045393B">
        <w:rPr>
          <w:szCs w:val="22"/>
          <w:lang w:val="es-ES"/>
        </w:rPr>
        <w:t>s</w:t>
      </w:r>
      <w:r w:rsidR="00203868" w:rsidRPr="0045393B">
        <w:rPr>
          <w:szCs w:val="22"/>
          <w:lang w:val="es-ES"/>
        </w:rPr>
        <w:t xml:space="preserve"> Naciones Unidas </w:t>
      </w:r>
      <w:r w:rsidR="00E218DF" w:rsidRPr="0045393B">
        <w:rPr>
          <w:szCs w:val="22"/>
          <w:lang w:val="es-ES"/>
        </w:rPr>
        <w:t xml:space="preserve">(QUNO) </w:t>
      </w:r>
    </w:p>
    <w:p w:rsidR="00E218DF" w:rsidRPr="0045393B" w:rsidRDefault="00E218DF" w:rsidP="00E218DF">
      <w:pPr>
        <w:rPr>
          <w:szCs w:val="22"/>
          <w:highlight w:val="yellow"/>
          <w:lang w:val="es-ES"/>
        </w:rPr>
      </w:pPr>
    </w:p>
    <w:p w:rsidR="00E218DF" w:rsidRPr="005C3933" w:rsidRDefault="00E501A1" w:rsidP="00E501A1">
      <w:pPr>
        <w:tabs>
          <w:tab w:val="left" w:pos="5103"/>
        </w:tabs>
        <w:ind w:left="5103" w:hanging="5103"/>
        <w:rPr>
          <w:szCs w:val="22"/>
        </w:rPr>
      </w:pPr>
      <w:r w:rsidRPr="0045393B">
        <w:rPr>
          <w:szCs w:val="22"/>
          <w:lang w:val="es-ES"/>
        </w:rPr>
        <w:lastRenderedPageBreak/>
        <w:tab/>
      </w:r>
      <w:r w:rsidR="007047AF" w:rsidRPr="005C3933">
        <w:rPr>
          <w:szCs w:val="22"/>
        </w:rPr>
        <w:t>S</w:t>
      </w:r>
      <w:r w:rsidR="00E218DF" w:rsidRPr="005C3933">
        <w:rPr>
          <w:szCs w:val="22"/>
        </w:rPr>
        <w:t xml:space="preserve">r. </w:t>
      </w:r>
      <w:proofErr w:type="spellStart"/>
      <w:r w:rsidR="00E218DF" w:rsidRPr="005C3933">
        <w:rPr>
          <w:szCs w:val="22"/>
        </w:rPr>
        <w:t>Mounir</w:t>
      </w:r>
      <w:proofErr w:type="spellEnd"/>
      <w:r w:rsidR="00E218DF" w:rsidRPr="005C3933">
        <w:rPr>
          <w:szCs w:val="22"/>
        </w:rPr>
        <w:t xml:space="preserve"> </w:t>
      </w:r>
      <w:proofErr w:type="spellStart"/>
      <w:r w:rsidR="00E218DF" w:rsidRPr="005C3933">
        <w:rPr>
          <w:szCs w:val="22"/>
        </w:rPr>
        <w:t>Bouchenaki</w:t>
      </w:r>
      <w:proofErr w:type="spellEnd"/>
      <w:r w:rsidR="00E218DF" w:rsidRPr="005C3933">
        <w:rPr>
          <w:szCs w:val="22"/>
        </w:rPr>
        <w:t xml:space="preserve">, </w:t>
      </w:r>
      <w:r w:rsidR="006842DB" w:rsidRPr="005C3933">
        <w:rPr>
          <w:szCs w:val="22"/>
        </w:rPr>
        <w:t xml:space="preserve">Director, Arab Regional Centre for World Heritage (ARC-WH), </w:t>
      </w:r>
      <w:proofErr w:type="spellStart"/>
      <w:r w:rsidR="007047AF" w:rsidRPr="005C3933">
        <w:rPr>
          <w:szCs w:val="22"/>
        </w:rPr>
        <w:t>Reino</w:t>
      </w:r>
      <w:proofErr w:type="spellEnd"/>
      <w:r w:rsidR="007047AF" w:rsidRPr="005C3933">
        <w:rPr>
          <w:szCs w:val="22"/>
        </w:rPr>
        <w:t xml:space="preserve"> de</w:t>
      </w:r>
      <w:r w:rsidR="00EE5241" w:rsidRPr="005C3933">
        <w:rPr>
          <w:szCs w:val="22"/>
        </w:rPr>
        <w:t xml:space="preserve"> Bahr</w:t>
      </w:r>
      <w:r w:rsidR="007332AB" w:rsidRPr="005C3933">
        <w:rPr>
          <w:szCs w:val="22"/>
        </w:rPr>
        <w:t>e</w:t>
      </w:r>
      <w:r w:rsidR="00EE5241" w:rsidRPr="005C3933">
        <w:rPr>
          <w:szCs w:val="22"/>
        </w:rPr>
        <w:t>i</w:t>
      </w:r>
      <w:r w:rsidR="00AC0177" w:rsidRPr="005C3933">
        <w:rPr>
          <w:szCs w:val="22"/>
        </w:rPr>
        <w:t>n</w:t>
      </w:r>
    </w:p>
    <w:p w:rsidR="00B52113" w:rsidRPr="005C3933" w:rsidRDefault="00B52113" w:rsidP="00E501A1">
      <w:pPr>
        <w:tabs>
          <w:tab w:val="left" w:pos="5103"/>
        </w:tabs>
        <w:ind w:left="5103" w:hanging="5103"/>
        <w:rPr>
          <w:szCs w:val="22"/>
        </w:rPr>
      </w:pPr>
    </w:p>
    <w:p w:rsidR="00B52113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5C3933">
        <w:rPr>
          <w:szCs w:val="22"/>
        </w:rPr>
        <w:tab/>
      </w:r>
      <w:r w:rsidR="00B52113" w:rsidRPr="0045393B">
        <w:rPr>
          <w:szCs w:val="22"/>
          <w:lang w:val="es-ES"/>
        </w:rPr>
        <w:t>Profesora Megan Davis, Presidenta, Foro Permanente de las Naciones Unidas para las Cuestiones Indígenas / Directora, Centro de Derecho Indígena, Facultad de Derecho, Universidad de Nueva Gales del Sur (Australia)</w:t>
      </w:r>
    </w:p>
    <w:p w:rsidR="006842DB" w:rsidRPr="0045393B" w:rsidRDefault="006842DB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B52113" w:rsidRPr="0045393B" w:rsidRDefault="00E501A1" w:rsidP="00E501A1">
      <w:pPr>
        <w:tabs>
          <w:tab w:val="left" w:pos="2552"/>
          <w:tab w:val="left" w:pos="5103"/>
        </w:tabs>
        <w:ind w:left="5103" w:hanging="5103"/>
        <w:rPr>
          <w:lang w:val="es-ES"/>
        </w:rPr>
      </w:pPr>
      <w:r w:rsidRPr="0045393B">
        <w:rPr>
          <w:szCs w:val="22"/>
          <w:lang w:val="es-ES"/>
        </w:rPr>
        <w:tab/>
      </w:r>
      <w:r w:rsidR="00027D4D" w:rsidRPr="0045393B">
        <w:rPr>
          <w:szCs w:val="22"/>
          <w:lang w:val="es-ES"/>
        </w:rPr>
        <w:t>Miembros de la mesa</w:t>
      </w:r>
      <w:r w:rsidR="00862A4E" w:rsidRPr="0045393B">
        <w:rPr>
          <w:szCs w:val="22"/>
          <w:lang w:val="es-ES"/>
        </w:rPr>
        <w:t>:</w:t>
      </w:r>
      <w:r w:rsidRPr="0045393B">
        <w:rPr>
          <w:szCs w:val="22"/>
          <w:lang w:val="es-ES"/>
        </w:rPr>
        <w:tab/>
      </w:r>
      <w:r w:rsidR="00553B76" w:rsidRPr="0045393B">
        <w:rPr>
          <w:szCs w:val="22"/>
          <w:lang w:val="es-ES"/>
        </w:rPr>
        <w:t>Sra</w:t>
      </w:r>
      <w:r w:rsidR="00B52113" w:rsidRPr="0045393B">
        <w:rPr>
          <w:szCs w:val="22"/>
          <w:lang w:val="es-ES"/>
        </w:rPr>
        <w:t xml:space="preserve">. Valérie Normand, </w:t>
      </w:r>
      <w:r w:rsidR="00E0565C" w:rsidRPr="0045393B">
        <w:rPr>
          <w:szCs w:val="22"/>
          <w:lang w:val="es-ES"/>
        </w:rPr>
        <w:t xml:space="preserve">Oficial del Programa de Acceso y Participación en los Beneficios de la Secretaría del Convenio sobre Diversidad Biológica </w:t>
      </w:r>
      <w:r w:rsidR="00B52113" w:rsidRPr="0045393B">
        <w:rPr>
          <w:lang w:val="es-ES"/>
        </w:rPr>
        <w:t>(CD</w:t>
      </w:r>
      <w:r w:rsidR="00E0565C" w:rsidRPr="0045393B">
        <w:rPr>
          <w:lang w:val="es-ES"/>
        </w:rPr>
        <w:t>B</w:t>
      </w:r>
      <w:r w:rsidR="00B52113" w:rsidRPr="0045393B">
        <w:rPr>
          <w:lang w:val="es-ES"/>
        </w:rPr>
        <w:t>) (</w:t>
      </w:r>
      <w:r w:rsidR="00E0565C" w:rsidRPr="0045393B">
        <w:rPr>
          <w:lang w:val="es-ES"/>
        </w:rPr>
        <w:t>conexión de vídeo</w:t>
      </w:r>
      <w:r w:rsidR="00B52113" w:rsidRPr="0045393B">
        <w:rPr>
          <w:lang w:val="es-ES"/>
        </w:rPr>
        <w:t>)</w:t>
      </w:r>
    </w:p>
    <w:p w:rsidR="00B52113" w:rsidRPr="0045393B" w:rsidRDefault="00B52113" w:rsidP="00E501A1">
      <w:pPr>
        <w:rPr>
          <w:lang w:val="es-ES"/>
        </w:rPr>
      </w:pPr>
    </w:p>
    <w:p w:rsidR="00B52113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553B76" w:rsidRPr="0045393B">
        <w:rPr>
          <w:szCs w:val="22"/>
          <w:lang w:val="es-ES"/>
        </w:rPr>
        <w:t>S</w:t>
      </w:r>
      <w:r w:rsidR="00B52113" w:rsidRPr="0045393B">
        <w:rPr>
          <w:szCs w:val="22"/>
          <w:lang w:val="es-ES"/>
        </w:rPr>
        <w:t xml:space="preserve">r. John Scott, </w:t>
      </w:r>
      <w:r w:rsidR="00E0565C" w:rsidRPr="0045393B">
        <w:rPr>
          <w:szCs w:val="22"/>
          <w:lang w:val="es-ES"/>
        </w:rPr>
        <w:t>Oficial del Programa para Conocimientos Tradicionales</w:t>
      </w:r>
      <w:r w:rsidR="00B52113" w:rsidRPr="0045393B">
        <w:rPr>
          <w:szCs w:val="22"/>
          <w:lang w:val="es-ES"/>
        </w:rPr>
        <w:t xml:space="preserve">, </w:t>
      </w:r>
      <w:r w:rsidR="00E0565C" w:rsidRPr="0045393B">
        <w:rPr>
          <w:szCs w:val="22"/>
          <w:lang w:val="es-ES"/>
        </w:rPr>
        <w:t xml:space="preserve">Secretaría del Convenio sobre Diversidad Biológica (CDB) </w:t>
      </w:r>
      <w:r w:rsidR="00B52113" w:rsidRPr="0045393B">
        <w:rPr>
          <w:szCs w:val="22"/>
          <w:lang w:val="es-ES"/>
        </w:rPr>
        <w:t>(</w:t>
      </w:r>
      <w:r w:rsidR="00E0565C" w:rsidRPr="0045393B">
        <w:rPr>
          <w:szCs w:val="22"/>
          <w:lang w:val="es-ES"/>
        </w:rPr>
        <w:t>conexión de vídeo</w:t>
      </w:r>
      <w:r w:rsidR="00B52113" w:rsidRPr="0045393B">
        <w:rPr>
          <w:szCs w:val="22"/>
          <w:lang w:val="es-ES"/>
        </w:rPr>
        <w:t>)</w:t>
      </w:r>
    </w:p>
    <w:p w:rsidR="00B52113" w:rsidRPr="0045393B" w:rsidRDefault="00B52113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B52113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553B76" w:rsidRPr="0045393B">
        <w:rPr>
          <w:szCs w:val="22"/>
          <w:lang w:val="es-ES"/>
        </w:rPr>
        <w:t>Sra</w:t>
      </w:r>
      <w:r w:rsidR="00B52113" w:rsidRPr="0045393B">
        <w:rPr>
          <w:szCs w:val="22"/>
          <w:lang w:val="es-ES"/>
        </w:rPr>
        <w:t xml:space="preserve">. Susanne Schnüttgen, </w:t>
      </w:r>
      <w:r w:rsidR="00DA0412" w:rsidRPr="0045393B">
        <w:rPr>
          <w:szCs w:val="22"/>
          <w:lang w:val="es-ES"/>
        </w:rPr>
        <w:t xml:space="preserve">Jefa de la </w:t>
      </w:r>
      <w:r w:rsidR="00553B76" w:rsidRPr="0045393B">
        <w:rPr>
          <w:szCs w:val="22"/>
          <w:lang w:val="es-ES"/>
        </w:rPr>
        <w:t>Unidad de Fortalecimiento de Capacidades y Políticas de Patrimonio</w:t>
      </w:r>
      <w:r w:rsidR="00B52113" w:rsidRPr="0045393B">
        <w:rPr>
          <w:szCs w:val="22"/>
          <w:lang w:val="es-ES"/>
        </w:rPr>
        <w:t xml:space="preserve">, </w:t>
      </w:r>
      <w:r w:rsidR="00553B76" w:rsidRPr="0045393B">
        <w:rPr>
          <w:szCs w:val="22"/>
          <w:lang w:val="es-ES"/>
        </w:rPr>
        <w:t>Sección del Patrimonio Inmaterial</w:t>
      </w:r>
      <w:r w:rsidR="00B52113" w:rsidRPr="0045393B">
        <w:rPr>
          <w:szCs w:val="22"/>
          <w:lang w:val="es-ES"/>
        </w:rPr>
        <w:t xml:space="preserve">, </w:t>
      </w:r>
      <w:r w:rsidR="00553B76" w:rsidRPr="0045393B">
        <w:rPr>
          <w:szCs w:val="22"/>
          <w:lang w:val="es-ES"/>
        </w:rPr>
        <w:t>División de la Creatividad</w:t>
      </w:r>
      <w:r w:rsidR="00B52113" w:rsidRPr="0045393B">
        <w:rPr>
          <w:szCs w:val="22"/>
          <w:lang w:val="es-ES"/>
        </w:rPr>
        <w:t xml:space="preserve">, </w:t>
      </w:r>
      <w:r w:rsidR="00553B76" w:rsidRPr="0045393B">
        <w:rPr>
          <w:szCs w:val="22"/>
          <w:lang w:val="es-ES"/>
        </w:rPr>
        <w:t>Organización de las Naciones Unidas para la Educación, la Ciencia y la Cultura</w:t>
      </w:r>
      <w:r w:rsidR="00B52113" w:rsidRPr="0045393B">
        <w:rPr>
          <w:szCs w:val="22"/>
          <w:lang w:val="es-ES"/>
        </w:rPr>
        <w:t xml:space="preserve"> (UNESCO)</w:t>
      </w:r>
    </w:p>
    <w:p w:rsidR="00B52113" w:rsidRPr="0045393B" w:rsidRDefault="00B52113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E218DF" w:rsidRPr="0045393B" w:rsidRDefault="00E501A1" w:rsidP="00E501A1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5C3933">
        <w:rPr>
          <w:szCs w:val="22"/>
          <w:lang w:val="es-ES"/>
        </w:rPr>
        <w:t xml:space="preserve">Sr. </w:t>
      </w:r>
      <w:proofErr w:type="spellStart"/>
      <w:r w:rsidR="005C3933">
        <w:rPr>
          <w:szCs w:val="22"/>
          <w:lang w:val="es-ES"/>
        </w:rPr>
        <w:t>Tobias</w:t>
      </w:r>
      <w:proofErr w:type="spellEnd"/>
      <w:r w:rsidR="005C3933">
        <w:rPr>
          <w:szCs w:val="22"/>
          <w:lang w:val="es-ES"/>
        </w:rPr>
        <w:t xml:space="preserve"> </w:t>
      </w:r>
      <w:proofErr w:type="spellStart"/>
      <w:r w:rsidR="005C3933">
        <w:rPr>
          <w:szCs w:val="22"/>
          <w:lang w:val="es-ES"/>
        </w:rPr>
        <w:t>Kiene</w:t>
      </w:r>
      <w:proofErr w:type="spellEnd"/>
      <w:r w:rsidR="005C3933">
        <w:rPr>
          <w:szCs w:val="22"/>
          <w:lang w:val="es-ES"/>
        </w:rPr>
        <w:t>, Oficial Técnico</w:t>
      </w:r>
      <w:r w:rsidR="00E218DF" w:rsidRPr="0045393B">
        <w:rPr>
          <w:szCs w:val="22"/>
          <w:lang w:val="es-ES"/>
        </w:rPr>
        <w:t>,</w:t>
      </w:r>
      <w:r w:rsidR="005C3933">
        <w:rPr>
          <w:szCs w:val="22"/>
          <w:lang w:val="es-ES"/>
        </w:rPr>
        <w:t xml:space="preserve"> Tratado Internacional sobre los Recursos </w:t>
      </w:r>
      <w:proofErr w:type="spellStart"/>
      <w:r w:rsidR="005C3933">
        <w:rPr>
          <w:szCs w:val="22"/>
          <w:lang w:val="es-ES"/>
        </w:rPr>
        <w:t>Fitogenéticos</w:t>
      </w:r>
      <w:proofErr w:type="spellEnd"/>
      <w:r w:rsidR="005C3933">
        <w:rPr>
          <w:szCs w:val="22"/>
          <w:lang w:val="es-ES"/>
        </w:rPr>
        <w:t xml:space="preserve"> para la Alimentación y la Agricultura,</w:t>
      </w:r>
      <w:r w:rsidR="00E218DF" w:rsidRPr="0045393B">
        <w:rPr>
          <w:szCs w:val="22"/>
          <w:lang w:val="es-ES"/>
        </w:rPr>
        <w:t xml:space="preserve"> </w:t>
      </w:r>
      <w:r w:rsidR="004A7F26" w:rsidRPr="0045393B">
        <w:rPr>
          <w:szCs w:val="22"/>
          <w:lang w:val="es-ES"/>
        </w:rPr>
        <w:t xml:space="preserve">Organización de las Naciones Unidas para la Alimentación y la Agricultura </w:t>
      </w:r>
      <w:r w:rsidR="002D15B8" w:rsidRPr="0045393B">
        <w:rPr>
          <w:szCs w:val="22"/>
          <w:lang w:val="es-ES"/>
        </w:rPr>
        <w:t>(</w:t>
      </w:r>
      <w:r w:rsidR="00E218DF" w:rsidRPr="0045393B">
        <w:rPr>
          <w:szCs w:val="22"/>
          <w:lang w:val="es-ES"/>
        </w:rPr>
        <w:t>FAO</w:t>
      </w:r>
      <w:r w:rsidR="002D15B8" w:rsidRPr="0045393B">
        <w:rPr>
          <w:szCs w:val="22"/>
          <w:lang w:val="es-ES"/>
        </w:rPr>
        <w:t>)</w:t>
      </w:r>
      <w:r w:rsidR="0098395E" w:rsidRPr="0045393B">
        <w:rPr>
          <w:szCs w:val="22"/>
          <w:lang w:val="es-ES"/>
        </w:rPr>
        <w:t xml:space="preserve"> </w:t>
      </w:r>
      <w:bookmarkStart w:id="5" w:name="_GoBack"/>
      <w:bookmarkEnd w:id="5"/>
    </w:p>
    <w:p w:rsidR="00E218DF" w:rsidRPr="0045393B" w:rsidRDefault="00E218DF" w:rsidP="00E501A1">
      <w:pPr>
        <w:rPr>
          <w:szCs w:val="22"/>
          <w:lang w:val="es-ES"/>
        </w:rPr>
      </w:pPr>
    </w:p>
    <w:p w:rsidR="00E218DF" w:rsidRPr="0045393B" w:rsidRDefault="00F74980" w:rsidP="00DA0412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16</w:t>
      </w:r>
      <w:r w:rsidR="00E501A1" w:rsidRPr="0045393B">
        <w:rPr>
          <w:szCs w:val="22"/>
          <w:lang w:val="es-ES"/>
        </w:rPr>
        <w:t>.00</w:t>
      </w:r>
      <w:r w:rsidR="00E218DF" w:rsidRPr="0045393B">
        <w:rPr>
          <w:szCs w:val="22"/>
          <w:lang w:val="es-ES"/>
        </w:rPr>
        <w:t xml:space="preserve"> – </w:t>
      </w:r>
      <w:r w:rsidRPr="0045393B">
        <w:rPr>
          <w:szCs w:val="22"/>
          <w:lang w:val="es-ES"/>
        </w:rPr>
        <w:t>17</w:t>
      </w:r>
      <w:r w:rsidR="00E501A1" w:rsidRPr="0045393B">
        <w:rPr>
          <w:szCs w:val="22"/>
          <w:lang w:val="es-ES"/>
        </w:rPr>
        <w:t>.30</w:t>
      </w:r>
      <w:r w:rsidR="001547F2" w:rsidRPr="0045393B">
        <w:rPr>
          <w:szCs w:val="22"/>
          <w:lang w:val="es-ES"/>
        </w:rPr>
        <w:tab/>
      </w:r>
      <w:r w:rsidR="00027D4D" w:rsidRPr="0045393B">
        <w:rPr>
          <w:szCs w:val="22"/>
          <w:lang w:val="es-ES"/>
        </w:rPr>
        <w:t>Preguntas y respuestas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C74821" w:rsidP="00E218DF">
      <w:pPr>
        <w:rPr>
          <w:szCs w:val="22"/>
          <w:u w:val="single"/>
          <w:lang w:val="es-ES"/>
        </w:rPr>
      </w:pPr>
      <w:r w:rsidRPr="0045393B">
        <w:rPr>
          <w:szCs w:val="22"/>
          <w:u w:val="single"/>
          <w:lang w:val="es-ES"/>
        </w:rPr>
        <w:t>Jueves</w:t>
      </w:r>
      <w:r w:rsidR="00E218DF" w:rsidRPr="0045393B">
        <w:rPr>
          <w:szCs w:val="22"/>
          <w:u w:val="single"/>
          <w:lang w:val="es-ES"/>
        </w:rPr>
        <w:t xml:space="preserve">, </w:t>
      </w:r>
      <w:r w:rsidRPr="0045393B">
        <w:rPr>
          <w:szCs w:val="22"/>
          <w:u w:val="single"/>
          <w:lang w:val="es-ES"/>
        </w:rPr>
        <w:t>25 de junio de</w:t>
      </w:r>
      <w:r w:rsidR="00E218DF" w:rsidRPr="0045393B">
        <w:rPr>
          <w:szCs w:val="22"/>
          <w:u w:val="single"/>
          <w:lang w:val="es-ES"/>
        </w:rPr>
        <w:t xml:space="preserve"> 2015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E501A1" w:rsidP="00DA0412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 xml:space="preserve">10.00 </w:t>
      </w:r>
      <w:r w:rsidR="00E218DF" w:rsidRPr="0045393B">
        <w:rPr>
          <w:szCs w:val="22"/>
          <w:lang w:val="es-ES"/>
        </w:rPr>
        <w:t xml:space="preserve">– 12.30 </w:t>
      </w:r>
      <w:r w:rsidR="00E218DF" w:rsidRPr="0045393B">
        <w:rPr>
          <w:b/>
          <w:szCs w:val="22"/>
          <w:lang w:val="es-ES"/>
        </w:rPr>
        <w:tab/>
      </w:r>
      <w:r w:rsidR="00AA279F" w:rsidRPr="0045393B">
        <w:rPr>
          <w:b/>
          <w:szCs w:val="22"/>
          <w:lang w:val="es-ES"/>
        </w:rPr>
        <w:t>Mesa redonda</w:t>
      </w:r>
      <w:r w:rsidR="00E218DF" w:rsidRPr="0045393B">
        <w:rPr>
          <w:b/>
          <w:szCs w:val="22"/>
          <w:lang w:val="es-ES"/>
        </w:rPr>
        <w:t xml:space="preserve"> 4:  </w:t>
      </w:r>
      <w:r w:rsidR="000A77A2" w:rsidRPr="0045393B">
        <w:rPr>
          <w:b/>
          <w:szCs w:val="22"/>
          <w:lang w:val="es-ES"/>
        </w:rPr>
        <w:t>Coleccio</w:t>
      </w:r>
      <w:r w:rsidR="00C8130E" w:rsidRPr="0045393B">
        <w:rPr>
          <w:b/>
          <w:szCs w:val="22"/>
          <w:lang w:val="es-ES"/>
        </w:rPr>
        <w:t>n</w:t>
      </w:r>
      <w:r w:rsidR="000A77A2" w:rsidRPr="0045393B">
        <w:rPr>
          <w:b/>
          <w:szCs w:val="22"/>
          <w:lang w:val="es-ES"/>
        </w:rPr>
        <w:t>e</w:t>
      </w:r>
      <w:r w:rsidR="00C8130E" w:rsidRPr="0045393B">
        <w:rPr>
          <w:b/>
          <w:szCs w:val="22"/>
          <w:lang w:val="es-ES"/>
        </w:rPr>
        <w:t>s,</w:t>
      </w:r>
      <w:r w:rsidR="00E218DF" w:rsidRPr="0045393B">
        <w:rPr>
          <w:b/>
          <w:szCs w:val="22"/>
          <w:lang w:val="es-ES"/>
        </w:rPr>
        <w:t xml:space="preserve"> </w:t>
      </w:r>
      <w:r w:rsidR="000A77A2" w:rsidRPr="0045393B">
        <w:rPr>
          <w:b/>
          <w:szCs w:val="22"/>
          <w:lang w:val="es-ES"/>
        </w:rPr>
        <w:t>registros y bases de datos relacionados con los recursos genéticos, los conocimientos tradicionales y las expresiones culturales tradicionales:  Cuestiones y experiencias prácticas</w:t>
      </w:r>
    </w:p>
    <w:p w:rsidR="00E218DF" w:rsidRPr="0045393B" w:rsidRDefault="00E218DF" w:rsidP="00E218DF">
      <w:pPr>
        <w:ind w:left="2880" w:hanging="2880"/>
        <w:rPr>
          <w:b/>
          <w:szCs w:val="22"/>
          <w:lang w:val="es-ES"/>
        </w:rPr>
      </w:pPr>
    </w:p>
    <w:p w:rsidR="00E218DF" w:rsidRPr="0045393B" w:rsidRDefault="00DA0412" w:rsidP="00DA0412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775C05" w:rsidRPr="0045393B">
        <w:rPr>
          <w:szCs w:val="22"/>
          <w:lang w:val="es-ES"/>
        </w:rPr>
        <w:t>Moderador</w:t>
      </w:r>
      <w:r w:rsidR="00E501A1" w:rsidRPr="0045393B">
        <w:rPr>
          <w:szCs w:val="22"/>
          <w:lang w:val="es-ES"/>
        </w:rPr>
        <w:t>:</w:t>
      </w:r>
      <w:r w:rsidR="00027D4D" w:rsidRPr="0045393B">
        <w:rPr>
          <w:szCs w:val="22"/>
          <w:lang w:val="es-ES"/>
        </w:rPr>
        <w:tab/>
        <w:t>S</w:t>
      </w:r>
      <w:r w:rsidR="00E0565C" w:rsidRPr="0045393B">
        <w:rPr>
          <w:szCs w:val="22"/>
          <w:lang w:val="es-ES"/>
        </w:rPr>
        <w:t>r. Mounir Bouchenaki</w:t>
      </w:r>
    </w:p>
    <w:p w:rsidR="00E218DF" w:rsidRPr="0045393B" w:rsidRDefault="00E218DF" w:rsidP="00E218DF">
      <w:pPr>
        <w:ind w:left="2880" w:hanging="2880"/>
        <w:rPr>
          <w:szCs w:val="22"/>
          <w:lang w:val="es-ES"/>
        </w:rPr>
      </w:pPr>
    </w:p>
    <w:p w:rsidR="00E0565C" w:rsidRPr="0045393B" w:rsidRDefault="00E501A1" w:rsidP="00DA0412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 xml:space="preserve">10.00 </w:t>
      </w:r>
      <w:r w:rsidR="00DA0412" w:rsidRPr="0045393B">
        <w:rPr>
          <w:szCs w:val="22"/>
          <w:lang w:val="es-ES"/>
        </w:rPr>
        <w:t>– 11.00</w:t>
      </w:r>
      <w:r w:rsidR="00E218DF" w:rsidRPr="0045393B">
        <w:rPr>
          <w:b/>
          <w:szCs w:val="22"/>
          <w:lang w:val="es-ES"/>
        </w:rPr>
        <w:tab/>
      </w:r>
      <w:r w:rsidR="00027D4D" w:rsidRPr="0045393B">
        <w:rPr>
          <w:szCs w:val="22"/>
          <w:lang w:val="es-ES"/>
        </w:rPr>
        <w:t>Orador</w:t>
      </w:r>
      <w:r w:rsidR="00E0565C" w:rsidRPr="0045393B">
        <w:rPr>
          <w:szCs w:val="22"/>
          <w:lang w:val="es-ES"/>
        </w:rPr>
        <w:t>es</w:t>
      </w:r>
      <w:r w:rsidRPr="0045393B">
        <w:rPr>
          <w:szCs w:val="22"/>
          <w:lang w:val="es-ES"/>
        </w:rPr>
        <w:t>:</w:t>
      </w:r>
      <w:r w:rsidR="00E218DF" w:rsidRPr="0045393B">
        <w:rPr>
          <w:szCs w:val="22"/>
          <w:lang w:val="es-ES"/>
        </w:rPr>
        <w:tab/>
      </w:r>
      <w:r w:rsidR="00E0565C" w:rsidRPr="0045393B">
        <w:rPr>
          <w:szCs w:val="22"/>
          <w:lang w:val="es-ES"/>
        </w:rPr>
        <w:t>Sr. Yoshinari Oyama, Director Adjunto, Sección de Organizaciones Internacionales, División de Política Internacional, Oficina Japonesa de Patentes (JPO)</w:t>
      </w:r>
    </w:p>
    <w:p w:rsidR="00E0565C" w:rsidRPr="0045393B" w:rsidRDefault="00E0565C" w:rsidP="00DA0412">
      <w:pPr>
        <w:rPr>
          <w:szCs w:val="22"/>
          <w:lang w:val="es-ES"/>
        </w:rPr>
      </w:pPr>
    </w:p>
    <w:p w:rsidR="00E0565C" w:rsidRPr="0045393B" w:rsidRDefault="00DA0412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lastRenderedPageBreak/>
        <w:tab/>
        <w:t>S</w:t>
      </w:r>
      <w:r w:rsidR="00E0565C" w:rsidRPr="0045393B">
        <w:rPr>
          <w:szCs w:val="22"/>
          <w:lang w:val="es-ES"/>
        </w:rPr>
        <w:t xml:space="preserve">r. Steven Bailie, </w:t>
      </w:r>
      <w:r w:rsidR="00F24F02" w:rsidRPr="0045393B">
        <w:rPr>
          <w:szCs w:val="22"/>
          <w:lang w:val="es-ES"/>
        </w:rPr>
        <w:t>Subd</w:t>
      </w:r>
      <w:r w:rsidR="00E0565C" w:rsidRPr="0045393B">
        <w:rPr>
          <w:szCs w:val="22"/>
          <w:lang w:val="es-ES"/>
        </w:rPr>
        <w:t xml:space="preserve">irector, </w:t>
      </w:r>
      <w:r w:rsidR="00F24F02" w:rsidRPr="0045393B">
        <w:rPr>
          <w:szCs w:val="22"/>
          <w:lang w:val="es-ES"/>
        </w:rPr>
        <w:t>Política y Cooperación Internacional</w:t>
      </w:r>
      <w:r w:rsidR="00E0565C" w:rsidRPr="0045393B">
        <w:rPr>
          <w:szCs w:val="22"/>
          <w:lang w:val="es-ES"/>
        </w:rPr>
        <w:t xml:space="preserve">, </w:t>
      </w:r>
      <w:r w:rsidR="00F24F02" w:rsidRPr="0045393B">
        <w:rPr>
          <w:szCs w:val="22"/>
          <w:lang w:val="es-ES"/>
        </w:rPr>
        <w:t>Grupo de Política y Gobernanza</w:t>
      </w:r>
      <w:r w:rsidR="00E0565C" w:rsidRPr="0045393B">
        <w:rPr>
          <w:szCs w:val="22"/>
          <w:lang w:val="es-ES"/>
        </w:rPr>
        <w:t>, IP Australia</w:t>
      </w:r>
      <w:r w:rsidR="00F24F02" w:rsidRPr="0045393B">
        <w:rPr>
          <w:szCs w:val="22"/>
          <w:lang w:val="es-ES"/>
        </w:rPr>
        <w:t xml:space="preserve"> (</w:t>
      </w:r>
      <w:r w:rsidR="00E0565C" w:rsidRPr="0045393B">
        <w:rPr>
          <w:szCs w:val="22"/>
          <w:lang w:val="es-ES"/>
        </w:rPr>
        <w:t>Australia</w:t>
      </w:r>
      <w:r w:rsidR="00F24F02" w:rsidRPr="0045393B">
        <w:rPr>
          <w:szCs w:val="22"/>
          <w:lang w:val="es-ES"/>
        </w:rPr>
        <w:t>)</w:t>
      </w:r>
    </w:p>
    <w:p w:rsidR="00E0565C" w:rsidRPr="0045393B" w:rsidRDefault="00E0565C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E0565C" w:rsidRPr="0045393B" w:rsidRDefault="00DA0412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E0565C" w:rsidRPr="0045393B">
        <w:rPr>
          <w:szCs w:val="22"/>
          <w:lang w:val="es-ES"/>
        </w:rPr>
        <w:t>Dr. Yonah Seleti, Director</w:t>
      </w:r>
      <w:r w:rsidR="00360A89" w:rsidRPr="0045393B">
        <w:rPr>
          <w:szCs w:val="22"/>
          <w:lang w:val="es-ES"/>
        </w:rPr>
        <w:t xml:space="preserve"> Jefe</w:t>
      </w:r>
      <w:r w:rsidR="00E0565C" w:rsidRPr="0045393B">
        <w:rPr>
          <w:szCs w:val="22"/>
          <w:lang w:val="es-ES"/>
        </w:rPr>
        <w:t xml:space="preserve">: </w:t>
      </w:r>
      <w:r w:rsidR="00F24F02" w:rsidRPr="0045393B">
        <w:rPr>
          <w:szCs w:val="22"/>
          <w:lang w:val="es-ES"/>
        </w:rPr>
        <w:t>M</w:t>
      </w:r>
      <w:r w:rsidR="00360A89" w:rsidRPr="0045393B">
        <w:rPr>
          <w:szCs w:val="22"/>
          <w:lang w:val="es-ES"/>
        </w:rPr>
        <w:t>isiones C</w:t>
      </w:r>
      <w:r w:rsidR="00F24F02" w:rsidRPr="0045393B">
        <w:rPr>
          <w:szCs w:val="22"/>
          <w:lang w:val="es-ES"/>
        </w:rPr>
        <w:t>ientíficas</w:t>
      </w:r>
      <w:r w:rsidR="00E0565C" w:rsidRPr="0045393B">
        <w:rPr>
          <w:szCs w:val="22"/>
          <w:lang w:val="es-ES"/>
        </w:rPr>
        <w:t>, Depart</w:t>
      </w:r>
      <w:r w:rsidR="00F24F02" w:rsidRPr="0045393B">
        <w:rPr>
          <w:szCs w:val="22"/>
          <w:lang w:val="es-ES"/>
        </w:rPr>
        <w:t>a</w:t>
      </w:r>
      <w:r w:rsidR="00E0565C" w:rsidRPr="0045393B">
        <w:rPr>
          <w:szCs w:val="22"/>
          <w:lang w:val="es-ES"/>
        </w:rPr>
        <w:t>ment</w:t>
      </w:r>
      <w:r w:rsidR="00F24F02" w:rsidRPr="0045393B">
        <w:rPr>
          <w:szCs w:val="22"/>
          <w:lang w:val="es-ES"/>
        </w:rPr>
        <w:t>o</w:t>
      </w:r>
      <w:r w:rsidR="00E0565C" w:rsidRPr="0045393B">
        <w:rPr>
          <w:szCs w:val="22"/>
          <w:lang w:val="es-ES"/>
        </w:rPr>
        <w:t xml:space="preserve"> </w:t>
      </w:r>
      <w:r w:rsidR="00F24F02" w:rsidRPr="0045393B">
        <w:rPr>
          <w:szCs w:val="22"/>
          <w:lang w:val="es-ES"/>
        </w:rPr>
        <w:t>de Ciencia y Tecnología (Sudáfrica)</w:t>
      </w:r>
    </w:p>
    <w:p w:rsidR="00E0565C" w:rsidRPr="0045393B" w:rsidRDefault="00E0565C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E0565C" w:rsidRPr="0045393B" w:rsidRDefault="00DA0412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F24F02" w:rsidRPr="0045393B">
        <w:rPr>
          <w:szCs w:val="22"/>
          <w:lang w:val="es-ES"/>
        </w:rPr>
        <w:t>S</w:t>
      </w:r>
      <w:r w:rsidR="00E0565C" w:rsidRPr="0045393B">
        <w:rPr>
          <w:szCs w:val="22"/>
          <w:lang w:val="es-ES"/>
        </w:rPr>
        <w:t>r. Enrico Luzzatto, Director,</w:t>
      </w:r>
      <w:r w:rsidR="00F35F64" w:rsidRPr="0045393B">
        <w:rPr>
          <w:szCs w:val="22"/>
          <w:lang w:val="es-ES"/>
        </w:rPr>
        <w:t xml:space="preserve"> Dirección de Química Orgánica Pura y Aplicada</w:t>
      </w:r>
      <w:r w:rsidR="00E0565C" w:rsidRPr="0045393B">
        <w:rPr>
          <w:szCs w:val="22"/>
          <w:lang w:val="es-ES"/>
        </w:rPr>
        <w:t xml:space="preserve">, </w:t>
      </w:r>
      <w:r w:rsidR="00F24F02" w:rsidRPr="0045393B">
        <w:rPr>
          <w:szCs w:val="22"/>
          <w:lang w:val="es-ES"/>
        </w:rPr>
        <w:t>Oficina Europea de Patentes</w:t>
      </w:r>
      <w:r w:rsidR="00E0565C" w:rsidRPr="0045393B">
        <w:rPr>
          <w:szCs w:val="22"/>
          <w:lang w:val="es-ES"/>
        </w:rPr>
        <w:t xml:space="preserve"> (O</w:t>
      </w:r>
      <w:r w:rsidR="00F24F02" w:rsidRPr="0045393B">
        <w:rPr>
          <w:szCs w:val="22"/>
          <w:lang w:val="es-ES"/>
        </w:rPr>
        <w:t>EP</w:t>
      </w:r>
      <w:r w:rsidR="00E0565C" w:rsidRPr="0045393B">
        <w:rPr>
          <w:szCs w:val="22"/>
          <w:lang w:val="es-ES"/>
        </w:rPr>
        <w:t>)</w:t>
      </w:r>
    </w:p>
    <w:p w:rsidR="00E0565C" w:rsidRPr="0045393B" w:rsidRDefault="00E0565C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E0565C" w:rsidRPr="0045393B" w:rsidRDefault="00DA0412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F24F02" w:rsidRPr="0045393B">
        <w:rPr>
          <w:szCs w:val="22"/>
          <w:lang w:val="es-ES"/>
        </w:rPr>
        <w:t>S</w:t>
      </w:r>
      <w:r w:rsidR="00E0565C" w:rsidRPr="0045393B">
        <w:rPr>
          <w:szCs w:val="22"/>
          <w:lang w:val="es-ES"/>
        </w:rPr>
        <w:t xml:space="preserve">r. Preston Hardison, </w:t>
      </w:r>
      <w:r w:rsidR="00F24F02" w:rsidRPr="0045393B">
        <w:rPr>
          <w:szCs w:val="22"/>
          <w:lang w:val="es-ES"/>
        </w:rPr>
        <w:t>Analista de políticas</w:t>
      </w:r>
      <w:r w:rsidR="00E0565C" w:rsidRPr="0045393B">
        <w:rPr>
          <w:szCs w:val="22"/>
          <w:lang w:val="es-ES"/>
        </w:rPr>
        <w:t xml:space="preserve">, </w:t>
      </w:r>
      <w:r w:rsidR="00F24F02" w:rsidRPr="0045393B">
        <w:rPr>
          <w:szCs w:val="22"/>
          <w:lang w:val="es-ES"/>
        </w:rPr>
        <w:t xml:space="preserve">Tribus </w:t>
      </w:r>
      <w:r w:rsidR="00E0565C" w:rsidRPr="0045393B">
        <w:rPr>
          <w:szCs w:val="22"/>
          <w:lang w:val="es-ES"/>
        </w:rPr>
        <w:t>Tulalip</w:t>
      </w:r>
      <w:r w:rsidR="00F24F02" w:rsidRPr="0045393B">
        <w:rPr>
          <w:szCs w:val="22"/>
          <w:lang w:val="es-ES"/>
        </w:rPr>
        <w:t xml:space="preserve"> (Estados Unidos de América)</w:t>
      </w:r>
    </w:p>
    <w:p w:rsidR="004839B4" w:rsidRPr="0045393B" w:rsidRDefault="004839B4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4839B4" w:rsidRPr="0045393B" w:rsidRDefault="00A72324" w:rsidP="004839B4">
      <w:pPr>
        <w:ind w:left="5040"/>
        <w:rPr>
          <w:szCs w:val="22"/>
          <w:lang w:val="es-ES"/>
        </w:rPr>
      </w:pPr>
      <w:r w:rsidRPr="0045393B">
        <w:rPr>
          <w:szCs w:val="22"/>
          <w:lang w:val="es-ES"/>
        </w:rPr>
        <w:t>Sra</w:t>
      </w:r>
      <w:r w:rsidR="004839B4" w:rsidRPr="0045393B">
        <w:rPr>
          <w:szCs w:val="22"/>
          <w:lang w:val="es-ES"/>
        </w:rPr>
        <w:t xml:space="preserve">. Usha RAO, </w:t>
      </w:r>
      <w:r w:rsidR="0045393B" w:rsidRPr="0045393B">
        <w:rPr>
          <w:szCs w:val="22"/>
          <w:lang w:val="es-ES"/>
        </w:rPr>
        <w:t>Contralor A</w:t>
      </w:r>
      <w:r w:rsidRPr="0045393B">
        <w:rPr>
          <w:szCs w:val="22"/>
          <w:lang w:val="es-ES"/>
        </w:rPr>
        <w:t>djunto</w:t>
      </w:r>
      <w:r w:rsidR="004839B4" w:rsidRPr="0045393B">
        <w:rPr>
          <w:szCs w:val="22"/>
          <w:lang w:val="es-ES"/>
        </w:rPr>
        <w:t>, Patent</w:t>
      </w:r>
      <w:r w:rsidRPr="0045393B">
        <w:rPr>
          <w:szCs w:val="22"/>
          <w:lang w:val="es-ES"/>
        </w:rPr>
        <w:t>e</w:t>
      </w:r>
      <w:r w:rsidR="004839B4" w:rsidRPr="0045393B">
        <w:rPr>
          <w:szCs w:val="22"/>
          <w:lang w:val="es-ES"/>
        </w:rPr>
        <w:t>s</w:t>
      </w:r>
      <w:r w:rsidR="0045393B" w:rsidRPr="0045393B">
        <w:rPr>
          <w:szCs w:val="22"/>
          <w:lang w:val="es-ES"/>
        </w:rPr>
        <w:t xml:space="preserve"> </w:t>
      </w:r>
      <w:r w:rsidRPr="0045393B">
        <w:rPr>
          <w:szCs w:val="22"/>
          <w:lang w:val="es-ES"/>
        </w:rPr>
        <w:t>y Diseños</w:t>
      </w:r>
      <w:r w:rsidR="004839B4" w:rsidRPr="0045393B">
        <w:rPr>
          <w:szCs w:val="22"/>
          <w:lang w:val="es-ES"/>
        </w:rPr>
        <w:t>, Depart</w:t>
      </w:r>
      <w:r w:rsidR="0045393B">
        <w:rPr>
          <w:szCs w:val="22"/>
          <w:lang w:val="es-ES"/>
        </w:rPr>
        <w:t>a</w:t>
      </w:r>
      <w:r w:rsidR="004839B4" w:rsidRPr="0045393B">
        <w:rPr>
          <w:szCs w:val="22"/>
          <w:lang w:val="es-ES"/>
        </w:rPr>
        <w:t>ment</w:t>
      </w:r>
      <w:r w:rsidRPr="0045393B">
        <w:rPr>
          <w:szCs w:val="22"/>
          <w:lang w:val="es-ES"/>
        </w:rPr>
        <w:t>o de Propiedad</w:t>
      </w:r>
      <w:r w:rsidR="004839B4" w:rsidRPr="0045393B">
        <w:rPr>
          <w:szCs w:val="22"/>
          <w:lang w:val="es-ES"/>
        </w:rPr>
        <w:t xml:space="preserve"> Industrial </w:t>
      </w:r>
      <w:r w:rsidRPr="0045393B">
        <w:rPr>
          <w:szCs w:val="22"/>
          <w:lang w:val="es-ES"/>
        </w:rPr>
        <w:t>y Promoció</w:t>
      </w:r>
      <w:r w:rsidR="004839B4" w:rsidRPr="0045393B">
        <w:rPr>
          <w:szCs w:val="22"/>
          <w:lang w:val="es-ES"/>
        </w:rPr>
        <w:t xml:space="preserve">n, </w:t>
      </w:r>
      <w:r w:rsidRPr="0045393B">
        <w:rPr>
          <w:szCs w:val="22"/>
          <w:lang w:val="es-ES"/>
        </w:rPr>
        <w:t>Oficina de Propiedad Intelectual (IPO)</w:t>
      </w:r>
      <w:r w:rsidR="004839B4" w:rsidRPr="0045393B">
        <w:rPr>
          <w:szCs w:val="22"/>
          <w:lang w:val="es-ES"/>
        </w:rPr>
        <w:t xml:space="preserve"> </w:t>
      </w:r>
      <w:r w:rsidRPr="0045393B">
        <w:rPr>
          <w:szCs w:val="22"/>
          <w:lang w:val="es-ES"/>
        </w:rPr>
        <w:t>(</w:t>
      </w:r>
      <w:r w:rsidR="004839B4" w:rsidRPr="0045393B">
        <w:rPr>
          <w:szCs w:val="22"/>
          <w:lang w:val="es-ES"/>
        </w:rPr>
        <w:t>India</w:t>
      </w:r>
      <w:r w:rsidRPr="0045393B">
        <w:rPr>
          <w:szCs w:val="22"/>
          <w:lang w:val="es-ES"/>
        </w:rPr>
        <w:t>)</w:t>
      </w:r>
    </w:p>
    <w:p w:rsidR="004839B4" w:rsidRPr="0045393B" w:rsidRDefault="004839B4" w:rsidP="00DA0412">
      <w:pPr>
        <w:tabs>
          <w:tab w:val="left" w:pos="5103"/>
        </w:tabs>
        <w:ind w:left="5103" w:hanging="5103"/>
        <w:rPr>
          <w:szCs w:val="22"/>
          <w:lang w:val="es-ES"/>
        </w:rPr>
      </w:pP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DA0412" w:rsidP="00DA0412">
      <w:pPr>
        <w:tabs>
          <w:tab w:val="left" w:pos="2552"/>
          <w:tab w:val="left" w:pos="5103"/>
        </w:tabs>
        <w:ind w:left="5103" w:hanging="5103"/>
        <w:rPr>
          <w:szCs w:val="22"/>
          <w:lang w:val="es-ES"/>
        </w:rPr>
      </w:pPr>
      <w:r w:rsidRPr="0045393B">
        <w:rPr>
          <w:szCs w:val="22"/>
          <w:lang w:val="es-ES"/>
        </w:rPr>
        <w:t>11.00 – 12.30</w:t>
      </w:r>
      <w:r w:rsidR="001547F2" w:rsidRPr="0045393B">
        <w:rPr>
          <w:szCs w:val="22"/>
          <w:lang w:val="es-ES"/>
        </w:rPr>
        <w:tab/>
      </w:r>
      <w:r w:rsidR="00027D4D" w:rsidRPr="0045393B">
        <w:rPr>
          <w:szCs w:val="22"/>
          <w:lang w:val="es-ES"/>
        </w:rPr>
        <w:t>Preguntas y respuestas</w:t>
      </w:r>
    </w:p>
    <w:p w:rsidR="00E218DF" w:rsidRPr="0045393B" w:rsidRDefault="00E218DF" w:rsidP="00DA0412">
      <w:pPr>
        <w:rPr>
          <w:szCs w:val="22"/>
          <w:lang w:val="es-ES"/>
        </w:rPr>
      </w:pPr>
    </w:p>
    <w:p w:rsidR="00E218DF" w:rsidRPr="0045393B" w:rsidRDefault="00DA0412" w:rsidP="00DA0412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45393B">
        <w:rPr>
          <w:szCs w:val="22"/>
          <w:lang w:val="es-ES"/>
        </w:rPr>
        <w:t>12.30 – 12.45</w:t>
      </w:r>
      <w:r w:rsidR="001547F2" w:rsidRPr="0045393B">
        <w:rPr>
          <w:szCs w:val="22"/>
          <w:lang w:val="es-ES"/>
        </w:rPr>
        <w:tab/>
      </w:r>
      <w:r w:rsidR="00027D4D" w:rsidRPr="0045393B">
        <w:rPr>
          <w:b/>
          <w:szCs w:val="22"/>
          <w:lang w:val="es-ES"/>
        </w:rPr>
        <w:t>Observaciones finales</w:t>
      </w:r>
    </w:p>
    <w:p w:rsidR="00E218DF" w:rsidRPr="0045393B" w:rsidRDefault="00E218DF" w:rsidP="00E218DF">
      <w:pPr>
        <w:rPr>
          <w:szCs w:val="22"/>
          <w:lang w:val="es-ES"/>
        </w:rPr>
      </w:pPr>
    </w:p>
    <w:p w:rsidR="00E218DF" w:rsidRPr="0045393B" w:rsidRDefault="00DA0412" w:rsidP="00DA0412">
      <w:pPr>
        <w:tabs>
          <w:tab w:val="left" w:pos="2552"/>
        </w:tabs>
        <w:ind w:left="2552" w:hanging="2552"/>
        <w:rPr>
          <w:szCs w:val="22"/>
          <w:lang w:val="es-ES"/>
        </w:rPr>
      </w:pPr>
      <w:r w:rsidRPr="0045393B">
        <w:rPr>
          <w:szCs w:val="22"/>
          <w:lang w:val="es-ES"/>
        </w:rPr>
        <w:tab/>
      </w:r>
      <w:r w:rsidR="00027D4D" w:rsidRPr="0045393B">
        <w:rPr>
          <w:szCs w:val="22"/>
          <w:lang w:val="es-ES"/>
        </w:rPr>
        <w:t>S</w:t>
      </w:r>
      <w:r w:rsidR="00146240" w:rsidRPr="0045393B">
        <w:rPr>
          <w:szCs w:val="22"/>
          <w:lang w:val="es-ES"/>
        </w:rPr>
        <w:t xml:space="preserve">r. Minelik Alemu Getahun, </w:t>
      </w:r>
      <w:r w:rsidR="00027D4D" w:rsidRPr="0045393B">
        <w:rPr>
          <w:szCs w:val="22"/>
          <w:lang w:val="es-ES"/>
        </w:rPr>
        <w:t xml:space="preserve">Subdirector </w:t>
      </w:r>
      <w:r w:rsidR="00146240" w:rsidRPr="0045393B">
        <w:rPr>
          <w:szCs w:val="22"/>
          <w:lang w:val="es-ES"/>
        </w:rPr>
        <w:t>General, Sector</w:t>
      </w:r>
      <w:r w:rsidR="00027D4D" w:rsidRPr="0045393B">
        <w:rPr>
          <w:szCs w:val="22"/>
          <w:lang w:val="es-ES"/>
        </w:rPr>
        <w:t xml:space="preserve"> de Cuestiones Mundiales</w:t>
      </w:r>
      <w:r w:rsidR="00146240" w:rsidRPr="0045393B">
        <w:rPr>
          <w:szCs w:val="22"/>
          <w:lang w:val="es-ES"/>
        </w:rPr>
        <w:t xml:space="preserve">, </w:t>
      </w:r>
      <w:r w:rsidR="00027D4D" w:rsidRPr="0045393B">
        <w:rPr>
          <w:szCs w:val="22"/>
          <w:lang w:val="es-ES"/>
        </w:rPr>
        <w:t>OMPI</w:t>
      </w:r>
    </w:p>
    <w:p w:rsidR="00B1133B" w:rsidRPr="0045393B" w:rsidRDefault="00B1133B" w:rsidP="00DA0412">
      <w:pPr>
        <w:rPr>
          <w:szCs w:val="22"/>
          <w:lang w:val="es-ES"/>
        </w:rPr>
      </w:pPr>
    </w:p>
    <w:p w:rsidR="00F35F64" w:rsidRPr="00B1133B" w:rsidRDefault="00F35F64" w:rsidP="00DA0412">
      <w:pPr>
        <w:tabs>
          <w:tab w:val="left" w:pos="2552"/>
        </w:tabs>
        <w:ind w:left="2552" w:hanging="2552"/>
        <w:rPr>
          <w:b/>
          <w:szCs w:val="22"/>
          <w:lang w:val="es-ES"/>
        </w:rPr>
      </w:pPr>
      <w:r w:rsidRPr="00B1133B">
        <w:rPr>
          <w:szCs w:val="22"/>
          <w:lang w:val="es-ES"/>
        </w:rPr>
        <w:t>13.15 – 15.00</w:t>
      </w:r>
      <w:r w:rsidRPr="00B1133B">
        <w:rPr>
          <w:b/>
          <w:szCs w:val="22"/>
          <w:lang w:val="es-ES"/>
        </w:rPr>
        <w:tab/>
      </w:r>
      <w:r w:rsidR="00A72324" w:rsidRPr="0045393B">
        <w:rPr>
          <w:b/>
          <w:szCs w:val="22"/>
          <w:lang w:val="es-ES"/>
        </w:rPr>
        <w:t>Actividad paralela</w:t>
      </w:r>
      <w:proofErr w:type="gramStart"/>
      <w:r w:rsidR="00A72324" w:rsidRPr="0045393B">
        <w:rPr>
          <w:b/>
          <w:szCs w:val="22"/>
          <w:lang w:val="es-ES"/>
        </w:rPr>
        <w:t>:  Fomentar</w:t>
      </w:r>
      <w:proofErr w:type="gramEnd"/>
      <w:r w:rsidR="00A72324" w:rsidRPr="0045393B">
        <w:rPr>
          <w:b/>
          <w:szCs w:val="22"/>
          <w:lang w:val="es-ES"/>
        </w:rPr>
        <w:t xml:space="preserve"> la innovación y respaldar los conocimientos tradicionales – Programa de la OMPI de Fortalecimiento de Capacidades</w:t>
      </w:r>
    </w:p>
    <w:p w:rsidR="001547F2" w:rsidRPr="00B1133B" w:rsidRDefault="001547F2" w:rsidP="00F35F64">
      <w:pPr>
        <w:rPr>
          <w:szCs w:val="22"/>
          <w:lang w:val="es-ES"/>
        </w:rPr>
      </w:pPr>
    </w:p>
    <w:p w:rsidR="00DA0412" w:rsidRPr="00B1133B" w:rsidRDefault="00DA0412" w:rsidP="00F35F64">
      <w:pPr>
        <w:rPr>
          <w:szCs w:val="22"/>
          <w:lang w:val="es-ES"/>
        </w:rPr>
      </w:pPr>
    </w:p>
    <w:p w:rsidR="006A4ECC" w:rsidRPr="0045393B" w:rsidRDefault="00E218DF" w:rsidP="00DA0412">
      <w:pPr>
        <w:pStyle w:val="Endofdocument-Annex"/>
        <w:rPr>
          <w:lang w:val="es-ES"/>
        </w:rPr>
      </w:pPr>
      <w:r w:rsidRPr="0045393B">
        <w:rPr>
          <w:lang w:val="es-ES"/>
        </w:rPr>
        <w:t>[</w:t>
      </w:r>
      <w:r w:rsidR="00E769DA" w:rsidRPr="0045393B">
        <w:rPr>
          <w:lang w:val="es-ES"/>
        </w:rPr>
        <w:t xml:space="preserve">Fin del </w:t>
      </w:r>
      <w:r w:rsidRPr="0045393B">
        <w:rPr>
          <w:lang w:val="es-ES"/>
        </w:rPr>
        <w:t>document</w:t>
      </w:r>
      <w:r w:rsidR="00E769DA" w:rsidRPr="0045393B">
        <w:rPr>
          <w:lang w:val="es-ES"/>
        </w:rPr>
        <w:t>o</w:t>
      </w:r>
      <w:r w:rsidRPr="0045393B">
        <w:rPr>
          <w:lang w:val="es-ES"/>
        </w:rPr>
        <w:t>]</w:t>
      </w:r>
    </w:p>
    <w:p w:rsidR="00C82C2A" w:rsidRPr="0045393B" w:rsidRDefault="00C82C2A" w:rsidP="00DA0412">
      <w:pPr>
        <w:pStyle w:val="Endofdocument-Annex"/>
        <w:ind w:left="0"/>
        <w:rPr>
          <w:lang w:val="es-ES"/>
        </w:rPr>
      </w:pPr>
    </w:p>
    <w:sectPr w:rsidR="00C82C2A" w:rsidRPr="0045393B" w:rsidSect="00E218DF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1F" w:rsidRDefault="00A7551F">
      <w:r>
        <w:separator/>
      </w:r>
    </w:p>
  </w:endnote>
  <w:endnote w:type="continuationSeparator" w:id="0">
    <w:p w:rsidR="00A7551F" w:rsidRDefault="00A7551F" w:rsidP="008B2CC0">
      <w:r>
        <w:separator/>
      </w:r>
    </w:p>
    <w:p w:rsidR="00A7551F" w:rsidRPr="008B2CC0" w:rsidRDefault="00A7551F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551F" w:rsidRPr="008B2CC0" w:rsidRDefault="00A7551F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1F" w:rsidRDefault="00A7551F">
      <w:r>
        <w:separator/>
      </w:r>
    </w:p>
  </w:footnote>
  <w:footnote w:type="continuationSeparator" w:id="0">
    <w:p w:rsidR="00A7551F" w:rsidRDefault="00A7551F" w:rsidP="008B2CC0">
      <w:r>
        <w:separator/>
      </w:r>
    </w:p>
    <w:p w:rsidR="00A7551F" w:rsidRPr="008B2CC0" w:rsidRDefault="00A7551F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7551F" w:rsidRPr="008B2CC0" w:rsidRDefault="00A7551F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5C3933" w:rsidRDefault="00E218DF" w:rsidP="00477D6B">
    <w:pPr>
      <w:jc w:val="right"/>
    </w:pPr>
    <w:bookmarkStart w:id="6" w:name="Code2"/>
    <w:bookmarkEnd w:id="6"/>
    <w:r w:rsidRPr="005C3933">
      <w:t>WIPO/IPTK/GE/2/15/INF/1</w:t>
    </w:r>
    <w:r w:rsidR="005C3933" w:rsidRPr="005C3933">
      <w:t xml:space="preserve"> Rev. </w:t>
    </w:r>
    <w:r w:rsidR="005C3933">
      <w:t>2</w:t>
    </w:r>
  </w:p>
  <w:p w:rsidR="005266EF" w:rsidRPr="00A9510A" w:rsidRDefault="00517B98" w:rsidP="00477D6B">
    <w:pPr>
      <w:jc w:val="right"/>
      <w:rPr>
        <w:lang w:val="es-ES_tradnl"/>
      </w:rPr>
    </w:pPr>
    <w:proofErr w:type="gramStart"/>
    <w:r w:rsidRPr="00A9510A">
      <w:rPr>
        <w:lang w:val="es-ES_tradnl"/>
      </w:rPr>
      <w:t>p</w:t>
    </w:r>
    <w:r w:rsidR="00204985" w:rsidRPr="00A9510A">
      <w:rPr>
        <w:lang w:val="es-ES_tradnl"/>
      </w:rPr>
      <w:t>ágina</w:t>
    </w:r>
    <w:proofErr w:type="gramEnd"/>
    <w:r w:rsidR="005266EF" w:rsidRPr="00A9510A">
      <w:rPr>
        <w:lang w:val="es-ES_tradnl"/>
      </w:rPr>
      <w:t xml:space="preserve"> </w:t>
    </w:r>
    <w:r w:rsidR="005266EF">
      <w:fldChar w:fldCharType="begin"/>
    </w:r>
    <w:r w:rsidR="005266EF" w:rsidRPr="00A9510A">
      <w:rPr>
        <w:lang w:val="es-ES_tradnl"/>
      </w:rPr>
      <w:instrText xml:space="preserve"> PAGE  \* MERGEFORMAT </w:instrText>
    </w:r>
    <w:r w:rsidR="005266EF">
      <w:fldChar w:fldCharType="separate"/>
    </w:r>
    <w:r w:rsidR="009856F6">
      <w:rPr>
        <w:noProof/>
        <w:lang w:val="es-ES_tradnl"/>
      </w:rPr>
      <w:t>5</w:t>
    </w:r>
    <w:r w:rsidR="005266EF">
      <w:fldChar w:fldCharType="end"/>
    </w:r>
  </w:p>
  <w:p w:rsidR="005266EF" w:rsidRPr="00A9510A" w:rsidRDefault="005266EF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DF"/>
    <w:rsid w:val="00024FF1"/>
    <w:rsid w:val="00027D4D"/>
    <w:rsid w:val="00041BCB"/>
    <w:rsid w:val="000A46A9"/>
    <w:rsid w:val="000A77A2"/>
    <w:rsid w:val="000F5E56"/>
    <w:rsid w:val="001362EE"/>
    <w:rsid w:val="00146240"/>
    <w:rsid w:val="001547F2"/>
    <w:rsid w:val="001807C1"/>
    <w:rsid w:val="0018169A"/>
    <w:rsid w:val="001832A6"/>
    <w:rsid w:val="00187461"/>
    <w:rsid w:val="00196880"/>
    <w:rsid w:val="001C3F90"/>
    <w:rsid w:val="001D7119"/>
    <w:rsid w:val="001D72E2"/>
    <w:rsid w:val="001E7E7A"/>
    <w:rsid w:val="001F26A6"/>
    <w:rsid w:val="00203868"/>
    <w:rsid w:val="00204985"/>
    <w:rsid w:val="002146DA"/>
    <w:rsid w:val="00246CE1"/>
    <w:rsid w:val="002634C4"/>
    <w:rsid w:val="002B2B95"/>
    <w:rsid w:val="002C76B9"/>
    <w:rsid w:val="002D15B8"/>
    <w:rsid w:val="002E4468"/>
    <w:rsid w:val="002F47B5"/>
    <w:rsid w:val="002F4E68"/>
    <w:rsid w:val="00345E99"/>
    <w:rsid w:val="00360A89"/>
    <w:rsid w:val="003845C1"/>
    <w:rsid w:val="00423E3E"/>
    <w:rsid w:val="0042443E"/>
    <w:rsid w:val="00427AF4"/>
    <w:rsid w:val="00450221"/>
    <w:rsid w:val="0045393B"/>
    <w:rsid w:val="00461EC5"/>
    <w:rsid w:val="004647DA"/>
    <w:rsid w:val="00477D6B"/>
    <w:rsid w:val="00477E17"/>
    <w:rsid w:val="004839B4"/>
    <w:rsid w:val="004A7F26"/>
    <w:rsid w:val="004F4D9B"/>
    <w:rsid w:val="004F6954"/>
    <w:rsid w:val="00517B98"/>
    <w:rsid w:val="005266EF"/>
    <w:rsid w:val="00540A88"/>
    <w:rsid w:val="00547F62"/>
    <w:rsid w:val="00553B76"/>
    <w:rsid w:val="00596A91"/>
    <w:rsid w:val="005A07EB"/>
    <w:rsid w:val="005A1777"/>
    <w:rsid w:val="005C3933"/>
    <w:rsid w:val="005E53B6"/>
    <w:rsid w:val="005E578E"/>
    <w:rsid w:val="00605827"/>
    <w:rsid w:val="00630885"/>
    <w:rsid w:val="006724C7"/>
    <w:rsid w:val="006842DB"/>
    <w:rsid w:val="00692D1B"/>
    <w:rsid w:val="0069558D"/>
    <w:rsid w:val="006A135B"/>
    <w:rsid w:val="006A4ECC"/>
    <w:rsid w:val="006D5383"/>
    <w:rsid w:val="007047AF"/>
    <w:rsid w:val="00721ABC"/>
    <w:rsid w:val="007270FD"/>
    <w:rsid w:val="007332AB"/>
    <w:rsid w:val="00741D2F"/>
    <w:rsid w:val="00775C05"/>
    <w:rsid w:val="007805E1"/>
    <w:rsid w:val="007976AD"/>
    <w:rsid w:val="007A1352"/>
    <w:rsid w:val="008124BF"/>
    <w:rsid w:val="00843B06"/>
    <w:rsid w:val="0085114D"/>
    <w:rsid w:val="00862A4E"/>
    <w:rsid w:val="00882444"/>
    <w:rsid w:val="0089487E"/>
    <w:rsid w:val="008A3809"/>
    <w:rsid w:val="008B2CC0"/>
    <w:rsid w:val="008B2CC1"/>
    <w:rsid w:val="008D4D28"/>
    <w:rsid w:val="00904B05"/>
    <w:rsid w:val="0090731E"/>
    <w:rsid w:val="00917A91"/>
    <w:rsid w:val="00966A22"/>
    <w:rsid w:val="0098395E"/>
    <w:rsid w:val="009856F6"/>
    <w:rsid w:val="00A72324"/>
    <w:rsid w:val="00A7551F"/>
    <w:rsid w:val="00A91391"/>
    <w:rsid w:val="00A9510A"/>
    <w:rsid w:val="00AA279F"/>
    <w:rsid w:val="00AC0177"/>
    <w:rsid w:val="00B1133B"/>
    <w:rsid w:val="00B52113"/>
    <w:rsid w:val="00BB4EBF"/>
    <w:rsid w:val="00BE7D44"/>
    <w:rsid w:val="00C321A1"/>
    <w:rsid w:val="00C700AC"/>
    <w:rsid w:val="00C72013"/>
    <w:rsid w:val="00C74821"/>
    <w:rsid w:val="00C8130E"/>
    <w:rsid w:val="00C82C2A"/>
    <w:rsid w:val="00C8430F"/>
    <w:rsid w:val="00CD0979"/>
    <w:rsid w:val="00CE3156"/>
    <w:rsid w:val="00D009C8"/>
    <w:rsid w:val="00D168D1"/>
    <w:rsid w:val="00D60733"/>
    <w:rsid w:val="00D60E77"/>
    <w:rsid w:val="00D634EE"/>
    <w:rsid w:val="00D71B4D"/>
    <w:rsid w:val="00D93D55"/>
    <w:rsid w:val="00D9724B"/>
    <w:rsid w:val="00DA0412"/>
    <w:rsid w:val="00DB2D50"/>
    <w:rsid w:val="00DF245B"/>
    <w:rsid w:val="00E0565C"/>
    <w:rsid w:val="00E218DF"/>
    <w:rsid w:val="00E270CF"/>
    <w:rsid w:val="00E31CC2"/>
    <w:rsid w:val="00E476FC"/>
    <w:rsid w:val="00E501A1"/>
    <w:rsid w:val="00E769DA"/>
    <w:rsid w:val="00EA15C6"/>
    <w:rsid w:val="00EE5241"/>
    <w:rsid w:val="00F0407C"/>
    <w:rsid w:val="00F24F02"/>
    <w:rsid w:val="00F35F64"/>
    <w:rsid w:val="00F50280"/>
    <w:rsid w:val="00F65EDE"/>
    <w:rsid w:val="00F66152"/>
    <w:rsid w:val="00F74980"/>
    <w:rsid w:val="00FA011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5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5C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28FF-7F5E-4248-B8B1-BF2CB568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5</TotalTime>
  <Pages>5</Pages>
  <Words>841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4</cp:revision>
  <cp:lastPrinted>2015-06-26T16:41:00Z</cp:lastPrinted>
  <dcterms:created xsi:type="dcterms:W3CDTF">2015-06-26T16:35:00Z</dcterms:created>
  <dcterms:modified xsi:type="dcterms:W3CDTF">2015-06-26T16:41:00Z</dcterms:modified>
</cp:coreProperties>
</file>