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AE424E" w14:paraId="2CC0D28F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4C106A0A" w14:textId="77777777" w:rsidR="008B2CC1" w:rsidRPr="00AE424E" w:rsidRDefault="002B7867" w:rsidP="009156C9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AE424E">
              <w:rPr>
                <w:b/>
                <w:sz w:val="40"/>
                <w:szCs w:val="40"/>
                <w:lang w:val="en-US"/>
              </w:rPr>
              <w:t>E</w:t>
            </w:r>
          </w:p>
        </w:tc>
      </w:tr>
      <w:tr w:rsidR="002634C4" w:rsidRPr="00AE424E" w14:paraId="69A9C4FB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5A7204" w14:textId="77777777" w:rsidR="002634C4" w:rsidRPr="00AE424E" w:rsidRDefault="002634C4" w:rsidP="009156C9">
            <w:pPr>
              <w:rPr>
                <w:lang w:val="en-US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D4FAE4" w14:textId="77777777" w:rsidR="002634C4" w:rsidRPr="00AE424E" w:rsidRDefault="002B7867" w:rsidP="009156C9">
            <w:pPr>
              <w:rPr>
                <w:lang w:val="en-US"/>
              </w:rPr>
            </w:pPr>
            <w:r w:rsidRPr="00AE424E">
              <w:rPr>
                <w:noProof/>
                <w:lang w:val="en-US" w:eastAsia="en-US"/>
              </w:rPr>
              <w:drawing>
                <wp:inline distT="0" distB="0" distL="0" distR="0" wp14:anchorId="3D687EFD" wp14:editId="6CDC81CE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AE424E" w14:paraId="0755B9F1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0F6CE51" w14:textId="77777777" w:rsidR="000A46A9" w:rsidRPr="00AE424E" w:rsidRDefault="009156C9" w:rsidP="009156C9">
            <w:pPr>
              <w:rPr>
                <w:b/>
                <w:caps/>
                <w:sz w:val="24"/>
                <w:lang w:val="en-US"/>
              </w:rPr>
            </w:pPr>
            <w:r w:rsidRPr="00AE424E">
              <w:rPr>
                <w:b/>
                <w:caps/>
                <w:sz w:val="24"/>
                <w:lang w:val="en-US"/>
              </w:rPr>
              <w:t>workshop</w:t>
            </w:r>
          </w:p>
        </w:tc>
      </w:tr>
      <w:tr w:rsidR="008B2CC1" w:rsidRPr="00E5696E" w14:paraId="4FF4D238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ECB1515" w14:textId="14455144" w:rsidR="008B2CC1" w:rsidRPr="00AE424E" w:rsidRDefault="006621AB" w:rsidP="00DC394B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AE424E">
              <w:rPr>
                <w:rFonts w:ascii="Arial Black" w:hAnsi="Arial Black"/>
                <w:caps/>
                <w:sz w:val="15"/>
                <w:lang w:val="en-US"/>
              </w:rPr>
              <w:t>WIPO/</w:t>
            </w:r>
            <w:r w:rsidR="00DC394B" w:rsidRPr="00AE424E">
              <w:rPr>
                <w:rFonts w:ascii="Arial Black" w:hAnsi="Arial Black"/>
                <w:caps/>
                <w:sz w:val="15"/>
                <w:lang w:val="en-US"/>
              </w:rPr>
              <w:t>IPTK-TCEs/</w:t>
            </w:r>
            <w:r w:rsidR="009156C9" w:rsidRPr="00AE424E">
              <w:rPr>
                <w:rFonts w:ascii="Arial Black" w:hAnsi="Arial Black"/>
                <w:caps/>
                <w:sz w:val="15"/>
                <w:lang w:val="en-US"/>
              </w:rPr>
              <w:t>GE/</w:t>
            </w:r>
            <w:r w:rsidR="00DC394B" w:rsidRPr="00AE424E">
              <w:rPr>
                <w:rFonts w:ascii="Arial Black" w:hAnsi="Arial Black"/>
                <w:caps/>
                <w:sz w:val="15"/>
                <w:lang w:val="en-US"/>
              </w:rPr>
              <w:t>1/</w:t>
            </w:r>
            <w:r w:rsidRPr="00AE424E">
              <w:rPr>
                <w:rFonts w:ascii="Arial Black" w:hAnsi="Arial Black"/>
                <w:caps/>
                <w:sz w:val="15"/>
                <w:lang w:val="en-US"/>
              </w:rPr>
              <w:t>23</w:t>
            </w:r>
            <w:r w:rsidR="00CD21C8" w:rsidRPr="00AE424E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DC394B" w:rsidRPr="00AE424E">
              <w:rPr>
                <w:rFonts w:ascii="Arial Black" w:hAnsi="Arial Black"/>
                <w:caps/>
                <w:sz w:val="15"/>
                <w:lang w:val="en-US"/>
              </w:rPr>
              <w:t>INF</w:t>
            </w:r>
            <w:r w:rsidR="00102B10">
              <w:rPr>
                <w:rFonts w:ascii="Arial Black" w:hAnsi="Arial Black"/>
                <w:caps/>
                <w:sz w:val="15"/>
                <w:lang w:val="en-US"/>
              </w:rPr>
              <w:t>/2</w:t>
            </w:r>
            <w:r w:rsidR="00DC394B" w:rsidRPr="00AE424E">
              <w:rPr>
                <w:rFonts w:ascii="Arial Black" w:hAnsi="Arial Black"/>
                <w:caps/>
                <w:sz w:val="15"/>
                <w:lang w:val="en-US"/>
              </w:rPr>
              <w:t xml:space="preserve"> pROV.</w:t>
            </w:r>
            <w:r w:rsidR="008B2CC1" w:rsidRPr="00AE424E">
              <w:rPr>
                <w:rFonts w:ascii="Arial Black" w:hAnsi="Arial Black"/>
                <w:caps/>
                <w:sz w:val="15"/>
                <w:lang w:val="en-US"/>
              </w:rPr>
              <w:t xml:space="preserve">  </w:t>
            </w:r>
          </w:p>
        </w:tc>
      </w:tr>
      <w:tr w:rsidR="008B2CC1" w:rsidRPr="00AE424E" w14:paraId="4F8CAA5D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E319777" w14:textId="77777777" w:rsidR="008B2CC1" w:rsidRPr="00AE424E" w:rsidRDefault="008B2CC1" w:rsidP="009156C9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AE424E">
              <w:rPr>
                <w:rFonts w:ascii="Arial Black" w:hAnsi="Arial Black"/>
                <w:caps/>
                <w:sz w:val="15"/>
                <w:lang w:val="en-US"/>
              </w:rPr>
              <w:t>ORIGINAL:</w:t>
            </w:r>
            <w:r w:rsidR="00A427D4" w:rsidRPr="00AE424E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Pr="00AE424E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1" w:name="Original"/>
            <w:bookmarkEnd w:id="1"/>
            <w:r w:rsidR="009156C9" w:rsidRPr="00AE424E">
              <w:rPr>
                <w:rFonts w:ascii="Arial Black" w:hAnsi="Arial Black"/>
                <w:caps/>
                <w:sz w:val="15"/>
                <w:lang w:val="en-US"/>
              </w:rPr>
              <w:t>English</w:t>
            </w:r>
          </w:p>
        </w:tc>
      </w:tr>
      <w:tr w:rsidR="008B2CC1" w:rsidRPr="00AE424E" w14:paraId="131C45A0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62708E9F" w14:textId="5C8172CB" w:rsidR="008B2CC1" w:rsidRPr="00AE424E" w:rsidRDefault="002B7867" w:rsidP="00555EA3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AE424E">
              <w:rPr>
                <w:rFonts w:ascii="Arial Black" w:hAnsi="Arial Black"/>
                <w:caps/>
                <w:sz w:val="15"/>
                <w:lang w:val="en-US"/>
              </w:rPr>
              <w:t>date</w:t>
            </w:r>
            <w:r w:rsidR="008B2CC1" w:rsidRPr="00AE424E">
              <w:rPr>
                <w:rFonts w:ascii="Arial Black" w:hAnsi="Arial Black"/>
                <w:caps/>
                <w:sz w:val="15"/>
                <w:lang w:val="en-US"/>
              </w:rPr>
              <w:t>:</w:t>
            </w:r>
            <w:r w:rsidR="00A427D4" w:rsidRPr="00AE424E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8B2CC1" w:rsidRPr="00AE424E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2" w:name="Date"/>
            <w:bookmarkEnd w:id="2"/>
            <w:r w:rsidR="004A0FA9" w:rsidRPr="00AE424E">
              <w:rPr>
                <w:rFonts w:ascii="Arial Black" w:hAnsi="Arial Black"/>
                <w:caps/>
                <w:sz w:val="15"/>
                <w:lang w:val="en-US"/>
              </w:rPr>
              <w:t xml:space="preserve">FEBRUARY </w:t>
            </w:r>
            <w:r w:rsidR="00555EA3">
              <w:rPr>
                <w:rFonts w:ascii="Arial Black" w:hAnsi="Arial Black"/>
                <w:caps/>
                <w:sz w:val="15"/>
                <w:lang w:val="en-US"/>
              </w:rPr>
              <w:t>22</w:t>
            </w:r>
            <w:r w:rsidR="00DA0F53" w:rsidRPr="00AE424E">
              <w:rPr>
                <w:rFonts w:ascii="Arial Black" w:hAnsi="Arial Black"/>
                <w:caps/>
                <w:sz w:val="15"/>
                <w:lang w:val="en-US"/>
              </w:rPr>
              <w:t>, 2023</w:t>
            </w:r>
          </w:p>
        </w:tc>
      </w:tr>
    </w:tbl>
    <w:p w14:paraId="3EA7D920" w14:textId="77777777" w:rsidR="002B7867" w:rsidRPr="00AE424E" w:rsidRDefault="009156C9" w:rsidP="009156C9">
      <w:pPr>
        <w:spacing w:before="1100" w:after="600"/>
        <w:rPr>
          <w:b/>
          <w:sz w:val="28"/>
          <w:szCs w:val="28"/>
          <w:lang w:val="en-US"/>
        </w:rPr>
      </w:pPr>
      <w:r w:rsidRPr="00AE424E">
        <w:rPr>
          <w:b/>
          <w:sz w:val="28"/>
          <w:szCs w:val="28"/>
          <w:lang w:val="en-US"/>
        </w:rPr>
        <w:t>Indigenous Expert Workshop on Intellectual Property and Genetic Resources, Traditional Knowledge and Traditional Cultural Expressions</w:t>
      </w:r>
    </w:p>
    <w:p w14:paraId="48417DD6" w14:textId="77777777" w:rsidR="002B7867" w:rsidRPr="00AE424E" w:rsidRDefault="002B7867" w:rsidP="009156C9">
      <w:pPr>
        <w:rPr>
          <w:lang w:val="en-US"/>
        </w:rPr>
      </w:pPr>
      <w:proofErr w:type="gramStart"/>
      <w:r w:rsidRPr="00AE424E">
        <w:rPr>
          <w:lang w:val="en-US"/>
        </w:rPr>
        <w:t>organized</w:t>
      </w:r>
      <w:proofErr w:type="gramEnd"/>
      <w:r w:rsidRPr="00AE424E">
        <w:rPr>
          <w:lang w:val="en-US"/>
        </w:rPr>
        <w:t xml:space="preserve"> by </w:t>
      </w:r>
    </w:p>
    <w:p w14:paraId="13855316" w14:textId="77777777" w:rsidR="009156C9" w:rsidRPr="00AE424E" w:rsidRDefault="009156C9" w:rsidP="009156C9">
      <w:pPr>
        <w:rPr>
          <w:lang w:val="en-US"/>
        </w:rPr>
      </w:pPr>
      <w:r w:rsidRPr="00AE424E">
        <w:rPr>
          <w:szCs w:val="22"/>
          <w:lang w:val="en-US"/>
        </w:rPr>
        <w:t>The World Intellectual Property Organization (WIPO)</w:t>
      </w:r>
    </w:p>
    <w:p w14:paraId="7CD12C62" w14:textId="77777777" w:rsidR="009156C9" w:rsidRPr="00AE424E" w:rsidRDefault="009156C9" w:rsidP="009156C9">
      <w:pPr>
        <w:spacing w:before="600" w:after="600"/>
        <w:rPr>
          <w:lang w:val="en-US"/>
        </w:rPr>
      </w:pPr>
      <w:r w:rsidRPr="00AE424E">
        <w:rPr>
          <w:b/>
          <w:sz w:val="24"/>
          <w:szCs w:val="24"/>
          <w:lang w:val="en-US"/>
        </w:rPr>
        <w:t>Geneva</w:t>
      </w:r>
      <w:r w:rsidR="001B4024" w:rsidRPr="00AE424E">
        <w:rPr>
          <w:b/>
          <w:sz w:val="24"/>
          <w:szCs w:val="24"/>
          <w:lang w:val="en-US"/>
        </w:rPr>
        <w:t xml:space="preserve">, </w:t>
      </w:r>
      <w:r w:rsidRPr="00AE424E">
        <w:rPr>
          <w:b/>
          <w:sz w:val="24"/>
          <w:szCs w:val="24"/>
          <w:lang w:val="en-US"/>
        </w:rPr>
        <w:t>February 22 to 24, 2023</w:t>
      </w:r>
    </w:p>
    <w:p w14:paraId="34C764C9" w14:textId="033B7FDA" w:rsidR="00EE1DF3" w:rsidRPr="00EE1DF3" w:rsidRDefault="00920C37" w:rsidP="00EE1DF3">
      <w:pPr>
        <w:spacing w:before="600" w:after="240"/>
        <w:rPr>
          <w:lang w:val="en-US"/>
        </w:rPr>
      </w:pPr>
      <w:bookmarkStart w:id="3" w:name="TitleOfDoc"/>
      <w:bookmarkEnd w:id="3"/>
      <w:r w:rsidRPr="00A861F1">
        <w:rPr>
          <w:lang w:val="en-US"/>
        </w:rPr>
        <w:t xml:space="preserve">PROVISIONAL LIST OF </w:t>
      </w:r>
      <w:r w:rsidR="00EE1DF3" w:rsidRPr="00EE1DF3">
        <w:rPr>
          <w:lang w:val="en-US"/>
        </w:rPr>
        <w:t>PARTICIPANTS</w:t>
      </w:r>
      <w:r w:rsidR="00EE1DF3" w:rsidRPr="0052544C">
        <w:rPr>
          <w:rStyle w:val="FootnoteReference"/>
          <w:sz w:val="24"/>
          <w:szCs w:val="24"/>
        </w:rPr>
        <w:footnoteReference w:customMarkFollows="1" w:id="2"/>
        <w:sym w:font="Symbol" w:char="F02A"/>
      </w:r>
    </w:p>
    <w:p w14:paraId="0C505371" w14:textId="77EF5CC8" w:rsidR="00920C37" w:rsidRPr="00AE424E" w:rsidRDefault="00A861F1" w:rsidP="0083339B">
      <w:pPr>
        <w:spacing w:before="360" w:after="240"/>
        <w:rPr>
          <w:i/>
          <w:lang w:val="en-US"/>
        </w:rPr>
      </w:pPr>
      <w:r>
        <w:rPr>
          <w:i/>
          <w:lang w:val="en-US"/>
        </w:rPr>
        <w:t xml:space="preserve">Document </w:t>
      </w:r>
      <w:r w:rsidR="00920C37" w:rsidRPr="00AE424E">
        <w:rPr>
          <w:i/>
          <w:lang w:val="en-US"/>
        </w:rPr>
        <w:t>prepared by the Secretariat</w:t>
      </w:r>
    </w:p>
    <w:p w14:paraId="2B7B5258" w14:textId="77777777" w:rsidR="00EC2EB2" w:rsidRPr="00AE424E" w:rsidRDefault="00EC2EB2">
      <w:pPr>
        <w:rPr>
          <w:i/>
          <w:lang w:val="en-US"/>
        </w:rPr>
      </w:pPr>
      <w:r w:rsidRPr="00AE424E">
        <w:rPr>
          <w:i/>
          <w:lang w:val="en-US"/>
        </w:rPr>
        <w:br w:type="page"/>
      </w:r>
    </w:p>
    <w:p w14:paraId="567A97EC" w14:textId="1D622F14" w:rsidR="007849FE" w:rsidRPr="00E01E72" w:rsidRDefault="007849FE" w:rsidP="00E01E72">
      <w:pPr>
        <w:pStyle w:val="Heading1"/>
      </w:pPr>
      <w:r w:rsidRPr="00E01E72">
        <w:lastRenderedPageBreak/>
        <w:t>INDIGENOUS EXPERTS</w:t>
      </w:r>
    </w:p>
    <w:p w14:paraId="38232289" w14:textId="2AF7D023" w:rsidR="007849FE" w:rsidRDefault="007849FE" w:rsidP="007849FE">
      <w:pPr>
        <w:keepNext/>
        <w:spacing w:after="360"/>
        <w:rPr>
          <w:lang w:val="en-US"/>
        </w:rPr>
      </w:pPr>
      <w:r w:rsidRPr="00AE424E">
        <w:rPr>
          <w:lang w:val="en-US"/>
        </w:rPr>
        <w:t>(</w:t>
      </w:r>
      <w:proofErr w:type="gramStart"/>
      <w:r w:rsidRPr="00AE424E">
        <w:rPr>
          <w:lang w:val="en-US"/>
        </w:rPr>
        <w:t>in</w:t>
      </w:r>
      <w:proofErr w:type="gramEnd"/>
      <w:r w:rsidRPr="00AE424E">
        <w:rPr>
          <w:lang w:val="en-US"/>
        </w:rPr>
        <w:t xml:space="preserve"> the alphabetical order of the names of the persons)</w:t>
      </w:r>
    </w:p>
    <w:p w14:paraId="0EB8A27E" w14:textId="042464C3" w:rsidR="00282B01" w:rsidRPr="00AE424E" w:rsidRDefault="00282B01" w:rsidP="00282B01">
      <w:pPr>
        <w:spacing w:after="220"/>
        <w:rPr>
          <w:lang w:val="en-US"/>
        </w:rPr>
      </w:pPr>
      <w:r>
        <w:rPr>
          <w:lang w:val="en-US"/>
        </w:rPr>
        <w:t xml:space="preserve">Patricia ADJEI (Ms.) – </w:t>
      </w:r>
      <w:proofErr w:type="spellStart"/>
      <w:r w:rsidRPr="00AE424E">
        <w:rPr>
          <w:lang w:val="en-US"/>
        </w:rPr>
        <w:t>Wuthathi</w:t>
      </w:r>
      <w:proofErr w:type="spellEnd"/>
      <w:r w:rsidRPr="00AE424E">
        <w:rPr>
          <w:lang w:val="en-US"/>
        </w:rPr>
        <w:t xml:space="preserve">, </w:t>
      </w:r>
      <w:proofErr w:type="spellStart"/>
      <w:r w:rsidRPr="00AE424E">
        <w:rPr>
          <w:lang w:val="en-US"/>
        </w:rPr>
        <w:t>Mabuiag</w:t>
      </w:r>
      <w:proofErr w:type="spellEnd"/>
      <w:r w:rsidRPr="00AE424E">
        <w:rPr>
          <w:lang w:val="en-US"/>
        </w:rPr>
        <w:t xml:space="preserve"> Islander and Ghanaian, </w:t>
      </w:r>
      <w:proofErr w:type="spellStart"/>
      <w:r w:rsidRPr="00AE424E">
        <w:rPr>
          <w:lang w:val="en-US"/>
        </w:rPr>
        <w:t>Cogee</w:t>
      </w:r>
      <w:proofErr w:type="spellEnd"/>
      <w:r w:rsidRPr="00AE424E">
        <w:rPr>
          <w:lang w:val="en-US"/>
        </w:rPr>
        <w:t>, Australia</w:t>
      </w:r>
      <w:r>
        <w:rPr>
          <w:lang w:val="en-US"/>
        </w:rPr>
        <w:t xml:space="preserve"> </w:t>
      </w:r>
      <w:r>
        <w:rPr>
          <w:lang w:val="en-US"/>
        </w:rPr>
        <w:br/>
        <w:t>(Chair of the Indigenous Expert Workshop)</w:t>
      </w:r>
    </w:p>
    <w:p w14:paraId="47A7F4D9" w14:textId="77777777" w:rsidR="00282B01" w:rsidRPr="00AE424E" w:rsidRDefault="00282B01" w:rsidP="00282B01">
      <w:pPr>
        <w:spacing w:after="220"/>
        <w:rPr>
          <w:lang w:val="en-US"/>
        </w:rPr>
      </w:pPr>
      <w:proofErr w:type="spellStart"/>
      <w:r w:rsidRPr="00AE424E">
        <w:rPr>
          <w:lang w:val="en-US"/>
        </w:rPr>
        <w:t>Rebecka</w:t>
      </w:r>
      <w:proofErr w:type="spellEnd"/>
      <w:r w:rsidRPr="00AE424E">
        <w:rPr>
          <w:lang w:val="en-US"/>
        </w:rPr>
        <w:t xml:space="preserve"> FORSGREN (Ms.) –</w:t>
      </w:r>
      <w:r>
        <w:rPr>
          <w:lang w:val="en-US"/>
        </w:rPr>
        <w:t xml:space="preserve"> </w:t>
      </w:r>
      <w:r w:rsidRPr="00AE424E">
        <w:rPr>
          <w:lang w:val="en-US"/>
        </w:rPr>
        <w:t xml:space="preserve">Saami, Lapland, </w:t>
      </w:r>
      <w:proofErr w:type="gramStart"/>
      <w:r w:rsidRPr="00AE424E">
        <w:rPr>
          <w:lang w:val="en-US"/>
        </w:rPr>
        <w:t>Sweden</w:t>
      </w:r>
      <w:proofErr w:type="gramEnd"/>
      <w:r>
        <w:rPr>
          <w:lang w:val="en-US"/>
        </w:rPr>
        <w:br/>
        <w:t>(Rapporteur of the Indigenous Expert Workshop)</w:t>
      </w:r>
    </w:p>
    <w:p w14:paraId="1CC847BA" w14:textId="77777777" w:rsidR="00C131A1" w:rsidRPr="00AE424E" w:rsidRDefault="00C131A1" w:rsidP="00C131A1">
      <w:pPr>
        <w:spacing w:after="220"/>
        <w:rPr>
          <w:lang w:val="en-US"/>
        </w:rPr>
      </w:pPr>
      <w:r w:rsidRPr="00AE424E">
        <w:rPr>
          <w:lang w:val="en-US"/>
        </w:rPr>
        <w:t xml:space="preserve">Rodrigo DE LA CRUZ (Mr.) – </w:t>
      </w:r>
      <w:proofErr w:type="spellStart"/>
      <w:r w:rsidRPr="00AE424E">
        <w:rPr>
          <w:lang w:val="en-US"/>
        </w:rPr>
        <w:t>Kichwa</w:t>
      </w:r>
      <w:proofErr w:type="spellEnd"/>
      <w:r w:rsidRPr="00AE424E">
        <w:rPr>
          <w:lang w:val="en-US"/>
        </w:rPr>
        <w:t xml:space="preserve"> </w:t>
      </w:r>
      <w:proofErr w:type="spellStart"/>
      <w:r w:rsidRPr="00AE424E">
        <w:rPr>
          <w:lang w:val="en-US"/>
        </w:rPr>
        <w:t>Kayambi</w:t>
      </w:r>
      <w:proofErr w:type="spellEnd"/>
      <w:r w:rsidRPr="00AE424E">
        <w:rPr>
          <w:lang w:val="en-US"/>
        </w:rPr>
        <w:t>, Quito, Ecuador</w:t>
      </w:r>
    </w:p>
    <w:p w14:paraId="48577AD3" w14:textId="1C4479D4" w:rsidR="00C131A1" w:rsidRPr="00AE424E" w:rsidRDefault="00C131A1" w:rsidP="00C131A1">
      <w:pPr>
        <w:spacing w:after="220"/>
        <w:rPr>
          <w:lang w:val="en-US"/>
        </w:rPr>
      </w:pPr>
      <w:r w:rsidRPr="00AE424E">
        <w:rPr>
          <w:lang w:val="en-US"/>
        </w:rPr>
        <w:t xml:space="preserve">Lucy MULENKEI (Ms.) – </w:t>
      </w:r>
      <w:proofErr w:type="spellStart"/>
      <w:r w:rsidRPr="00AE424E">
        <w:rPr>
          <w:lang w:val="en-US"/>
        </w:rPr>
        <w:t>Maasai</w:t>
      </w:r>
      <w:proofErr w:type="spellEnd"/>
      <w:r w:rsidRPr="00AE424E">
        <w:rPr>
          <w:lang w:val="en-US"/>
        </w:rPr>
        <w:t>, Nairobi, Kenya</w:t>
      </w:r>
    </w:p>
    <w:p w14:paraId="400DB326" w14:textId="4EC7505B" w:rsidR="00C131A1" w:rsidRPr="00AE424E" w:rsidRDefault="00C131A1" w:rsidP="00C131A1">
      <w:pPr>
        <w:spacing w:after="220"/>
        <w:rPr>
          <w:lang w:val="en-US"/>
        </w:rPr>
      </w:pPr>
      <w:proofErr w:type="spellStart"/>
      <w:r w:rsidRPr="00AE424E">
        <w:rPr>
          <w:lang w:val="en-US"/>
        </w:rPr>
        <w:t>Polina</w:t>
      </w:r>
      <w:proofErr w:type="spellEnd"/>
      <w:r w:rsidRPr="00AE424E">
        <w:rPr>
          <w:lang w:val="en-US"/>
        </w:rPr>
        <w:t xml:space="preserve"> SHULBAEVA (Ms.) – </w:t>
      </w:r>
      <w:proofErr w:type="spellStart"/>
      <w:r w:rsidRPr="00AE424E">
        <w:rPr>
          <w:lang w:val="en-US"/>
        </w:rPr>
        <w:t>Selkup</w:t>
      </w:r>
      <w:proofErr w:type="spellEnd"/>
      <w:r w:rsidRPr="00AE424E">
        <w:rPr>
          <w:lang w:val="en-US"/>
        </w:rPr>
        <w:t>, a Taiga Peoples, Tomsk, Russian Federation</w:t>
      </w:r>
    </w:p>
    <w:p w14:paraId="69BE7ED2" w14:textId="77777777" w:rsidR="00C131A1" w:rsidRPr="00AE424E" w:rsidRDefault="00C131A1" w:rsidP="00C131A1">
      <w:pPr>
        <w:spacing w:after="220"/>
        <w:rPr>
          <w:lang w:val="en-US"/>
        </w:rPr>
      </w:pPr>
      <w:r w:rsidRPr="00AE424E">
        <w:rPr>
          <w:lang w:val="en-US"/>
        </w:rPr>
        <w:t xml:space="preserve">Jennifer TAULI CORPUZ (Ms.) – </w:t>
      </w:r>
      <w:proofErr w:type="spellStart"/>
      <w:r w:rsidRPr="00AE424E">
        <w:rPr>
          <w:lang w:val="en-US"/>
        </w:rPr>
        <w:t>Kankana-ey</w:t>
      </w:r>
      <w:proofErr w:type="spellEnd"/>
      <w:r w:rsidRPr="00AE424E">
        <w:rPr>
          <w:lang w:val="en-US"/>
        </w:rPr>
        <w:t xml:space="preserve"> Igorot, Baguio, Philippines</w:t>
      </w:r>
    </w:p>
    <w:p w14:paraId="52A6B500" w14:textId="77777777" w:rsidR="00C131A1" w:rsidRPr="00AE424E" w:rsidRDefault="00C131A1" w:rsidP="00C131A1">
      <w:pPr>
        <w:rPr>
          <w:lang w:val="en-US"/>
        </w:rPr>
      </w:pPr>
      <w:r w:rsidRPr="00AE424E">
        <w:rPr>
          <w:lang w:val="en-US"/>
        </w:rPr>
        <w:t>Stuart WUTTKE (Mr.) – Garden Hill First Nations, Ottawa, Canada</w:t>
      </w:r>
    </w:p>
    <w:p w14:paraId="66FE6F36" w14:textId="6431594B" w:rsidR="009158F5" w:rsidRPr="002758CD" w:rsidRDefault="009158F5" w:rsidP="00E01E72">
      <w:pPr>
        <w:pStyle w:val="Heading1"/>
      </w:pPr>
      <w:r w:rsidRPr="002758CD">
        <w:t>OBSERVERS</w:t>
      </w:r>
    </w:p>
    <w:p w14:paraId="62D19296" w14:textId="752AFDDD" w:rsidR="00212DD3" w:rsidRPr="009927D2" w:rsidRDefault="00212DD3" w:rsidP="009927D2">
      <w:pPr>
        <w:pStyle w:val="Heading3"/>
        <w:ind w:left="720"/>
      </w:pPr>
      <w:r w:rsidRPr="009927D2">
        <w:t>MEMBER STATES</w:t>
      </w:r>
    </w:p>
    <w:p w14:paraId="1031102B" w14:textId="4492F3C8" w:rsidR="00435A14" w:rsidRPr="00AE424E" w:rsidRDefault="00F55636" w:rsidP="009A3CA9">
      <w:pPr>
        <w:keepNext/>
        <w:spacing w:before="220" w:after="360"/>
        <w:ind w:firstLine="360"/>
        <w:rPr>
          <w:color w:val="000000"/>
          <w:szCs w:val="22"/>
          <w:highlight w:val="yellow"/>
          <w:u w:val="single"/>
          <w:lang w:val="en-US"/>
        </w:rPr>
      </w:pPr>
      <w:r>
        <w:rPr>
          <w:color w:val="000000"/>
          <w:szCs w:val="22"/>
          <w:u w:val="single"/>
          <w:lang w:val="en-US"/>
        </w:rPr>
        <w:t>(</w:t>
      </w:r>
      <w:proofErr w:type="gramStart"/>
      <w:r w:rsidR="00435A14" w:rsidRPr="00AE424E">
        <w:rPr>
          <w:color w:val="000000"/>
          <w:szCs w:val="22"/>
          <w:u w:val="single"/>
          <w:lang w:val="en-US"/>
        </w:rPr>
        <w:t>in</w:t>
      </w:r>
      <w:proofErr w:type="gramEnd"/>
      <w:r w:rsidR="00435A14" w:rsidRPr="00AE424E">
        <w:rPr>
          <w:color w:val="000000"/>
          <w:szCs w:val="22"/>
          <w:u w:val="single"/>
          <w:lang w:val="en-US"/>
        </w:rPr>
        <w:t xml:space="preserve"> the alphabetical order of the names of States)</w:t>
      </w:r>
    </w:p>
    <w:p w14:paraId="3ABDC3C5" w14:textId="69CE9160" w:rsidR="00450ABD" w:rsidRPr="00AE424E" w:rsidRDefault="00450ABD" w:rsidP="007D79DC">
      <w:pPr>
        <w:keepNext/>
        <w:spacing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BAHRAIN</w:t>
      </w:r>
    </w:p>
    <w:p w14:paraId="544CB5EE" w14:textId="4A19061D" w:rsidR="00786AC4" w:rsidRPr="00AE424E" w:rsidRDefault="00786AC4" w:rsidP="009A3CA9">
      <w:pPr>
        <w:spacing w:after="220"/>
        <w:rPr>
          <w:szCs w:val="22"/>
          <w:lang w:val="en-US"/>
        </w:rPr>
      </w:pPr>
      <w:proofErr w:type="spellStart"/>
      <w:r w:rsidRPr="00AE424E">
        <w:rPr>
          <w:szCs w:val="22"/>
          <w:lang w:val="en-US"/>
        </w:rPr>
        <w:t>Noora</w:t>
      </w:r>
      <w:proofErr w:type="spellEnd"/>
      <w:r w:rsidRPr="00AE424E">
        <w:rPr>
          <w:szCs w:val="22"/>
          <w:lang w:val="en-US"/>
        </w:rPr>
        <w:t xml:space="preserve"> Adana ALMANNAEI</w:t>
      </w:r>
      <w:r w:rsidR="00182B8B" w:rsidRPr="00AE424E">
        <w:rPr>
          <w:szCs w:val="22"/>
          <w:lang w:val="en-US"/>
        </w:rPr>
        <w:t xml:space="preserve"> (Ms.)</w:t>
      </w:r>
      <w:r w:rsidRPr="00AE424E">
        <w:rPr>
          <w:szCs w:val="22"/>
          <w:lang w:val="en-US"/>
        </w:rPr>
        <w:t>, Third Secretary, Permanent Mission, Geneva</w:t>
      </w:r>
    </w:p>
    <w:p w14:paraId="229A77CE" w14:textId="376BDB7C" w:rsidR="00182B8B" w:rsidRPr="00B61848" w:rsidRDefault="00182B8B" w:rsidP="007D79DC">
      <w:pPr>
        <w:keepNext/>
        <w:spacing w:before="360" w:after="220"/>
        <w:rPr>
          <w:szCs w:val="22"/>
          <w:u w:val="single"/>
          <w:lang w:val="it-IT"/>
        </w:rPr>
      </w:pPr>
      <w:r w:rsidRPr="00B61848">
        <w:rPr>
          <w:szCs w:val="22"/>
          <w:u w:val="single"/>
          <w:lang w:val="it-IT"/>
        </w:rPr>
        <w:t>COLOMBIA</w:t>
      </w:r>
    </w:p>
    <w:p w14:paraId="5C339586" w14:textId="54902CEC" w:rsidR="00182B8B" w:rsidRPr="00B61848" w:rsidRDefault="00182B8B" w:rsidP="009A3CA9">
      <w:pPr>
        <w:spacing w:after="220"/>
        <w:rPr>
          <w:szCs w:val="22"/>
          <w:lang w:val="it-IT"/>
        </w:rPr>
      </w:pPr>
      <w:r w:rsidRPr="00B61848">
        <w:rPr>
          <w:szCs w:val="22"/>
          <w:lang w:val="it-IT"/>
        </w:rPr>
        <w:t xml:space="preserve">Olga Lucia LOZANO FERRO </w:t>
      </w:r>
      <w:r w:rsidR="0020734B" w:rsidRPr="00B61848">
        <w:rPr>
          <w:szCs w:val="22"/>
          <w:lang w:val="it-IT"/>
        </w:rPr>
        <w:t>(Ms.)</w:t>
      </w:r>
      <w:r w:rsidRPr="00B61848">
        <w:rPr>
          <w:szCs w:val="22"/>
          <w:lang w:val="it-IT"/>
        </w:rPr>
        <w:t xml:space="preserve">, </w:t>
      </w:r>
      <w:r w:rsidR="0020734B" w:rsidRPr="00B61848">
        <w:rPr>
          <w:szCs w:val="22"/>
          <w:lang w:val="it-IT"/>
        </w:rPr>
        <w:t>Minister Counsellor</w:t>
      </w:r>
      <w:r w:rsidRPr="00B61848">
        <w:rPr>
          <w:szCs w:val="22"/>
          <w:lang w:val="it-IT"/>
        </w:rPr>
        <w:t xml:space="preserve">, </w:t>
      </w:r>
      <w:r w:rsidR="0020734B" w:rsidRPr="00B61848">
        <w:rPr>
          <w:szCs w:val="22"/>
          <w:lang w:val="it-IT"/>
        </w:rPr>
        <w:t>Permanent Mission</w:t>
      </w:r>
      <w:r w:rsidRPr="00B61848">
        <w:rPr>
          <w:szCs w:val="22"/>
          <w:lang w:val="it-IT"/>
        </w:rPr>
        <w:t xml:space="preserve">, </w:t>
      </w:r>
      <w:r w:rsidR="0020734B" w:rsidRPr="00B61848">
        <w:rPr>
          <w:szCs w:val="22"/>
          <w:lang w:val="it-IT"/>
        </w:rPr>
        <w:t>Geneva</w:t>
      </w:r>
    </w:p>
    <w:p w14:paraId="37111289" w14:textId="4F4FAFEA" w:rsidR="00AB62FA" w:rsidRPr="00AE424E" w:rsidRDefault="00AB62FA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 xml:space="preserve">ECUADOR </w:t>
      </w:r>
    </w:p>
    <w:p w14:paraId="2500DAE7" w14:textId="6B300A51" w:rsidR="00AB62FA" w:rsidRDefault="00AB62FA" w:rsidP="009A3CA9">
      <w:pPr>
        <w:spacing w:after="220"/>
        <w:rPr>
          <w:szCs w:val="22"/>
          <w:lang w:val="en-US"/>
        </w:rPr>
      </w:pPr>
      <w:proofErr w:type="spellStart"/>
      <w:r w:rsidRPr="00AE424E">
        <w:rPr>
          <w:szCs w:val="22"/>
          <w:lang w:val="en-US"/>
        </w:rPr>
        <w:t>Ligia</w:t>
      </w:r>
      <w:proofErr w:type="spellEnd"/>
      <w:r w:rsidRPr="00AE424E">
        <w:rPr>
          <w:szCs w:val="22"/>
          <w:lang w:val="en-US"/>
        </w:rPr>
        <w:t xml:space="preserve"> UTITIAJ ANKUASH </w:t>
      </w:r>
      <w:r w:rsidR="0020734B" w:rsidRPr="00AE424E">
        <w:rPr>
          <w:szCs w:val="22"/>
          <w:lang w:val="en-US"/>
        </w:rPr>
        <w:t>(Ms.)</w:t>
      </w:r>
      <w:r w:rsidRPr="00AE424E">
        <w:rPr>
          <w:szCs w:val="22"/>
          <w:lang w:val="en-US"/>
        </w:rPr>
        <w:t xml:space="preserve">, </w:t>
      </w:r>
      <w:r w:rsidR="0020734B" w:rsidRPr="00AE424E">
        <w:rPr>
          <w:szCs w:val="22"/>
          <w:lang w:val="en-US"/>
        </w:rPr>
        <w:t>Third Secretary</w:t>
      </w:r>
      <w:r w:rsidRPr="00AE424E">
        <w:rPr>
          <w:szCs w:val="22"/>
          <w:lang w:val="en-US"/>
        </w:rPr>
        <w:t xml:space="preserve">, </w:t>
      </w:r>
      <w:r w:rsidR="0020734B" w:rsidRPr="00AE424E">
        <w:rPr>
          <w:szCs w:val="22"/>
          <w:lang w:val="en-US"/>
        </w:rPr>
        <w:t>Permanent Mission</w:t>
      </w:r>
      <w:r w:rsidRPr="00AE424E">
        <w:rPr>
          <w:szCs w:val="22"/>
          <w:lang w:val="en-US"/>
        </w:rPr>
        <w:t xml:space="preserve"> </w:t>
      </w:r>
      <w:r w:rsidR="00014DE4" w:rsidRPr="00AE424E">
        <w:rPr>
          <w:szCs w:val="22"/>
          <w:lang w:val="en-US"/>
        </w:rPr>
        <w:t>to the World Trade Organization (WTO)</w:t>
      </w:r>
      <w:r w:rsidRPr="00AE424E">
        <w:rPr>
          <w:szCs w:val="22"/>
          <w:lang w:val="en-US"/>
        </w:rPr>
        <w:t xml:space="preserve">, </w:t>
      </w:r>
      <w:r w:rsidR="0020734B" w:rsidRPr="00AE424E">
        <w:rPr>
          <w:szCs w:val="22"/>
          <w:lang w:val="en-US"/>
        </w:rPr>
        <w:t>Geneva</w:t>
      </w:r>
    </w:p>
    <w:p w14:paraId="2D08C841" w14:textId="27A68310" w:rsidR="00F03905" w:rsidRPr="009E1D29" w:rsidRDefault="00F03905" w:rsidP="009E1D29">
      <w:pPr>
        <w:keepNext/>
        <w:spacing w:before="360" w:after="220"/>
        <w:rPr>
          <w:szCs w:val="22"/>
          <w:u w:val="single"/>
          <w:lang w:val="en-US"/>
        </w:rPr>
      </w:pPr>
      <w:r w:rsidRPr="009E1D29">
        <w:rPr>
          <w:szCs w:val="22"/>
          <w:u w:val="single"/>
          <w:lang w:val="en-US"/>
        </w:rPr>
        <w:t>EGYPT</w:t>
      </w:r>
    </w:p>
    <w:p w14:paraId="39FEBFCD" w14:textId="4B7F485F" w:rsidR="00F03905" w:rsidRPr="00F03905" w:rsidRDefault="00F03905" w:rsidP="009A3CA9">
      <w:pPr>
        <w:spacing w:after="220"/>
        <w:rPr>
          <w:szCs w:val="22"/>
          <w:lang w:val="en-US"/>
        </w:rPr>
      </w:pPr>
      <w:r w:rsidRPr="00F03905">
        <w:rPr>
          <w:szCs w:val="22"/>
          <w:lang w:val="en-US"/>
        </w:rPr>
        <w:t>Mohamed Adel Mohamed HASSANIN (Mr.)</w:t>
      </w:r>
      <w:r>
        <w:rPr>
          <w:szCs w:val="22"/>
          <w:lang w:val="en-US"/>
        </w:rPr>
        <w:t>, First Secretary, Permanent Mission, Geneva</w:t>
      </w:r>
    </w:p>
    <w:p w14:paraId="68FFA163" w14:textId="7560E60D" w:rsidR="00076544" w:rsidRPr="00282B01" w:rsidRDefault="00076544" w:rsidP="007D79DC">
      <w:pPr>
        <w:keepNext/>
        <w:spacing w:before="360" w:after="220"/>
        <w:rPr>
          <w:szCs w:val="22"/>
          <w:u w:val="single"/>
          <w:lang w:val="en-US"/>
        </w:rPr>
      </w:pPr>
      <w:r w:rsidRPr="00282B01">
        <w:rPr>
          <w:szCs w:val="22"/>
          <w:u w:val="single"/>
          <w:lang w:val="en-US"/>
        </w:rPr>
        <w:t>EL SALVADOR</w:t>
      </w:r>
    </w:p>
    <w:p w14:paraId="008E3A1B" w14:textId="4A1F7401" w:rsidR="00076544" w:rsidRDefault="00076544" w:rsidP="009A3CA9">
      <w:pPr>
        <w:spacing w:after="220"/>
        <w:rPr>
          <w:szCs w:val="22"/>
          <w:lang w:val="en-US"/>
        </w:rPr>
      </w:pPr>
      <w:proofErr w:type="spellStart"/>
      <w:r w:rsidRPr="00AE424E">
        <w:rPr>
          <w:szCs w:val="22"/>
          <w:lang w:val="en-US"/>
        </w:rPr>
        <w:t>Coralia</w:t>
      </w:r>
      <w:proofErr w:type="spellEnd"/>
      <w:r w:rsidRPr="00AE424E">
        <w:rPr>
          <w:szCs w:val="22"/>
          <w:lang w:val="en-US"/>
        </w:rPr>
        <w:t xml:space="preserve"> OSEGUEDA </w:t>
      </w:r>
      <w:r w:rsidR="0020734B" w:rsidRPr="00AE424E">
        <w:rPr>
          <w:szCs w:val="22"/>
          <w:lang w:val="en-US"/>
        </w:rPr>
        <w:t>(Ms.)</w:t>
      </w:r>
      <w:r w:rsidRPr="00AE424E">
        <w:rPr>
          <w:szCs w:val="22"/>
          <w:lang w:val="en-US"/>
        </w:rPr>
        <w:t xml:space="preserve">, </w:t>
      </w:r>
      <w:r w:rsidR="00014DE4" w:rsidRPr="00AE424E">
        <w:rPr>
          <w:szCs w:val="22"/>
          <w:lang w:val="en-US"/>
        </w:rPr>
        <w:t>Counsellor</w:t>
      </w:r>
      <w:r w:rsidRPr="00AE424E">
        <w:rPr>
          <w:szCs w:val="22"/>
          <w:lang w:val="en-US"/>
        </w:rPr>
        <w:t xml:space="preserve">, </w:t>
      </w:r>
      <w:r w:rsidR="0020734B" w:rsidRPr="00AE424E">
        <w:rPr>
          <w:szCs w:val="22"/>
          <w:lang w:val="en-US"/>
        </w:rPr>
        <w:t>Permanent Mission</w:t>
      </w:r>
      <w:r w:rsidR="004656D4" w:rsidRPr="00AE424E">
        <w:rPr>
          <w:szCs w:val="22"/>
          <w:lang w:val="en-US"/>
        </w:rPr>
        <w:t xml:space="preserve"> </w:t>
      </w:r>
      <w:r w:rsidR="00014DE4" w:rsidRPr="00AE424E">
        <w:rPr>
          <w:szCs w:val="22"/>
          <w:lang w:val="en-US"/>
        </w:rPr>
        <w:t>to the World Trade Organization (WTO)</w:t>
      </w:r>
      <w:r w:rsidR="00D511D8">
        <w:rPr>
          <w:szCs w:val="22"/>
          <w:lang w:val="en-US"/>
        </w:rPr>
        <w:t xml:space="preserve"> and WIPO</w:t>
      </w:r>
      <w:r w:rsidR="004656D4" w:rsidRPr="00AE424E">
        <w:rPr>
          <w:szCs w:val="22"/>
          <w:lang w:val="en-US"/>
        </w:rPr>
        <w:t xml:space="preserve">, </w:t>
      </w:r>
      <w:r w:rsidR="0020734B" w:rsidRPr="00AE424E">
        <w:rPr>
          <w:szCs w:val="22"/>
          <w:lang w:val="en-US"/>
        </w:rPr>
        <w:t>Geneva</w:t>
      </w:r>
    </w:p>
    <w:p w14:paraId="05D51908" w14:textId="77777777" w:rsidR="007D79DC" w:rsidRDefault="007D79DC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lastRenderedPageBreak/>
        <w:t>FRANCE</w:t>
      </w:r>
    </w:p>
    <w:p w14:paraId="5B2E03B3" w14:textId="77777777" w:rsidR="007D79DC" w:rsidRDefault="007D79DC" w:rsidP="008329DD">
      <w:pPr>
        <w:keepNext/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Charlotte BEAUMATIN (Ms.), Counsellor (Intellectual Property), Permanent Mission, Geneva</w:t>
      </w:r>
    </w:p>
    <w:p w14:paraId="0F50C1EC" w14:textId="1A7E4C1A" w:rsidR="007D79DC" w:rsidRDefault="007D79DC" w:rsidP="007D79DC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Josette HERESON (Ms.), Counsellor (Economic Affairs), Permanent Mission, Geneva</w:t>
      </w:r>
    </w:p>
    <w:p w14:paraId="7A3A44F4" w14:textId="57F4BCAF" w:rsidR="00FD7388" w:rsidRPr="00FD7388" w:rsidRDefault="003E145D" w:rsidP="007D79DC">
      <w:pPr>
        <w:spacing w:after="220"/>
        <w:rPr>
          <w:szCs w:val="22"/>
          <w:lang w:val="en-US"/>
        </w:rPr>
      </w:pPr>
      <w:proofErr w:type="spellStart"/>
      <w:r w:rsidRPr="00B416D9">
        <w:rPr>
          <w:szCs w:val="22"/>
          <w:lang w:val="en-US"/>
        </w:rPr>
        <w:t>Cé</w:t>
      </w:r>
      <w:r w:rsidR="00FD7388" w:rsidRPr="00B416D9">
        <w:rPr>
          <w:szCs w:val="22"/>
          <w:lang w:val="en-US"/>
        </w:rPr>
        <w:t>lia</w:t>
      </w:r>
      <w:proofErr w:type="spellEnd"/>
      <w:r w:rsidR="00FD7388">
        <w:rPr>
          <w:szCs w:val="22"/>
          <w:lang w:val="en-US"/>
        </w:rPr>
        <w:t xml:space="preserve"> </w:t>
      </w:r>
      <w:r>
        <w:rPr>
          <w:szCs w:val="22"/>
          <w:lang w:val="en-US"/>
        </w:rPr>
        <w:t>BENABOU</w:t>
      </w:r>
      <w:r w:rsidR="00FD7388">
        <w:rPr>
          <w:szCs w:val="22"/>
          <w:lang w:val="en-US"/>
        </w:rPr>
        <w:t xml:space="preserve"> (Ms.), </w:t>
      </w:r>
      <w:r w:rsidR="002373DE">
        <w:rPr>
          <w:szCs w:val="22"/>
          <w:lang w:val="en-US"/>
        </w:rPr>
        <w:t xml:space="preserve">in charge of </w:t>
      </w:r>
      <w:r w:rsidR="002373DE">
        <w:rPr>
          <w:rStyle w:val="ui-provider"/>
          <w:lang w:val="en-US"/>
        </w:rPr>
        <w:t>Legal a</w:t>
      </w:r>
      <w:r w:rsidR="002373DE" w:rsidRPr="00FD7388">
        <w:rPr>
          <w:rStyle w:val="ui-provider"/>
          <w:lang w:val="en-US"/>
        </w:rPr>
        <w:t>nd International Missions</w:t>
      </w:r>
      <w:r w:rsidR="00FD7388">
        <w:rPr>
          <w:rStyle w:val="ui-provider"/>
          <w:lang w:val="en-US"/>
        </w:rPr>
        <w:t>, French Patent and Trademark Office (INPI), Courbevoie, France</w:t>
      </w:r>
    </w:p>
    <w:p w14:paraId="282C30AF" w14:textId="334FBA37" w:rsidR="007D79DC" w:rsidRDefault="007D79DC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JAPAN</w:t>
      </w:r>
    </w:p>
    <w:p w14:paraId="2ABBF0D6" w14:textId="77777777" w:rsidR="00137E21" w:rsidRPr="00AE424E" w:rsidRDefault="00137E21" w:rsidP="00137E21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YASUI Takuya (Mr.), First Secretary, Permanent Mission, Geneva</w:t>
      </w:r>
    </w:p>
    <w:p w14:paraId="3E0059AA" w14:textId="7E421E4A" w:rsidR="007D79DC" w:rsidRDefault="007D79DC" w:rsidP="007D79DC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TAJIMA Hiroki (Mr.), First Secretary, Permanent Mission, Geneva</w:t>
      </w:r>
    </w:p>
    <w:p w14:paraId="4990F4FE" w14:textId="448C841F" w:rsidR="00E5696E" w:rsidRPr="00E5696E" w:rsidRDefault="00E5696E" w:rsidP="00E5696E">
      <w:pPr>
        <w:keepNext/>
        <w:spacing w:before="360" w:after="220"/>
        <w:rPr>
          <w:szCs w:val="22"/>
          <w:u w:val="single"/>
          <w:lang w:val="en-US"/>
        </w:rPr>
      </w:pPr>
      <w:r w:rsidRPr="00E5696E">
        <w:rPr>
          <w:szCs w:val="22"/>
          <w:u w:val="single"/>
          <w:lang w:val="en-US"/>
        </w:rPr>
        <w:t>NIGERIA</w:t>
      </w:r>
    </w:p>
    <w:p w14:paraId="5DB57F2A" w14:textId="05EE6031" w:rsidR="00E5696E" w:rsidRDefault="00F938E9" w:rsidP="007D79DC">
      <w:pPr>
        <w:spacing w:after="220"/>
        <w:rPr>
          <w:szCs w:val="22"/>
          <w:lang w:val="en-US"/>
        </w:rPr>
      </w:pPr>
      <w:proofErr w:type="spellStart"/>
      <w:r w:rsidRPr="00F938E9">
        <w:rPr>
          <w:szCs w:val="22"/>
          <w:lang w:val="en-US"/>
        </w:rPr>
        <w:t>Akindeji</w:t>
      </w:r>
      <w:proofErr w:type="spellEnd"/>
      <w:r w:rsidRPr="00F938E9">
        <w:rPr>
          <w:szCs w:val="22"/>
          <w:lang w:val="en-US"/>
        </w:rPr>
        <w:t xml:space="preserve"> </w:t>
      </w:r>
      <w:proofErr w:type="spellStart"/>
      <w:r w:rsidRPr="00F938E9">
        <w:rPr>
          <w:szCs w:val="22"/>
          <w:lang w:val="en-US"/>
        </w:rPr>
        <w:t>Adenipo</w:t>
      </w:r>
      <w:proofErr w:type="spellEnd"/>
      <w:r w:rsidRPr="00F938E9">
        <w:rPr>
          <w:szCs w:val="22"/>
          <w:lang w:val="en-US"/>
        </w:rPr>
        <w:t xml:space="preserve"> </w:t>
      </w:r>
      <w:r w:rsidR="00E5696E">
        <w:rPr>
          <w:szCs w:val="22"/>
          <w:lang w:val="en-US"/>
        </w:rPr>
        <w:t xml:space="preserve">AREMU (Mr.), </w:t>
      </w:r>
      <w:r>
        <w:rPr>
          <w:szCs w:val="22"/>
          <w:lang w:val="en-US"/>
        </w:rPr>
        <w:t>First Secretary, Permanent Mission, Geneva</w:t>
      </w:r>
    </w:p>
    <w:p w14:paraId="7C55D5BC" w14:textId="52BAB2E1" w:rsidR="00920C37" w:rsidRPr="00AE424E" w:rsidRDefault="00F45FEC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PERU</w:t>
      </w:r>
    </w:p>
    <w:p w14:paraId="5C912419" w14:textId="77777777" w:rsidR="009A3CA9" w:rsidRDefault="00F45FEC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 xml:space="preserve">Alison Anabella URQUIZO OLAZABAL </w:t>
      </w:r>
      <w:r w:rsidR="0020734B" w:rsidRPr="00AE424E">
        <w:rPr>
          <w:szCs w:val="22"/>
          <w:lang w:val="en-US"/>
        </w:rPr>
        <w:t>(Ms.)</w:t>
      </w:r>
      <w:r w:rsidRPr="00AE424E">
        <w:rPr>
          <w:szCs w:val="22"/>
          <w:lang w:val="en-US"/>
        </w:rPr>
        <w:t xml:space="preserve">, </w:t>
      </w:r>
      <w:r w:rsidR="00AE424E" w:rsidRPr="00AE424E">
        <w:rPr>
          <w:szCs w:val="22"/>
          <w:lang w:val="en-US"/>
        </w:rPr>
        <w:t>Second Secretary</w:t>
      </w:r>
      <w:r w:rsidRPr="00AE424E">
        <w:rPr>
          <w:szCs w:val="22"/>
          <w:lang w:val="en-US"/>
        </w:rPr>
        <w:t xml:space="preserve">, </w:t>
      </w:r>
      <w:r w:rsidR="0020734B" w:rsidRPr="00AE424E">
        <w:rPr>
          <w:szCs w:val="22"/>
          <w:lang w:val="en-US"/>
        </w:rPr>
        <w:t>Permanent Mission</w:t>
      </w:r>
      <w:r w:rsidRPr="00AE424E">
        <w:rPr>
          <w:szCs w:val="22"/>
          <w:lang w:val="en-US"/>
        </w:rPr>
        <w:t xml:space="preserve">, </w:t>
      </w:r>
      <w:r w:rsidR="0020734B" w:rsidRPr="00AE424E">
        <w:rPr>
          <w:szCs w:val="22"/>
          <w:lang w:val="en-US"/>
        </w:rPr>
        <w:t>Geneva</w:t>
      </w:r>
    </w:p>
    <w:p w14:paraId="65B45CD0" w14:textId="77777777" w:rsidR="007D79DC" w:rsidRPr="00AE424E" w:rsidRDefault="007D79DC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RUSSIAN FEDERATION</w:t>
      </w:r>
    </w:p>
    <w:p w14:paraId="53597453" w14:textId="77777777" w:rsidR="007D79DC" w:rsidRPr="00AE424E" w:rsidRDefault="007D79DC" w:rsidP="007D79DC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Anastassia TOROPOVA (Ms.), Third Secretary, Permanent Mission, Geneva</w:t>
      </w:r>
    </w:p>
    <w:p w14:paraId="4E5F09E6" w14:textId="1921E42F" w:rsidR="00920C37" w:rsidRPr="00AE424E" w:rsidRDefault="00DB4827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SAMOA</w:t>
      </w:r>
    </w:p>
    <w:p w14:paraId="1A02B7E1" w14:textId="77777777" w:rsidR="009A3CA9" w:rsidRDefault="0021767C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Lonnie Elizabeth TUATAGALOA (Ms.), First Secretary, Permanent Mission, Geneva</w:t>
      </w:r>
    </w:p>
    <w:p w14:paraId="3EFA4017" w14:textId="114658CE" w:rsidR="00920C37" w:rsidRPr="00AE424E" w:rsidRDefault="0071364C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SIERRA LEONE</w:t>
      </w:r>
    </w:p>
    <w:p w14:paraId="05E04810" w14:textId="7C9675D7" w:rsidR="0071364C" w:rsidRDefault="0071364C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Edward KAWA (Mr.), Minister Counsellor, Permanent Mission, Geneva</w:t>
      </w:r>
    </w:p>
    <w:p w14:paraId="3333C4B3" w14:textId="6107704D" w:rsidR="00637B2D" w:rsidRPr="00123C36" w:rsidRDefault="00637B2D" w:rsidP="009A3CA9">
      <w:pPr>
        <w:spacing w:after="220"/>
        <w:rPr>
          <w:szCs w:val="22"/>
          <w:u w:val="single"/>
          <w:lang w:val="en-US"/>
        </w:rPr>
      </w:pPr>
      <w:r w:rsidRPr="00123C36">
        <w:rPr>
          <w:szCs w:val="22"/>
          <w:u w:val="single"/>
          <w:lang w:val="en-US"/>
        </w:rPr>
        <w:t>SINGAPORE</w:t>
      </w:r>
    </w:p>
    <w:p w14:paraId="756C22CB" w14:textId="294F52FF" w:rsidR="00637B2D" w:rsidRDefault="00637B2D" w:rsidP="0014346A">
      <w:pPr>
        <w:rPr>
          <w:szCs w:val="22"/>
          <w:lang w:val="en-US"/>
        </w:rPr>
      </w:pPr>
      <w:r>
        <w:rPr>
          <w:szCs w:val="22"/>
          <w:lang w:val="en-US"/>
        </w:rPr>
        <w:t>Benjamin TAN (Mr.), Counsellor (Intellectual Property), Permanent Mission</w:t>
      </w:r>
      <w:r w:rsidR="00123C36">
        <w:rPr>
          <w:szCs w:val="22"/>
          <w:lang w:val="en-US"/>
        </w:rPr>
        <w:t xml:space="preserve"> to the </w:t>
      </w:r>
      <w:r w:rsidR="00650048">
        <w:rPr>
          <w:szCs w:val="22"/>
          <w:lang w:val="en-US"/>
        </w:rPr>
        <w:t>WTO</w:t>
      </w:r>
      <w:r w:rsidR="00123C36">
        <w:rPr>
          <w:szCs w:val="22"/>
          <w:lang w:val="en-US"/>
        </w:rPr>
        <w:t xml:space="preserve"> and WIPO</w:t>
      </w:r>
      <w:r>
        <w:rPr>
          <w:szCs w:val="22"/>
          <w:lang w:val="en-US"/>
        </w:rPr>
        <w:t>, Geneva</w:t>
      </w:r>
    </w:p>
    <w:p w14:paraId="0C89EC85" w14:textId="77777777" w:rsidR="007D79DC" w:rsidRDefault="007D79DC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SPAIN</w:t>
      </w:r>
    </w:p>
    <w:p w14:paraId="2243642A" w14:textId="77777777" w:rsidR="007D79DC" w:rsidRPr="00AE424E" w:rsidRDefault="007D79DC" w:rsidP="007D79DC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Javier SORIA QUINTANA (Mr.), Counsellor, Permanent Mission, Geneva</w:t>
      </w:r>
    </w:p>
    <w:p w14:paraId="0E665B6E" w14:textId="5E2BDBF8" w:rsidR="007D79DC" w:rsidRPr="00282B01" w:rsidRDefault="007D79DC" w:rsidP="007D79DC">
      <w:pPr>
        <w:spacing w:after="220"/>
        <w:rPr>
          <w:szCs w:val="22"/>
          <w:lang w:val="en-US"/>
        </w:rPr>
      </w:pPr>
      <w:r w:rsidRPr="00282B01">
        <w:rPr>
          <w:szCs w:val="22"/>
          <w:lang w:val="en-US"/>
        </w:rPr>
        <w:t xml:space="preserve">Rosa ORIENT QUILIS (Ms.), </w:t>
      </w:r>
      <w:r w:rsidR="00810389" w:rsidRPr="00071776">
        <w:rPr>
          <w:szCs w:val="22"/>
          <w:lang w:val="en-US"/>
        </w:rPr>
        <w:t>Officer</w:t>
      </w:r>
      <w:r w:rsidRPr="00071776">
        <w:rPr>
          <w:szCs w:val="22"/>
          <w:lang w:val="en-US"/>
        </w:rPr>
        <w:t>, Pe</w:t>
      </w:r>
      <w:r w:rsidRPr="00282B01">
        <w:rPr>
          <w:szCs w:val="22"/>
          <w:lang w:val="en-US"/>
        </w:rPr>
        <w:t>rmanent Mission, Geneva</w:t>
      </w:r>
    </w:p>
    <w:p w14:paraId="20D0FFF4" w14:textId="77777777" w:rsidR="009A3CA9" w:rsidRPr="00AE424E" w:rsidRDefault="009A3CA9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SOUTH AFRICA</w:t>
      </w:r>
    </w:p>
    <w:p w14:paraId="0CF7FC79" w14:textId="77777777" w:rsidR="009A3CA9" w:rsidRPr="00AE424E" w:rsidRDefault="009A3CA9" w:rsidP="009A3CA9">
      <w:pPr>
        <w:spacing w:after="220"/>
        <w:rPr>
          <w:szCs w:val="22"/>
          <w:lang w:val="en-US"/>
        </w:rPr>
      </w:pPr>
      <w:proofErr w:type="spellStart"/>
      <w:r w:rsidRPr="00AE424E">
        <w:rPr>
          <w:szCs w:val="22"/>
          <w:lang w:val="en-US"/>
        </w:rPr>
        <w:t>Mlungisi</w:t>
      </w:r>
      <w:proofErr w:type="spellEnd"/>
      <w:r w:rsidRPr="00AE424E">
        <w:rPr>
          <w:szCs w:val="22"/>
          <w:lang w:val="en-US"/>
        </w:rPr>
        <w:t xml:space="preserve"> Cedrick MBALATI (Mr.), Counsellor (Economic Affairs), Permanent Mission, Geneva</w:t>
      </w:r>
    </w:p>
    <w:p w14:paraId="582FB23B" w14:textId="300CEDBF" w:rsidR="009A3CA9" w:rsidRDefault="009A3CA9" w:rsidP="009A3CA9">
      <w:pPr>
        <w:spacing w:after="220"/>
        <w:rPr>
          <w:szCs w:val="22"/>
          <w:lang w:val="en-US"/>
        </w:rPr>
      </w:pPr>
      <w:proofErr w:type="spellStart"/>
      <w:r w:rsidRPr="00AE424E">
        <w:rPr>
          <w:szCs w:val="22"/>
          <w:lang w:val="en-US"/>
        </w:rPr>
        <w:t>Mthokozisi</w:t>
      </w:r>
      <w:proofErr w:type="spellEnd"/>
      <w:r w:rsidRPr="00AE424E">
        <w:rPr>
          <w:szCs w:val="22"/>
          <w:lang w:val="en-US"/>
        </w:rPr>
        <w:t xml:space="preserve"> Herbert </w:t>
      </w:r>
      <w:proofErr w:type="spellStart"/>
      <w:r w:rsidRPr="00AE424E">
        <w:rPr>
          <w:szCs w:val="22"/>
          <w:lang w:val="en-US"/>
        </w:rPr>
        <w:t>Silindele</w:t>
      </w:r>
      <w:proofErr w:type="spellEnd"/>
      <w:r w:rsidRPr="00AE424E">
        <w:rPr>
          <w:szCs w:val="22"/>
          <w:lang w:val="en-US"/>
        </w:rPr>
        <w:t xml:space="preserve"> THABEDE (Mr.), First Secretary, Permanent Mission, Geneva</w:t>
      </w:r>
    </w:p>
    <w:p w14:paraId="75E2309E" w14:textId="77777777" w:rsidR="001E0C4E" w:rsidRPr="001E0C4E" w:rsidRDefault="001E0C4E" w:rsidP="001E0C4E">
      <w:pPr>
        <w:keepNext/>
        <w:spacing w:before="360" w:after="220"/>
        <w:rPr>
          <w:szCs w:val="22"/>
          <w:u w:val="single"/>
          <w:lang w:val="en-US"/>
        </w:rPr>
      </w:pPr>
      <w:r w:rsidRPr="001E0C4E">
        <w:rPr>
          <w:szCs w:val="22"/>
          <w:u w:val="single"/>
          <w:lang w:val="en-US"/>
        </w:rPr>
        <w:lastRenderedPageBreak/>
        <w:t>SUDAN</w:t>
      </w:r>
    </w:p>
    <w:p w14:paraId="01700494" w14:textId="77777777" w:rsidR="001E0C4E" w:rsidRDefault="001E0C4E" w:rsidP="001E0C4E">
      <w:pPr>
        <w:spacing w:after="220"/>
        <w:rPr>
          <w:szCs w:val="22"/>
          <w:lang w:val="en-US"/>
        </w:rPr>
      </w:pPr>
      <w:proofErr w:type="spellStart"/>
      <w:r w:rsidRPr="00AE424E">
        <w:rPr>
          <w:szCs w:val="22"/>
          <w:lang w:val="en-US"/>
        </w:rPr>
        <w:t>Nafisa</w:t>
      </w:r>
      <w:proofErr w:type="spellEnd"/>
      <w:r w:rsidRPr="00AE424E">
        <w:rPr>
          <w:szCs w:val="22"/>
          <w:lang w:val="en-US"/>
        </w:rPr>
        <w:t xml:space="preserve"> Hussein </w:t>
      </w:r>
      <w:proofErr w:type="spellStart"/>
      <w:r w:rsidRPr="00AE424E">
        <w:rPr>
          <w:szCs w:val="22"/>
          <w:lang w:val="en-US"/>
        </w:rPr>
        <w:t>Awad</w:t>
      </w:r>
      <w:proofErr w:type="spellEnd"/>
      <w:r w:rsidRPr="00AE424E">
        <w:rPr>
          <w:szCs w:val="22"/>
          <w:lang w:val="en-US"/>
        </w:rPr>
        <w:t xml:space="preserve"> HUSSEIN (Ms.), Third Secretary, Permanent Mission, Geneva</w:t>
      </w:r>
    </w:p>
    <w:p w14:paraId="204FEF1F" w14:textId="39A357C2" w:rsidR="002D6304" w:rsidRPr="00AE424E" w:rsidRDefault="002D6304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SWITZERLAND</w:t>
      </w:r>
    </w:p>
    <w:p w14:paraId="6EB0805B" w14:textId="0A914B6F" w:rsidR="009A3CA9" w:rsidRDefault="002D6304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 xml:space="preserve">Christoph SPENNEMANN </w:t>
      </w:r>
      <w:r w:rsidR="00014DE4" w:rsidRPr="00AE424E">
        <w:rPr>
          <w:szCs w:val="22"/>
          <w:lang w:val="en-US"/>
        </w:rPr>
        <w:t>(Mr.)</w:t>
      </w:r>
      <w:r w:rsidRPr="00AE424E">
        <w:rPr>
          <w:szCs w:val="22"/>
          <w:lang w:val="en-US"/>
        </w:rPr>
        <w:t xml:space="preserve">, </w:t>
      </w:r>
      <w:r w:rsidR="00AE424E">
        <w:rPr>
          <w:szCs w:val="22"/>
          <w:lang w:val="en-US"/>
        </w:rPr>
        <w:t>Counsellor</w:t>
      </w:r>
      <w:r w:rsidRPr="00AE424E">
        <w:rPr>
          <w:szCs w:val="22"/>
          <w:lang w:val="en-US"/>
        </w:rPr>
        <w:t xml:space="preserve">, </w:t>
      </w:r>
      <w:r w:rsidR="00014DE4" w:rsidRPr="00AE424E">
        <w:rPr>
          <w:szCs w:val="22"/>
          <w:lang w:val="en-US"/>
        </w:rPr>
        <w:t>Permanent Mission</w:t>
      </w:r>
      <w:r w:rsidRPr="00AE424E">
        <w:rPr>
          <w:szCs w:val="22"/>
          <w:lang w:val="en-US"/>
        </w:rPr>
        <w:t xml:space="preserve">, </w:t>
      </w:r>
      <w:r w:rsidR="00014DE4" w:rsidRPr="00AE424E">
        <w:rPr>
          <w:szCs w:val="22"/>
          <w:lang w:val="en-US"/>
        </w:rPr>
        <w:t>Geneva</w:t>
      </w:r>
    </w:p>
    <w:p w14:paraId="03079C99" w14:textId="1149A6B2" w:rsidR="00AF5ACF" w:rsidRDefault="00AF5ACF" w:rsidP="00504947">
      <w:pPr>
        <w:keepNext/>
        <w:spacing w:before="360" w:after="220"/>
        <w:rPr>
          <w:szCs w:val="22"/>
          <w:u w:val="single"/>
          <w:lang w:val="en-US"/>
        </w:rPr>
      </w:pPr>
      <w:r w:rsidRPr="00504947">
        <w:rPr>
          <w:szCs w:val="22"/>
          <w:u w:val="single"/>
          <w:lang w:val="en-US"/>
        </w:rPr>
        <w:t>UNITED KINGDOM</w:t>
      </w:r>
    </w:p>
    <w:p w14:paraId="500D4C4A" w14:textId="56AF8E5B" w:rsidR="00AF5ACF" w:rsidRDefault="00AF5ACF" w:rsidP="009A3CA9">
      <w:pPr>
        <w:spacing w:after="220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Valeriano</w:t>
      </w:r>
      <w:proofErr w:type="spellEnd"/>
      <w:r>
        <w:rPr>
          <w:szCs w:val="22"/>
          <w:lang w:val="en-US"/>
        </w:rPr>
        <w:t xml:space="preserve"> SIMONE (Mr.), Attaché (Commercial Affairs, WIPO), Permanent Mission, Geneva</w:t>
      </w:r>
    </w:p>
    <w:p w14:paraId="034F6A46" w14:textId="77777777" w:rsidR="00B634FF" w:rsidRDefault="00B634FF" w:rsidP="00B634FF">
      <w:pPr>
        <w:spacing w:before="360" w:after="220"/>
        <w:rPr>
          <w:szCs w:val="22"/>
          <w:lang w:val="en-US"/>
        </w:rPr>
      </w:pPr>
      <w:r w:rsidRPr="009B0788">
        <w:rPr>
          <w:szCs w:val="22"/>
          <w:lang w:val="en-US"/>
        </w:rPr>
        <w:t>Molly PUGH (Ms.), Policy Officer for Canada and Oceania, International Policy Directorate, Intellectual Property Office (IPO), Newport, United Kingdom.</w:t>
      </w:r>
    </w:p>
    <w:p w14:paraId="4C5E0546" w14:textId="1DD5D9D4" w:rsidR="00833729" w:rsidRPr="00AE424E" w:rsidRDefault="00833729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YEMEN</w:t>
      </w:r>
    </w:p>
    <w:p w14:paraId="1AE8C2AE" w14:textId="77777777" w:rsidR="009A3CA9" w:rsidRDefault="002222D9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Hamid Mohamed Ali OMAR (Mr.), Counsellor, Permanent Mission, Geneva</w:t>
      </w:r>
    </w:p>
    <w:p w14:paraId="699909DC" w14:textId="3834BD49" w:rsidR="00F54902" w:rsidRDefault="00F54902" w:rsidP="009927D2">
      <w:pPr>
        <w:pStyle w:val="Heading3"/>
        <w:ind w:left="720"/>
      </w:pPr>
      <w:r>
        <w:t>INTERGOVERNMENTAL ORGANIZATIONS</w:t>
      </w:r>
    </w:p>
    <w:p w14:paraId="73A3632E" w14:textId="35A3D7C2" w:rsidR="009A3CA9" w:rsidRPr="00F54902" w:rsidRDefault="00E36274" w:rsidP="00F54902">
      <w:pPr>
        <w:keepNext/>
        <w:spacing w:before="360" w:after="220"/>
        <w:rPr>
          <w:szCs w:val="22"/>
          <w:u w:val="single"/>
          <w:lang w:val="en-US"/>
        </w:rPr>
      </w:pPr>
      <w:r w:rsidRPr="00F54902">
        <w:rPr>
          <w:szCs w:val="22"/>
          <w:u w:val="single"/>
          <w:lang w:val="en-US"/>
        </w:rPr>
        <w:t xml:space="preserve">WORLD TRADE ORGANIZATION (WTO) </w:t>
      </w:r>
    </w:p>
    <w:p w14:paraId="2A5457C7" w14:textId="0994416C" w:rsidR="009A3CA9" w:rsidRDefault="005F6A62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Antony TAUBMAN (Mr.), Director, Intellectual Property Division, Geneva</w:t>
      </w:r>
    </w:p>
    <w:p w14:paraId="179E7EBD" w14:textId="5704A1FE" w:rsidR="00EB632A" w:rsidRDefault="00EB632A" w:rsidP="00EB632A">
      <w:pPr>
        <w:pStyle w:val="Heading3"/>
        <w:ind w:left="720"/>
      </w:pPr>
      <w:r w:rsidRPr="00EB632A">
        <w:t>UNITED NATIONS PERMANENT FORUM ON INDIGENOUS ISSUES (UNPFII)</w:t>
      </w:r>
    </w:p>
    <w:p w14:paraId="67C77293" w14:textId="7C4D6910" w:rsidR="00EB632A" w:rsidRPr="00541378" w:rsidRDefault="00A835E6" w:rsidP="00EB632A">
      <w:pPr>
        <w:rPr>
          <w:lang w:val="en-US"/>
        </w:rPr>
      </w:pPr>
      <w:proofErr w:type="spellStart"/>
      <w:r w:rsidRPr="00541378">
        <w:rPr>
          <w:lang w:val="en-US"/>
        </w:rPr>
        <w:t>Hanie</w:t>
      </w:r>
      <w:r w:rsidR="00541378">
        <w:rPr>
          <w:lang w:val="en-US"/>
        </w:rPr>
        <w:t>h</w:t>
      </w:r>
      <w:proofErr w:type="spellEnd"/>
      <w:r w:rsidRPr="00541378">
        <w:rPr>
          <w:lang w:val="en-US"/>
        </w:rPr>
        <w:t xml:space="preserve"> MOGHANI</w:t>
      </w:r>
      <w:r w:rsidR="00EB632A" w:rsidRPr="00541378">
        <w:rPr>
          <w:lang w:val="en-US"/>
        </w:rPr>
        <w:t xml:space="preserve"> (Ms.), </w:t>
      </w:r>
      <w:r w:rsidR="00212DE0" w:rsidRPr="00541378">
        <w:rPr>
          <w:lang w:val="en-US"/>
        </w:rPr>
        <w:t>Member</w:t>
      </w:r>
      <w:r w:rsidR="00EB632A" w:rsidRPr="00541378">
        <w:rPr>
          <w:lang w:val="en-US"/>
        </w:rPr>
        <w:t>, Iran</w:t>
      </w:r>
      <w:r w:rsidR="00E23D0A" w:rsidRPr="00541378">
        <w:rPr>
          <w:lang w:val="en-US"/>
        </w:rPr>
        <w:t xml:space="preserve"> (Islamic Republic of)</w:t>
      </w:r>
    </w:p>
    <w:p w14:paraId="3720A573" w14:textId="7CBCD915" w:rsidR="009A3CA9" w:rsidRPr="002758CD" w:rsidRDefault="009A3CA9" w:rsidP="009927D2">
      <w:pPr>
        <w:pStyle w:val="Heading3"/>
        <w:ind w:left="720"/>
      </w:pPr>
      <w:r w:rsidRPr="002758CD">
        <w:t>NON-GOVERNMENTAL ORGANIZATIONS</w:t>
      </w:r>
    </w:p>
    <w:p w14:paraId="27182D27" w14:textId="5381BAB3" w:rsidR="009A3CA9" w:rsidRPr="009A3CA9" w:rsidRDefault="009A3CA9" w:rsidP="009A3CA9">
      <w:pPr>
        <w:keepNext/>
        <w:spacing w:before="220" w:after="360"/>
        <w:ind w:firstLine="360"/>
        <w:rPr>
          <w:color w:val="000000"/>
          <w:szCs w:val="22"/>
          <w:u w:val="single"/>
          <w:lang w:val="en-US"/>
        </w:rPr>
      </w:pPr>
      <w:r w:rsidRPr="009A3CA9">
        <w:rPr>
          <w:color w:val="000000"/>
          <w:szCs w:val="22"/>
          <w:u w:val="single"/>
          <w:lang w:val="en-US"/>
        </w:rPr>
        <w:t>(</w:t>
      </w:r>
      <w:proofErr w:type="gramStart"/>
      <w:r w:rsidRPr="009A3CA9">
        <w:rPr>
          <w:color w:val="000000"/>
          <w:szCs w:val="22"/>
          <w:u w:val="single"/>
          <w:lang w:val="en-US"/>
        </w:rPr>
        <w:t>in</w:t>
      </w:r>
      <w:proofErr w:type="gramEnd"/>
      <w:r w:rsidRPr="009A3CA9">
        <w:rPr>
          <w:color w:val="000000"/>
          <w:szCs w:val="22"/>
          <w:u w:val="single"/>
          <w:lang w:val="en-US"/>
        </w:rPr>
        <w:t xml:space="preserve"> the alphabetical order of the names of </w:t>
      </w:r>
      <w:r>
        <w:rPr>
          <w:color w:val="000000"/>
          <w:szCs w:val="22"/>
          <w:u w:val="single"/>
          <w:lang w:val="en-US"/>
        </w:rPr>
        <w:t xml:space="preserve">the </w:t>
      </w:r>
      <w:r w:rsidRPr="009A3CA9">
        <w:rPr>
          <w:color w:val="000000"/>
          <w:szCs w:val="22"/>
          <w:u w:val="single"/>
          <w:lang w:val="en-US"/>
        </w:rPr>
        <w:t>organizations)</w:t>
      </w:r>
    </w:p>
    <w:p w14:paraId="3B6BB2E9" w14:textId="666BAD5A" w:rsidR="002512AB" w:rsidRPr="00AE424E" w:rsidRDefault="002512AB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>Inte</w:t>
      </w:r>
      <w:r w:rsidR="005F6591">
        <w:rPr>
          <w:szCs w:val="22"/>
          <w:u w:val="single"/>
          <w:lang w:val="en-US"/>
        </w:rPr>
        <w:t>rnational Indian Treaty Council</w:t>
      </w:r>
    </w:p>
    <w:p w14:paraId="678370FA" w14:textId="77777777" w:rsidR="009A3CA9" w:rsidRDefault="002512AB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 xml:space="preserve">June LORENZO (Ms.), Consultant, Standard Setting, </w:t>
      </w:r>
      <w:proofErr w:type="spellStart"/>
      <w:r w:rsidRPr="00AE424E">
        <w:rPr>
          <w:szCs w:val="22"/>
          <w:lang w:val="en-US"/>
        </w:rPr>
        <w:t>Paguate</w:t>
      </w:r>
      <w:proofErr w:type="spellEnd"/>
      <w:r w:rsidR="004828E5" w:rsidRPr="00AE424E">
        <w:rPr>
          <w:szCs w:val="22"/>
          <w:lang w:val="en-US"/>
        </w:rPr>
        <w:t>, Guatemala</w:t>
      </w:r>
    </w:p>
    <w:p w14:paraId="50352727" w14:textId="7A77F874" w:rsidR="004F6255" w:rsidRPr="00B61848" w:rsidRDefault="004F6255" w:rsidP="007D79DC">
      <w:pPr>
        <w:keepNext/>
        <w:spacing w:before="360" w:after="220"/>
        <w:rPr>
          <w:szCs w:val="22"/>
          <w:u w:val="single"/>
          <w:lang w:val="it-IT"/>
        </w:rPr>
      </w:pPr>
      <w:r w:rsidRPr="00B61848">
        <w:rPr>
          <w:szCs w:val="22"/>
          <w:u w:val="single"/>
          <w:lang w:val="it-IT"/>
        </w:rPr>
        <w:t>Maloca Internationale</w:t>
      </w:r>
    </w:p>
    <w:p w14:paraId="325EB70B" w14:textId="69372483" w:rsidR="004F6255" w:rsidRPr="00B61848" w:rsidRDefault="004F6255" w:rsidP="009A3CA9">
      <w:pPr>
        <w:spacing w:after="220"/>
        <w:rPr>
          <w:szCs w:val="22"/>
          <w:lang w:val="it-IT"/>
        </w:rPr>
      </w:pPr>
      <w:r w:rsidRPr="00B61848">
        <w:rPr>
          <w:szCs w:val="22"/>
          <w:lang w:val="it-IT"/>
        </w:rPr>
        <w:t>Sonia Patricia MURCIA ROA</w:t>
      </w:r>
      <w:r w:rsidR="009E0DE7" w:rsidRPr="00B61848">
        <w:rPr>
          <w:szCs w:val="22"/>
          <w:lang w:val="it-IT"/>
        </w:rPr>
        <w:t xml:space="preserve"> </w:t>
      </w:r>
      <w:r w:rsidR="0020734B" w:rsidRPr="00B61848">
        <w:rPr>
          <w:szCs w:val="22"/>
          <w:lang w:val="it-IT"/>
        </w:rPr>
        <w:t>(Ms.)</w:t>
      </w:r>
      <w:r w:rsidRPr="00B61848">
        <w:rPr>
          <w:szCs w:val="22"/>
          <w:lang w:val="it-IT"/>
        </w:rPr>
        <w:t xml:space="preserve">, </w:t>
      </w:r>
      <w:r w:rsidR="00AE424E" w:rsidRPr="00B61848">
        <w:rPr>
          <w:szCs w:val="22"/>
          <w:lang w:val="it-IT"/>
        </w:rPr>
        <w:t>Representative</w:t>
      </w:r>
      <w:r w:rsidRPr="00B61848">
        <w:rPr>
          <w:szCs w:val="22"/>
          <w:lang w:val="it-IT"/>
        </w:rPr>
        <w:t xml:space="preserve">, </w:t>
      </w:r>
      <w:r w:rsidR="0020734B" w:rsidRPr="00B61848">
        <w:rPr>
          <w:szCs w:val="22"/>
          <w:lang w:val="it-IT"/>
        </w:rPr>
        <w:t>Geneva</w:t>
      </w:r>
    </w:p>
    <w:p w14:paraId="54AE9F60" w14:textId="1FBB9F81" w:rsidR="009A3CA9" w:rsidRPr="00B61848" w:rsidRDefault="004D06D4" w:rsidP="009A3CA9">
      <w:pPr>
        <w:spacing w:after="220"/>
        <w:rPr>
          <w:szCs w:val="22"/>
          <w:lang w:val="pt-PT"/>
        </w:rPr>
      </w:pPr>
      <w:r w:rsidRPr="00B61848">
        <w:rPr>
          <w:szCs w:val="22"/>
          <w:lang w:val="pt-PT"/>
        </w:rPr>
        <w:t xml:space="preserve">Mr. Leonardo RODRIGUEZ PEREZ </w:t>
      </w:r>
      <w:r w:rsidR="0020734B" w:rsidRPr="00B61848">
        <w:rPr>
          <w:szCs w:val="22"/>
          <w:lang w:val="pt-PT"/>
        </w:rPr>
        <w:t>(Mr.)</w:t>
      </w:r>
      <w:r w:rsidRPr="00B61848">
        <w:rPr>
          <w:szCs w:val="22"/>
          <w:lang w:val="pt-PT"/>
        </w:rPr>
        <w:t xml:space="preserve">, </w:t>
      </w:r>
      <w:r w:rsidR="00AE424E" w:rsidRPr="00B61848">
        <w:rPr>
          <w:szCs w:val="22"/>
          <w:lang w:val="pt-PT"/>
        </w:rPr>
        <w:t>Representative</w:t>
      </w:r>
      <w:r w:rsidRPr="00B61848">
        <w:rPr>
          <w:szCs w:val="22"/>
          <w:lang w:val="pt-PT"/>
        </w:rPr>
        <w:t xml:space="preserve">, </w:t>
      </w:r>
      <w:r w:rsidR="0020734B" w:rsidRPr="00B61848">
        <w:rPr>
          <w:szCs w:val="22"/>
          <w:lang w:val="pt-PT"/>
        </w:rPr>
        <w:t>Geneva</w:t>
      </w:r>
    </w:p>
    <w:p w14:paraId="106FA3BD" w14:textId="389203F5" w:rsidR="002512AB" w:rsidRPr="00AE424E" w:rsidRDefault="002512AB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t xml:space="preserve">Native American Rights Fund (NARF) </w:t>
      </w:r>
    </w:p>
    <w:p w14:paraId="09F40FD4" w14:textId="77777777" w:rsidR="009A3CA9" w:rsidRDefault="002512AB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Sue NOE (Ms.), Senior Staff Attorney, Legal, Boulder</w:t>
      </w:r>
      <w:r w:rsidR="00AE424E">
        <w:rPr>
          <w:szCs w:val="22"/>
          <w:lang w:val="en-US"/>
        </w:rPr>
        <w:t>, United States of America</w:t>
      </w:r>
    </w:p>
    <w:p w14:paraId="03DC79E8" w14:textId="4A2509C1" w:rsidR="00DF42A1" w:rsidRPr="00AE424E" w:rsidRDefault="00DF42A1" w:rsidP="007D79DC">
      <w:pPr>
        <w:keepNext/>
        <w:spacing w:before="360" w:after="220"/>
        <w:rPr>
          <w:szCs w:val="22"/>
          <w:u w:val="single"/>
          <w:lang w:val="en-US"/>
        </w:rPr>
      </w:pPr>
      <w:proofErr w:type="spellStart"/>
      <w:r w:rsidRPr="00AE424E">
        <w:rPr>
          <w:szCs w:val="22"/>
          <w:u w:val="single"/>
          <w:lang w:val="en-US"/>
        </w:rPr>
        <w:t>Tebtebba</w:t>
      </w:r>
      <w:proofErr w:type="spellEnd"/>
      <w:r w:rsidRPr="00AE424E">
        <w:rPr>
          <w:szCs w:val="22"/>
          <w:u w:val="single"/>
          <w:lang w:val="en-US"/>
        </w:rPr>
        <w:t xml:space="preserve"> Foundation, Indigenous Peoples’ International Centre for Policy Research and Education</w:t>
      </w:r>
    </w:p>
    <w:p w14:paraId="59CDC1EC" w14:textId="1F583109" w:rsidR="00DF42A1" w:rsidRPr="00AE424E" w:rsidRDefault="00B416D9" w:rsidP="009A3CA9">
      <w:pPr>
        <w:spacing w:after="220"/>
        <w:rPr>
          <w:szCs w:val="22"/>
          <w:lang w:val="en-US"/>
        </w:rPr>
      </w:pPr>
      <w:r>
        <w:rPr>
          <w:szCs w:val="22"/>
          <w:lang w:val="en-US"/>
        </w:rPr>
        <w:t>Preston</w:t>
      </w:r>
      <w:r w:rsidR="00DF42A1" w:rsidRPr="00AE424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HARDISON</w:t>
      </w:r>
      <w:r w:rsidR="00DF42A1" w:rsidRPr="00AE424E">
        <w:rPr>
          <w:szCs w:val="22"/>
          <w:lang w:val="en-US"/>
        </w:rPr>
        <w:t xml:space="preserve"> (Mr.), Policy Analyst, </w:t>
      </w:r>
      <w:proofErr w:type="spellStart"/>
      <w:r w:rsidR="00DF42A1" w:rsidRPr="00AE424E">
        <w:rPr>
          <w:szCs w:val="22"/>
          <w:lang w:val="en-US"/>
        </w:rPr>
        <w:t>Benguet</w:t>
      </w:r>
      <w:proofErr w:type="spellEnd"/>
      <w:r w:rsidR="00FC5FED" w:rsidRPr="00AE424E">
        <w:rPr>
          <w:szCs w:val="22"/>
          <w:lang w:val="en-US"/>
        </w:rPr>
        <w:t>, Philippines</w:t>
      </w:r>
    </w:p>
    <w:p w14:paraId="42742D58" w14:textId="58754AA3" w:rsidR="009A3CA9" w:rsidRDefault="002512AB" w:rsidP="007D79DC">
      <w:pPr>
        <w:keepNext/>
        <w:spacing w:before="360" w:after="220"/>
        <w:rPr>
          <w:szCs w:val="22"/>
          <w:u w:val="single"/>
          <w:lang w:val="en-US"/>
        </w:rPr>
      </w:pPr>
      <w:r w:rsidRPr="00AE424E">
        <w:rPr>
          <w:szCs w:val="22"/>
          <w:u w:val="single"/>
          <w:lang w:val="en-US"/>
        </w:rPr>
        <w:lastRenderedPageBreak/>
        <w:t xml:space="preserve">Tulalip Tribes of Washington </w:t>
      </w:r>
      <w:r w:rsidR="005F6591">
        <w:rPr>
          <w:szCs w:val="22"/>
          <w:u w:val="single"/>
          <w:lang w:val="en-US"/>
        </w:rPr>
        <w:t>Governmental Affairs Department</w:t>
      </w:r>
    </w:p>
    <w:p w14:paraId="5855DAA0" w14:textId="7911EF98" w:rsidR="009A3CA9" w:rsidRDefault="002512AB" w:rsidP="009A3CA9">
      <w:pPr>
        <w:spacing w:after="220"/>
        <w:rPr>
          <w:szCs w:val="22"/>
          <w:lang w:val="en-US"/>
        </w:rPr>
      </w:pPr>
      <w:r w:rsidRPr="00AE424E">
        <w:rPr>
          <w:szCs w:val="22"/>
          <w:lang w:val="en-US"/>
        </w:rPr>
        <w:t>Aaron JONE</w:t>
      </w:r>
      <w:bookmarkStart w:id="4" w:name="_GoBack"/>
      <w:bookmarkEnd w:id="4"/>
      <w:r w:rsidRPr="00AE424E">
        <w:rPr>
          <w:szCs w:val="22"/>
          <w:lang w:val="en-US"/>
        </w:rPr>
        <w:t>S (Mr.), Representative, Treaty Rights Protection Specialist, Treaty Rights and Government Affairs Department, Tulalip</w:t>
      </w:r>
      <w:r w:rsidR="00AE424E">
        <w:rPr>
          <w:szCs w:val="22"/>
          <w:lang w:val="en-US"/>
        </w:rPr>
        <w:t>, United States of America</w:t>
      </w:r>
    </w:p>
    <w:p w14:paraId="1D084A64" w14:textId="0793E226" w:rsidR="00102B10" w:rsidRDefault="001D1FEA" w:rsidP="001D1FEA">
      <w:pPr>
        <w:pStyle w:val="Heading1"/>
        <w:tabs>
          <w:tab w:val="clear" w:pos="450"/>
        </w:tabs>
      </w:pPr>
      <w:r>
        <w:t xml:space="preserve">INTERNATIONAL BUREAU OF THE </w:t>
      </w:r>
      <w:r w:rsidR="00102B10">
        <w:t>WORLD INTELLECTUAL PROPERTY ORGANIZATION</w:t>
      </w:r>
      <w:r w:rsidR="003238A4">
        <w:t xml:space="preserve"> (WIPO)</w:t>
      </w:r>
    </w:p>
    <w:p w14:paraId="1611348D" w14:textId="49B50578" w:rsidR="001B7438" w:rsidRDefault="001B7438" w:rsidP="008329DD">
      <w:pPr>
        <w:keepNext/>
        <w:spacing w:before="360" w:after="220"/>
        <w:rPr>
          <w:szCs w:val="22"/>
          <w:lang w:val="en-US"/>
        </w:rPr>
      </w:pPr>
      <w:r w:rsidRPr="00F53A02">
        <w:rPr>
          <w:snapToGrid w:val="0"/>
          <w:szCs w:val="22"/>
          <w:lang w:val="en-US"/>
        </w:rPr>
        <w:t xml:space="preserve">Wend WENDLAND </w:t>
      </w:r>
      <w:r>
        <w:rPr>
          <w:snapToGrid w:val="0"/>
          <w:szCs w:val="22"/>
          <w:lang w:val="en-US"/>
        </w:rPr>
        <w:t>(</w:t>
      </w:r>
      <w:r w:rsidRPr="00F53A02">
        <w:rPr>
          <w:lang w:val="en-US"/>
        </w:rPr>
        <w:t>Mr.),</w:t>
      </w:r>
      <w:r w:rsidRPr="00F53A02">
        <w:rPr>
          <w:snapToGrid w:val="0"/>
          <w:szCs w:val="22"/>
          <w:lang w:val="en-US"/>
        </w:rPr>
        <w:t xml:space="preserve"> </w:t>
      </w:r>
      <w:r>
        <w:rPr>
          <w:snapToGrid w:val="0"/>
          <w:szCs w:val="22"/>
          <w:lang w:val="en-US"/>
        </w:rPr>
        <w:t>Director</w:t>
      </w:r>
      <w:r w:rsidRPr="00F53A02">
        <w:rPr>
          <w:snapToGrid w:val="0"/>
          <w:szCs w:val="22"/>
          <w:lang w:val="en-US"/>
        </w:rPr>
        <w:t xml:space="preserve">, </w:t>
      </w:r>
      <w:r>
        <w:rPr>
          <w:szCs w:val="22"/>
          <w:lang w:val="en-US"/>
        </w:rPr>
        <w:t>Traditional Knowledge Division, Global Challenges and Partnerships Sector, Geneva</w:t>
      </w:r>
    </w:p>
    <w:p w14:paraId="435CE538" w14:textId="1A21A12D" w:rsidR="00102B10" w:rsidRDefault="00C37418" w:rsidP="004372BF">
      <w:pPr>
        <w:spacing w:before="360" w:after="220"/>
        <w:rPr>
          <w:szCs w:val="22"/>
          <w:lang w:val="en-US"/>
        </w:rPr>
      </w:pPr>
      <w:r>
        <w:rPr>
          <w:szCs w:val="22"/>
          <w:lang w:val="en-US"/>
        </w:rPr>
        <w:t>Begoña</w:t>
      </w:r>
      <w:r w:rsidR="00102B10">
        <w:rPr>
          <w:szCs w:val="22"/>
          <w:lang w:val="en-US"/>
        </w:rPr>
        <w:t xml:space="preserve"> </w:t>
      </w:r>
      <w:r w:rsidR="00C91536">
        <w:rPr>
          <w:szCs w:val="22"/>
          <w:lang w:val="en-US"/>
        </w:rPr>
        <w:t>VENERO AGUIRRE (Ms.)</w:t>
      </w:r>
      <w:r w:rsidR="00102B10">
        <w:rPr>
          <w:szCs w:val="22"/>
          <w:lang w:val="en-US"/>
        </w:rPr>
        <w:t>, Senior Counsellor, Traditional Knowledge Division, Global</w:t>
      </w:r>
      <w:r w:rsidR="00A41A6F">
        <w:rPr>
          <w:szCs w:val="22"/>
          <w:lang w:val="en-US"/>
        </w:rPr>
        <w:t> </w:t>
      </w:r>
      <w:r w:rsidR="00102B10">
        <w:rPr>
          <w:szCs w:val="22"/>
          <w:lang w:val="en-US"/>
        </w:rPr>
        <w:t>Challenges and Partnerships Sector, Geneva</w:t>
      </w:r>
    </w:p>
    <w:p w14:paraId="7D5E935F" w14:textId="529D37EA" w:rsidR="00102B10" w:rsidRDefault="00102B10" w:rsidP="00102B10">
      <w:pPr>
        <w:spacing w:before="360" w:after="220"/>
        <w:rPr>
          <w:szCs w:val="22"/>
          <w:lang w:val="en-US"/>
        </w:rPr>
      </w:pPr>
      <w:r>
        <w:rPr>
          <w:szCs w:val="22"/>
          <w:lang w:val="en-US"/>
        </w:rPr>
        <w:t xml:space="preserve">Sara </w:t>
      </w:r>
      <w:r w:rsidR="00C91536">
        <w:rPr>
          <w:szCs w:val="22"/>
          <w:lang w:val="en-US"/>
        </w:rPr>
        <w:t>FUENTES MALDONADO (Ms.)</w:t>
      </w:r>
      <w:r>
        <w:rPr>
          <w:szCs w:val="22"/>
          <w:lang w:val="en-US"/>
        </w:rPr>
        <w:t>, Indigenous Fellow, Traditional Knowledge Division, Global Challenges and Partnerships Sector, Geneva</w:t>
      </w:r>
    </w:p>
    <w:p w14:paraId="40303858" w14:textId="1563BC26" w:rsidR="009156C9" w:rsidRPr="00926075" w:rsidRDefault="009156C9" w:rsidP="002758CD">
      <w:pPr>
        <w:pStyle w:val="Endofdocument"/>
        <w:spacing w:before="600" w:after="0" w:line="240" w:lineRule="auto"/>
        <w:ind w:left="5530"/>
        <w:contextualSpacing w:val="0"/>
        <w:jc w:val="left"/>
        <w:rPr>
          <w:rFonts w:eastAsia="SimSun" w:cs="Arial"/>
          <w:sz w:val="22"/>
          <w:szCs w:val="22"/>
          <w:lang w:eastAsia="zh-CN"/>
        </w:rPr>
      </w:pPr>
      <w:r w:rsidRPr="00926075">
        <w:rPr>
          <w:rFonts w:eastAsia="SimSun" w:cs="Arial"/>
          <w:sz w:val="22"/>
          <w:szCs w:val="22"/>
          <w:lang w:eastAsia="zh-CN"/>
        </w:rPr>
        <w:t>[End of document]</w:t>
      </w:r>
    </w:p>
    <w:sectPr w:rsidR="009156C9" w:rsidRPr="00926075" w:rsidSect="00915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92D6" w14:textId="77777777" w:rsidR="00DF5140" w:rsidRDefault="00DF5140">
      <w:r>
        <w:separator/>
      </w:r>
    </w:p>
  </w:endnote>
  <w:endnote w:type="continuationSeparator" w:id="0">
    <w:p w14:paraId="14B58563" w14:textId="77777777" w:rsidR="00DF5140" w:rsidRPr="009D30E6" w:rsidRDefault="00DF514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2CAD62C" w14:textId="77777777" w:rsidR="00DF5140" w:rsidRPr="001F3804" w:rsidRDefault="00DF5140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C00E8D3" w14:textId="77777777" w:rsidR="00DF5140" w:rsidRPr="0075377A" w:rsidRDefault="00DF5140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0D6D" w14:textId="77777777" w:rsidR="00AF5ACF" w:rsidRDefault="00AF5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0599" w14:textId="77777777" w:rsidR="00AF5ACF" w:rsidRDefault="00AF5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37D8" w14:textId="77777777" w:rsidR="00AF5ACF" w:rsidRDefault="00AF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2919" w14:textId="77777777" w:rsidR="00DF5140" w:rsidRDefault="00DF5140">
      <w:r>
        <w:separator/>
      </w:r>
    </w:p>
  </w:footnote>
  <w:footnote w:type="continuationSeparator" w:id="0">
    <w:p w14:paraId="55CDC0C1" w14:textId="77777777" w:rsidR="00DF5140" w:rsidRPr="009D30E6" w:rsidRDefault="00DF514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168996F" w14:textId="77777777" w:rsidR="00DF5140" w:rsidRPr="000C7343" w:rsidRDefault="00DF5140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05A6907" w14:textId="77777777" w:rsidR="00DF5140" w:rsidRPr="00D245AA" w:rsidRDefault="00DF5140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  <w:footnote w:id="2">
    <w:p w14:paraId="63DC27BD" w14:textId="7AA74A60" w:rsidR="00EE1DF3" w:rsidRPr="00D56E76" w:rsidRDefault="00EE1DF3" w:rsidP="00EE1DF3">
      <w:pPr>
        <w:pStyle w:val="FootnoteText"/>
        <w:rPr>
          <w:spacing w:val="-6"/>
          <w:lang w:val="en-US"/>
        </w:rPr>
      </w:pPr>
      <w:r w:rsidRPr="007E5BCE">
        <w:rPr>
          <w:rStyle w:val="FootnoteReference"/>
        </w:rPr>
        <w:sym w:font="Symbol" w:char="F02A"/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E1DF3">
        <w:rPr>
          <w:spacing w:val="-6"/>
          <w:lang w:val="en-US"/>
        </w:rPr>
        <w:t xml:space="preserve">Participants are requested to inform the Secretariat of any changes, which should be taken into account in preparing the final list of participants.  Changes </w:t>
      </w:r>
      <w:proofErr w:type="gramStart"/>
      <w:r w:rsidRPr="00EE1DF3">
        <w:rPr>
          <w:spacing w:val="-6"/>
          <w:lang w:val="en-US"/>
        </w:rPr>
        <w:t>should be requested</w:t>
      </w:r>
      <w:proofErr w:type="gramEnd"/>
      <w:r w:rsidRPr="00EE1DF3">
        <w:rPr>
          <w:spacing w:val="-6"/>
          <w:lang w:val="en-US"/>
        </w:rPr>
        <w:t xml:space="preserve"> by making corrections on the present provisional list.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94B0" w14:textId="77777777" w:rsidR="00AF5ACF" w:rsidRDefault="00AF5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6572" w14:textId="7CA524E6" w:rsidR="00FA629C" w:rsidRPr="00EC2EB2" w:rsidRDefault="009156C9" w:rsidP="00477D6B">
    <w:pPr>
      <w:jc w:val="right"/>
      <w:rPr>
        <w:lang w:val="en-US"/>
      </w:rPr>
    </w:pPr>
    <w:bookmarkStart w:id="5" w:name="Code2"/>
    <w:bookmarkEnd w:id="5"/>
    <w:r w:rsidRPr="00EC2EB2">
      <w:rPr>
        <w:lang w:val="en-US"/>
      </w:rPr>
      <w:t>WIPO/</w:t>
    </w:r>
    <w:r w:rsidR="00EC2EB2" w:rsidRPr="00EC2EB2">
      <w:rPr>
        <w:lang w:val="en-US"/>
      </w:rPr>
      <w:t>IPTK-TCEs/GE/1/23/INF</w:t>
    </w:r>
    <w:r w:rsidR="00102B10">
      <w:rPr>
        <w:lang w:val="en-US"/>
      </w:rPr>
      <w:t>/2</w:t>
    </w:r>
    <w:r w:rsidR="00EC2EB2">
      <w:rPr>
        <w:lang w:val="en-US"/>
      </w:rPr>
      <w:t xml:space="preserve"> Prov</w:t>
    </w:r>
    <w:r w:rsidR="00EC2EB2" w:rsidRPr="00EC2EB2">
      <w:rPr>
        <w:lang w:val="en-US"/>
      </w:rPr>
      <w:t>.</w:t>
    </w:r>
  </w:p>
  <w:p w14:paraId="5477E858" w14:textId="67AE1426" w:rsidR="009A3CA9" w:rsidRDefault="00547019" w:rsidP="00854B27">
    <w:pPr>
      <w:jc w:val="right"/>
    </w:pPr>
    <w:r>
      <w:t>page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3E6533">
      <w:rPr>
        <w:noProof/>
      </w:rPr>
      <w:t>5</w:t>
    </w:r>
    <w:r w:rsidR="00FA629C">
      <w:fldChar w:fldCharType="end"/>
    </w:r>
  </w:p>
  <w:p w14:paraId="2EBB26C7" w14:textId="77777777" w:rsidR="00854B27" w:rsidRDefault="00854B27" w:rsidP="009A3CA9">
    <w:pPr>
      <w:spacing w:after="2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5096" w14:textId="77777777" w:rsidR="00AF5ACF" w:rsidRDefault="00AF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E714E"/>
    <w:multiLevelType w:val="hybridMultilevel"/>
    <w:tmpl w:val="6044A206"/>
    <w:lvl w:ilvl="0" w:tplc="3C18D9CC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304D5"/>
    <w:multiLevelType w:val="hybridMultilevel"/>
    <w:tmpl w:val="6A944C06"/>
    <w:lvl w:ilvl="0" w:tplc="452C022A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681005A2"/>
    <w:multiLevelType w:val="hybridMultilevel"/>
    <w:tmpl w:val="D88E5794"/>
    <w:lvl w:ilvl="0" w:tplc="2248A4A8">
      <w:start w:val="1"/>
      <w:numFmt w:val="upperLetter"/>
      <w:pStyle w:val="Heading2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C45DD"/>
    <w:multiLevelType w:val="hybridMultilevel"/>
    <w:tmpl w:val="C1CC62A4"/>
    <w:lvl w:ilvl="0" w:tplc="AEF2131C">
      <w:start w:val="1"/>
      <w:numFmt w:val="upperRoman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C9"/>
    <w:rsid w:val="000111B9"/>
    <w:rsid w:val="00014949"/>
    <w:rsid w:val="00014DE4"/>
    <w:rsid w:val="000154A2"/>
    <w:rsid w:val="000162E7"/>
    <w:rsid w:val="00027B79"/>
    <w:rsid w:val="0004241C"/>
    <w:rsid w:val="00046FE1"/>
    <w:rsid w:val="00057702"/>
    <w:rsid w:val="00057D89"/>
    <w:rsid w:val="000650F9"/>
    <w:rsid w:val="00071776"/>
    <w:rsid w:val="00076544"/>
    <w:rsid w:val="000772E5"/>
    <w:rsid w:val="00090D6D"/>
    <w:rsid w:val="00091E8B"/>
    <w:rsid w:val="000A46A9"/>
    <w:rsid w:val="000B7C37"/>
    <w:rsid w:val="000C0918"/>
    <w:rsid w:val="000C7343"/>
    <w:rsid w:val="000D1C6C"/>
    <w:rsid w:val="000E2E31"/>
    <w:rsid w:val="000E2E48"/>
    <w:rsid w:val="000E364F"/>
    <w:rsid w:val="000E51AA"/>
    <w:rsid w:val="000F5E56"/>
    <w:rsid w:val="00102B10"/>
    <w:rsid w:val="00114A93"/>
    <w:rsid w:val="00116C42"/>
    <w:rsid w:val="00123752"/>
    <w:rsid w:val="00123C36"/>
    <w:rsid w:val="00131B43"/>
    <w:rsid w:val="0013207D"/>
    <w:rsid w:val="001362EE"/>
    <w:rsid w:val="00137E21"/>
    <w:rsid w:val="0014346A"/>
    <w:rsid w:val="00143EF8"/>
    <w:rsid w:val="00151FEC"/>
    <w:rsid w:val="00170C45"/>
    <w:rsid w:val="00174B2A"/>
    <w:rsid w:val="00175184"/>
    <w:rsid w:val="001821E9"/>
    <w:rsid w:val="00182B8B"/>
    <w:rsid w:val="001832A6"/>
    <w:rsid w:val="001A634B"/>
    <w:rsid w:val="001B06A0"/>
    <w:rsid w:val="001B24D9"/>
    <w:rsid w:val="001B2BB0"/>
    <w:rsid w:val="001B3E06"/>
    <w:rsid w:val="001B4024"/>
    <w:rsid w:val="001B6776"/>
    <w:rsid w:val="001B6C78"/>
    <w:rsid w:val="001B7438"/>
    <w:rsid w:val="001C0E07"/>
    <w:rsid w:val="001C5D94"/>
    <w:rsid w:val="001D1FEA"/>
    <w:rsid w:val="001D4AE9"/>
    <w:rsid w:val="001D7119"/>
    <w:rsid w:val="001E0C4E"/>
    <w:rsid w:val="001E1866"/>
    <w:rsid w:val="001E18F1"/>
    <w:rsid w:val="001F1687"/>
    <w:rsid w:val="001F3804"/>
    <w:rsid w:val="001F38DC"/>
    <w:rsid w:val="00201932"/>
    <w:rsid w:val="00206F6B"/>
    <w:rsid w:val="0020734B"/>
    <w:rsid w:val="00212076"/>
    <w:rsid w:val="00212DD3"/>
    <w:rsid w:val="00212DE0"/>
    <w:rsid w:val="0021767C"/>
    <w:rsid w:val="002222D9"/>
    <w:rsid w:val="00222EA6"/>
    <w:rsid w:val="002313F4"/>
    <w:rsid w:val="002324D1"/>
    <w:rsid w:val="00236088"/>
    <w:rsid w:val="002373DE"/>
    <w:rsid w:val="002439AC"/>
    <w:rsid w:val="002512AB"/>
    <w:rsid w:val="00251CBF"/>
    <w:rsid w:val="0025518E"/>
    <w:rsid w:val="002634C4"/>
    <w:rsid w:val="00264515"/>
    <w:rsid w:val="0026632B"/>
    <w:rsid w:val="00266365"/>
    <w:rsid w:val="00274351"/>
    <w:rsid w:val="002758CD"/>
    <w:rsid w:val="00282B01"/>
    <w:rsid w:val="002A0B76"/>
    <w:rsid w:val="002B2970"/>
    <w:rsid w:val="002B7867"/>
    <w:rsid w:val="002C57BA"/>
    <w:rsid w:val="002D370C"/>
    <w:rsid w:val="002D6304"/>
    <w:rsid w:val="002F2F16"/>
    <w:rsid w:val="002F4E68"/>
    <w:rsid w:val="003238A4"/>
    <w:rsid w:val="00327610"/>
    <w:rsid w:val="003515E7"/>
    <w:rsid w:val="0035389A"/>
    <w:rsid w:val="0035427B"/>
    <w:rsid w:val="00361918"/>
    <w:rsid w:val="003626E5"/>
    <w:rsid w:val="003651D2"/>
    <w:rsid w:val="00371669"/>
    <w:rsid w:val="00374005"/>
    <w:rsid w:val="0037682C"/>
    <w:rsid w:val="003845C1"/>
    <w:rsid w:val="00386454"/>
    <w:rsid w:val="003A6381"/>
    <w:rsid w:val="003B6B83"/>
    <w:rsid w:val="003B735A"/>
    <w:rsid w:val="003C5FF5"/>
    <w:rsid w:val="003D5CDC"/>
    <w:rsid w:val="003E145D"/>
    <w:rsid w:val="003E6533"/>
    <w:rsid w:val="003F0855"/>
    <w:rsid w:val="003F348B"/>
    <w:rsid w:val="003F7DFA"/>
    <w:rsid w:val="004149D0"/>
    <w:rsid w:val="00423E3E"/>
    <w:rsid w:val="00426500"/>
    <w:rsid w:val="00427AF4"/>
    <w:rsid w:val="00427B74"/>
    <w:rsid w:val="00435A14"/>
    <w:rsid w:val="004372BF"/>
    <w:rsid w:val="00445FBB"/>
    <w:rsid w:val="00450ABD"/>
    <w:rsid w:val="004615D1"/>
    <w:rsid w:val="004647DA"/>
    <w:rsid w:val="00464EA3"/>
    <w:rsid w:val="004656D4"/>
    <w:rsid w:val="004714E6"/>
    <w:rsid w:val="00477D6B"/>
    <w:rsid w:val="004828E5"/>
    <w:rsid w:val="004A0FA9"/>
    <w:rsid w:val="004A1254"/>
    <w:rsid w:val="004A132F"/>
    <w:rsid w:val="004A1F20"/>
    <w:rsid w:val="004A6A65"/>
    <w:rsid w:val="004B1B8A"/>
    <w:rsid w:val="004D06D4"/>
    <w:rsid w:val="004D2889"/>
    <w:rsid w:val="004E1BDC"/>
    <w:rsid w:val="004F4D9B"/>
    <w:rsid w:val="004F6255"/>
    <w:rsid w:val="00504947"/>
    <w:rsid w:val="0050752D"/>
    <w:rsid w:val="00510390"/>
    <w:rsid w:val="00524481"/>
    <w:rsid w:val="005264A4"/>
    <w:rsid w:val="00527422"/>
    <w:rsid w:val="00530771"/>
    <w:rsid w:val="00541378"/>
    <w:rsid w:val="00547019"/>
    <w:rsid w:val="00555AF6"/>
    <w:rsid w:val="00555EA3"/>
    <w:rsid w:val="00560D70"/>
    <w:rsid w:val="00561FF3"/>
    <w:rsid w:val="0058207D"/>
    <w:rsid w:val="005A53FC"/>
    <w:rsid w:val="005E6525"/>
    <w:rsid w:val="005F099A"/>
    <w:rsid w:val="005F652F"/>
    <w:rsid w:val="005F6591"/>
    <w:rsid w:val="005F6A62"/>
    <w:rsid w:val="00605827"/>
    <w:rsid w:val="006256C6"/>
    <w:rsid w:val="006378DE"/>
    <w:rsid w:val="00637B2D"/>
    <w:rsid w:val="00637F79"/>
    <w:rsid w:val="006467F5"/>
    <w:rsid w:val="00650048"/>
    <w:rsid w:val="006533D7"/>
    <w:rsid w:val="0066183C"/>
    <w:rsid w:val="006621AB"/>
    <w:rsid w:val="0066407C"/>
    <w:rsid w:val="0067393D"/>
    <w:rsid w:val="00677860"/>
    <w:rsid w:val="006829C5"/>
    <w:rsid w:val="006836BB"/>
    <w:rsid w:val="006C5DAD"/>
    <w:rsid w:val="006C73C0"/>
    <w:rsid w:val="0070235B"/>
    <w:rsid w:val="00710947"/>
    <w:rsid w:val="0071364C"/>
    <w:rsid w:val="007169CA"/>
    <w:rsid w:val="007253CE"/>
    <w:rsid w:val="007308E3"/>
    <w:rsid w:val="007533A1"/>
    <w:rsid w:val="0075377A"/>
    <w:rsid w:val="00756F2E"/>
    <w:rsid w:val="007649F6"/>
    <w:rsid w:val="007718EC"/>
    <w:rsid w:val="0078093F"/>
    <w:rsid w:val="007849FE"/>
    <w:rsid w:val="00786AC4"/>
    <w:rsid w:val="007871D7"/>
    <w:rsid w:val="007A13F0"/>
    <w:rsid w:val="007A5CF1"/>
    <w:rsid w:val="007B54FA"/>
    <w:rsid w:val="007D07AC"/>
    <w:rsid w:val="007D79DC"/>
    <w:rsid w:val="007F1EC7"/>
    <w:rsid w:val="00801DB6"/>
    <w:rsid w:val="00810389"/>
    <w:rsid w:val="008129CF"/>
    <w:rsid w:val="00815A4B"/>
    <w:rsid w:val="008268E7"/>
    <w:rsid w:val="008329DD"/>
    <w:rsid w:val="0083339B"/>
    <w:rsid w:val="00833729"/>
    <w:rsid w:val="00840EBB"/>
    <w:rsid w:val="008527D2"/>
    <w:rsid w:val="00854B27"/>
    <w:rsid w:val="0085559F"/>
    <w:rsid w:val="00863693"/>
    <w:rsid w:val="00877A32"/>
    <w:rsid w:val="00882767"/>
    <w:rsid w:val="0089487E"/>
    <w:rsid w:val="008A3809"/>
    <w:rsid w:val="008A516C"/>
    <w:rsid w:val="008A5ACE"/>
    <w:rsid w:val="008B2CC1"/>
    <w:rsid w:val="008B5684"/>
    <w:rsid w:val="008C25A0"/>
    <w:rsid w:val="008E7170"/>
    <w:rsid w:val="009009C1"/>
    <w:rsid w:val="00901812"/>
    <w:rsid w:val="0090731E"/>
    <w:rsid w:val="009156C9"/>
    <w:rsid w:val="009158F5"/>
    <w:rsid w:val="00920C37"/>
    <w:rsid w:val="00920F0E"/>
    <w:rsid w:val="00926075"/>
    <w:rsid w:val="00952C83"/>
    <w:rsid w:val="00954329"/>
    <w:rsid w:val="00966A22"/>
    <w:rsid w:val="00976F4A"/>
    <w:rsid w:val="00987F42"/>
    <w:rsid w:val="00990E4D"/>
    <w:rsid w:val="009927D2"/>
    <w:rsid w:val="00992C03"/>
    <w:rsid w:val="009A1182"/>
    <w:rsid w:val="009A3CA9"/>
    <w:rsid w:val="009A6E15"/>
    <w:rsid w:val="009B0788"/>
    <w:rsid w:val="009B15F8"/>
    <w:rsid w:val="009C40F8"/>
    <w:rsid w:val="009D3C45"/>
    <w:rsid w:val="009E0AE4"/>
    <w:rsid w:val="009E0DE7"/>
    <w:rsid w:val="009E1D29"/>
    <w:rsid w:val="009E3DD4"/>
    <w:rsid w:val="009F3253"/>
    <w:rsid w:val="00A27521"/>
    <w:rsid w:val="00A3210A"/>
    <w:rsid w:val="00A32F13"/>
    <w:rsid w:val="00A3632C"/>
    <w:rsid w:val="00A41A6F"/>
    <w:rsid w:val="00A427D4"/>
    <w:rsid w:val="00A44B7C"/>
    <w:rsid w:val="00A46573"/>
    <w:rsid w:val="00A53141"/>
    <w:rsid w:val="00A54D2E"/>
    <w:rsid w:val="00A835E6"/>
    <w:rsid w:val="00A861F1"/>
    <w:rsid w:val="00A929BA"/>
    <w:rsid w:val="00AA4688"/>
    <w:rsid w:val="00AB62FA"/>
    <w:rsid w:val="00AD4C53"/>
    <w:rsid w:val="00AE1422"/>
    <w:rsid w:val="00AE424E"/>
    <w:rsid w:val="00AF5ACF"/>
    <w:rsid w:val="00B124FF"/>
    <w:rsid w:val="00B2057B"/>
    <w:rsid w:val="00B255AA"/>
    <w:rsid w:val="00B3791F"/>
    <w:rsid w:val="00B4068E"/>
    <w:rsid w:val="00B416D9"/>
    <w:rsid w:val="00B4510E"/>
    <w:rsid w:val="00B464E5"/>
    <w:rsid w:val="00B50702"/>
    <w:rsid w:val="00B61848"/>
    <w:rsid w:val="00B62FF1"/>
    <w:rsid w:val="00B634FF"/>
    <w:rsid w:val="00B724D4"/>
    <w:rsid w:val="00BB0E3E"/>
    <w:rsid w:val="00BC048F"/>
    <w:rsid w:val="00BD20B4"/>
    <w:rsid w:val="00BD21DD"/>
    <w:rsid w:val="00BD27BE"/>
    <w:rsid w:val="00BD7143"/>
    <w:rsid w:val="00BD762A"/>
    <w:rsid w:val="00BF0909"/>
    <w:rsid w:val="00C06F94"/>
    <w:rsid w:val="00C11D6F"/>
    <w:rsid w:val="00C131A1"/>
    <w:rsid w:val="00C371B6"/>
    <w:rsid w:val="00C37418"/>
    <w:rsid w:val="00C44455"/>
    <w:rsid w:val="00C7083D"/>
    <w:rsid w:val="00C84D26"/>
    <w:rsid w:val="00C91536"/>
    <w:rsid w:val="00CA1F9D"/>
    <w:rsid w:val="00CA43F5"/>
    <w:rsid w:val="00CC196F"/>
    <w:rsid w:val="00CD21C8"/>
    <w:rsid w:val="00CF6086"/>
    <w:rsid w:val="00CF7D15"/>
    <w:rsid w:val="00D0657D"/>
    <w:rsid w:val="00D21AAB"/>
    <w:rsid w:val="00D21C3D"/>
    <w:rsid w:val="00D245AA"/>
    <w:rsid w:val="00D25A36"/>
    <w:rsid w:val="00D27544"/>
    <w:rsid w:val="00D307BC"/>
    <w:rsid w:val="00D329C5"/>
    <w:rsid w:val="00D464F0"/>
    <w:rsid w:val="00D511D8"/>
    <w:rsid w:val="00D51620"/>
    <w:rsid w:val="00D56E76"/>
    <w:rsid w:val="00D607BA"/>
    <w:rsid w:val="00D71B4D"/>
    <w:rsid w:val="00D735E7"/>
    <w:rsid w:val="00D7442B"/>
    <w:rsid w:val="00D764A4"/>
    <w:rsid w:val="00D85E4C"/>
    <w:rsid w:val="00D9096E"/>
    <w:rsid w:val="00D93D55"/>
    <w:rsid w:val="00D9593C"/>
    <w:rsid w:val="00D9684C"/>
    <w:rsid w:val="00DA0F53"/>
    <w:rsid w:val="00DA744A"/>
    <w:rsid w:val="00DB4827"/>
    <w:rsid w:val="00DB68B0"/>
    <w:rsid w:val="00DC2FDE"/>
    <w:rsid w:val="00DC394B"/>
    <w:rsid w:val="00DE64EF"/>
    <w:rsid w:val="00DF24C3"/>
    <w:rsid w:val="00DF42A1"/>
    <w:rsid w:val="00DF5140"/>
    <w:rsid w:val="00E012F8"/>
    <w:rsid w:val="00E01E72"/>
    <w:rsid w:val="00E05AB2"/>
    <w:rsid w:val="00E23D0A"/>
    <w:rsid w:val="00E33E69"/>
    <w:rsid w:val="00E36274"/>
    <w:rsid w:val="00E5696E"/>
    <w:rsid w:val="00E702BA"/>
    <w:rsid w:val="00E70879"/>
    <w:rsid w:val="00E80BA6"/>
    <w:rsid w:val="00E96C3C"/>
    <w:rsid w:val="00EB2966"/>
    <w:rsid w:val="00EB632A"/>
    <w:rsid w:val="00EB64B2"/>
    <w:rsid w:val="00EC2EB2"/>
    <w:rsid w:val="00EC3BD2"/>
    <w:rsid w:val="00EC6928"/>
    <w:rsid w:val="00ED1064"/>
    <w:rsid w:val="00ED7CF9"/>
    <w:rsid w:val="00EE1DF3"/>
    <w:rsid w:val="00EE202B"/>
    <w:rsid w:val="00EE35A2"/>
    <w:rsid w:val="00EF798F"/>
    <w:rsid w:val="00F03905"/>
    <w:rsid w:val="00F07C87"/>
    <w:rsid w:val="00F1089C"/>
    <w:rsid w:val="00F10BF9"/>
    <w:rsid w:val="00F223B2"/>
    <w:rsid w:val="00F22577"/>
    <w:rsid w:val="00F4052F"/>
    <w:rsid w:val="00F44339"/>
    <w:rsid w:val="00F45FEC"/>
    <w:rsid w:val="00F51F4D"/>
    <w:rsid w:val="00F53A02"/>
    <w:rsid w:val="00F54902"/>
    <w:rsid w:val="00F55636"/>
    <w:rsid w:val="00F61653"/>
    <w:rsid w:val="00F66152"/>
    <w:rsid w:val="00F743D0"/>
    <w:rsid w:val="00F7743B"/>
    <w:rsid w:val="00F82DBF"/>
    <w:rsid w:val="00F93138"/>
    <w:rsid w:val="00F938E9"/>
    <w:rsid w:val="00FA629C"/>
    <w:rsid w:val="00FB65E8"/>
    <w:rsid w:val="00FC5FED"/>
    <w:rsid w:val="00FD2C59"/>
    <w:rsid w:val="00FD540F"/>
    <w:rsid w:val="00FD7388"/>
    <w:rsid w:val="00FF209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21F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ListParagraph"/>
    <w:next w:val="Normal"/>
    <w:qFormat/>
    <w:rsid w:val="00E01E72"/>
    <w:pPr>
      <w:keepNext/>
      <w:numPr>
        <w:numId w:val="8"/>
      </w:numPr>
      <w:tabs>
        <w:tab w:val="left" w:pos="450"/>
      </w:tabs>
      <w:spacing w:before="440" w:after="240"/>
      <w:ind w:hanging="720"/>
      <w:contextualSpacing w:val="0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ListParagraph"/>
    <w:next w:val="Normal"/>
    <w:link w:val="Heading2Char"/>
    <w:qFormat/>
    <w:rsid w:val="000E51AA"/>
    <w:pPr>
      <w:keepNext/>
      <w:numPr>
        <w:numId w:val="11"/>
      </w:numPr>
      <w:spacing w:before="440" w:after="120"/>
      <w:outlineLvl w:val="1"/>
    </w:pPr>
    <w:rPr>
      <w:color w:val="000000"/>
      <w:szCs w:val="22"/>
      <w:u w:val="single"/>
    </w:rPr>
  </w:style>
  <w:style w:type="paragraph" w:styleId="Heading3">
    <w:name w:val="heading 3"/>
    <w:basedOn w:val="Heading2"/>
    <w:next w:val="Normal"/>
    <w:qFormat/>
    <w:rsid w:val="009927D2"/>
    <w:pPr>
      <w:outlineLvl w:val="2"/>
    </w:p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customStyle="1" w:styleId="Endofdocument">
    <w:name w:val="End of document"/>
    <w:basedOn w:val="Normal"/>
    <w:semiHidden/>
    <w:rsid w:val="009156C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44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4339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FF20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09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09D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F209D"/>
    <w:rPr>
      <w:rFonts w:ascii="Arial" w:eastAsia="SimSun" w:hAnsi="Arial" w:cs="Arial"/>
      <w:b/>
      <w:bCs/>
      <w:sz w:val="18"/>
      <w:lang w:val="es-ES" w:eastAsia="zh-CN"/>
    </w:rPr>
  </w:style>
  <w:style w:type="paragraph" w:styleId="ListParagraph">
    <w:name w:val="List Paragraph"/>
    <w:basedOn w:val="Normal"/>
    <w:uiPriority w:val="34"/>
    <w:qFormat/>
    <w:rsid w:val="007849FE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0E51AA"/>
    <w:rPr>
      <w:rFonts w:ascii="Arial" w:eastAsia="SimSun" w:hAnsi="Arial" w:cs="Arial"/>
      <w:color w:val="000000"/>
      <w:sz w:val="22"/>
      <w:szCs w:val="22"/>
      <w:u w:val="single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20C37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semiHidden/>
    <w:rsid w:val="00920C37"/>
    <w:rPr>
      <w:vertAlign w:val="superscript"/>
    </w:rPr>
  </w:style>
  <w:style w:type="character" w:styleId="Hyperlink">
    <w:name w:val="Hyperlink"/>
    <w:basedOn w:val="DefaultParagraphFont"/>
    <w:unhideWhenUsed/>
    <w:rsid w:val="00920C37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C1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(E).dotm</Template>
  <TotalTime>0</TotalTime>
  <Pages>5</Pages>
  <Words>619</Words>
  <Characters>4287</Characters>
  <Application>Microsoft Office Word</Application>
  <DocSecurity>0</DocSecurity>
  <Lines>108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2023-02-14T09:16:00Z</dcterms:created>
  <dcterms:modified xsi:type="dcterms:W3CDTF">2023-02-22T14:20:00Z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5ed3d4ab-eece-47ba-a34a-514a438b3745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