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066F" w:rsidRPr="00A4066F" w:rsidTr="00FD1C6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066F" w:rsidRPr="00A4066F" w:rsidRDefault="00A4066F" w:rsidP="00A4066F">
            <w:pPr>
              <w:jc w:val="both"/>
              <w:rPr>
                <w:szCs w:val="20"/>
              </w:rPr>
            </w:pPr>
            <w:bookmarkStart w:id="0" w:name="OLE_LINK10"/>
            <w:bookmarkStart w:id="1" w:name="OLE_LINK11"/>
            <w:r w:rsidRPr="00A4066F"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49BB24CC" wp14:editId="2B7F6F7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066F" w:rsidRPr="00A4066F" w:rsidRDefault="00A4066F" w:rsidP="00A4066F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066F" w:rsidRPr="00A4066F" w:rsidRDefault="00A4066F" w:rsidP="00A4066F">
            <w:pPr>
              <w:jc w:val="right"/>
              <w:rPr>
                <w:szCs w:val="20"/>
              </w:rPr>
            </w:pPr>
            <w:r w:rsidRPr="00A4066F">
              <w:rPr>
                <w:b/>
                <w:sz w:val="40"/>
                <w:szCs w:val="40"/>
              </w:rPr>
              <w:t>C</w:t>
            </w:r>
          </w:p>
        </w:tc>
      </w:tr>
      <w:tr w:rsidR="00A4066F" w:rsidRPr="00A4066F" w:rsidTr="00FD1C6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066F" w:rsidRPr="00A4066F" w:rsidRDefault="00A4066F" w:rsidP="00A4066F">
            <w:pPr>
              <w:jc w:val="right"/>
              <w:rPr>
                <w:rFonts w:ascii="Arial Black" w:hAnsi="Arial Black"/>
                <w:caps/>
                <w:sz w:val="15"/>
                <w:szCs w:val="20"/>
              </w:rPr>
            </w:pPr>
            <w:r w:rsidRPr="00A4066F">
              <w:rPr>
                <w:rFonts w:ascii="Arial Black" w:hAnsi="Arial Black" w:hint="eastAsia"/>
                <w:caps/>
                <w:sz w:val="15"/>
                <w:szCs w:val="20"/>
              </w:rPr>
              <w:t>wipo</w:t>
            </w:r>
            <w:r w:rsidRPr="00A4066F">
              <w:rPr>
                <w:rFonts w:ascii="Arial Black" w:hAnsi="Arial Black"/>
                <w:caps/>
                <w:sz w:val="15"/>
                <w:szCs w:val="20"/>
              </w:rPr>
              <w:t>/</w:t>
            </w:r>
            <w:r w:rsidRPr="00A4066F">
              <w:rPr>
                <w:rFonts w:ascii="Arial Black" w:hAnsi="Arial Black" w:hint="eastAsia"/>
                <w:caps/>
                <w:sz w:val="15"/>
                <w:szCs w:val="20"/>
              </w:rPr>
              <w:t>ace/9</w:t>
            </w:r>
            <w:r w:rsidRPr="00A4066F">
              <w:rPr>
                <w:rFonts w:ascii="Arial Black" w:hAnsi="Arial Black"/>
                <w:caps/>
                <w:sz w:val="15"/>
                <w:szCs w:val="20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szCs w:val="20"/>
              </w:rPr>
              <w:t>24</w:t>
            </w:r>
            <w:bookmarkStart w:id="2" w:name="Code"/>
            <w:bookmarkEnd w:id="2"/>
          </w:p>
        </w:tc>
      </w:tr>
      <w:tr w:rsidR="00A4066F" w:rsidRPr="00A4066F" w:rsidTr="00FD1C6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066F" w:rsidRPr="00A4066F" w:rsidRDefault="00A4066F" w:rsidP="00A4066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4066F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4066F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4066F">
              <w:rPr>
                <w:rFonts w:eastAsia="SimHei" w:hint="eastAsia"/>
                <w:b/>
                <w:sz w:val="15"/>
                <w:szCs w:val="15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：中</w:t>
            </w:r>
            <w:r w:rsidRPr="00A4066F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066F" w:rsidRPr="00A4066F" w:rsidTr="00FD1C6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066F" w:rsidRPr="00A4066F" w:rsidRDefault="00A4066F" w:rsidP="007962C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4066F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4066F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4066F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4066F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A4066F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7962C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A4066F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A4066F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12</w:t>
            </w:r>
            <w:r w:rsidRPr="00A4066F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A4066F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3" w:name="Date"/>
            <w:bookmarkEnd w:id="3"/>
          </w:p>
        </w:tc>
      </w:tr>
    </w:tbl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spacing w:line="360" w:lineRule="atLeast"/>
        <w:rPr>
          <w:rFonts w:ascii="SimHei" w:eastAsia="SimHei"/>
          <w:sz w:val="28"/>
          <w:szCs w:val="28"/>
        </w:rPr>
      </w:pPr>
      <w:r w:rsidRPr="00A4066F">
        <w:rPr>
          <w:rFonts w:ascii="SimHei" w:eastAsia="SimHei" w:hint="eastAsia"/>
          <w:sz w:val="28"/>
          <w:szCs w:val="28"/>
        </w:rPr>
        <w:t>执法咨询委员会</w:t>
      </w:r>
    </w:p>
    <w:p w:rsidR="00A4066F" w:rsidRPr="00A4066F" w:rsidRDefault="00A4066F" w:rsidP="00A4066F"/>
    <w:p w:rsidR="00A4066F" w:rsidRPr="00A4066F" w:rsidRDefault="00A4066F" w:rsidP="00A4066F">
      <w:pPr>
        <w:rPr>
          <w:sz w:val="24"/>
          <w:szCs w:val="24"/>
        </w:rPr>
      </w:pPr>
    </w:p>
    <w:p w:rsidR="00A4066F" w:rsidRPr="00A4066F" w:rsidRDefault="00A4066F" w:rsidP="00A4066F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A4066F">
        <w:rPr>
          <w:rFonts w:ascii="KaiTi" w:eastAsia="KaiTi" w:hint="eastAsia"/>
          <w:b/>
          <w:sz w:val="24"/>
          <w:szCs w:val="24"/>
        </w:rPr>
        <w:t>第九届会议</w:t>
      </w:r>
    </w:p>
    <w:p w:rsidR="00A4066F" w:rsidRPr="00A4066F" w:rsidRDefault="00A4066F" w:rsidP="00A4066F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A4066F">
        <w:rPr>
          <w:rFonts w:ascii="KaiTi" w:eastAsia="KaiTi" w:hAnsi="KaiTi" w:hint="eastAsia"/>
          <w:sz w:val="24"/>
          <w:szCs w:val="24"/>
        </w:rPr>
        <w:t>2014</w:t>
      </w:r>
      <w:r w:rsidRPr="00A4066F">
        <w:rPr>
          <w:rFonts w:ascii="KaiTi" w:eastAsia="KaiTi" w:hAnsi="KaiTi" w:hint="eastAsia"/>
          <w:b/>
          <w:sz w:val="24"/>
          <w:szCs w:val="24"/>
        </w:rPr>
        <w:t>年</w:t>
      </w:r>
      <w:r w:rsidRPr="00A4066F">
        <w:rPr>
          <w:rFonts w:ascii="KaiTi" w:eastAsia="KaiTi" w:hAnsi="KaiTi" w:hint="eastAsia"/>
          <w:sz w:val="24"/>
          <w:szCs w:val="24"/>
        </w:rPr>
        <w:t>3</w:t>
      </w:r>
      <w:r w:rsidRPr="00A4066F">
        <w:rPr>
          <w:rFonts w:ascii="KaiTi" w:eastAsia="KaiTi" w:hAnsi="KaiTi" w:hint="eastAsia"/>
          <w:b/>
          <w:sz w:val="24"/>
          <w:szCs w:val="24"/>
        </w:rPr>
        <w:t>月</w:t>
      </w:r>
      <w:r w:rsidRPr="00A4066F">
        <w:rPr>
          <w:rFonts w:ascii="KaiTi" w:eastAsia="KaiTi" w:hAnsi="KaiTi" w:hint="eastAsia"/>
          <w:sz w:val="24"/>
          <w:szCs w:val="24"/>
        </w:rPr>
        <w:t>3</w:t>
      </w:r>
      <w:r w:rsidRPr="00A4066F">
        <w:rPr>
          <w:rFonts w:ascii="KaiTi" w:eastAsia="KaiTi" w:hAnsi="KaiTi" w:hint="eastAsia"/>
          <w:b/>
          <w:sz w:val="24"/>
          <w:szCs w:val="24"/>
        </w:rPr>
        <w:t>日至</w:t>
      </w:r>
      <w:r w:rsidRPr="00A4066F">
        <w:rPr>
          <w:rFonts w:ascii="KaiTi" w:eastAsia="KaiTi" w:hAnsi="KaiTi" w:hint="eastAsia"/>
          <w:sz w:val="24"/>
          <w:szCs w:val="24"/>
        </w:rPr>
        <w:t>5</w:t>
      </w:r>
      <w:r w:rsidRPr="00A4066F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szCs w:val="20"/>
        </w:rPr>
      </w:pPr>
    </w:p>
    <w:p w:rsidR="00A4066F" w:rsidRPr="00A4066F" w:rsidRDefault="00A4066F" w:rsidP="00A4066F">
      <w:pPr>
        <w:rPr>
          <w:rFonts w:ascii="KaiTi" w:eastAsia="KaiTi" w:hAnsi="KaiTi" w:cs="Times New Roman"/>
          <w:kern w:val="2"/>
          <w:sz w:val="24"/>
          <w:szCs w:val="32"/>
        </w:rPr>
      </w:pPr>
      <w:r w:rsidRPr="00A4066F">
        <w:rPr>
          <w:rFonts w:ascii="KaiTi" w:eastAsia="KaiTi" w:hAnsi="KaiTi" w:cs="Times New Roman" w:hint="eastAsia"/>
          <w:kern w:val="2"/>
          <w:sz w:val="24"/>
          <w:szCs w:val="32"/>
        </w:rPr>
        <w:t>阿里巴巴在互联网平台模式下的知识产权保护实践</w:t>
      </w:r>
    </w:p>
    <w:p w:rsidR="00A4066F" w:rsidRPr="00A4066F" w:rsidRDefault="00A4066F" w:rsidP="00A4066F">
      <w:pPr>
        <w:rPr>
          <w:rFonts w:ascii="SimSun" w:hAnsi="SimSun"/>
        </w:rPr>
      </w:pPr>
    </w:p>
    <w:p w:rsidR="00C43D43" w:rsidRPr="00A4066F" w:rsidRDefault="00A4066F" w:rsidP="00C43D43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中国</w:t>
      </w:r>
      <w:r w:rsidR="00A30655" w:rsidRPr="00A4066F">
        <w:rPr>
          <w:rFonts w:ascii="KaiTi" w:eastAsia="KaiTi" w:hAnsi="STKaiti" w:cs="Times New Roman" w:hint="eastAsia"/>
          <w:i/>
          <w:kern w:val="2"/>
          <w:sz w:val="21"/>
          <w:szCs w:val="24"/>
        </w:rPr>
        <w:t>阿里巴巴集团安全部资深总监倪良</w:t>
      </w:r>
      <w:r w:rsidR="00C43D43" w:rsidRPr="00A4066F"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  <w:r w:rsidR="00C43D43" w:rsidRPr="00A4066F">
        <w:rPr>
          <w:szCs w:val="24"/>
          <w:vertAlign w:val="superscript"/>
        </w:rPr>
        <w:footnoteReference w:customMarkFollows="1" w:id="2"/>
        <w:t>*</w:t>
      </w:r>
    </w:p>
    <w:p w:rsidR="00C43D43" w:rsidRDefault="00C43D43" w:rsidP="00C43D43">
      <w:pPr>
        <w:rPr>
          <w:rFonts w:ascii="KaiTi" w:hAnsi="SimSun"/>
        </w:rPr>
      </w:pPr>
    </w:p>
    <w:p w:rsidR="00A4066F" w:rsidRPr="00A4066F" w:rsidRDefault="00A4066F" w:rsidP="00C43D43">
      <w:pPr>
        <w:rPr>
          <w:rFonts w:ascii="KaiTi" w:hAnsi="SimSun"/>
        </w:rPr>
      </w:pPr>
    </w:p>
    <w:p w:rsidR="00C43D43" w:rsidRPr="00C43D43" w:rsidRDefault="00C43D43" w:rsidP="00C43D43">
      <w:pPr>
        <w:rPr>
          <w:rFonts w:ascii="KaiTi" w:hAnsi="SimSun"/>
        </w:rPr>
      </w:pPr>
    </w:p>
    <w:p w:rsidR="00C43D43" w:rsidRPr="00C43D43" w:rsidRDefault="00C43D43" w:rsidP="00C43D43">
      <w:pPr>
        <w:rPr>
          <w:rFonts w:ascii="KaiTi" w:hAnsi="SimSun"/>
        </w:rPr>
      </w:pPr>
    </w:p>
    <w:p w:rsidR="00C43D43" w:rsidRPr="00A4066F" w:rsidRDefault="0010072D" w:rsidP="00A4066F">
      <w:pPr>
        <w:keepNext/>
        <w:spacing w:beforeLines="100" w:before="240" w:afterLines="100" w:after="240" w:line="340" w:lineRule="atLeast"/>
        <w:rPr>
          <w:rFonts w:ascii="SimHei" w:eastAsia="SimHei" w:hAnsi="SimHei"/>
          <w:sz w:val="21"/>
          <w:szCs w:val="21"/>
        </w:rPr>
      </w:pPr>
      <w:r w:rsidRPr="00A4066F">
        <w:rPr>
          <w:rFonts w:ascii="SimHei" w:eastAsia="SimHei" w:hAnsi="SimHei" w:hint="eastAsia"/>
          <w:sz w:val="21"/>
          <w:szCs w:val="21"/>
        </w:rPr>
        <w:t>一、阿里巴巴集团</w:t>
      </w:r>
      <w:r w:rsidR="00C04042" w:rsidRPr="00A4066F">
        <w:rPr>
          <w:rFonts w:ascii="SimHei" w:eastAsia="SimHei" w:hAnsi="SimHei" w:hint="eastAsia"/>
          <w:sz w:val="21"/>
          <w:szCs w:val="21"/>
        </w:rPr>
        <w:t>概况</w:t>
      </w:r>
    </w:p>
    <w:p w:rsidR="00B6795F" w:rsidRPr="00A4066F" w:rsidRDefault="00C04042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Theme="minorEastAsia" w:cs="SimSun" w:hint="eastAsia"/>
          <w:sz w:val="21"/>
          <w:szCs w:val="21"/>
        </w:rPr>
        <w:t>阿里巴巴集团由中国互联网先锋马云先生于</w:t>
      </w:r>
      <w:r w:rsidRPr="00A4066F">
        <w:rPr>
          <w:rFonts w:ascii="SimSun" w:hAnsiTheme="minorEastAsia"/>
          <w:sz w:val="21"/>
          <w:szCs w:val="21"/>
        </w:rPr>
        <w:t>1999</w:t>
      </w:r>
      <w:r w:rsidRPr="00A4066F">
        <w:rPr>
          <w:rFonts w:ascii="SimSun" w:hAnsiTheme="minorEastAsia" w:cs="SimSun" w:hint="eastAsia"/>
          <w:sz w:val="21"/>
          <w:szCs w:val="21"/>
        </w:rPr>
        <w:t>年带领其他</w:t>
      </w:r>
      <w:r w:rsidRPr="00A4066F">
        <w:rPr>
          <w:rFonts w:ascii="SimSun" w:hAnsiTheme="minorEastAsia"/>
          <w:sz w:val="21"/>
          <w:szCs w:val="21"/>
        </w:rPr>
        <w:t>17</w:t>
      </w:r>
      <w:r w:rsidRPr="00A4066F">
        <w:rPr>
          <w:rFonts w:ascii="SimSun" w:hAnsiTheme="minorEastAsia" w:cs="SimSun" w:hint="eastAsia"/>
          <w:sz w:val="21"/>
          <w:szCs w:val="21"/>
        </w:rPr>
        <w:t>人在杭州创立，他希望将互联网发展成为普及使用、安全可靠的工具，让大众受惠。阿里巴巴集团由私人持股，现在大中华地区、新加坡、印度、英国及美国设有</w:t>
      </w:r>
      <w:r w:rsidRPr="00A4066F">
        <w:rPr>
          <w:rFonts w:ascii="SimSun" w:hAnsiTheme="minorEastAsia"/>
          <w:sz w:val="21"/>
          <w:szCs w:val="21"/>
        </w:rPr>
        <w:t>70</w:t>
      </w:r>
      <w:r w:rsidRPr="00A4066F">
        <w:rPr>
          <w:rFonts w:ascii="SimSun" w:hAnsiTheme="minorEastAsia" w:cs="SimSun" w:hint="eastAsia"/>
          <w:sz w:val="21"/>
          <w:szCs w:val="21"/>
        </w:rPr>
        <w:t>多个办事处，共有</w:t>
      </w:r>
      <w:r w:rsidRPr="00A4066F">
        <w:rPr>
          <w:rFonts w:ascii="SimSun" w:hAnsiTheme="minorEastAsia"/>
          <w:sz w:val="21"/>
          <w:szCs w:val="21"/>
        </w:rPr>
        <w:t>20,400</w:t>
      </w:r>
      <w:r w:rsidRPr="00A4066F">
        <w:rPr>
          <w:rFonts w:ascii="SimSun" w:hAnsiTheme="minorEastAsia" w:cs="SimSun" w:hint="eastAsia"/>
          <w:sz w:val="21"/>
          <w:szCs w:val="21"/>
        </w:rPr>
        <w:t>多名员工。</w:t>
      </w:r>
    </w:p>
    <w:p w:rsidR="0010072D" w:rsidRPr="00A4066F" w:rsidRDefault="00C04042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Theme="minorEastAsia" w:hint="eastAsia"/>
          <w:sz w:val="21"/>
          <w:szCs w:val="21"/>
        </w:rPr>
        <w:t>阿里巴巴集团经营多元化的互联网业务，致力为全球所有人创造便捷的交易渠道。自成立以来，阿里巴巴集团建立了领先的消费者电子商务、网上支付、</w:t>
      </w:r>
      <w:r w:rsidRPr="00A4066F">
        <w:rPr>
          <w:rFonts w:ascii="SimSun" w:hAnsiTheme="minorEastAsia"/>
          <w:sz w:val="21"/>
          <w:szCs w:val="21"/>
        </w:rPr>
        <w:t>B2B</w:t>
      </w:r>
      <w:r w:rsidRPr="00A4066F">
        <w:rPr>
          <w:rFonts w:ascii="SimSun" w:hAnsiTheme="minorEastAsia" w:hint="eastAsia"/>
          <w:sz w:val="21"/>
          <w:szCs w:val="21"/>
        </w:rPr>
        <w:t>网上交易市场及</w:t>
      </w:r>
      <w:proofErr w:type="gramStart"/>
      <w:r w:rsidRPr="00A4066F">
        <w:rPr>
          <w:rFonts w:ascii="SimSun" w:hAnsiTheme="minorEastAsia" w:hint="eastAsia"/>
          <w:sz w:val="21"/>
          <w:szCs w:val="21"/>
        </w:rPr>
        <w:t>云计算</w:t>
      </w:r>
      <w:proofErr w:type="gramEnd"/>
      <w:r w:rsidRPr="00A4066F">
        <w:rPr>
          <w:rFonts w:ascii="SimSun" w:hAnsiTheme="minorEastAsia" w:hint="eastAsia"/>
          <w:sz w:val="21"/>
          <w:szCs w:val="21"/>
        </w:rPr>
        <w:t>业务，近几年更积极开拓无线</w:t>
      </w:r>
      <w:r w:rsidRPr="00CA5B53">
        <w:rPr>
          <w:rFonts w:ascii="SimSun" w:hAnsiTheme="minorEastAsia" w:cs="SimSun" w:hint="eastAsia"/>
          <w:sz w:val="21"/>
          <w:szCs w:val="21"/>
        </w:rPr>
        <w:t>应用</w:t>
      </w:r>
      <w:r w:rsidRPr="00A4066F">
        <w:rPr>
          <w:rFonts w:ascii="SimSun" w:hAnsiTheme="minorEastAsia" w:hint="eastAsia"/>
          <w:sz w:val="21"/>
          <w:szCs w:val="21"/>
        </w:rPr>
        <w:t>、手机操作系统和互联网电视等领域。集团以促进一个开放、协同、繁荣的电子商务生态系统为目标，旨在对消费者、商家以及经济发展做出贡献。</w:t>
      </w:r>
    </w:p>
    <w:p w:rsidR="00321162" w:rsidRPr="00A4066F" w:rsidRDefault="00CB0BE4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Theme="minorEastAsia" w:hint="eastAsia"/>
          <w:sz w:val="21"/>
          <w:szCs w:val="21"/>
        </w:rPr>
        <w:t>阿里巴巴的使命是让天下没有难做的生意。阿里巴巴</w:t>
      </w:r>
      <w:proofErr w:type="gramStart"/>
      <w:r w:rsidRPr="00A4066F">
        <w:rPr>
          <w:rFonts w:ascii="SimSun" w:hAnsiTheme="minorEastAsia" w:hint="eastAsia"/>
          <w:sz w:val="21"/>
          <w:szCs w:val="21"/>
        </w:rPr>
        <w:t>的愿景是</w:t>
      </w:r>
      <w:proofErr w:type="gramEnd"/>
      <w:r w:rsidR="004B6732" w:rsidRPr="00A4066F">
        <w:rPr>
          <w:rFonts w:ascii="SimSun" w:hAnsiTheme="minorEastAsia" w:hint="eastAsia"/>
          <w:sz w:val="21"/>
          <w:szCs w:val="21"/>
        </w:rPr>
        <w:t>能够</w:t>
      </w:r>
      <w:r w:rsidRPr="00A4066F">
        <w:rPr>
          <w:rFonts w:ascii="SimSun" w:hAnsiTheme="minorEastAsia" w:hint="eastAsia"/>
          <w:sz w:val="21"/>
          <w:szCs w:val="21"/>
        </w:rPr>
        <w:t>成为数据分享的第一平台，</w:t>
      </w:r>
      <w:r w:rsidR="004B6732" w:rsidRPr="00A4066F">
        <w:rPr>
          <w:rFonts w:ascii="SimSun" w:hAnsiTheme="minorEastAsia" w:hint="eastAsia"/>
          <w:sz w:val="21"/>
          <w:szCs w:val="21"/>
        </w:rPr>
        <w:t>能够</w:t>
      </w:r>
      <w:r w:rsidRPr="00A4066F">
        <w:rPr>
          <w:rFonts w:ascii="SimSun" w:hAnsiTheme="minorEastAsia" w:hint="eastAsia"/>
          <w:sz w:val="21"/>
          <w:szCs w:val="21"/>
        </w:rPr>
        <w:t>成为幸福指数最高的</w:t>
      </w:r>
      <w:r w:rsidRPr="00CA5B53">
        <w:rPr>
          <w:rFonts w:ascii="SimSun" w:hAnsiTheme="minorEastAsia" w:cs="SimSun" w:hint="eastAsia"/>
          <w:sz w:val="21"/>
          <w:szCs w:val="21"/>
        </w:rPr>
        <w:t>公司</w:t>
      </w:r>
      <w:r w:rsidRPr="00A4066F">
        <w:rPr>
          <w:rFonts w:ascii="SimSun" w:hAnsiTheme="minorEastAsia" w:hint="eastAsia"/>
          <w:sz w:val="21"/>
          <w:szCs w:val="21"/>
        </w:rPr>
        <w:t>，</w:t>
      </w:r>
      <w:r w:rsidR="004B6732" w:rsidRPr="00A4066F">
        <w:rPr>
          <w:rFonts w:ascii="SimSun" w:hAnsiTheme="minorEastAsia" w:hint="eastAsia"/>
          <w:sz w:val="21"/>
          <w:szCs w:val="21"/>
        </w:rPr>
        <w:t>能够</w:t>
      </w:r>
      <w:r w:rsidRPr="00A4066F">
        <w:rPr>
          <w:rFonts w:ascii="SimSun" w:hAnsiTheme="minorEastAsia" w:hint="eastAsia"/>
          <w:sz w:val="21"/>
          <w:szCs w:val="21"/>
        </w:rPr>
        <w:t>成为一家持续102年的公司（跨越</w:t>
      </w:r>
      <w:r w:rsidR="00F0074B">
        <w:rPr>
          <w:rFonts w:ascii="SimSun" w:hAnsiTheme="minorEastAsia" w:hint="eastAsia"/>
          <w:sz w:val="21"/>
          <w:szCs w:val="21"/>
        </w:rPr>
        <w:t>三</w:t>
      </w:r>
      <w:r w:rsidRPr="00A4066F">
        <w:rPr>
          <w:rFonts w:ascii="SimSun" w:hAnsiTheme="minorEastAsia" w:hint="eastAsia"/>
          <w:sz w:val="21"/>
          <w:szCs w:val="21"/>
        </w:rPr>
        <w:t>个世纪）。阿里巴巴的目标是打造一个电子商务生态圈，服务</w:t>
      </w:r>
      <w:r w:rsidR="00F0074B">
        <w:rPr>
          <w:rFonts w:ascii="SimSun" w:hAnsiTheme="minorEastAsia" w:hint="eastAsia"/>
          <w:sz w:val="21"/>
          <w:szCs w:val="21"/>
        </w:rPr>
        <w:t>一</w:t>
      </w:r>
      <w:r w:rsidRPr="00A4066F">
        <w:rPr>
          <w:rFonts w:ascii="SimSun" w:hAnsiTheme="minorEastAsia" w:hint="eastAsia"/>
          <w:sz w:val="21"/>
          <w:szCs w:val="21"/>
        </w:rPr>
        <w:t>千万的中小企业，创造</w:t>
      </w:r>
      <w:r w:rsidR="00F0074B">
        <w:rPr>
          <w:rFonts w:ascii="SimSun" w:hAnsiTheme="minorEastAsia" w:hint="eastAsia"/>
          <w:sz w:val="21"/>
          <w:szCs w:val="21"/>
        </w:rPr>
        <w:t>一</w:t>
      </w:r>
      <w:r w:rsidRPr="00A4066F">
        <w:rPr>
          <w:rFonts w:ascii="SimSun" w:hAnsiTheme="minorEastAsia" w:hint="eastAsia"/>
          <w:sz w:val="21"/>
          <w:szCs w:val="21"/>
        </w:rPr>
        <w:t>亿个就业机会，服务全球</w:t>
      </w:r>
      <w:r w:rsidR="00F0074B">
        <w:rPr>
          <w:rFonts w:ascii="SimSun" w:hAnsiTheme="minorEastAsia" w:hint="eastAsia"/>
          <w:sz w:val="21"/>
          <w:szCs w:val="21"/>
        </w:rPr>
        <w:t>十</w:t>
      </w:r>
      <w:r w:rsidRPr="00A4066F">
        <w:rPr>
          <w:rFonts w:ascii="SimSun" w:hAnsiTheme="minorEastAsia" w:hint="eastAsia"/>
          <w:sz w:val="21"/>
          <w:szCs w:val="21"/>
        </w:rPr>
        <w:t>亿个用户。</w:t>
      </w:r>
    </w:p>
    <w:p w:rsidR="00B15B8F" w:rsidRPr="00A4066F" w:rsidRDefault="00CC13EB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Theme="minorEastAsia" w:hint="eastAsia"/>
          <w:sz w:val="21"/>
          <w:szCs w:val="21"/>
        </w:rPr>
        <w:t>成立于</w:t>
      </w:r>
      <w:r w:rsidRPr="00A4066F">
        <w:rPr>
          <w:rFonts w:ascii="SimSun" w:hAnsiTheme="minorEastAsia"/>
          <w:sz w:val="21"/>
          <w:szCs w:val="21"/>
        </w:rPr>
        <w:t>1999</w:t>
      </w:r>
      <w:r w:rsidRPr="00A4066F">
        <w:rPr>
          <w:rFonts w:ascii="SimSun" w:hAnsiTheme="minorEastAsia" w:hint="eastAsia"/>
          <w:sz w:val="21"/>
          <w:szCs w:val="21"/>
        </w:rPr>
        <w:t>年的阿里巴巴集团，在</w:t>
      </w:r>
      <w:r w:rsidRPr="00A4066F">
        <w:rPr>
          <w:rFonts w:ascii="SimSun" w:hAnsiTheme="minorEastAsia"/>
          <w:sz w:val="21"/>
          <w:szCs w:val="21"/>
        </w:rPr>
        <w:t>2003</w:t>
      </w:r>
      <w:r w:rsidRPr="00A4066F">
        <w:rPr>
          <w:rFonts w:ascii="SimSun" w:hAnsiTheme="minorEastAsia" w:hint="eastAsia"/>
          <w:sz w:val="21"/>
          <w:szCs w:val="21"/>
        </w:rPr>
        <w:t>年宣布当年实现了日收入</w:t>
      </w:r>
      <w:r w:rsidRPr="00A4066F">
        <w:rPr>
          <w:rFonts w:ascii="SimSun" w:hAnsiTheme="minorEastAsia"/>
          <w:sz w:val="21"/>
          <w:szCs w:val="21"/>
        </w:rPr>
        <w:t>100</w:t>
      </w:r>
      <w:r w:rsidRPr="00A4066F">
        <w:rPr>
          <w:rFonts w:ascii="SimSun" w:hAnsiTheme="minorEastAsia" w:hint="eastAsia"/>
          <w:sz w:val="21"/>
          <w:szCs w:val="21"/>
        </w:rPr>
        <w:t>万元，在</w:t>
      </w:r>
      <w:r w:rsidRPr="00A4066F">
        <w:rPr>
          <w:rFonts w:ascii="SimSun" w:hAnsiTheme="minorEastAsia"/>
          <w:sz w:val="21"/>
          <w:szCs w:val="21"/>
        </w:rPr>
        <w:t>2004</w:t>
      </w:r>
      <w:r w:rsidRPr="00A4066F">
        <w:rPr>
          <w:rFonts w:ascii="SimSun" w:hAnsiTheme="minorEastAsia" w:hint="eastAsia"/>
          <w:sz w:val="21"/>
          <w:szCs w:val="21"/>
        </w:rPr>
        <w:t>年实现了每天利润</w:t>
      </w:r>
      <w:r w:rsidRPr="00CA5B53">
        <w:rPr>
          <w:rFonts w:ascii="SimSun" w:hAnsiTheme="minorEastAsia" w:cs="SimSun"/>
          <w:sz w:val="21"/>
          <w:szCs w:val="21"/>
        </w:rPr>
        <w:t>100</w:t>
      </w:r>
      <w:r w:rsidRPr="00A4066F">
        <w:rPr>
          <w:rFonts w:ascii="SimSun" w:hAnsiTheme="minorEastAsia" w:hint="eastAsia"/>
          <w:sz w:val="21"/>
          <w:szCs w:val="21"/>
        </w:rPr>
        <w:t>万。</w:t>
      </w:r>
      <w:r w:rsidRPr="00A4066F">
        <w:rPr>
          <w:rFonts w:ascii="SimSun" w:hAnsiTheme="minorEastAsia"/>
          <w:sz w:val="21"/>
          <w:szCs w:val="21"/>
        </w:rPr>
        <w:t>“</w:t>
      </w:r>
      <w:r w:rsidRPr="00A4066F">
        <w:rPr>
          <w:rFonts w:ascii="SimSun" w:hAnsiTheme="minorEastAsia" w:hint="eastAsia"/>
          <w:sz w:val="21"/>
          <w:szCs w:val="21"/>
        </w:rPr>
        <w:t>一天纳税</w:t>
      </w:r>
      <w:r w:rsidRPr="00A4066F">
        <w:rPr>
          <w:rFonts w:ascii="SimSun" w:hAnsiTheme="minorEastAsia"/>
          <w:sz w:val="21"/>
          <w:szCs w:val="21"/>
        </w:rPr>
        <w:t>1</w:t>
      </w:r>
      <w:r w:rsidR="00F0074B">
        <w:rPr>
          <w:rFonts w:ascii="SimSun" w:hAnsiTheme="minorEastAsia" w:hint="eastAsia"/>
          <w:sz w:val="21"/>
          <w:szCs w:val="21"/>
        </w:rPr>
        <w:t>,</w:t>
      </w:r>
      <w:r w:rsidRPr="00A4066F">
        <w:rPr>
          <w:rFonts w:ascii="SimSun" w:hAnsiTheme="minorEastAsia"/>
          <w:sz w:val="21"/>
          <w:szCs w:val="21"/>
        </w:rPr>
        <w:t>000</w:t>
      </w:r>
      <w:r w:rsidRPr="00A4066F">
        <w:rPr>
          <w:rFonts w:ascii="SimSun" w:hAnsiTheme="minorEastAsia" w:hint="eastAsia"/>
          <w:sz w:val="21"/>
          <w:szCs w:val="21"/>
        </w:rPr>
        <w:t>万</w:t>
      </w:r>
      <w:r w:rsidRPr="00A4066F">
        <w:rPr>
          <w:rFonts w:ascii="SimSun" w:hAnsiTheme="minorEastAsia" w:hint="cs"/>
          <w:sz w:val="21"/>
          <w:szCs w:val="21"/>
        </w:rPr>
        <w:t>”</w:t>
      </w:r>
      <w:r w:rsidRPr="00A4066F">
        <w:rPr>
          <w:rFonts w:ascii="SimSun" w:hAnsiTheme="minorEastAsia" w:hint="eastAsia"/>
          <w:sz w:val="21"/>
          <w:szCs w:val="21"/>
        </w:rPr>
        <w:t>已在</w:t>
      </w:r>
      <w:r w:rsidRPr="00A4066F">
        <w:rPr>
          <w:rFonts w:ascii="SimSun" w:hAnsiTheme="minorEastAsia"/>
          <w:sz w:val="21"/>
          <w:szCs w:val="21"/>
        </w:rPr>
        <w:t>2012</w:t>
      </w:r>
      <w:r w:rsidRPr="00A4066F">
        <w:rPr>
          <w:rFonts w:ascii="SimSun" w:hAnsiTheme="minorEastAsia" w:hint="eastAsia"/>
          <w:sz w:val="21"/>
          <w:szCs w:val="21"/>
        </w:rPr>
        <w:t>年成为现实，</w:t>
      </w:r>
      <w:r w:rsidR="00A636DF" w:rsidRPr="00A4066F">
        <w:rPr>
          <w:rFonts w:ascii="SimSun" w:hAnsiTheme="minorEastAsia" w:hint="eastAsia"/>
          <w:sz w:val="21"/>
          <w:szCs w:val="21"/>
        </w:rPr>
        <w:t>这一年底，阿里巴巴旗下</w:t>
      </w:r>
      <w:proofErr w:type="gramStart"/>
      <w:r w:rsidR="00A636DF" w:rsidRPr="00A4066F">
        <w:rPr>
          <w:rFonts w:ascii="SimSun" w:hAnsiTheme="minorEastAsia" w:hint="eastAsia"/>
          <w:sz w:val="21"/>
          <w:szCs w:val="21"/>
        </w:rPr>
        <w:t>淘宝和天猫</w:t>
      </w:r>
      <w:proofErr w:type="gramEnd"/>
      <w:r w:rsidR="00A636DF" w:rsidRPr="00A4066F">
        <w:rPr>
          <w:rFonts w:ascii="SimSun" w:hAnsiTheme="minorEastAsia" w:hint="eastAsia"/>
          <w:sz w:val="21"/>
          <w:szCs w:val="21"/>
        </w:rPr>
        <w:t>的交易额在该年度突破</w:t>
      </w:r>
      <w:r w:rsidR="00A636DF" w:rsidRPr="00A4066F">
        <w:rPr>
          <w:rFonts w:ascii="SimSun" w:hAnsiTheme="minorEastAsia"/>
          <w:sz w:val="21"/>
          <w:szCs w:val="21"/>
        </w:rPr>
        <w:t>10</w:t>
      </w:r>
      <w:r w:rsidR="00F0074B">
        <w:rPr>
          <w:rFonts w:ascii="SimSun" w:hAnsiTheme="minorEastAsia" w:hint="eastAsia"/>
          <w:sz w:val="21"/>
          <w:szCs w:val="21"/>
        </w:rPr>
        <w:t>,</w:t>
      </w:r>
      <w:r w:rsidR="00A636DF" w:rsidRPr="00A4066F">
        <w:rPr>
          <w:rFonts w:ascii="SimSun" w:hAnsiTheme="minorEastAsia"/>
          <w:sz w:val="21"/>
          <w:szCs w:val="21"/>
        </w:rPr>
        <w:t>000</w:t>
      </w:r>
      <w:r w:rsidR="00A636DF" w:rsidRPr="00A4066F">
        <w:rPr>
          <w:rFonts w:ascii="SimSun" w:hAnsiTheme="minorEastAsia" w:hint="eastAsia"/>
          <w:sz w:val="21"/>
          <w:szCs w:val="21"/>
        </w:rPr>
        <w:t>亿元。</w:t>
      </w:r>
      <w:r w:rsidRPr="00A4066F">
        <w:rPr>
          <w:rFonts w:ascii="SimSun" w:hAnsiTheme="minorEastAsia" w:hint="eastAsia"/>
          <w:sz w:val="21"/>
          <w:szCs w:val="21"/>
        </w:rPr>
        <w:t>到了</w:t>
      </w:r>
      <w:r w:rsidRPr="00A4066F">
        <w:rPr>
          <w:rFonts w:ascii="SimSun" w:hAnsiTheme="minorEastAsia"/>
          <w:sz w:val="21"/>
          <w:szCs w:val="21"/>
        </w:rPr>
        <w:t>2013</w:t>
      </w:r>
      <w:r w:rsidRPr="00A4066F">
        <w:rPr>
          <w:rFonts w:ascii="SimSun" w:hAnsiTheme="minorEastAsia" w:hint="eastAsia"/>
          <w:sz w:val="21"/>
          <w:szCs w:val="21"/>
        </w:rPr>
        <w:t>年，阿里巴巴的日纳税额超</w:t>
      </w:r>
      <w:r w:rsidRPr="00A4066F">
        <w:rPr>
          <w:rFonts w:ascii="SimSun" w:hAnsiTheme="minorEastAsia"/>
          <w:sz w:val="21"/>
          <w:szCs w:val="21"/>
        </w:rPr>
        <w:t>2</w:t>
      </w:r>
      <w:r w:rsidR="00F0074B">
        <w:rPr>
          <w:rFonts w:ascii="SimSun" w:hAnsiTheme="minorEastAsia" w:hint="eastAsia"/>
          <w:sz w:val="21"/>
          <w:szCs w:val="21"/>
        </w:rPr>
        <w:t>,</w:t>
      </w:r>
      <w:r w:rsidRPr="00A4066F">
        <w:rPr>
          <w:rFonts w:ascii="SimSun" w:hAnsiTheme="minorEastAsia"/>
          <w:sz w:val="21"/>
          <w:szCs w:val="21"/>
        </w:rPr>
        <w:t>000</w:t>
      </w:r>
      <w:r w:rsidRPr="00A4066F">
        <w:rPr>
          <w:rFonts w:ascii="SimSun" w:hAnsiTheme="minorEastAsia" w:hint="eastAsia"/>
          <w:sz w:val="21"/>
          <w:szCs w:val="21"/>
        </w:rPr>
        <w:t>万人民币。根据阿</w:t>
      </w:r>
      <w:r w:rsidRPr="00A4066F">
        <w:rPr>
          <w:rFonts w:ascii="SimSun" w:hAnsiTheme="minorEastAsia" w:hint="eastAsia"/>
          <w:sz w:val="21"/>
          <w:szCs w:val="21"/>
        </w:rPr>
        <w:lastRenderedPageBreak/>
        <w:t>里研究中心和清华大学社会科学院此前共同发布的报告，目前，阿里巴巴零售电子商务带动的直接就业和间接就业人数</w:t>
      </w:r>
      <w:r w:rsidR="00E5643C" w:rsidRPr="00A4066F">
        <w:rPr>
          <w:rFonts w:ascii="SimSun" w:hAnsiTheme="minorEastAsia" w:hint="eastAsia"/>
          <w:sz w:val="21"/>
          <w:szCs w:val="21"/>
        </w:rPr>
        <w:t>已经</w:t>
      </w:r>
      <w:r w:rsidRPr="00A4066F">
        <w:rPr>
          <w:rFonts w:ascii="SimSun" w:hAnsiTheme="minorEastAsia" w:hint="eastAsia"/>
          <w:sz w:val="21"/>
          <w:szCs w:val="21"/>
        </w:rPr>
        <w:t>达到</w:t>
      </w:r>
      <w:r w:rsidR="00E5643C" w:rsidRPr="00A4066F">
        <w:rPr>
          <w:rFonts w:ascii="SimSun" w:hAnsiTheme="minorEastAsia" w:hint="eastAsia"/>
          <w:sz w:val="21"/>
          <w:szCs w:val="21"/>
        </w:rPr>
        <w:t>了</w:t>
      </w:r>
      <w:r w:rsidRPr="00A4066F">
        <w:rPr>
          <w:rFonts w:ascii="SimSun" w:hAnsiTheme="minorEastAsia"/>
          <w:sz w:val="21"/>
          <w:szCs w:val="21"/>
        </w:rPr>
        <w:t>1</w:t>
      </w:r>
      <w:r w:rsidR="00F0074B">
        <w:rPr>
          <w:rFonts w:ascii="SimSun" w:hAnsiTheme="minorEastAsia" w:hint="eastAsia"/>
          <w:sz w:val="21"/>
          <w:szCs w:val="21"/>
        </w:rPr>
        <w:t>,</w:t>
      </w:r>
      <w:r w:rsidRPr="00A4066F">
        <w:rPr>
          <w:rFonts w:ascii="SimSun" w:hAnsiTheme="minorEastAsia"/>
          <w:sz w:val="21"/>
          <w:szCs w:val="21"/>
        </w:rPr>
        <w:t>200</w:t>
      </w:r>
      <w:r w:rsidRPr="00A4066F">
        <w:rPr>
          <w:rFonts w:ascii="SimSun" w:hAnsiTheme="minorEastAsia" w:hint="eastAsia"/>
          <w:sz w:val="21"/>
          <w:szCs w:val="21"/>
        </w:rPr>
        <w:t>万人左右。</w:t>
      </w:r>
    </w:p>
    <w:p w:rsidR="00B6795F" w:rsidRPr="00A4066F" w:rsidRDefault="00B6795F" w:rsidP="00A4066F">
      <w:pPr>
        <w:keepNext/>
        <w:spacing w:beforeLines="100" w:before="240" w:afterLines="100" w:after="240" w:line="340" w:lineRule="atLeast"/>
        <w:rPr>
          <w:rFonts w:ascii="SimHei" w:eastAsia="SimHei" w:hAnsi="SimHei"/>
          <w:sz w:val="21"/>
          <w:szCs w:val="21"/>
        </w:rPr>
      </w:pPr>
      <w:r w:rsidRPr="00A4066F">
        <w:rPr>
          <w:rFonts w:ascii="SimHei" w:eastAsia="SimHei" w:hAnsi="SimHei" w:hint="eastAsia"/>
          <w:sz w:val="21"/>
          <w:szCs w:val="21"/>
        </w:rPr>
        <w:t>二、阿里巴巴集团知识产权保护工作概况</w:t>
      </w:r>
    </w:p>
    <w:p w:rsidR="00321162" w:rsidRPr="00A4066F" w:rsidRDefault="00B93378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A4066F">
        <w:rPr>
          <w:rFonts w:ascii="SimSun" w:hAnsiTheme="minorEastAsia" w:hint="eastAsia"/>
          <w:sz w:val="21"/>
          <w:szCs w:val="21"/>
        </w:rPr>
        <w:t>自公司成立伊始，阿里巴巴就重视对于知识产权的保护，通过不断的摸索及推进，阿里巴巴集团逐渐建立了</w:t>
      </w:r>
      <w:proofErr w:type="gramStart"/>
      <w:r w:rsidRPr="00A4066F">
        <w:rPr>
          <w:rFonts w:ascii="SimSun" w:hAnsiTheme="minorEastAsia" w:hint="eastAsia"/>
          <w:sz w:val="21"/>
          <w:szCs w:val="21"/>
        </w:rPr>
        <w:t>一套集</w:t>
      </w:r>
      <w:r w:rsidR="00BC3C46" w:rsidRPr="00A4066F">
        <w:rPr>
          <w:rFonts w:ascii="SimSun" w:hAnsiTheme="minorEastAsia" w:hint="eastAsia"/>
          <w:sz w:val="21"/>
          <w:szCs w:val="21"/>
        </w:rPr>
        <w:t>维权</w:t>
      </w:r>
      <w:proofErr w:type="gramEnd"/>
      <w:r w:rsidR="00BC3C46" w:rsidRPr="00A4066F">
        <w:rPr>
          <w:rFonts w:ascii="SimSun" w:hAnsiTheme="minorEastAsia" w:hint="eastAsia"/>
          <w:sz w:val="21"/>
          <w:szCs w:val="21"/>
        </w:rPr>
        <w:t>处理、主动管理，</w:t>
      </w:r>
      <w:r w:rsidRPr="00A4066F">
        <w:rPr>
          <w:rFonts w:ascii="SimSun" w:hAnsiTheme="minorEastAsia" w:hint="eastAsia"/>
          <w:sz w:val="21"/>
          <w:szCs w:val="21"/>
        </w:rPr>
        <w:t>政府</w:t>
      </w:r>
      <w:r w:rsidR="004C5B76" w:rsidRPr="00A4066F">
        <w:rPr>
          <w:rFonts w:ascii="SimSun" w:hAnsiTheme="minorEastAsia" w:hint="eastAsia"/>
          <w:sz w:val="21"/>
          <w:szCs w:val="21"/>
        </w:rPr>
        <w:t>协作</w:t>
      </w:r>
      <w:r w:rsidRPr="00A4066F">
        <w:rPr>
          <w:rFonts w:ascii="SimSun" w:hAnsiTheme="minorEastAsia" w:hint="eastAsia"/>
          <w:sz w:val="21"/>
          <w:szCs w:val="21"/>
        </w:rPr>
        <w:t>、品牌合作、</w:t>
      </w:r>
      <w:r w:rsidR="004C5B76" w:rsidRPr="00A4066F">
        <w:rPr>
          <w:rFonts w:ascii="SimSun" w:hAnsiTheme="minorEastAsia" w:hint="eastAsia"/>
          <w:sz w:val="21"/>
          <w:szCs w:val="21"/>
        </w:rPr>
        <w:t>法律</w:t>
      </w:r>
      <w:r w:rsidRPr="00A4066F">
        <w:rPr>
          <w:rFonts w:ascii="SimSun" w:hAnsiTheme="minorEastAsia" w:hint="eastAsia"/>
          <w:sz w:val="21"/>
          <w:szCs w:val="21"/>
        </w:rPr>
        <w:t>普及等业务职能的多元化知识产权</w:t>
      </w:r>
      <w:r w:rsidRPr="00CA5B53">
        <w:rPr>
          <w:rFonts w:ascii="SimSun" w:hAnsiTheme="minorEastAsia" w:cs="SimSun" w:hint="eastAsia"/>
          <w:sz w:val="21"/>
          <w:szCs w:val="21"/>
        </w:rPr>
        <w:t>保护</w:t>
      </w:r>
      <w:r w:rsidRPr="00A4066F">
        <w:rPr>
          <w:rFonts w:ascii="SimSun" w:hAnsiTheme="minorEastAsia" w:hint="eastAsia"/>
          <w:sz w:val="21"/>
          <w:szCs w:val="21"/>
        </w:rPr>
        <w:t>体系。</w:t>
      </w:r>
      <w:r w:rsidRPr="00A4066F">
        <w:rPr>
          <w:rFonts w:ascii="SimSun" w:hAnsi="SimSun" w:hint="eastAsia"/>
          <w:sz w:val="21"/>
          <w:szCs w:val="21"/>
        </w:rPr>
        <w:t>目前，阿里巴巴集团每年在</w:t>
      </w:r>
      <w:r w:rsidR="004C5B76" w:rsidRPr="00A4066F">
        <w:rPr>
          <w:rFonts w:ascii="SimSun" w:hAnsi="SimSun" w:hint="eastAsia"/>
          <w:sz w:val="21"/>
          <w:szCs w:val="21"/>
        </w:rPr>
        <w:t>打击</w:t>
      </w:r>
      <w:r w:rsidR="004C5B76" w:rsidRPr="00A4066F">
        <w:rPr>
          <w:rFonts w:ascii="SimSun" w:hAnsiTheme="minorEastAsia" w:hint="eastAsia"/>
          <w:sz w:val="21"/>
          <w:szCs w:val="21"/>
        </w:rPr>
        <w:t>假冒伪劣</w:t>
      </w:r>
      <w:r w:rsidR="004C5B76" w:rsidRPr="00A4066F">
        <w:rPr>
          <w:rFonts w:ascii="SimSun" w:hAnsi="SimSun" w:hint="eastAsia"/>
          <w:sz w:val="21"/>
          <w:szCs w:val="21"/>
        </w:rPr>
        <w:t>商品方面</w:t>
      </w:r>
      <w:r w:rsidR="007A3078" w:rsidRPr="00A4066F">
        <w:rPr>
          <w:rFonts w:ascii="SimSun" w:hAnsi="SimSun" w:hint="eastAsia"/>
          <w:sz w:val="21"/>
          <w:szCs w:val="21"/>
        </w:rPr>
        <w:t>的</w:t>
      </w:r>
      <w:r w:rsidR="004C5B76" w:rsidRPr="00A4066F">
        <w:rPr>
          <w:rFonts w:ascii="SimSun" w:hAnsi="SimSun" w:hint="eastAsia"/>
          <w:sz w:val="21"/>
          <w:szCs w:val="21"/>
        </w:rPr>
        <w:t>投入</w:t>
      </w:r>
      <w:r w:rsidRPr="00A4066F">
        <w:rPr>
          <w:rFonts w:ascii="SimSun" w:hAnsi="SimSun" w:hint="eastAsia"/>
          <w:sz w:val="21"/>
          <w:szCs w:val="21"/>
        </w:rPr>
        <w:t>已</w:t>
      </w:r>
      <w:r w:rsidR="00407153" w:rsidRPr="00A4066F">
        <w:rPr>
          <w:rFonts w:ascii="SimSun" w:hAnsi="SimSun" w:hint="eastAsia"/>
          <w:sz w:val="21"/>
          <w:szCs w:val="21"/>
        </w:rPr>
        <w:t>超过</w:t>
      </w:r>
      <w:r w:rsidR="00F0074B">
        <w:rPr>
          <w:rFonts w:ascii="SimSun" w:hAnsi="SimSun" w:hint="eastAsia"/>
          <w:sz w:val="21"/>
          <w:szCs w:val="21"/>
        </w:rPr>
        <w:t>一</w:t>
      </w:r>
      <w:r w:rsidR="004C5B76" w:rsidRPr="00A4066F">
        <w:rPr>
          <w:rFonts w:ascii="SimSun" w:hAnsi="SimSun" w:hint="eastAsia"/>
          <w:sz w:val="21"/>
          <w:szCs w:val="21"/>
        </w:rPr>
        <w:t>亿</w:t>
      </w:r>
      <w:r w:rsidRPr="00A4066F">
        <w:rPr>
          <w:rFonts w:ascii="SimSun" w:hAnsi="SimSun" w:hint="eastAsia"/>
          <w:sz w:val="21"/>
          <w:szCs w:val="21"/>
        </w:rPr>
        <w:t>元人民币，组建了一支包括公司相关业务部门及网络志愿者</w:t>
      </w:r>
      <w:r w:rsidR="0019258D" w:rsidRPr="00A4066F">
        <w:rPr>
          <w:rFonts w:ascii="SimSun" w:hAnsi="SimSun" w:hint="eastAsia"/>
          <w:sz w:val="21"/>
          <w:szCs w:val="21"/>
        </w:rPr>
        <w:t>在内</w:t>
      </w:r>
      <w:r w:rsidR="00B15B8F" w:rsidRPr="00A4066F">
        <w:rPr>
          <w:rFonts w:ascii="SimSun" w:hAnsi="SimSun" w:hint="eastAsia"/>
          <w:sz w:val="21"/>
          <w:szCs w:val="21"/>
        </w:rPr>
        <w:t>5</w:t>
      </w:r>
      <w:r w:rsidR="00F0074B">
        <w:rPr>
          <w:rFonts w:ascii="SimSun" w:hAnsi="SimSun" w:hint="eastAsia"/>
          <w:sz w:val="21"/>
          <w:szCs w:val="21"/>
        </w:rPr>
        <w:t>,</w:t>
      </w:r>
      <w:r w:rsidR="00B15B8F" w:rsidRPr="00A4066F">
        <w:rPr>
          <w:rFonts w:ascii="SimSun" w:hAnsi="SimSun" w:hint="eastAsia"/>
          <w:sz w:val="21"/>
          <w:szCs w:val="21"/>
        </w:rPr>
        <w:t>000</w:t>
      </w:r>
      <w:r w:rsidRPr="00A4066F">
        <w:rPr>
          <w:rFonts w:ascii="SimSun" w:hAnsi="SimSun" w:hint="eastAsia"/>
          <w:sz w:val="21"/>
          <w:szCs w:val="21"/>
        </w:rPr>
        <w:t>人的知识产权保护专业管理团队。在过去的一年，阿里巴巴集团</w:t>
      </w:r>
      <w:proofErr w:type="gramStart"/>
      <w:r w:rsidRPr="00A4066F">
        <w:rPr>
          <w:rFonts w:ascii="SimSun" w:hAnsi="SimSun" w:hint="eastAsia"/>
          <w:sz w:val="21"/>
          <w:szCs w:val="21"/>
        </w:rPr>
        <w:t>移除了</w:t>
      </w:r>
      <w:proofErr w:type="gramEnd"/>
      <w:r w:rsidRPr="00A4066F">
        <w:rPr>
          <w:rFonts w:ascii="SimSun" w:hAnsi="SimSun" w:hint="eastAsia"/>
          <w:sz w:val="21"/>
          <w:szCs w:val="21"/>
        </w:rPr>
        <w:t>超过</w:t>
      </w:r>
      <w:r w:rsidR="00F0074B">
        <w:rPr>
          <w:rFonts w:ascii="SimSun" w:hAnsi="SimSun" w:hint="eastAsia"/>
          <w:sz w:val="21"/>
          <w:szCs w:val="21"/>
        </w:rPr>
        <w:t>一</w:t>
      </w:r>
      <w:r w:rsidRPr="00A4066F">
        <w:rPr>
          <w:rFonts w:ascii="SimSun" w:hAnsi="SimSun" w:hint="eastAsia"/>
          <w:sz w:val="21"/>
          <w:szCs w:val="21"/>
        </w:rPr>
        <w:t>亿条涉嫌侵犯知识产权的商品信息链接。</w:t>
      </w:r>
    </w:p>
    <w:p w:rsidR="00161286" w:rsidRPr="00A4066F" w:rsidRDefault="00AF1D38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Theme="minorEastAsia" w:hint="eastAsia"/>
          <w:sz w:val="21"/>
          <w:szCs w:val="21"/>
        </w:rPr>
        <w:t>面对知识产权保护这一全球性的问题，阿里巴巴</w:t>
      </w:r>
      <w:r w:rsidR="00BC3C46" w:rsidRPr="00A4066F">
        <w:rPr>
          <w:rFonts w:ascii="SimSun" w:hAnsiTheme="minorEastAsia" w:hint="eastAsia"/>
          <w:sz w:val="21"/>
          <w:szCs w:val="21"/>
        </w:rPr>
        <w:t>作为一个</w:t>
      </w:r>
      <w:r w:rsidR="007360FA" w:rsidRPr="00A4066F">
        <w:rPr>
          <w:rFonts w:ascii="SimSun" w:hAnsiTheme="minorEastAsia" w:hint="eastAsia"/>
          <w:sz w:val="21"/>
          <w:szCs w:val="21"/>
        </w:rPr>
        <w:t>全球</w:t>
      </w:r>
      <w:r w:rsidRPr="00A4066F">
        <w:rPr>
          <w:rFonts w:ascii="SimSun" w:hAnsiTheme="minorEastAsia" w:hint="eastAsia"/>
          <w:sz w:val="21"/>
          <w:szCs w:val="21"/>
        </w:rPr>
        <w:t>领先的</w:t>
      </w:r>
      <w:r w:rsidR="00BC3C46" w:rsidRPr="00A4066F">
        <w:rPr>
          <w:rFonts w:ascii="SimSun" w:hAnsiTheme="minorEastAsia" w:hint="eastAsia"/>
          <w:sz w:val="21"/>
          <w:szCs w:val="21"/>
        </w:rPr>
        <w:t>平台型电子商务企业，</w:t>
      </w:r>
      <w:r w:rsidR="00440AC9" w:rsidRPr="00A4066F">
        <w:rPr>
          <w:rFonts w:ascii="SimSun" w:hAnsiTheme="minorEastAsia" w:hint="eastAsia"/>
          <w:sz w:val="21"/>
          <w:szCs w:val="21"/>
        </w:rPr>
        <w:t>旨在从</w:t>
      </w:r>
      <w:r w:rsidRPr="00A4066F">
        <w:rPr>
          <w:rFonts w:ascii="SimSun" w:hAnsiTheme="minorEastAsia" w:hint="eastAsia"/>
          <w:sz w:val="21"/>
          <w:szCs w:val="21"/>
        </w:rPr>
        <w:t>政府执法者和</w:t>
      </w:r>
      <w:r w:rsidR="00440AC9" w:rsidRPr="00A4066F">
        <w:rPr>
          <w:rFonts w:ascii="SimSun" w:hAnsiTheme="minorEastAsia" w:hint="eastAsia"/>
          <w:sz w:val="21"/>
          <w:szCs w:val="21"/>
        </w:rPr>
        <w:t>权利所有者之外的第三</w:t>
      </w:r>
      <w:proofErr w:type="gramStart"/>
      <w:r w:rsidR="00440AC9" w:rsidRPr="00A4066F">
        <w:rPr>
          <w:rFonts w:ascii="SimSun" w:hAnsiTheme="minorEastAsia" w:hint="eastAsia"/>
          <w:sz w:val="21"/>
          <w:szCs w:val="21"/>
        </w:rPr>
        <w:t>方角度</w:t>
      </w:r>
      <w:proofErr w:type="gramEnd"/>
      <w:r w:rsidRPr="00A4066F">
        <w:rPr>
          <w:rFonts w:ascii="SimSun" w:hAnsiTheme="minorEastAsia" w:hint="eastAsia"/>
          <w:sz w:val="21"/>
          <w:szCs w:val="21"/>
        </w:rPr>
        <w:t>出发</w:t>
      </w:r>
      <w:r w:rsidR="00440AC9" w:rsidRPr="00A4066F">
        <w:rPr>
          <w:rFonts w:ascii="SimSun" w:hAnsiTheme="minorEastAsia" w:hint="eastAsia"/>
          <w:sz w:val="21"/>
          <w:szCs w:val="21"/>
        </w:rPr>
        <w:t>，</w:t>
      </w:r>
      <w:r w:rsidRPr="00A4066F">
        <w:rPr>
          <w:rFonts w:ascii="SimSun" w:hAnsiTheme="minorEastAsia" w:hint="eastAsia"/>
          <w:sz w:val="21"/>
          <w:szCs w:val="21"/>
        </w:rPr>
        <w:t>克服</w:t>
      </w:r>
      <w:r w:rsidR="00CA1747" w:rsidRPr="00A4066F">
        <w:rPr>
          <w:rFonts w:ascii="SimSun" w:hAnsiTheme="minorEastAsia" w:hint="eastAsia"/>
          <w:sz w:val="21"/>
          <w:szCs w:val="21"/>
        </w:rPr>
        <w:t>不同国家、不同地域</w:t>
      </w:r>
      <w:r w:rsidRPr="00A4066F">
        <w:rPr>
          <w:rFonts w:ascii="SimSun" w:hAnsiTheme="minorEastAsia" w:hint="eastAsia"/>
          <w:sz w:val="21"/>
          <w:szCs w:val="21"/>
        </w:rPr>
        <w:t>对于知识产权保护法律、惯例存在的差异，找到一个符合互联网发展的、</w:t>
      </w:r>
      <w:r w:rsidR="00CF2013" w:rsidRPr="00A4066F">
        <w:rPr>
          <w:rFonts w:ascii="SimSun" w:hAnsiTheme="minorEastAsia" w:hint="eastAsia"/>
          <w:sz w:val="21"/>
          <w:szCs w:val="21"/>
        </w:rPr>
        <w:t>能够</w:t>
      </w:r>
      <w:r w:rsidRPr="00A4066F">
        <w:rPr>
          <w:rFonts w:ascii="SimSun" w:hAnsiTheme="minorEastAsia" w:hint="eastAsia"/>
          <w:sz w:val="21"/>
          <w:szCs w:val="21"/>
        </w:rPr>
        <w:t>形成统一共识的保护途径。</w:t>
      </w:r>
    </w:p>
    <w:p w:rsidR="00161286" w:rsidRPr="00A4066F" w:rsidRDefault="00522C0B" w:rsidP="00A4066F">
      <w:pPr>
        <w:keepNext/>
        <w:spacing w:beforeLines="100" w:before="240" w:afterLines="100" w:after="240" w:line="340" w:lineRule="atLeast"/>
        <w:rPr>
          <w:rFonts w:ascii="SimHei" w:eastAsia="SimHei" w:hAnsi="SimHei"/>
          <w:sz w:val="21"/>
          <w:szCs w:val="21"/>
        </w:rPr>
      </w:pPr>
      <w:r w:rsidRPr="00A4066F">
        <w:rPr>
          <w:rFonts w:ascii="SimHei" w:eastAsia="SimHei" w:hAnsi="SimHei" w:hint="eastAsia"/>
          <w:sz w:val="21"/>
          <w:szCs w:val="21"/>
        </w:rPr>
        <w:t>三</w:t>
      </w:r>
      <w:r w:rsidR="00815A58" w:rsidRPr="00A4066F">
        <w:rPr>
          <w:rFonts w:ascii="SimHei" w:eastAsia="SimHei" w:hAnsi="SimHei" w:hint="eastAsia"/>
          <w:sz w:val="21"/>
          <w:szCs w:val="21"/>
        </w:rPr>
        <w:t>、</w:t>
      </w:r>
      <w:r w:rsidR="00407153" w:rsidRPr="00A4066F">
        <w:rPr>
          <w:rFonts w:ascii="SimHei" w:eastAsia="SimHei" w:hAnsi="SimHei" w:hint="eastAsia"/>
          <w:sz w:val="21"/>
          <w:szCs w:val="21"/>
        </w:rPr>
        <w:t>具体</w:t>
      </w:r>
      <w:r w:rsidR="00815A58" w:rsidRPr="00A4066F">
        <w:rPr>
          <w:rFonts w:ascii="SimHei" w:eastAsia="SimHei" w:hAnsi="SimHei" w:hint="eastAsia"/>
          <w:sz w:val="21"/>
          <w:szCs w:val="21"/>
        </w:rPr>
        <w:t>措施和手段</w:t>
      </w:r>
    </w:p>
    <w:p w:rsidR="00161286" w:rsidRPr="00A4066F" w:rsidRDefault="00313295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（一）</w:t>
      </w:r>
      <w:r w:rsidR="004F3B09" w:rsidRPr="00A4066F">
        <w:rPr>
          <w:rFonts w:ascii="SimSun" w:hAnsiTheme="minorEastAsia" w:hint="eastAsia"/>
          <w:sz w:val="21"/>
          <w:szCs w:val="21"/>
        </w:rPr>
        <w:t>搭建</w:t>
      </w:r>
      <w:r w:rsidR="00910EBB" w:rsidRPr="00A4066F">
        <w:rPr>
          <w:rFonts w:ascii="SimSun" w:hAnsiTheme="minorEastAsia" w:hint="eastAsia"/>
          <w:sz w:val="21"/>
          <w:szCs w:val="21"/>
        </w:rPr>
        <w:t>在线</w:t>
      </w:r>
      <w:r w:rsidR="004F3B09" w:rsidRPr="00A4066F">
        <w:rPr>
          <w:rFonts w:ascii="SimSun" w:hAnsiTheme="minorEastAsia" w:hint="eastAsia"/>
          <w:sz w:val="21"/>
          <w:szCs w:val="21"/>
        </w:rPr>
        <w:t>知识产权维权</w:t>
      </w:r>
      <w:r w:rsidR="00910EBB" w:rsidRPr="00A4066F">
        <w:rPr>
          <w:rFonts w:ascii="SimSun" w:hAnsiTheme="minorEastAsia" w:hint="eastAsia"/>
          <w:sz w:val="21"/>
          <w:szCs w:val="21"/>
        </w:rPr>
        <w:t>投诉</w:t>
      </w:r>
      <w:r w:rsidR="004F3B09" w:rsidRPr="00A4066F">
        <w:rPr>
          <w:rFonts w:ascii="SimSun" w:hAnsiTheme="minorEastAsia" w:hint="eastAsia"/>
          <w:sz w:val="21"/>
          <w:szCs w:val="21"/>
        </w:rPr>
        <w:t>系统</w:t>
      </w:r>
    </w:p>
    <w:p w:rsidR="00161286" w:rsidRPr="00A4066F" w:rsidRDefault="00E52E43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随着</w:t>
      </w:r>
      <w:r w:rsidR="0049269B" w:rsidRPr="00A4066F">
        <w:rPr>
          <w:rFonts w:ascii="SimSun" w:hAnsi="SimHei" w:hint="eastAsia"/>
          <w:sz w:val="21"/>
          <w:szCs w:val="21"/>
        </w:rPr>
        <w:t>各国</w:t>
      </w:r>
      <w:r w:rsidRPr="00A4066F">
        <w:rPr>
          <w:rFonts w:ascii="SimSun" w:hAnsi="SimHei" w:hint="eastAsia"/>
          <w:sz w:val="21"/>
          <w:szCs w:val="21"/>
        </w:rPr>
        <w:t>以及社会各界对知识产权保护的日益重视，作为第三方电子商务平台接收到越来越多且形态各异的投诉和通知，怎样甄别这些来自世界各地的投诉并</w:t>
      </w:r>
      <w:proofErr w:type="gramStart"/>
      <w:r w:rsidRPr="00A4066F">
        <w:rPr>
          <w:rFonts w:ascii="SimSun" w:hAnsi="SimHei" w:hint="eastAsia"/>
          <w:sz w:val="21"/>
          <w:szCs w:val="21"/>
        </w:rPr>
        <w:t>将适格</w:t>
      </w:r>
      <w:proofErr w:type="gramEnd"/>
      <w:r w:rsidRPr="00A4066F">
        <w:rPr>
          <w:rFonts w:ascii="SimSun" w:hAnsi="SimHei" w:hint="eastAsia"/>
          <w:sz w:val="21"/>
          <w:szCs w:val="21"/>
        </w:rPr>
        <w:t>的投诉在一个较为公正、透明的流程下快速、有效的处理完毕是我们亟待解决的问题，从能否给予投诉方与申诉方一个公开、透明、实时的解决争议系统的角度出发，阿里巴巴集团建立了一系列知识产权保护系统。</w:t>
      </w:r>
    </w:p>
    <w:p w:rsidR="00161286" w:rsidRPr="00A4066F" w:rsidRDefault="00F07534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阿里知识产权保护平台（IPP）</w:t>
      </w:r>
    </w:p>
    <w:p w:rsidR="00161286" w:rsidRPr="00A4066F" w:rsidRDefault="00452269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阿里巴巴集团早在2008年就建立了系统化的投诉平台，并</w:t>
      </w:r>
      <w:r w:rsidR="00F07534" w:rsidRPr="00A4066F">
        <w:rPr>
          <w:rFonts w:ascii="SimSun" w:hAnsi="SimHei" w:hint="eastAsia"/>
          <w:sz w:val="21"/>
          <w:szCs w:val="21"/>
        </w:rPr>
        <w:t>于2013年</w:t>
      </w:r>
      <w:r w:rsidRPr="00A4066F">
        <w:rPr>
          <w:rFonts w:ascii="SimSun" w:hAnsi="SimHei" w:hint="eastAsia"/>
          <w:sz w:val="21"/>
          <w:szCs w:val="21"/>
        </w:rPr>
        <w:t>重点打造了阿里知识产权保护平台（IPP）</w:t>
      </w:r>
      <w:r w:rsidR="00F07534" w:rsidRPr="00A4066F">
        <w:rPr>
          <w:rFonts w:ascii="SimSun" w:hAnsi="SimHei" w:hint="eastAsia"/>
          <w:sz w:val="21"/>
          <w:szCs w:val="21"/>
        </w:rPr>
        <w:t>，旨在与全球知识产权权利人建立合作机制，为权利人与阿里巴巴集团旗下各网站之间搭建知识产权保护桥梁。</w:t>
      </w:r>
      <w:r w:rsidRPr="00A4066F">
        <w:rPr>
          <w:rFonts w:ascii="SimSun" w:hAnsi="SimHei" w:hint="eastAsia"/>
          <w:sz w:val="21"/>
          <w:szCs w:val="21"/>
        </w:rPr>
        <w:t>目前该平台已经</w:t>
      </w:r>
      <w:proofErr w:type="gramStart"/>
      <w:r w:rsidRPr="00A4066F">
        <w:rPr>
          <w:rFonts w:ascii="SimSun" w:hAnsi="SimHei" w:hint="eastAsia"/>
          <w:sz w:val="21"/>
          <w:szCs w:val="21"/>
        </w:rPr>
        <w:t>覆盖淘宝的</w:t>
      </w:r>
      <w:proofErr w:type="gramEnd"/>
      <w:r w:rsidRPr="00A4066F">
        <w:rPr>
          <w:rFonts w:ascii="SimSun" w:hAnsi="SimHei" w:hint="eastAsia"/>
          <w:sz w:val="21"/>
          <w:szCs w:val="21"/>
        </w:rPr>
        <w:t>投诉平台功能，</w:t>
      </w:r>
      <w:r w:rsidR="00641EDE" w:rsidRPr="00A4066F">
        <w:rPr>
          <w:rFonts w:ascii="SimSun" w:hAnsi="SimHei" w:hint="eastAsia"/>
          <w:sz w:val="21"/>
          <w:szCs w:val="21"/>
        </w:rPr>
        <w:t>未来</w:t>
      </w:r>
      <w:r w:rsidRPr="00A4066F">
        <w:rPr>
          <w:rFonts w:ascii="SimSun" w:hAnsi="SimHei" w:hint="eastAsia"/>
          <w:sz w:val="21"/>
          <w:szCs w:val="21"/>
        </w:rPr>
        <w:t>还</w:t>
      </w:r>
      <w:r w:rsidR="00641EDE" w:rsidRPr="00A4066F">
        <w:rPr>
          <w:rFonts w:ascii="SimSun" w:hAnsi="SimHei" w:hint="eastAsia"/>
          <w:sz w:val="21"/>
          <w:szCs w:val="21"/>
        </w:rPr>
        <w:t>会连通</w:t>
      </w:r>
      <w:r w:rsidRPr="00A4066F">
        <w:rPr>
          <w:rFonts w:ascii="SimSun" w:hAnsi="SimHei" w:hint="eastAsia"/>
          <w:sz w:val="21"/>
          <w:szCs w:val="21"/>
        </w:rPr>
        <w:t>B2B网站的投诉功能</w:t>
      </w:r>
      <w:r w:rsidR="00641EDE" w:rsidRPr="00A4066F">
        <w:rPr>
          <w:rFonts w:ascii="SimSun" w:hAnsi="SimHei" w:hint="eastAsia"/>
          <w:sz w:val="21"/>
          <w:szCs w:val="21"/>
        </w:rPr>
        <w:t>，为权利人提供更为便捷的</w:t>
      </w:r>
      <w:r w:rsidRPr="00A4066F">
        <w:rPr>
          <w:rFonts w:ascii="SimSun" w:hAnsi="SimHei" w:hint="eastAsia"/>
          <w:sz w:val="21"/>
          <w:szCs w:val="21"/>
        </w:rPr>
        <w:t>一站式</w:t>
      </w:r>
      <w:r w:rsidR="00641EDE" w:rsidRPr="00A4066F">
        <w:rPr>
          <w:rFonts w:ascii="SimSun" w:hAnsi="SimHei" w:hint="eastAsia"/>
          <w:sz w:val="21"/>
          <w:szCs w:val="21"/>
        </w:rPr>
        <w:t>维权体验。</w:t>
      </w:r>
    </w:p>
    <w:p w:rsidR="00161286" w:rsidRPr="00A4066F" w:rsidRDefault="00641EDE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截止2013年，</w:t>
      </w:r>
      <w:proofErr w:type="gramStart"/>
      <w:r w:rsidRPr="00A4066F">
        <w:rPr>
          <w:rFonts w:ascii="SimSun" w:hAnsi="SimHei" w:hint="eastAsia"/>
          <w:sz w:val="21"/>
          <w:szCs w:val="21"/>
        </w:rPr>
        <w:t>仅淘宝知识产权</w:t>
      </w:r>
      <w:proofErr w:type="gramEnd"/>
      <w:r w:rsidRPr="00A4066F">
        <w:rPr>
          <w:rFonts w:ascii="SimSun" w:hAnsi="SimHei" w:hint="eastAsia"/>
          <w:sz w:val="21"/>
          <w:szCs w:val="21"/>
        </w:rPr>
        <w:t>保护平台的注册权利人数量就达到了36</w:t>
      </w:r>
      <w:r w:rsidR="00F0074B">
        <w:rPr>
          <w:rFonts w:ascii="SimSun" w:hAnsi="SimHei" w:hint="eastAsia"/>
          <w:sz w:val="21"/>
          <w:szCs w:val="21"/>
        </w:rPr>
        <w:t>,</w:t>
      </w:r>
      <w:r w:rsidRPr="00A4066F">
        <w:rPr>
          <w:rFonts w:ascii="SimSun" w:hAnsi="SimHei" w:hint="eastAsia"/>
          <w:sz w:val="21"/>
          <w:szCs w:val="21"/>
        </w:rPr>
        <w:t>000个，得到了全</w:t>
      </w:r>
      <w:r w:rsidR="00407153" w:rsidRPr="00A4066F">
        <w:rPr>
          <w:rFonts w:ascii="SimSun" w:hAnsi="SimHei" w:hint="eastAsia"/>
          <w:sz w:val="21"/>
          <w:szCs w:val="21"/>
        </w:rPr>
        <w:t>球范围内各国</w:t>
      </w:r>
      <w:r w:rsidRPr="00A4066F">
        <w:rPr>
          <w:rFonts w:ascii="SimSun" w:hAnsi="SimHei" w:hint="eastAsia"/>
          <w:sz w:val="21"/>
          <w:szCs w:val="21"/>
        </w:rPr>
        <w:t>权利人的认可。</w:t>
      </w:r>
    </w:p>
    <w:p w:rsidR="0049269B" w:rsidRPr="00A4066F" w:rsidRDefault="00313295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（二）</w:t>
      </w:r>
      <w:r w:rsidR="0049269B" w:rsidRPr="00A4066F">
        <w:rPr>
          <w:rFonts w:ascii="SimSun" w:hAnsiTheme="minorEastAsia" w:hint="eastAsia"/>
          <w:sz w:val="21"/>
          <w:szCs w:val="21"/>
        </w:rPr>
        <w:t>根据网站发展情况制订合适的平台规范</w:t>
      </w:r>
    </w:p>
    <w:p w:rsidR="005D01AD" w:rsidRPr="00A4066F" w:rsidRDefault="0049269B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阿里巴巴集团旗下的Alibaba.com、Taobao.com、Tmall.com</w:t>
      </w:r>
      <w:r w:rsidR="00355CE6" w:rsidRPr="00A4066F">
        <w:rPr>
          <w:rFonts w:ascii="SimSun" w:hAnsi="SimHei" w:hint="eastAsia"/>
          <w:sz w:val="21"/>
          <w:szCs w:val="21"/>
        </w:rPr>
        <w:t>等平台型电子商务网站，除了遵循网站运营所依的法律要求</w:t>
      </w:r>
      <w:r w:rsidR="005D01AD" w:rsidRPr="00A4066F">
        <w:rPr>
          <w:rFonts w:ascii="SimSun" w:hAnsi="SimHei" w:hint="eastAsia"/>
          <w:sz w:val="21"/>
          <w:szCs w:val="21"/>
        </w:rPr>
        <w:t>外，还根据网站的发展情况制订了</w:t>
      </w:r>
      <w:r w:rsidR="0017055B" w:rsidRPr="00A4066F">
        <w:rPr>
          <w:rFonts w:ascii="SimSun" w:hAnsi="SimHei" w:hint="eastAsia"/>
          <w:sz w:val="21"/>
          <w:szCs w:val="21"/>
        </w:rPr>
        <w:t>一系列</w:t>
      </w:r>
      <w:r w:rsidR="005D01AD" w:rsidRPr="00A4066F">
        <w:rPr>
          <w:rFonts w:ascii="SimSun" w:hAnsi="SimHei" w:hint="eastAsia"/>
          <w:sz w:val="21"/>
          <w:szCs w:val="21"/>
        </w:rPr>
        <w:t>有利于自身</w:t>
      </w:r>
      <w:r w:rsidRPr="00A4066F">
        <w:rPr>
          <w:rFonts w:ascii="SimSun" w:hAnsi="SimHei" w:hint="eastAsia"/>
          <w:sz w:val="21"/>
          <w:szCs w:val="21"/>
        </w:rPr>
        <w:t>遏制</w:t>
      </w:r>
      <w:r w:rsidR="005D01AD" w:rsidRPr="00A4066F">
        <w:rPr>
          <w:rFonts w:ascii="SimSun" w:hAnsi="SimHei" w:hint="eastAsia"/>
          <w:sz w:val="21"/>
          <w:szCs w:val="21"/>
        </w:rPr>
        <w:t>用户侵犯知识产权行为的网站规则。</w:t>
      </w:r>
    </w:p>
    <w:p w:rsidR="0049269B" w:rsidRPr="00A4066F" w:rsidRDefault="0049269B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其中</w:t>
      </w:r>
      <w:r w:rsidR="00355CE6" w:rsidRPr="00A4066F">
        <w:rPr>
          <w:rFonts w:ascii="SimSun" w:hAnsi="SimHei" w:hint="eastAsia"/>
          <w:sz w:val="21"/>
          <w:szCs w:val="21"/>
        </w:rPr>
        <w:t>，</w:t>
      </w:r>
      <w:r w:rsidR="005D01AD" w:rsidRPr="00A4066F">
        <w:rPr>
          <w:rFonts w:ascii="SimSun" w:hAnsi="SimHei" w:hint="eastAsia"/>
          <w:sz w:val="21"/>
          <w:szCs w:val="21"/>
        </w:rPr>
        <w:t>在</w:t>
      </w:r>
      <w:r w:rsidR="005D01AD" w:rsidRPr="00CA5B53">
        <w:rPr>
          <w:rFonts w:ascii="SimSun" w:hAnsiTheme="minorEastAsia" w:cs="SimSun" w:hint="eastAsia"/>
          <w:sz w:val="21"/>
          <w:szCs w:val="21"/>
        </w:rPr>
        <w:t>阿里巴巴</w:t>
      </w:r>
      <w:r w:rsidR="005D01AD" w:rsidRPr="00A4066F">
        <w:rPr>
          <w:rFonts w:ascii="SimSun" w:hAnsi="SimHei" w:hint="eastAsia"/>
          <w:sz w:val="21"/>
          <w:szCs w:val="21"/>
        </w:rPr>
        <w:t>集团旗下</w:t>
      </w:r>
      <w:proofErr w:type="gramStart"/>
      <w:r w:rsidR="005D01AD" w:rsidRPr="00A4066F">
        <w:rPr>
          <w:rFonts w:ascii="SimSun" w:hAnsi="SimHei" w:hint="eastAsia"/>
          <w:sz w:val="21"/>
          <w:szCs w:val="21"/>
        </w:rPr>
        <w:t>淘宝网</w:t>
      </w:r>
      <w:r w:rsidRPr="00A4066F">
        <w:rPr>
          <w:rFonts w:ascii="SimSun" w:hAnsi="SimHei" w:hint="eastAsia"/>
          <w:sz w:val="21"/>
          <w:szCs w:val="21"/>
        </w:rPr>
        <w:t>针对</w:t>
      </w:r>
      <w:proofErr w:type="gramEnd"/>
      <w:r w:rsidRPr="00A4066F">
        <w:rPr>
          <w:rFonts w:ascii="SimSun" w:hAnsi="SimHei" w:hint="eastAsia"/>
          <w:sz w:val="21"/>
          <w:szCs w:val="21"/>
        </w:rPr>
        <w:t>每个注册会员实行类似“驾照扣分制”的积分累计规则，即每个注册会员</w:t>
      </w:r>
      <w:proofErr w:type="gramStart"/>
      <w:r w:rsidRPr="00A4066F">
        <w:rPr>
          <w:rFonts w:ascii="SimSun" w:hAnsi="SimHei" w:hint="eastAsia"/>
          <w:sz w:val="21"/>
          <w:szCs w:val="21"/>
        </w:rPr>
        <w:t>每自然年</w:t>
      </w:r>
      <w:proofErr w:type="gramEnd"/>
      <w:r w:rsidRPr="00A4066F">
        <w:rPr>
          <w:rFonts w:ascii="SimSun" w:hAnsi="SimHei" w:hint="eastAsia"/>
          <w:sz w:val="21"/>
          <w:szCs w:val="21"/>
        </w:rPr>
        <w:t>将会获得</w:t>
      </w:r>
      <w:proofErr w:type="gramStart"/>
      <w:r w:rsidRPr="00A4066F">
        <w:rPr>
          <w:rFonts w:ascii="SimSun" w:hAnsi="SimHei" w:hint="eastAsia"/>
          <w:sz w:val="21"/>
          <w:szCs w:val="21"/>
        </w:rPr>
        <w:t>一</w:t>
      </w:r>
      <w:proofErr w:type="gramEnd"/>
      <w:r w:rsidRPr="00A4066F">
        <w:rPr>
          <w:rFonts w:ascii="SimSun" w:hAnsi="SimHei" w:hint="eastAsia"/>
          <w:sz w:val="21"/>
          <w:szCs w:val="21"/>
        </w:rPr>
        <w:t>定积分，如果被发现售假或者其他侵权行为，将会根据行为情节严重程度被扣除一定的分数，当积分被扣完时，将会被网站清除出平台。</w:t>
      </w:r>
      <w:r w:rsidR="00452269" w:rsidRPr="00A4066F">
        <w:rPr>
          <w:rFonts w:ascii="SimSun" w:hAnsi="SimHei" w:hint="eastAsia"/>
          <w:sz w:val="21"/>
          <w:szCs w:val="21"/>
        </w:rPr>
        <w:t>2013年，在这一规则的基础上，</w:t>
      </w:r>
      <w:proofErr w:type="gramStart"/>
      <w:r w:rsidR="00452269" w:rsidRPr="00A4066F">
        <w:rPr>
          <w:rFonts w:ascii="SimSun" w:hAnsi="SimHei" w:hint="eastAsia"/>
          <w:sz w:val="21"/>
          <w:szCs w:val="21"/>
        </w:rPr>
        <w:t>还最新</w:t>
      </w:r>
      <w:proofErr w:type="gramEnd"/>
      <w:r w:rsidR="00452269" w:rsidRPr="00A4066F">
        <w:rPr>
          <w:rFonts w:ascii="SimSun" w:hAnsi="SimHei" w:hint="eastAsia"/>
          <w:sz w:val="21"/>
          <w:szCs w:val="21"/>
        </w:rPr>
        <w:t>提出了“四振出局”的理念</w:t>
      </w:r>
      <w:r w:rsidR="00FB266C" w:rsidRPr="00A4066F">
        <w:rPr>
          <w:rFonts w:ascii="SimSun" w:hAnsi="SimHei" w:hint="eastAsia"/>
          <w:sz w:val="21"/>
          <w:szCs w:val="21"/>
        </w:rPr>
        <w:t>，</w:t>
      </w:r>
      <w:r w:rsidR="00641342" w:rsidRPr="00A4066F">
        <w:rPr>
          <w:rFonts w:ascii="SimSun" w:hAnsi="SimHei" w:hint="eastAsia"/>
          <w:sz w:val="21"/>
          <w:szCs w:val="21"/>
        </w:rPr>
        <w:t>加强</w:t>
      </w:r>
      <w:r w:rsidR="00FB266C" w:rsidRPr="00A4066F">
        <w:rPr>
          <w:rFonts w:ascii="SimSun" w:hAnsi="SimHei" w:hint="eastAsia"/>
          <w:sz w:val="21"/>
          <w:szCs w:val="21"/>
        </w:rPr>
        <w:t>对于</w:t>
      </w:r>
      <w:r w:rsidR="00091E71" w:rsidRPr="00A4066F">
        <w:rPr>
          <w:rFonts w:ascii="SimSun" w:hAnsi="SimHei" w:hint="eastAsia"/>
          <w:sz w:val="21"/>
          <w:szCs w:val="21"/>
        </w:rPr>
        <w:t>售假</w:t>
      </w:r>
      <w:r w:rsidR="00FB266C" w:rsidRPr="00A4066F">
        <w:rPr>
          <w:rFonts w:ascii="SimSun" w:hAnsi="SimHei" w:hint="eastAsia"/>
          <w:sz w:val="21"/>
          <w:szCs w:val="21"/>
        </w:rPr>
        <w:t>累犯的关注。</w:t>
      </w:r>
    </w:p>
    <w:p w:rsidR="005D01AD" w:rsidRPr="00A4066F" w:rsidRDefault="005D01AD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lastRenderedPageBreak/>
        <w:t>在阿里巴巴集团</w:t>
      </w:r>
      <w:proofErr w:type="gramStart"/>
      <w:r w:rsidRPr="00A4066F">
        <w:rPr>
          <w:rFonts w:ascii="SimSun" w:hAnsi="SimHei" w:hint="eastAsia"/>
          <w:sz w:val="21"/>
          <w:szCs w:val="21"/>
        </w:rPr>
        <w:t>旗下天猫</w:t>
      </w:r>
      <w:proofErr w:type="gramEnd"/>
      <w:r w:rsidRPr="00A4066F">
        <w:rPr>
          <w:rFonts w:ascii="SimSun" w:hAnsi="SimHei" w:hint="eastAsia"/>
          <w:sz w:val="21"/>
          <w:szCs w:val="21"/>
        </w:rPr>
        <w:t>商城实行“保证金”制度，</w:t>
      </w:r>
      <w:proofErr w:type="gramStart"/>
      <w:r w:rsidRPr="00A4066F">
        <w:rPr>
          <w:rFonts w:ascii="SimSun" w:hAnsi="SimHei" w:hint="eastAsia"/>
          <w:sz w:val="21"/>
          <w:szCs w:val="21"/>
        </w:rPr>
        <w:t>要求天猫商家</w:t>
      </w:r>
      <w:proofErr w:type="gramEnd"/>
      <w:r w:rsidRPr="00A4066F">
        <w:rPr>
          <w:rFonts w:ascii="SimSun" w:hAnsi="SimHei" w:hint="eastAsia"/>
          <w:sz w:val="21"/>
          <w:szCs w:val="21"/>
        </w:rPr>
        <w:t>开店时缴纳相应保证金，约束商家自觉维护知识产权。</w:t>
      </w:r>
      <w:r w:rsidRPr="00CA5B53">
        <w:rPr>
          <w:rFonts w:ascii="SimSun" w:hAnsiTheme="minorEastAsia" w:cs="SimSun" w:hint="eastAsia"/>
          <w:sz w:val="21"/>
          <w:szCs w:val="21"/>
        </w:rPr>
        <w:t>一旦</w:t>
      </w:r>
      <w:r w:rsidRPr="00A4066F">
        <w:rPr>
          <w:rFonts w:ascii="SimSun" w:hAnsi="SimHei" w:hint="eastAsia"/>
          <w:sz w:val="21"/>
          <w:szCs w:val="21"/>
        </w:rPr>
        <w:t>发现有出售假货的商家，将面临被直接清退</w:t>
      </w:r>
      <w:r w:rsidR="0017055B" w:rsidRPr="00A4066F">
        <w:rPr>
          <w:rFonts w:ascii="SimSun" w:hAnsi="SimHei" w:hint="eastAsia"/>
          <w:sz w:val="21"/>
          <w:szCs w:val="21"/>
        </w:rPr>
        <w:t>关店</w:t>
      </w:r>
      <w:r w:rsidRPr="00A4066F">
        <w:rPr>
          <w:rFonts w:ascii="SimSun" w:hAnsi="SimHei" w:hint="eastAsia"/>
          <w:sz w:val="21"/>
          <w:szCs w:val="21"/>
        </w:rPr>
        <w:t>并罚没保证金的严厉处理。</w:t>
      </w:r>
    </w:p>
    <w:p w:rsidR="00161286" w:rsidRPr="00A4066F" w:rsidRDefault="00313295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（三）</w:t>
      </w:r>
      <w:r w:rsidR="00355CE6" w:rsidRPr="00A4066F">
        <w:rPr>
          <w:rFonts w:ascii="SimSun" w:hAnsiTheme="minorEastAsia" w:hint="eastAsia"/>
          <w:sz w:val="21"/>
          <w:szCs w:val="21"/>
        </w:rPr>
        <w:t>特殊</w:t>
      </w:r>
      <w:r w:rsidR="001B7041" w:rsidRPr="00A4066F">
        <w:rPr>
          <w:rFonts w:ascii="SimSun" w:hAnsiTheme="minorEastAsia" w:hint="eastAsia"/>
          <w:sz w:val="21"/>
          <w:szCs w:val="21"/>
        </w:rPr>
        <w:t>行业</w:t>
      </w:r>
      <w:r w:rsidR="00355CE6" w:rsidRPr="00A4066F">
        <w:rPr>
          <w:rFonts w:ascii="SimSun" w:hAnsiTheme="minorEastAsia" w:hint="eastAsia"/>
          <w:sz w:val="21"/>
          <w:szCs w:val="21"/>
        </w:rPr>
        <w:t>实行卖家准入机制</w:t>
      </w:r>
    </w:p>
    <w:p w:rsidR="005D01AD" w:rsidRPr="00A4066F" w:rsidRDefault="00921B60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针对</w:t>
      </w:r>
      <w:r w:rsidR="001B7041" w:rsidRPr="00A4066F">
        <w:rPr>
          <w:rFonts w:ascii="SimSun" w:hAnsi="SimHei" w:hint="eastAsia"/>
          <w:sz w:val="21"/>
          <w:szCs w:val="21"/>
        </w:rPr>
        <w:t>需要取得相关资质</w:t>
      </w:r>
      <w:r w:rsidR="005D01AD" w:rsidRPr="00A4066F">
        <w:rPr>
          <w:rFonts w:ascii="SimSun" w:hAnsi="SimHei" w:hint="eastAsia"/>
          <w:sz w:val="21"/>
          <w:szCs w:val="21"/>
        </w:rPr>
        <w:t>才允许进行产品销售的特殊类</w:t>
      </w:r>
      <w:proofErr w:type="gramStart"/>
      <w:r w:rsidR="005D01AD" w:rsidRPr="00A4066F">
        <w:rPr>
          <w:rFonts w:ascii="SimSun" w:hAnsi="SimHei" w:hint="eastAsia"/>
          <w:sz w:val="21"/>
          <w:szCs w:val="21"/>
        </w:rPr>
        <w:t>目实行</w:t>
      </w:r>
      <w:proofErr w:type="gramEnd"/>
      <w:r w:rsidR="005D01AD" w:rsidRPr="00A4066F">
        <w:rPr>
          <w:rFonts w:ascii="SimSun" w:hAnsi="SimHei" w:hint="eastAsia"/>
          <w:sz w:val="21"/>
          <w:szCs w:val="21"/>
        </w:rPr>
        <w:t>卖家准入机制。目前，在阿里巴巴集团旗下</w:t>
      </w:r>
      <w:proofErr w:type="gramStart"/>
      <w:r w:rsidR="005D01AD"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="005D01AD" w:rsidRPr="00A4066F">
        <w:rPr>
          <w:rFonts w:ascii="SimSun" w:hAnsi="SimHei" w:hint="eastAsia"/>
          <w:sz w:val="21"/>
          <w:szCs w:val="21"/>
        </w:rPr>
        <w:t>的多个</w:t>
      </w:r>
      <w:r w:rsidR="005D01AD" w:rsidRPr="00CA5B53">
        <w:rPr>
          <w:rFonts w:ascii="SimSun" w:hAnsiTheme="minorEastAsia" w:cs="SimSun" w:hint="eastAsia"/>
          <w:sz w:val="21"/>
          <w:szCs w:val="21"/>
        </w:rPr>
        <w:t>行业</w:t>
      </w:r>
      <w:r w:rsidR="005D01AD" w:rsidRPr="00A4066F">
        <w:rPr>
          <w:rFonts w:ascii="SimSun" w:hAnsi="SimHei" w:hint="eastAsia"/>
          <w:sz w:val="21"/>
          <w:szCs w:val="21"/>
        </w:rPr>
        <w:t>类</w:t>
      </w:r>
      <w:proofErr w:type="gramStart"/>
      <w:r w:rsidR="005D01AD" w:rsidRPr="00A4066F">
        <w:rPr>
          <w:rFonts w:ascii="SimSun" w:hAnsi="SimHei" w:hint="eastAsia"/>
          <w:sz w:val="21"/>
          <w:szCs w:val="21"/>
        </w:rPr>
        <w:t>目实行</w:t>
      </w:r>
      <w:proofErr w:type="gramEnd"/>
      <w:r w:rsidR="005D01AD" w:rsidRPr="00A4066F">
        <w:rPr>
          <w:rFonts w:ascii="SimSun" w:hAnsi="SimHei" w:hint="eastAsia"/>
          <w:sz w:val="21"/>
          <w:szCs w:val="21"/>
        </w:rPr>
        <w:t>准入机制，包括成人避孕用品</w:t>
      </w:r>
      <w:r w:rsidR="00957FCF" w:rsidRPr="00A4066F">
        <w:rPr>
          <w:rFonts w:ascii="SimSun" w:hAnsi="SimHei" w:hint="eastAsia"/>
          <w:sz w:val="21"/>
          <w:szCs w:val="21"/>
        </w:rPr>
        <w:t>类目、书籍杂志报纸类目、音乐影视</w:t>
      </w:r>
      <w:r w:rsidR="005D01AD" w:rsidRPr="00A4066F">
        <w:rPr>
          <w:rFonts w:ascii="SimSun" w:hAnsi="SimHei" w:hint="eastAsia"/>
          <w:sz w:val="21"/>
          <w:szCs w:val="21"/>
        </w:rPr>
        <w:t>音像类目、保险类目、彩票类目、</w:t>
      </w:r>
      <w:proofErr w:type="gramStart"/>
      <w:r w:rsidR="005D01AD" w:rsidRPr="00A4066F">
        <w:rPr>
          <w:rFonts w:ascii="SimSun" w:hAnsi="SimHei" w:hint="eastAsia"/>
          <w:sz w:val="21"/>
          <w:szCs w:val="21"/>
        </w:rPr>
        <w:t>淘宝旅行</w:t>
      </w:r>
      <w:proofErr w:type="gramEnd"/>
      <w:r w:rsidR="005D01AD" w:rsidRPr="00A4066F">
        <w:rPr>
          <w:rFonts w:ascii="SimSun" w:hAnsi="SimHei" w:hint="eastAsia"/>
          <w:sz w:val="21"/>
          <w:szCs w:val="21"/>
        </w:rPr>
        <w:t>类目等。</w:t>
      </w:r>
    </w:p>
    <w:p w:rsidR="005D01AD" w:rsidRPr="00A4066F" w:rsidRDefault="005D01AD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例如，经营书籍和音像制品的</w:t>
      </w:r>
      <w:r w:rsidR="00957FCF" w:rsidRPr="00A4066F">
        <w:rPr>
          <w:rFonts w:ascii="SimSun" w:hAnsi="SimHei" w:hint="eastAsia"/>
          <w:sz w:val="21"/>
          <w:szCs w:val="21"/>
        </w:rPr>
        <w:t>卖家</w:t>
      </w:r>
      <w:r w:rsidRPr="00A4066F">
        <w:rPr>
          <w:rFonts w:ascii="SimSun" w:hAnsi="SimHei" w:hint="eastAsia"/>
          <w:sz w:val="21"/>
          <w:szCs w:val="21"/>
        </w:rPr>
        <w:t>，需具备并持有国家相关机构颁发的</w:t>
      </w:r>
      <w:r w:rsidR="00957FCF" w:rsidRPr="00A4066F">
        <w:rPr>
          <w:rFonts w:ascii="SimSun" w:hAnsi="SimHei" w:hint="eastAsia"/>
          <w:sz w:val="21"/>
          <w:szCs w:val="21"/>
        </w:rPr>
        <w:t>《出版物经营许可证》和</w:t>
      </w:r>
      <w:r w:rsidR="00957FCF" w:rsidRPr="00F0074B">
        <w:rPr>
          <w:rFonts w:ascii="SimSun" w:hAnsiTheme="minorEastAsia" w:hint="eastAsia"/>
          <w:sz w:val="21"/>
          <w:szCs w:val="21"/>
        </w:rPr>
        <w:t>《个体工商户营业执照》</w:t>
      </w:r>
      <w:r w:rsidR="00957FCF" w:rsidRPr="00A4066F">
        <w:rPr>
          <w:rFonts w:ascii="SimSun" w:hAnsi="SimHei" w:hint="eastAsia"/>
          <w:sz w:val="21"/>
          <w:szCs w:val="21"/>
        </w:rPr>
        <w:t>才被允许在这个类目下</w:t>
      </w:r>
      <w:r w:rsidRPr="00A4066F">
        <w:rPr>
          <w:rFonts w:ascii="SimSun" w:hAnsi="SimHei" w:hint="eastAsia"/>
          <w:sz w:val="21"/>
          <w:szCs w:val="21"/>
        </w:rPr>
        <w:t>发布商品信息。</w:t>
      </w:r>
    </w:p>
    <w:p w:rsidR="00A66B3F" w:rsidRPr="00A4066F" w:rsidRDefault="00313295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（四）</w:t>
      </w:r>
      <w:r w:rsidR="00A66B3F" w:rsidRPr="00A4066F">
        <w:rPr>
          <w:rFonts w:ascii="SimSun" w:hAnsiTheme="minorEastAsia" w:hint="eastAsia"/>
          <w:sz w:val="21"/>
          <w:szCs w:val="21"/>
        </w:rPr>
        <w:t>主动</w:t>
      </w:r>
      <w:r w:rsidR="008F4678" w:rsidRPr="00A4066F">
        <w:rPr>
          <w:rFonts w:ascii="SimSun" w:hAnsiTheme="minorEastAsia" w:hint="eastAsia"/>
          <w:sz w:val="21"/>
          <w:szCs w:val="21"/>
        </w:rPr>
        <w:t>打假</w:t>
      </w:r>
      <w:r w:rsidR="00A66B3F" w:rsidRPr="00A4066F">
        <w:rPr>
          <w:rFonts w:ascii="SimSun" w:hAnsiTheme="minorEastAsia" w:hint="eastAsia"/>
          <w:sz w:val="21"/>
          <w:szCs w:val="21"/>
        </w:rPr>
        <w:t>管理措施</w:t>
      </w:r>
    </w:p>
    <w:p w:rsidR="00355CE6" w:rsidRPr="00A4066F" w:rsidRDefault="0066215D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建立“</w:t>
      </w:r>
      <w:r w:rsidR="007D0E12" w:rsidRPr="00A4066F">
        <w:rPr>
          <w:rFonts w:ascii="SimSun" w:hAnsi="SimHei" w:hint="eastAsia"/>
          <w:sz w:val="21"/>
          <w:szCs w:val="21"/>
        </w:rPr>
        <w:t>神秘购买</w:t>
      </w:r>
      <w:r w:rsidRPr="00A4066F">
        <w:rPr>
          <w:rFonts w:ascii="SimSun" w:hAnsi="SimHei" w:hint="eastAsia"/>
          <w:sz w:val="21"/>
          <w:szCs w:val="21"/>
        </w:rPr>
        <w:t>”</w:t>
      </w:r>
      <w:r w:rsidR="007D0E12" w:rsidRPr="00A4066F">
        <w:rPr>
          <w:rFonts w:ascii="SimSun" w:hAnsi="SimHei" w:hint="eastAsia"/>
          <w:sz w:val="21"/>
          <w:szCs w:val="21"/>
        </w:rPr>
        <w:t>机制</w:t>
      </w:r>
    </w:p>
    <w:p w:rsidR="00030443" w:rsidRPr="00A4066F" w:rsidRDefault="00030443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2011年</w:t>
      </w:r>
      <w:r w:rsidR="0066215D" w:rsidRPr="00A4066F">
        <w:rPr>
          <w:rFonts w:ascii="SimSun" w:hAnsi="SimHei" w:hint="eastAsia"/>
          <w:sz w:val="21"/>
          <w:szCs w:val="21"/>
        </w:rPr>
        <w:t>，阿里巴巴集团旗下的</w:t>
      </w:r>
      <w:proofErr w:type="gramStart"/>
      <w:r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Pr="00A4066F">
        <w:rPr>
          <w:rFonts w:ascii="SimSun" w:hAnsi="SimHei" w:hint="eastAsia"/>
          <w:sz w:val="21"/>
          <w:szCs w:val="21"/>
        </w:rPr>
        <w:t>正式建立商品</w:t>
      </w:r>
      <w:r w:rsidR="0066215D" w:rsidRPr="00A4066F">
        <w:rPr>
          <w:rFonts w:ascii="SimSun" w:hAnsi="SimHei" w:hint="eastAsia"/>
          <w:sz w:val="21"/>
          <w:szCs w:val="21"/>
        </w:rPr>
        <w:t>神秘</w:t>
      </w:r>
      <w:r w:rsidRPr="00A4066F">
        <w:rPr>
          <w:rFonts w:ascii="SimSun" w:hAnsi="SimHei" w:hint="eastAsia"/>
          <w:sz w:val="21"/>
          <w:szCs w:val="21"/>
        </w:rPr>
        <w:t>抽检机制，抽检产品委托第三方质检机构或者品牌权利人</w:t>
      </w:r>
      <w:r w:rsidRPr="00CA5B53">
        <w:rPr>
          <w:rFonts w:ascii="SimSun" w:hAnsiTheme="minorEastAsia" w:cs="SimSun" w:hint="eastAsia"/>
          <w:sz w:val="21"/>
          <w:szCs w:val="21"/>
        </w:rPr>
        <w:t>进行</w:t>
      </w:r>
      <w:r w:rsidRPr="00A4066F">
        <w:rPr>
          <w:rFonts w:ascii="SimSun" w:hAnsi="SimHei" w:hint="eastAsia"/>
          <w:sz w:val="21"/>
          <w:szCs w:val="21"/>
        </w:rPr>
        <w:t>鉴定。一旦发现产品品质存在问题或是假货，</w:t>
      </w:r>
      <w:proofErr w:type="gramStart"/>
      <w:r w:rsidRPr="00A4066F">
        <w:rPr>
          <w:rFonts w:ascii="SimSun" w:hAnsi="SimHei" w:hint="eastAsia"/>
          <w:sz w:val="21"/>
          <w:szCs w:val="21"/>
        </w:rPr>
        <w:t>淘宝将</w:t>
      </w:r>
      <w:proofErr w:type="gramEnd"/>
      <w:r w:rsidRPr="00A4066F">
        <w:rPr>
          <w:rFonts w:ascii="SimSun" w:hAnsi="SimHei" w:hint="eastAsia"/>
          <w:sz w:val="21"/>
          <w:szCs w:val="21"/>
        </w:rPr>
        <w:t>依据</w:t>
      </w:r>
      <w:r w:rsidR="00786F17" w:rsidRPr="00A4066F">
        <w:rPr>
          <w:rFonts w:ascii="SimSun" w:hAnsi="SimHei" w:hint="eastAsia"/>
          <w:sz w:val="21"/>
          <w:szCs w:val="21"/>
        </w:rPr>
        <w:t>网站</w:t>
      </w:r>
      <w:r w:rsidRPr="00A4066F">
        <w:rPr>
          <w:rFonts w:ascii="SimSun" w:hAnsi="SimHei" w:hint="eastAsia"/>
          <w:sz w:val="21"/>
          <w:szCs w:val="21"/>
        </w:rPr>
        <w:t>规则进行处罚，情节严重的直接报送</w:t>
      </w:r>
      <w:r w:rsidR="0066215D" w:rsidRPr="00A4066F">
        <w:rPr>
          <w:rFonts w:ascii="SimSun" w:hAnsi="SimHei" w:hint="eastAsia"/>
          <w:sz w:val="21"/>
          <w:szCs w:val="21"/>
        </w:rPr>
        <w:t>政府</w:t>
      </w:r>
      <w:r w:rsidR="0066215D" w:rsidRPr="00F0074B">
        <w:rPr>
          <w:rFonts w:ascii="SimSun" w:hAnsiTheme="minorEastAsia" w:hint="eastAsia"/>
          <w:sz w:val="21"/>
          <w:szCs w:val="21"/>
        </w:rPr>
        <w:t>执法</w:t>
      </w:r>
      <w:r w:rsidRPr="00A4066F">
        <w:rPr>
          <w:rFonts w:ascii="SimSun" w:hAnsi="SimHei" w:hint="eastAsia"/>
          <w:sz w:val="21"/>
          <w:szCs w:val="21"/>
        </w:rPr>
        <w:t>机关。</w:t>
      </w:r>
    </w:p>
    <w:p w:rsidR="00487411" w:rsidRPr="00A4066F" w:rsidRDefault="00030443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proofErr w:type="gramStart"/>
      <w:r w:rsidRPr="00A4066F">
        <w:rPr>
          <w:rFonts w:ascii="SimSun" w:hAnsi="SimHei" w:hint="eastAsia"/>
          <w:sz w:val="21"/>
          <w:szCs w:val="21"/>
        </w:rPr>
        <w:t>淘宝建立</w:t>
      </w:r>
      <w:proofErr w:type="gramEnd"/>
      <w:r w:rsidRPr="00A4066F">
        <w:rPr>
          <w:rFonts w:ascii="SimSun" w:hAnsi="SimHei" w:hint="eastAsia"/>
          <w:sz w:val="21"/>
          <w:szCs w:val="21"/>
        </w:rPr>
        <w:t>商品</w:t>
      </w:r>
      <w:r w:rsidR="0066215D" w:rsidRPr="00A4066F">
        <w:rPr>
          <w:rFonts w:ascii="SimSun" w:hAnsi="SimHei" w:hint="eastAsia"/>
          <w:sz w:val="21"/>
          <w:szCs w:val="21"/>
        </w:rPr>
        <w:t>神秘</w:t>
      </w:r>
      <w:r w:rsidRPr="00F0074B">
        <w:rPr>
          <w:rFonts w:ascii="SimSun" w:hAnsiTheme="minorEastAsia" w:hint="eastAsia"/>
          <w:sz w:val="21"/>
          <w:szCs w:val="21"/>
        </w:rPr>
        <w:t>抽检</w:t>
      </w:r>
      <w:r w:rsidRPr="00A4066F">
        <w:rPr>
          <w:rFonts w:ascii="SimSun" w:hAnsi="SimHei" w:hint="eastAsia"/>
          <w:sz w:val="21"/>
          <w:szCs w:val="21"/>
        </w:rPr>
        <w:t>制度，</w:t>
      </w:r>
      <w:r w:rsidR="0066215D" w:rsidRPr="00A4066F">
        <w:rPr>
          <w:rFonts w:ascii="SimSun" w:hAnsi="SimHei" w:hint="eastAsia"/>
          <w:sz w:val="21"/>
          <w:szCs w:val="21"/>
        </w:rPr>
        <w:t>旨在</w:t>
      </w:r>
      <w:r w:rsidRPr="00A4066F">
        <w:rPr>
          <w:rFonts w:ascii="SimSun" w:hAnsi="SimHei" w:hint="eastAsia"/>
          <w:sz w:val="21"/>
          <w:szCs w:val="21"/>
        </w:rPr>
        <w:t>构建对商品进行预防性</w:t>
      </w:r>
      <w:r w:rsidR="0066215D" w:rsidRPr="00A4066F">
        <w:rPr>
          <w:rFonts w:ascii="SimSun" w:hAnsi="SimHei" w:hint="eastAsia"/>
          <w:sz w:val="21"/>
          <w:szCs w:val="21"/>
        </w:rPr>
        <w:t>的</w:t>
      </w:r>
      <w:r w:rsidRPr="00A4066F">
        <w:rPr>
          <w:rFonts w:ascii="SimSun" w:hAnsi="SimHei" w:hint="eastAsia"/>
          <w:sz w:val="21"/>
          <w:szCs w:val="21"/>
        </w:rPr>
        <w:t>主动监控</w:t>
      </w:r>
      <w:r w:rsidR="0066215D" w:rsidRPr="00A4066F">
        <w:rPr>
          <w:rFonts w:ascii="SimSun" w:hAnsi="SimHei" w:hint="eastAsia"/>
          <w:sz w:val="21"/>
          <w:szCs w:val="21"/>
        </w:rPr>
        <w:t>措施，</w:t>
      </w:r>
      <w:proofErr w:type="gramStart"/>
      <w:r w:rsidRPr="00A4066F">
        <w:rPr>
          <w:rFonts w:ascii="SimSun" w:hAnsi="SimHei" w:hint="eastAsia"/>
          <w:sz w:val="21"/>
          <w:szCs w:val="21"/>
        </w:rPr>
        <w:t>淘宝从</w:t>
      </w:r>
      <w:proofErr w:type="gramEnd"/>
      <w:r w:rsidRPr="00A4066F">
        <w:rPr>
          <w:rFonts w:ascii="SimSun" w:hAnsi="SimHei" w:hint="eastAsia"/>
          <w:sz w:val="21"/>
          <w:szCs w:val="21"/>
        </w:rPr>
        <w:t>确认商品、购买、送检、处罚及数据反馈各个环节进行了严格的规定，商品</w:t>
      </w:r>
      <w:r w:rsidR="0066215D" w:rsidRPr="00A4066F">
        <w:rPr>
          <w:rFonts w:ascii="SimSun" w:hAnsi="SimHei" w:hint="eastAsia"/>
          <w:sz w:val="21"/>
          <w:szCs w:val="21"/>
        </w:rPr>
        <w:t>抽检</w:t>
      </w:r>
      <w:r w:rsidR="00786F17" w:rsidRPr="00A4066F">
        <w:rPr>
          <w:rFonts w:ascii="SimSun" w:hAnsi="SimHei" w:hint="eastAsia"/>
          <w:sz w:val="21"/>
          <w:szCs w:val="21"/>
        </w:rPr>
        <w:t>已经</w:t>
      </w:r>
      <w:r w:rsidR="0066215D" w:rsidRPr="00A4066F">
        <w:rPr>
          <w:rFonts w:ascii="SimSun" w:hAnsi="SimHei" w:hint="eastAsia"/>
          <w:sz w:val="21"/>
          <w:szCs w:val="21"/>
        </w:rPr>
        <w:t>成为</w:t>
      </w:r>
      <w:r w:rsidR="00786F17" w:rsidRPr="00A4066F">
        <w:rPr>
          <w:rFonts w:ascii="SimSun" w:hAnsi="SimHei" w:hint="eastAsia"/>
          <w:sz w:val="21"/>
          <w:szCs w:val="21"/>
        </w:rPr>
        <w:t>知识产权保护</w:t>
      </w:r>
      <w:r w:rsidR="0066215D" w:rsidRPr="00A4066F">
        <w:rPr>
          <w:rFonts w:ascii="SimSun" w:hAnsi="SimHei" w:hint="eastAsia"/>
          <w:sz w:val="21"/>
          <w:szCs w:val="21"/>
        </w:rPr>
        <w:t>的常态手段，</w:t>
      </w:r>
      <w:proofErr w:type="gramStart"/>
      <w:r w:rsidR="0066215D" w:rsidRPr="00A4066F">
        <w:rPr>
          <w:rFonts w:ascii="SimSun" w:hAnsi="SimHei" w:hint="eastAsia"/>
          <w:sz w:val="21"/>
          <w:szCs w:val="21"/>
        </w:rPr>
        <w:t>成为淘宝的</w:t>
      </w:r>
      <w:proofErr w:type="gramEnd"/>
      <w:r w:rsidR="0066215D" w:rsidRPr="00A4066F">
        <w:rPr>
          <w:rFonts w:ascii="SimSun" w:hAnsi="SimHei" w:hint="eastAsia"/>
          <w:sz w:val="21"/>
          <w:szCs w:val="21"/>
        </w:rPr>
        <w:t>一项日常工作。目前，这一机制</w:t>
      </w:r>
      <w:r w:rsidR="00786F17" w:rsidRPr="00A4066F">
        <w:rPr>
          <w:rFonts w:ascii="SimSun" w:hAnsi="SimHei" w:hint="eastAsia"/>
          <w:sz w:val="21"/>
          <w:szCs w:val="21"/>
        </w:rPr>
        <w:t>还</w:t>
      </w:r>
      <w:r w:rsidR="0066215D" w:rsidRPr="00A4066F">
        <w:rPr>
          <w:rFonts w:ascii="SimSun" w:hAnsi="SimHei" w:hint="eastAsia"/>
          <w:sz w:val="21"/>
          <w:szCs w:val="21"/>
        </w:rPr>
        <w:t>引入了国家认可的公证技术。</w:t>
      </w:r>
    </w:p>
    <w:p w:rsidR="007D0E12" w:rsidRPr="00A4066F" w:rsidRDefault="007D0E12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显然假货</w:t>
      </w:r>
      <w:r w:rsidR="00FF3F07" w:rsidRPr="00A4066F">
        <w:rPr>
          <w:rFonts w:ascii="SimSun" w:hAnsi="SimHei" w:hint="eastAsia"/>
          <w:sz w:val="21"/>
          <w:szCs w:val="21"/>
        </w:rPr>
        <w:t>/盗版问题</w:t>
      </w:r>
      <w:r w:rsidRPr="00A4066F">
        <w:rPr>
          <w:rFonts w:ascii="SimSun" w:hAnsi="SimHei" w:hint="eastAsia"/>
          <w:sz w:val="21"/>
          <w:szCs w:val="21"/>
        </w:rPr>
        <w:t>的控制</w:t>
      </w:r>
    </w:p>
    <w:p w:rsidR="00FF3F07" w:rsidRPr="00A4066F" w:rsidRDefault="00FF3F07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/>
          <w:sz w:val="21"/>
          <w:szCs w:val="21"/>
        </w:rPr>
        <w:t>在</w:t>
      </w:r>
      <w:r w:rsidRPr="00A4066F">
        <w:rPr>
          <w:rFonts w:ascii="SimSun" w:hAnsi="SimHei" w:hint="eastAsia"/>
          <w:sz w:val="21"/>
          <w:szCs w:val="21"/>
        </w:rPr>
        <w:t>平台型</w:t>
      </w:r>
      <w:r w:rsidRPr="00A4066F">
        <w:rPr>
          <w:rFonts w:ascii="SimSun" w:hAnsi="SimHei"/>
          <w:sz w:val="21"/>
          <w:szCs w:val="21"/>
        </w:rPr>
        <w:t>电子商务</w:t>
      </w:r>
      <w:r w:rsidRPr="00A4066F">
        <w:rPr>
          <w:rFonts w:ascii="SimSun" w:hAnsi="SimHei" w:hint="eastAsia"/>
          <w:sz w:val="21"/>
          <w:szCs w:val="21"/>
        </w:rPr>
        <w:t>网站</w:t>
      </w:r>
      <w:r w:rsidR="00BA083E" w:rsidRPr="00A4066F">
        <w:rPr>
          <w:rFonts w:ascii="SimSun" w:hAnsi="SimHei" w:hint="eastAsia"/>
          <w:sz w:val="21"/>
          <w:szCs w:val="21"/>
        </w:rPr>
        <w:t>上</w:t>
      </w:r>
      <w:r w:rsidRPr="00A4066F">
        <w:rPr>
          <w:rFonts w:ascii="SimSun" w:hAnsi="SimHei"/>
          <w:sz w:val="21"/>
          <w:szCs w:val="21"/>
        </w:rPr>
        <w:t>，知识产权侵权问题往往表现为不同的形态，</w:t>
      </w:r>
      <w:r w:rsidR="00BA083E" w:rsidRPr="00A4066F">
        <w:rPr>
          <w:rFonts w:ascii="SimSun" w:hAnsi="SimHei"/>
          <w:sz w:val="21"/>
          <w:szCs w:val="21"/>
        </w:rPr>
        <w:t>对于</w:t>
      </w:r>
      <w:r w:rsidRPr="00A4066F">
        <w:rPr>
          <w:rFonts w:ascii="SimSun" w:hAnsi="SimHei"/>
          <w:sz w:val="21"/>
          <w:szCs w:val="21"/>
        </w:rPr>
        <w:t>侵权</w:t>
      </w:r>
      <w:r w:rsidR="00BA083E" w:rsidRPr="00A4066F">
        <w:rPr>
          <w:rFonts w:ascii="SimSun" w:hAnsi="SimHei" w:hint="eastAsia"/>
          <w:sz w:val="21"/>
          <w:szCs w:val="21"/>
        </w:rPr>
        <w:t>形态的</w:t>
      </w:r>
      <w:r w:rsidR="00BA083E" w:rsidRPr="00A4066F">
        <w:rPr>
          <w:rFonts w:ascii="SimSun" w:hAnsi="SimHei"/>
          <w:sz w:val="21"/>
          <w:szCs w:val="21"/>
        </w:rPr>
        <w:t>共性</w:t>
      </w:r>
      <w:r w:rsidRPr="00A4066F">
        <w:rPr>
          <w:rFonts w:ascii="SimSun" w:hAnsi="SimHei"/>
          <w:sz w:val="21"/>
          <w:szCs w:val="21"/>
        </w:rPr>
        <w:t>问题，</w:t>
      </w:r>
      <w:proofErr w:type="gramStart"/>
      <w:r w:rsidRPr="00A4066F">
        <w:rPr>
          <w:rFonts w:ascii="SimSun" w:hAnsi="SimHei" w:hint="eastAsia"/>
          <w:sz w:val="21"/>
          <w:szCs w:val="21"/>
        </w:rPr>
        <w:t>即</w:t>
      </w:r>
      <w:r w:rsidRPr="00A4066F">
        <w:rPr>
          <w:rFonts w:ascii="SimSun" w:hAnsi="SimHei"/>
          <w:sz w:val="21"/>
          <w:szCs w:val="21"/>
        </w:rPr>
        <w:t>显然</w:t>
      </w:r>
      <w:proofErr w:type="gramEnd"/>
      <w:r w:rsidRPr="00A4066F">
        <w:rPr>
          <w:rFonts w:ascii="SimSun" w:hAnsi="SimHei" w:hint="eastAsia"/>
          <w:sz w:val="21"/>
          <w:szCs w:val="21"/>
        </w:rPr>
        <w:t>假货</w:t>
      </w:r>
      <w:r w:rsidRPr="00A4066F">
        <w:rPr>
          <w:rFonts w:ascii="SimSun" w:hAnsi="SimHei"/>
          <w:sz w:val="21"/>
          <w:szCs w:val="21"/>
        </w:rPr>
        <w:t>问题，</w:t>
      </w:r>
      <w:r w:rsidRPr="00A4066F">
        <w:rPr>
          <w:rFonts w:ascii="SimSun" w:hAnsi="SimHei" w:hint="eastAsia"/>
          <w:sz w:val="21"/>
          <w:szCs w:val="21"/>
        </w:rPr>
        <w:t>阿里巴巴</w:t>
      </w:r>
      <w:r w:rsidRPr="00A4066F">
        <w:rPr>
          <w:rFonts w:ascii="SimSun" w:hAnsi="SimHei"/>
          <w:sz w:val="21"/>
          <w:szCs w:val="21"/>
        </w:rPr>
        <w:t>作为一家有社会责任感的互联网公司，</w:t>
      </w:r>
      <w:r w:rsidRPr="00A4066F">
        <w:rPr>
          <w:rFonts w:ascii="SimSun" w:hAnsi="SimHei" w:hint="eastAsia"/>
          <w:sz w:val="21"/>
          <w:szCs w:val="21"/>
        </w:rPr>
        <w:t>会</w:t>
      </w:r>
      <w:r w:rsidR="00BA083E" w:rsidRPr="00A4066F">
        <w:rPr>
          <w:rFonts w:ascii="SimSun" w:hAnsi="SimHei"/>
          <w:sz w:val="21"/>
          <w:szCs w:val="21"/>
        </w:rPr>
        <w:t>主动予以关注。通过与权利人不断的沟通交流，</w:t>
      </w:r>
      <w:r w:rsidR="00BA083E" w:rsidRPr="00CA5B53">
        <w:rPr>
          <w:rFonts w:ascii="SimSun" w:hAnsiTheme="minorEastAsia" w:cs="SimSun"/>
          <w:sz w:val="21"/>
          <w:szCs w:val="21"/>
        </w:rPr>
        <w:t>我们</w:t>
      </w:r>
      <w:r w:rsidRPr="00A4066F">
        <w:rPr>
          <w:rFonts w:ascii="SimSun" w:hAnsi="SimHei"/>
          <w:sz w:val="21"/>
          <w:szCs w:val="21"/>
        </w:rPr>
        <w:t>收集了</w:t>
      </w:r>
      <w:r w:rsidR="00BA083E" w:rsidRPr="00A4066F">
        <w:rPr>
          <w:rFonts w:ascii="SimSun" w:hAnsi="SimHei" w:hint="eastAsia"/>
          <w:sz w:val="21"/>
          <w:szCs w:val="21"/>
        </w:rPr>
        <w:t>一定程度的</w:t>
      </w:r>
      <w:r w:rsidRPr="00A4066F">
        <w:rPr>
          <w:rFonts w:ascii="SimSun" w:hAnsi="SimHei"/>
          <w:sz w:val="21"/>
          <w:szCs w:val="21"/>
        </w:rPr>
        <w:t>信息</w:t>
      </w:r>
      <w:r w:rsidR="00BA083E" w:rsidRPr="00A4066F">
        <w:rPr>
          <w:rFonts w:ascii="SimSun" w:hAnsi="SimHei" w:hint="eastAsia"/>
          <w:sz w:val="21"/>
          <w:szCs w:val="21"/>
        </w:rPr>
        <w:t>，</w:t>
      </w:r>
      <w:r w:rsidR="00CC1286" w:rsidRPr="00A4066F">
        <w:rPr>
          <w:rFonts w:ascii="SimSun" w:hAnsi="SimHei"/>
          <w:sz w:val="21"/>
          <w:szCs w:val="21"/>
        </w:rPr>
        <w:t>并与部分合作权利人建立了定期更新</w:t>
      </w:r>
      <w:r w:rsidRPr="00A4066F">
        <w:rPr>
          <w:rFonts w:ascii="SimSun" w:hAnsi="SimHei"/>
          <w:sz w:val="21"/>
          <w:szCs w:val="21"/>
        </w:rPr>
        <w:t>机制。目前这些</w:t>
      </w:r>
      <w:r w:rsidRPr="00A4066F">
        <w:rPr>
          <w:rFonts w:ascii="SimSun" w:hAnsi="SimHei" w:hint="eastAsia"/>
          <w:sz w:val="21"/>
          <w:szCs w:val="21"/>
        </w:rPr>
        <w:t>控制</w:t>
      </w:r>
      <w:r w:rsidRPr="00A4066F">
        <w:rPr>
          <w:rFonts w:ascii="SimSun" w:hAnsi="SimHei"/>
          <w:sz w:val="21"/>
          <w:szCs w:val="21"/>
        </w:rPr>
        <w:t>范围包括：</w:t>
      </w:r>
      <w:r w:rsidR="00BA083E" w:rsidRPr="00A4066F">
        <w:rPr>
          <w:rFonts w:ascii="SimSun" w:hAnsi="SimHei" w:hint="eastAsia"/>
          <w:sz w:val="21"/>
          <w:szCs w:val="21"/>
        </w:rPr>
        <w:t>显然假货</w:t>
      </w:r>
      <w:r w:rsidRPr="00F0074B">
        <w:rPr>
          <w:rFonts w:ascii="SimSun" w:hAnsiTheme="minorEastAsia"/>
          <w:sz w:val="21"/>
          <w:szCs w:val="21"/>
        </w:rPr>
        <w:t>问题</w:t>
      </w:r>
      <w:r w:rsidRPr="00A4066F">
        <w:rPr>
          <w:rFonts w:ascii="SimSun" w:hAnsi="SimHei" w:hint="eastAsia"/>
          <w:sz w:val="21"/>
          <w:szCs w:val="21"/>
        </w:rPr>
        <w:t>，</w:t>
      </w:r>
      <w:r w:rsidRPr="00A4066F">
        <w:rPr>
          <w:rFonts w:ascii="SimSun" w:hAnsi="SimHei"/>
          <w:sz w:val="21"/>
          <w:szCs w:val="21"/>
        </w:rPr>
        <w:t>一些包含显然假货关键字的商品（如A货、一比一等</w:t>
      </w:r>
      <w:r w:rsidRPr="00A4066F">
        <w:rPr>
          <w:rFonts w:ascii="SimSun" w:hAnsi="SimHei" w:hint="eastAsia"/>
          <w:sz w:val="21"/>
          <w:szCs w:val="21"/>
        </w:rPr>
        <w:t>暗示说明为假货的信息</w:t>
      </w:r>
      <w:r w:rsidRPr="00A4066F">
        <w:rPr>
          <w:rFonts w:ascii="SimSun" w:hAnsi="SimHei"/>
          <w:sz w:val="21"/>
          <w:szCs w:val="21"/>
        </w:rPr>
        <w:t>）以及一些存在显然</w:t>
      </w:r>
      <w:r w:rsidR="004369A4" w:rsidRPr="00A4066F">
        <w:rPr>
          <w:rFonts w:ascii="SimSun" w:hAnsi="SimHei" w:hint="eastAsia"/>
          <w:sz w:val="21"/>
          <w:szCs w:val="21"/>
        </w:rPr>
        <w:t>性的</w:t>
      </w:r>
      <w:r w:rsidR="00CC1286" w:rsidRPr="00A4066F">
        <w:rPr>
          <w:rFonts w:ascii="SimSun" w:hAnsi="SimHei" w:hint="eastAsia"/>
          <w:sz w:val="21"/>
          <w:szCs w:val="21"/>
        </w:rPr>
        <w:t>用户</w:t>
      </w:r>
      <w:r w:rsidR="004369A4" w:rsidRPr="00A4066F">
        <w:rPr>
          <w:rFonts w:ascii="SimSun" w:hAnsi="SimHei"/>
          <w:sz w:val="21"/>
          <w:szCs w:val="21"/>
        </w:rPr>
        <w:t>售假行为</w:t>
      </w:r>
      <w:r w:rsidRPr="00A4066F">
        <w:rPr>
          <w:rFonts w:ascii="SimSun" w:hAnsi="SimHei"/>
          <w:sz w:val="21"/>
          <w:szCs w:val="21"/>
        </w:rPr>
        <w:t>。</w:t>
      </w:r>
      <w:r w:rsidR="00BA083E" w:rsidRPr="00A4066F">
        <w:rPr>
          <w:rFonts w:ascii="SimSun" w:hAnsi="SimHei" w:hint="eastAsia"/>
          <w:sz w:val="21"/>
          <w:szCs w:val="21"/>
        </w:rPr>
        <w:t>显然盗版</w:t>
      </w:r>
      <w:r w:rsidR="00BA083E" w:rsidRPr="00A4066F">
        <w:rPr>
          <w:rFonts w:ascii="SimSun" w:hAnsi="SimHei"/>
          <w:sz w:val="21"/>
          <w:szCs w:val="21"/>
        </w:rPr>
        <w:t>问题，如尚未上映电影的光碟产品，从未出版的音像制品以及游戏破解装置等。</w:t>
      </w:r>
    </w:p>
    <w:p w:rsidR="00161286" w:rsidRPr="00A4066F" w:rsidRDefault="00E656B1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（五）</w:t>
      </w:r>
      <w:r w:rsidR="00641EDE" w:rsidRPr="00A4066F">
        <w:rPr>
          <w:rFonts w:ascii="SimSun" w:hAnsiTheme="minorEastAsia" w:hint="eastAsia"/>
          <w:sz w:val="21"/>
          <w:szCs w:val="21"/>
        </w:rPr>
        <w:t>重视建立不同领域的知识产权保护合作</w:t>
      </w:r>
    </w:p>
    <w:p w:rsidR="00161286" w:rsidRPr="00A4066F" w:rsidRDefault="00641EDE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政府部门</w:t>
      </w:r>
    </w:p>
    <w:p w:rsidR="00161286" w:rsidRPr="00A4066F" w:rsidRDefault="00DE1A1E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2013年4月23日，</w:t>
      </w:r>
      <w:r w:rsidR="00127715" w:rsidRPr="00A4066F">
        <w:rPr>
          <w:rFonts w:ascii="SimSun" w:hAnsi="SimHei" w:hint="eastAsia"/>
          <w:sz w:val="21"/>
          <w:szCs w:val="21"/>
        </w:rPr>
        <w:t>阿里巴巴集团与</w:t>
      </w:r>
      <w:r w:rsidR="00921B60" w:rsidRPr="00A4066F">
        <w:rPr>
          <w:rFonts w:ascii="SimSun" w:hAnsi="SimHei" w:hint="eastAsia"/>
          <w:sz w:val="21"/>
          <w:szCs w:val="21"/>
        </w:rPr>
        <w:t>中华人民共和国国家新闻出版广电总局、</w:t>
      </w:r>
      <w:r w:rsidR="00127715" w:rsidRPr="00A4066F">
        <w:rPr>
          <w:rFonts w:ascii="SimSun" w:hAnsi="SimHei" w:hint="eastAsia"/>
          <w:sz w:val="21"/>
          <w:szCs w:val="21"/>
        </w:rPr>
        <w:t>中华人民共和国公安部、中华人民共和国国家质量监督检验检疫总局、中华人民共和国国家知识产权局、中华人民共和国国家工商行政管理总局等政府相关行政执法部门</w:t>
      </w:r>
      <w:r w:rsidR="007A7CD5" w:rsidRPr="00A4066F">
        <w:rPr>
          <w:rFonts w:ascii="SimSun" w:hAnsi="SimHei" w:hint="eastAsia"/>
          <w:sz w:val="21"/>
          <w:szCs w:val="21"/>
        </w:rPr>
        <w:t>在杭州联合召开深度合作启动仪式发布会，共同携手打击假冒伪劣、保护知识产权。通过电子商务平台、相关政府部门联动，线上线下并进，将互联网的技术手段和传统线下的执法力量结合，将有望最终根治社会上的假冒伪劣和侵犯知识产权的现象，从而建设一个诚信</w:t>
      </w:r>
      <w:r w:rsidR="00487411" w:rsidRPr="00A4066F">
        <w:rPr>
          <w:rFonts w:ascii="SimSun" w:hAnsi="SimHei" w:hint="eastAsia"/>
          <w:sz w:val="21"/>
          <w:szCs w:val="21"/>
        </w:rPr>
        <w:t>的新商业</w:t>
      </w:r>
      <w:r w:rsidR="007A7CD5" w:rsidRPr="00A4066F">
        <w:rPr>
          <w:rFonts w:ascii="SimSun" w:hAnsi="SimHei" w:hint="eastAsia"/>
          <w:sz w:val="21"/>
          <w:szCs w:val="21"/>
        </w:rPr>
        <w:t>体系。</w:t>
      </w:r>
    </w:p>
    <w:p w:rsidR="00161286" w:rsidRPr="00A4066F" w:rsidRDefault="007A7CD5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此外，历年阿里巴巴集团还积极配合中国政府开展的“剑网行动”（打击盗版）以及“九部委网络打假行动”等知识产权</w:t>
      </w:r>
      <w:r w:rsidRPr="00CA5B53">
        <w:rPr>
          <w:rFonts w:ascii="SimSun" w:hAnsiTheme="minorEastAsia" w:cs="SimSun" w:hint="eastAsia"/>
          <w:sz w:val="21"/>
          <w:szCs w:val="21"/>
        </w:rPr>
        <w:t>保护</w:t>
      </w:r>
      <w:r w:rsidRPr="00A4066F">
        <w:rPr>
          <w:rFonts w:ascii="SimSun" w:hAnsi="SimHei" w:hint="eastAsia"/>
          <w:sz w:val="21"/>
          <w:szCs w:val="21"/>
        </w:rPr>
        <w:t>专项</w:t>
      </w:r>
      <w:r w:rsidRPr="00F0074B">
        <w:rPr>
          <w:rFonts w:ascii="SimSun" w:hAnsiTheme="minorEastAsia" w:hint="eastAsia"/>
          <w:sz w:val="21"/>
          <w:szCs w:val="21"/>
        </w:rPr>
        <w:t>整治</w:t>
      </w:r>
      <w:r w:rsidRPr="00A4066F">
        <w:rPr>
          <w:rFonts w:ascii="SimSun" w:hAnsi="SimHei" w:hint="eastAsia"/>
          <w:sz w:val="21"/>
          <w:szCs w:val="21"/>
        </w:rPr>
        <w:t>行动。</w:t>
      </w:r>
      <w:r w:rsidR="00313295" w:rsidRPr="00A4066F">
        <w:rPr>
          <w:rFonts w:ascii="SimSun" w:hAnsi="SimHei" w:hint="eastAsia"/>
          <w:sz w:val="21"/>
          <w:szCs w:val="21"/>
        </w:rPr>
        <w:t>在2013年协同中国公安部门发起专项系列行动，打击线下售假</w:t>
      </w:r>
      <w:r w:rsidR="00313295">
        <w:rPr>
          <w:rFonts w:ascii="SimSun" w:hAnsi="SimHei" w:hint="eastAsia"/>
          <w:sz w:val="21"/>
          <w:szCs w:val="21"/>
        </w:rPr>
        <w:t>。</w:t>
      </w:r>
    </w:p>
    <w:p w:rsidR="00452269" w:rsidRPr="00A4066F" w:rsidRDefault="00452269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lastRenderedPageBreak/>
        <w:t>品牌权利人</w:t>
      </w:r>
    </w:p>
    <w:p w:rsidR="00452269" w:rsidRPr="00A4066F" w:rsidRDefault="00452269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2013年，阿里巴巴集团旗下</w:t>
      </w:r>
      <w:proofErr w:type="gramStart"/>
      <w:r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Pr="00A4066F">
        <w:rPr>
          <w:rFonts w:ascii="SimSun" w:hAnsi="SimHei" w:hint="eastAsia"/>
          <w:sz w:val="21"/>
          <w:szCs w:val="21"/>
        </w:rPr>
        <w:t>与国际知名品牌路易威登</w:t>
      </w:r>
      <w:r w:rsidRPr="00A4066F">
        <w:rPr>
          <w:rFonts w:ascii="SimSun" w:hAnsi="SimHei"/>
          <w:sz w:val="21"/>
          <w:szCs w:val="21"/>
        </w:rPr>
        <w:t>(Louis Vuitton</w:t>
      </w:r>
      <w:r w:rsidRPr="00A4066F">
        <w:rPr>
          <w:rFonts w:ascii="SimSun" w:hAnsi="SimHei" w:hint="eastAsia"/>
          <w:sz w:val="21"/>
          <w:szCs w:val="21"/>
        </w:rPr>
        <w:t>，简称</w:t>
      </w:r>
      <w:r w:rsidRPr="00A4066F">
        <w:rPr>
          <w:rFonts w:ascii="SimSun" w:hAnsi="SimHei"/>
          <w:sz w:val="21"/>
          <w:szCs w:val="21"/>
        </w:rPr>
        <w:t>LV)</w:t>
      </w:r>
      <w:r w:rsidRPr="00A4066F">
        <w:rPr>
          <w:rFonts w:ascii="SimSun" w:hAnsi="SimHei" w:hint="eastAsia"/>
          <w:sz w:val="21"/>
          <w:szCs w:val="21"/>
        </w:rPr>
        <w:t>在法国巴黎宣布签署备忘录，双方建立积极合作机制，携手保护知识产权，共同打击互联网平台的假货销售。自</w:t>
      </w:r>
      <w:r w:rsidRPr="00A4066F">
        <w:rPr>
          <w:rFonts w:ascii="SimSun" w:hAnsi="SimHei"/>
          <w:sz w:val="21"/>
          <w:szCs w:val="21"/>
        </w:rPr>
        <w:t>2010</w:t>
      </w:r>
      <w:r w:rsidRPr="00A4066F">
        <w:rPr>
          <w:rFonts w:ascii="SimSun" w:hAnsi="SimHei" w:hint="eastAsia"/>
          <w:sz w:val="21"/>
          <w:szCs w:val="21"/>
        </w:rPr>
        <w:t>年始，</w:t>
      </w:r>
      <w:proofErr w:type="gramStart"/>
      <w:r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Pr="00A4066F">
        <w:rPr>
          <w:rFonts w:ascii="SimSun" w:hAnsi="SimHei" w:hint="eastAsia"/>
          <w:sz w:val="21"/>
          <w:szCs w:val="21"/>
        </w:rPr>
        <w:t>就与路易威登开展定期会晤、互联网维权、联合打假等一系列合作。</w:t>
      </w:r>
    </w:p>
    <w:p w:rsidR="00452269" w:rsidRPr="00A4066F" w:rsidRDefault="00452269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截止2013年底，</w:t>
      </w:r>
      <w:r w:rsidRPr="00F0074B">
        <w:rPr>
          <w:rFonts w:ascii="SimSun" w:hAnsiTheme="minorEastAsia" w:hint="eastAsia"/>
          <w:sz w:val="21"/>
          <w:szCs w:val="21"/>
        </w:rPr>
        <w:t>阿里巴巴</w:t>
      </w:r>
      <w:r w:rsidRPr="00A4066F">
        <w:rPr>
          <w:rFonts w:ascii="SimSun" w:hAnsi="SimHei" w:hint="eastAsia"/>
          <w:sz w:val="21"/>
          <w:szCs w:val="21"/>
        </w:rPr>
        <w:t>集团已经与1</w:t>
      </w:r>
      <w:r w:rsidR="00F0074B">
        <w:rPr>
          <w:rFonts w:ascii="SimSun" w:hAnsi="SimHei" w:hint="eastAsia"/>
          <w:sz w:val="21"/>
          <w:szCs w:val="21"/>
        </w:rPr>
        <w:t>,</w:t>
      </w:r>
      <w:r w:rsidRPr="00A4066F">
        <w:rPr>
          <w:rFonts w:ascii="SimSun" w:hAnsi="SimHei" w:hint="eastAsia"/>
          <w:sz w:val="21"/>
          <w:szCs w:val="21"/>
        </w:rPr>
        <w:t>060个品牌进行知识产权保护合作，其中既包括中国国内的知名品牌，也包括海外的知名品牌。</w:t>
      </w:r>
    </w:p>
    <w:p w:rsidR="00161286" w:rsidRPr="00A4066F" w:rsidRDefault="007A7CD5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行业协会</w:t>
      </w:r>
    </w:p>
    <w:p w:rsidR="00161286" w:rsidRPr="00A4066F" w:rsidRDefault="007A7CD5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2012年，阿里巴巴集团旗下网站</w:t>
      </w:r>
      <w:proofErr w:type="gramStart"/>
      <w:r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Pr="00A4066F">
        <w:rPr>
          <w:rFonts w:ascii="SimSun" w:hAnsi="SimHei" w:hint="eastAsia"/>
          <w:sz w:val="21"/>
          <w:szCs w:val="21"/>
        </w:rPr>
        <w:t>与美国电影协会（MPAA）签订谅解备忘录</w:t>
      </w:r>
      <w:r w:rsidR="00452269" w:rsidRPr="00A4066F">
        <w:rPr>
          <w:rFonts w:ascii="SimSun" w:hAnsi="SimHei" w:hint="eastAsia"/>
          <w:sz w:val="21"/>
          <w:szCs w:val="21"/>
        </w:rPr>
        <w:t>，</w:t>
      </w:r>
      <w:r w:rsidR="00466771" w:rsidRPr="00A4066F">
        <w:rPr>
          <w:rFonts w:ascii="SimSun" w:hAnsi="SimHei" w:hint="eastAsia"/>
          <w:sz w:val="21"/>
          <w:szCs w:val="21"/>
        </w:rPr>
        <w:t>2013年，阿里巴巴集团旗下</w:t>
      </w:r>
      <w:r w:rsidR="00466771" w:rsidRPr="00CA5B53">
        <w:rPr>
          <w:rFonts w:ascii="SimSun" w:hAnsiTheme="minorEastAsia" w:cs="SimSun" w:hint="eastAsia"/>
          <w:sz w:val="21"/>
          <w:szCs w:val="21"/>
        </w:rPr>
        <w:t>网站</w:t>
      </w:r>
      <w:proofErr w:type="gramStart"/>
      <w:r w:rsidR="00466771"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="00921B60" w:rsidRPr="00A4066F">
        <w:rPr>
          <w:rFonts w:ascii="SimSun" w:hAnsi="SimHei" w:hint="eastAsia"/>
          <w:sz w:val="21"/>
          <w:szCs w:val="21"/>
        </w:rPr>
        <w:t>与</w:t>
      </w:r>
      <w:r w:rsidR="00466771" w:rsidRPr="00A4066F">
        <w:rPr>
          <w:rFonts w:ascii="SimSun" w:hAnsi="SimHei" w:hint="eastAsia"/>
          <w:sz w:val="21"/>
          <w:szCs w:val="21"/>
        </w:rPr>
        <w:t>国际反假联盟（</w:t>
      </w:r>
      <w:r w:rsidR="00466771" w:rsidRPr="00A4066F">
        <w:rPr>
          <w:rFonts w:ascii="SimSun" w:hAnsi="SimHei"/>
          <w:sz w:val="21"/>
          <w:szCs w:val="21"/>
        </w:rPr>
        <w:t>IACC</w:t>
      </w:r>
      <w:r w:rsidR="00452269" w:rsidRPr="00A4066F">
        <w:rPr>
          <w:rFonts w:ascii="SimSun" w:hAnsi="SimHei" w:hint="eastAsia"/>
          <w:sz w:val="21"/>
          <w:szCs w:val="21"/>
        </w:rPr>
        <w:t>）签订谅解备忘录</w:t>
      </w:r>
      <w:r w:rsidR="00466771" w:rsidRPr="00A4066F">
        <w:rPr>
          <w:rFonts w:ascii="SimSun" w:hAnsi="SimHei" w:hint="eastAsia"/>
          <w:sz w:val="21"/>
          <w:szCs w:val="21"/>
        </w:rPr>
        <w:t>。</w:t>
      </w:r>
      <w:r w:rsidR="00452269" w:rsidRPr="00A4066F">
        <w:rPr>
          <w:rFonts w:ascii="SimSun" w:hAnsi="SimHei" w:hint="eastAsia"/>
          <w:sz w:val="21"/>
          <w:szCs w:val="21"/>
        </w:rPr>
        <w:t>通过与</w:t>
      </w:r>
      <w:proofErr w:type="gramStart"/>
      <w:r w:rsidR="00452269" w:rsidRPr="00A4066F">
        <w:rPr>
          <w:rFonts w:ascii="SimSun" w:hAnsi="SimHei" w:hint="eastAsia"/>
          <w:sz w:val="21"/>
          <w:szCs w:val="21"/>
        </w:rPr>
        <w:t>大型行业</w:t>
      </w:r>
      <w:proofErr w:type="gramEnd"/>
      <w:r w:rsidR="00452269" w:rsidRPr="00A4066F">
        <w:rPr>
          <w:rFonts w:ascii="SimSun" w:hAnsi="SimHei" w:hint="eastAsia"/>
          <w:sz w:val="21"/>
          <w:szCs w:val="21"/>
        </w:rPr>
        <w:t>协会、组织的合作，进一步推进知识产权保护工作。</w:t>
      </w:r>
    </w:p>
    <w:p w:rsidR="00161286" w:rsidRPr="00A4066F" w:rsidRDefault="00466771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此外，阿里巴巴集团还与在中国的外商投资企业品牌保护委员会（QBPC）、大型出版社联盟“京版十五社”版权保护联盟、商业软件联盟（BSA）、美国服装鞋帽协会（AAFA）等行业性的知识产权保护协会、组织定期进行交流以及合作磋商。</w:t>
      </w:r>
    </w:p>
    <w:p w:rsidR="00161286" w:rsidRPr="00A4066F" w:rsidRDefault="00E656B1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（六）</w:t>
      </w:r>
      <w:r w:rsidR="00AD05CC" w:rsidRPr="00A4066F">
        <w:rPr>
          <w:rFonts w:ascii="SimSun" w:hAnsiTheme="minorEastAsia" w:hint="eastAsia"/>
          <w:sz w:val="21"/>
          <w:szCs w:val="21"/>
        </w:rPr>
        <w:t>深入源头的假货线下打击行动</w:t>
      </w:r>
    </w:p>
    <w:p w:rsidR="00741E07" w:rsidRPr="00A4066F" w:rsidRDefault="00AD05CC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众所周知，假货以及侵犯知识</w:t>
      </w:r>
      <w:r w:rsidR="00741E07" w:rsidRPr="00A4066F">
        <w:rPr>
          <w:rFonts w:ascii="SimSun" w:hAnsi="SimHei" w:hint="eastAsia"/>
          <w:sz w:val="21"/>
          <w:szCs w:val="21"/>
        </w:rPr>
        <w:t>产权问题是一个社会问题，假货源于实体领域的制假</w:t>
      </w:r>
      <w:r w:rsidR="00613C2D" w:rsidRPr="00A4066F">
        <w:rPr>
          <w:rFonts w:ascii="SimSun" w:hAnsi="SimHei" w:hint="eastAsia"/>
          <w:sz w:val="21"/>
          <w:szCs w:val="21"/>
        </w:rPr>
        <w:t>领域</w:t>
      </w:r>
      <w:r w:rsidR="00741E07" w:rsidRPr="00A4066F">
        <w:rPr>
          <w:rFonts w:ascii="SimSun" w:hAnsi="SimHei" w:hint="eastAsia"/>
          <w:sz w:val="21"/>
          <w:szCs w:val="21"/>
        </w:rPr>
        <w:t>，利用电子商务平台</w:t>
      </w:r>
      <w:r w:rsidRPr="00A4066F">
        <w:rPr>
          <w:rFonts w:ascii="SimSun" w:hAnsi="SimHei" w:hint="eastAsia"/>
          <w:sz w:val="21"/>
          <w:szCs w:val="21"/>
        </w:rPr>
        <w:t>销售假货</w:t>
      </w:r>
      <w:r w:rsidR="00741E07" w:rsidRPr="00A4066F">
        <w:rPr>
          <w:rFonts w:ascii="SimSun" w:hAnsi="SimHei" w:hint="eastAsia"/>
          <w:sz w:val="21"/>
          <w:szCs w:val="21"/>
        </w:rPr>
        <w:t>是</w:t>
      </w:r>
      <w:r w:rsidR="002029E3" w:rsidRPr="00A4066F">
        <w:rPr>
          <w:rFonts w:ascii="SimSun" w:hAnsi="SimHei" w:hint="eastAsia"/>
          <w:sz w:val="21"/>
          <w:szCs w:val="21"/>
        </w:rPr>
        <w:t>只是售假</w:t>
      </w:r>
      <w:r w:rsidRPr="00A4066F">
        <w:rPr>
          <w:rFonts w:ascii="SimSun" w:hAnsi="SimHei" w:hint="eastAsia"/>
          <w:sz w:val="21"/>
          <w:szCs w:val="21"/>
        </w:rPr>
        <w:t>的一种渠道</w:t>
      </w:r>
      <w:r w:rsidR="00C01FC9" w:rsidRPr="00A4066F">
        <w:rPr>
          <w:rFonts w:ascii="SimSun" w:hAnsi="SimHei" w:hint="eastAsia"/>
          <w:sz w:val="21"/>
          <w:szCs w:val="21"/>
        </w:rPr>
        <w:t>。</w:t>
      </w:r>
      <w:r w:rsidR="00BA405E" w:rsidRPr="00A4066F">
        <w:rPr>
          <w:rFonts w:ascii="SimSun" w:hAnsi="SimHei" w:hint="eastAsia"/>
          <w:sz w:val="21"/>
          <w:szCs w:val="21"/>
        </w:rPr>
        <w:t>同时实践表明</w:t>
      </w:r>
      <w:r w:rsidR="00741E07" w:rsidRPr="00A4066F">
        <w:rPr>
          <w:rFonts w:ascii="SimSun" w:hAnsi="SimHei" w:hint="eastAsia"/>
          <w:sz w:val="21"/>
          <w:szCs w:val="21"/>
        </w:rPr>
        <w:t>，在电子商务平台上，由于每一笔交易在技术上都有记录，每个售假者的信息都有</w:t>
      </w:r>
      <w:proofErr w:type="gramStart"/>
      <w:r w:rsidR="00741E07" w:rsidRPr="00A4066F">
        <w:rPr>
          <w:rFonts w:ascii="SimSun" w:hAnsi="SimHei" w:hint="eastAsia"/>
          <w:sz w:val="21"/>
          <w:szCs w:val="21"/>
        </w:rPr>
        <w:t>迹</w:t>
      </w:r>
      <w:proofErr w:type="gramEnd"/>
      <w:r w:rsidR="00741E07" w:rsidRPr="00A4066F">
        <w:rPr>
          <w:rFonts w:ascii="SimSun" w:hAnsi="SimHei" w:hint="eastAsia"/>
          <w:sz w:val="21"/>
          <w:szCs w:val="21"/>
        </w:rPr>
        <w:t>可循，这就意味着，传统线下因假货的隐蔽性和流传</w:t>
      </w:r>
      <w:proofErr w:type="gramStart"/>
      <w:r w:rsidR="00741E07" w:rsidRPr="00A4066F">
        <w:rPr>
          <w:rFonts w:ascii="SimSun" w:hAnsi="SimHei" w:hint="eastAsia"/>
          <w:sz w:val="21"/>
          <w:szCs w:val="21"/>
        </w:rPr>
        <w:t>广特点</w:t>
      </w:r>
      <w:proofErr w:type="gramEnd"/>
      <w:r w:rsidR="00741E07" w:rsidRPr="00A4066F">
        <w:rPr>
          <w:rFonts w:ascii="SimSun" w:hAnsi="SimHei" w:hint="eastAsia"/>
          <w:sz w:val="21"/>
          <w:szCs w:val="21"/>
        </w:rPr>
        <w:t>而导致发现假货难的问题会得到很大解决。互联网技术能够为知识产权保护和</w:t>
      </w:r>
      <w:r w:rsidR="00BA405E" w:rsidRPr="00A4066F">
        <w:rPr>
          <w:rFonts w:ascii="SimSun" w:hAnsi="SimHei" w:hint="eastAsia"/>
          <w:sz w:val="21"/>
          <w:szCs w:val="21"/>
        </w:rPr>
        <w:t>打击制售假冒伪劣商品</w:t>
      </w:r>
      <w:r w:rsidR="00741E07" w:rsidRPr="00A4066F">
        <w:rPr>
          <w:rFonts w:ascii="SimSun" w:hAnsi="SimHei" w:hint="eastAsia"/>
          <w:sz w:val="21"/>
          <w:szCs w:val="21"/>
        </w:rPr>
        <w:t>提供更为有利的条件。</w:t>
      </w:r>
    </w:p>
    <w:p w:rsidR="00161286" w:rsidRPr="00A4066F" w:rsidRDefault="00AD05CC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/>
          <w:sz w:val="21"/>
          <w:szCs w:val="21"/>
        </w:rPr>
        <w:t>2013</w:t>
      </w:r>
      <w:r w:rsidRPr="00A4066F">
        <w:rPr>
          <w:rFonts w:ascii="SimSun" w:hAnsi="SimHei" w:hint="eastAsia"/>
          <w:sz w:val="21"/>
          <w:szCs w:val="21"/>
        </w:rPr>
        <w:t>年</w:t>
      </w:r>
      <w:r w:rsidR="00C01FC9" w:rsidRPr="00A4066F">
        <w:rPr>
          <w:rFonts w:ascii="SimSun" w:hAnsi="SimHei" w:hint="eastAsia"/>
          <w:sz w:val="21"/>
          <w:szCs w:val="21"/>
        </w:rPr>
        <w:t>，阿里巴巴</w:t>
      </w:r>
      <w:r w:rsidRPr="00A4066F">
        <w:rPr>
          <w:rFonts w:ascii="SimSun" w:hAnsi="SimHei" w:hint="eastAsia"/>
          <w:sz w:val="21"/>
          <w:szCs w:val="21"/>
        </w:rPr>
        <w:t>配合</w:t>
      </w:r>
      <w:r w:rsidR="00594423" w:rsidRPr="00A4066F">
        <w:rPr>
          <w:rFonts w:ascii="SimSun" w:hAnsi="SimHei" w:hint="eastAsia"/>
          <w:sz w:val="21"/>
          <w:szCs w:val="21"/>
        </w:rPr>
        <w:t>中国的</w:t>
      </w:r>
      <w:r w:rsidR="000722C1" w:rsidRPr="00A4066F">
        <w:rPr>
          <w:rFonts w:ascii="SimSun" w:hAnsi="SimHei" w:hint="eastAsia"/>
          <w:sz w:val="21"/>
          <w:szCs w:val="21"/>
        </w:rPr>
        <w:t>刑事执法</w:t>
      </w:r>
      <w:r w:rsidRPr="00A4066F">
        <w:rPr>
          <w:rFonts w:ascii="SimSun" w:hAnsi="SimHei" w:hint="eastAsia"/>
          <w:sz w:val="21"/>
          <w:szCs w:val="21"/>
        </w:rPr>
        <w:t>机关，共办理侵犯知识产权案件</w:t>
      </w:r>
      <w:r w:rsidRPr="00A4066F">
        <w:rPr>
          <w:rFonts w:ascii="SimSun" w:hAnsi="SimHei"/>
          <w:sz w:val="21"/>
          <w:szCs w:val="21"/>
        </w:rPr>
        <w:t>77</w:t>
      </w:r>
      <w:r w:rsidRPr="00A4066F">
        <w:rPr>
          <w:rFonts w:ascii="SimSun" w:hAnsi="SimHei" w:hint="eastAsia"/>
          <w:sz w:val="21"/>
          <w:szCs w:val="21"/>
        </w:rPr>
        <w:t>起，抓获</w:t>
      </w:r>
      <w:r w:rsidRPr="00A4066F">
        <w:rPr>
          <w:rFonts w:ascii="SimSun" w:hAnsi="SimHei"/>
          <w:sz w:val="21"/>
          <w:szCs w:val="21"/>
        </w:rPr>
        <w:t>51</w:t>
      </w:r>
      <w:r w:rsidRPr="00A4066F">
        <w:rPr>
          <w:rFonts w:ascii="SimSun" w:hAnsi="SimHei" w:hint="eastAsia"/>
          <w:sz w:val="21"/>
          <w:szCs w:val="21"/>
        </w:rPr>
        <w:t>个团伙售假，涉案价值超</w:t>
      </w:r>
      <w:r w:rsidRPr="00A4066F">
        <w:rPr>
          <w:rFonts w:ascii="SimSun" w:hAnsi="SimHei"/>
          <w:sz w:val="21"/>
          <w:szCs w:val="21"/>
        </w:rPr>
        <w:t>3.6</w:t>
      </w:r>
      <w:r w:rsidRPr="00A4066F">
        <w:rPr>
          <w:rFonts w:ascii="SimSun" w:hAnsi="SimHei" w:hint="eastAsia"/>
          <w:sz w:val="21"/>
          <w:szCs w:val="21"/>
        </w:rPr>
        <w:t>亿元。</w:t>
      </w:r>
    </w:p>
    <w:p w:rsidR="00161286" w:rsidRPr="00A4066F" w:rsidRDefault="00E656B1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（七）</w:t>
      </w:r>
      <w:r w:rsidR="00F250CD" w:rsidRPr="00A4066F">
        <w:rPr>
          <w:rFonts w:ascii="SimSun" w:hAnsiTheme="minorEastAsia" w:hint="eastAsia"/>
          <w:sz w:val="21"/>
          <w:szCs w:val="21"/>
        </w:rPr>
        <w:t>注重知识产权保护的正面引导</w:t>
      </w:r>
      <w:r w:rsidR="00C54D63" w:rsidRPr="00A4066F">
        <w:rPr>
          <w:rFonts w:ascii="SimSun" w:hAnsiTheme="minorEastAsia" w:hint="eastAsia"/>
          <w:sz w:val="21"/>
          <w:szCs w:val="21"/>
        </w:rPr>
        <w:t>，搭建消费者保障体系</w:t>
      </w:r>
    </w:p>
    <w:p w:rsidR="00161286" w:rsidRPr="00A4066F" w:rsidRDefault="00F250CD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知识产权知识的普及教育</w:t>
      </w:r>
    </w:p>
    <w:p w:rsidR="00161286" w:rsidRPr="00A4066F" w:rsidRDefault="002B741B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阿里巴巴</w:t>
      </w:r>
      <w:r w:rsidR="00F250CD" w:rsidRPr="00A4066F">
        <w:rPr>
          <w:rFonts w:ascii="SimSun" w:hAnsi="SimHei" w:hint="eastAsia"/>
          <w:sz w:val="21"/>
          <w:szCs w:val="21"/>
        </w:rPr>
        <w:t>每年</w:t>
      </w:r>
      <w:r w:rsidR="00A071A1" w:rsidRPr="00A4066F">
        <w:rPr>
          <w:rFonts w:ascii="SimSun" w:hAnsi="SimHei" w:hint="eastAsia"/>
          <w:sz w:val="21"/>
          <w:szCs w:val="21"/>
        </w:rPr>
        <w:t>制作</w:t>
      </w:r>
      <w:r w:rsidR="00F250CD" w:rsidRPr="00A4066F">
        <w:rPr>
          <w:rFonts w:ascii="SimSun" w:hAnsi="SimHei" w:hint="eastAsia"/>
          <w:sz w:val="21"/>
          <w:szCs w:val="21"/>
        </w:rPr>
        <w:t>知识产权保护手册</w:t>
      </w:r>
      <w:r w:rsidR="00A071A1" w:rsidRPr="00A4066F">
        <w:rPr>
          <w:rFonts w:ascii="SimSun" w:hAnsi="SimHei" w:hint="eastAsia"/>
          <w:sz w:val="21"/>
          <w:szCs w:val="21"/>
        </w:rPr>
        <w:t>，包含公司介绍、维权通道、规则解读、成功案例</w:t>
      </w:r>
      <w:r w:rsidR="00F250CD" w:rsidRPr="00A4066F">
        <w:rPr>
          <w:rFonts w:ascii="SimSun" w:hAnsi="SimHei" w:hint="eastAsia"/>
          <w:sz w:val="21"/>
          <w:szCs w:val="21"/>
        </w:rPr>
        <w:t>等内容，将阿里知识产权的主要业务集中在一起，展现</w:t>
      </w:r>
      <w:proofErr w:type="gramStart"/>
      <w:r w:rsidR="00F250CD" w:rsidRPr="00A4066F">
        <w:rPr>
          <w:rFonts w:ascii="SimSun" w:hAnsi="SimHei" w:hint="eastAsia"/>
          <w:sz w:val="21"/>
          <w:szCs w:val="21"/>
        </w:rPr>
        <w:t>给权利</w:t>
      </w:r>
      <w:proofErr w:type="gramEnd"/>
      <w:r w:rsidR="00F250CD" w:rsidRPr="00A4066F">
        <w:rPr>
          <w:rFonts w:ascii="SimSun" w:hAnsi="SimHei" w:hint="eastAsia"/>
          <w:sz w:val="21"/>
          <w:szCs w:val="21"/>
        </w:rPr>
        <w:t>人</w:t>
      </w:r>
      <w:r w:rsidR="00A071A1" w:rsidRPr="00A4066F">
        <w:rPr>
          <w:rFonts w:ascii="SimSun" w:hAnsi="SimHei" w:hint="eastAsia"/>
          <w:sz w:val="21"/>
          <w:szCs w:val="21"/>
        </w:rPr>
        <w:t>、卖家等不同群体</w:t>
      </w:r>
      <w:r w:rsidR="00F250CD" w:rsidRPr="00A4066F">
        <w:rPr>
          <w:rFonts w:ascii="SimSun" w:hAnsi="SimHei" w:hint="eastAsia"/>
          <w:sz w:val="21"/>
          <w:szCs w:val="21"/>
        </w:rPr>
        <w:t>。同时，利用</w:t>
      </w:r>
      <w:proofErr w:type="gramStart"/>
      <w:r w:rsidR="00F250CD" w:rsidRPr="00A4066F">
        <w:rPr>
          <w:rFonts w:ascii="SimSun" w:hAnsi="SimHei" w:hint="eastAsia"/>
          <w:sz w:val="21"/>
          <w:szCs w:val="21"/>
        </w:rPr>
        <w:t>淘宝大学</w:t>
      </w:r>
      <w:proofErr w:type="gramEnd"/>
      <w:r w:rsidR="00F250CD" w:rsidRPr="00A4066F">
        <w:rPr>
          <w:rFonts w:ascii="SimSun" w:hAnsi="SimHei" w:hint="eastAsia"/>
          <w:sz w:val="21"/>
          <w:szCs w:val="21"/>
        </w:rPr>
        <w:t>（一种新型授课方式）线上系统公开对卖家招募进行培训，普及基本的知识产权知识，并在网络卖家集中的地域举办卖家知识产权培训会，对平台卖家从正面宣传知识产权保护的重要性。</w:t>
      </w:r>
    </w:p>
    <w:p w:rsidR="00161286" w:rsidRPr="00A4066F" w:rsidRDefault="00F250CD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我们认为鼓励创新是最好知识产权保护方式</w:t>
      </w:r>
    </w:p>
    <w:p w:rsidR="00161286" w:rsidRPr="00A4066F" w:rsidRDefault="00F250CD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除了采取一系列的打击侵权手段外，阿里巴巴注重鼓励一些中小企业打造自己的品牌、技术，并为之提供帮助。</w:t>
      </w:r>
      <w:proofErr w:type="gramStart"/>
      <w:r w:rsidRPr="00A4066F">
        <w:rPr>
          <w:rFonts w:ascii="SimSun" w:hAnsi="SimHei" w:hint="eastAsia"/>
          <w:sz w:val="21"/>
          <w:szCs w:val="21"/>
        </w:rPr>
        <w:t>如天猫商城</w:t>
      </w:r>
      <w:proofErr w:type="gramEnd"/>
      <w:r w:rsidRPr="00A4066F">
        <w:rPr>
          <w:rFonts w:ascii="SimSun" w:hAnsi="SimHei" w:hint="eastAsia"/>
          <w:sz w:val="21"/>
          <w:szCs w:val="21"/>
        </w:rPr>
        <w:t>专门开辟的“天猫原创”品牌专区。（“天猫原创”</w:t>
      </w:r>
      <w:proofErr w:type="gramStart"/>
      <w:r w:rsidRPr="00A4066F">
        <w:rPr>
          <w:rFonts w:ascii="SimSun" w:hAnsi="SimHei" w:hint="eastAsia"/>
          <w:sz w:val="21"/>
          <w:szCs w:val="21"/>
        </w:rPr>
        <w:t>品牌指</w:t>
      </w:r>
      <w:proofErr w:type="gramEnd"/>
      <w:r w:rsidRPr="00A4066F">
        <w:rPr>
          <w:rFonts w:ascii="SimSun" w:hAnsi="SimHei" w:hint="eastAsia"/>
          <w:sz w:val="21"/>
          <w:szCs w:val="21"/>
        </w:rPr>
        <w:t>的是通过在线电子商务形式发展起来的受消费者欢迎的自主品牌）</w:t>
      </w:r>
    </w:p>
    <w:p w:rsidR="00161286" w:rsidRPr="00A4066F" w:rsidRDefault="00F250CD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卖家转型及正品扶植</w:t>
      </w:r>
    </w:p>
    <w:p w:rsidR="00161286" w:rsidRPr="00A4066F" w:rsidRDefault="003E3E6E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正面推动知识产权保护，帮助售假卖家转型，也是阿里巴巴在开展知识产权保护工作过程中，重点关注的。互联网售假的</w:t>
      </w:r>
      <w:r w:rsidRPr="00CA5B53">
        <w:rPr>
          <w:rFonts w:ascii="SimSun" w:hAnsiTheme="minorEastAsia" w:cs="SimSun" w:hint="eastAsia"/>
          <w:sz w:val="21"/>
          <w:szCs w:val="21"/>
        </w:rPr>
        <w:t>形态</w:t>
      </w:r>
      <w:r w:rsidRPr="00A4066F">
        <w:rPr>
          <w:rFonts w:ascii="SimSun" w:hAnsi="SimHei" w:hint="eastAsia"/>
          <w:sz w:val="21"/>
          <w:szCs w:val="21"/>
        </w:rPr>
        <w:t>链条就是卖家通过假货渠道进货，基于商品发布商品信息，消费者通过互联网平台或搜索平台获取商品信息，买卖双方达成交易。在这个过程中，如果假货渠道能够被有效</w:t>
      </w:r>
      <w:r w:rsidRPr="00A4066F">
        <w:rPr>
          <w:rFonts w:ascii="SimSun" w:hAnsi="SimHei" w:hint="eastAsia"/>
          <w:sz w:val="21"/>
          <w:szCs w:val="21"/>
        </w:rPr>
        <w:lastRenderedPageBreak/>
        <w:t>的转化成正品渠道，那么整个</w:t>
      </w:r>
      <w:r w:rsidRPr="00F0074B">
        <w:rPr>
          <w:rFonts w:ascii="SimSun" w:hAnsiTheme="minorEastAsia" w:hint="eastAsia"/>
          <w:sz w:val="21"/>
          <w:szCs w:val="21"/>
        </w:rPr>
        <w:t>互联网</w:t>
      </w:r>
      <w:r w:rsidRPr="00A4066F">
        <w:rPr>
          <w:rFonts w:ascii="SimSun" w:hAnsi="SimHei" w:hint="eastAsia"/>
          <w:sz w:val="21"/>
          <w:szCs w:val="21"/>
        </w:rPr>
        <w:t>销售链条将会变得健康。</w:t>
      </w:r>
      <w:r w:rsidR="00C54D63" w:rsidRPr="00A4066F">
        <w:rPr>
          <w:rFonts w:ascii="SimSun" w:hAnsi="SimHei" w:hint="eastAsia"/>
          <w:sz w:val="21"/>
          <w:szCs w:val="21"/>
        </w:rPr>
        <w:t>我们发现，通过一系列的卖家转型计划实施，并在处罚与教育想结合的过程中，进行初犯教育和警示，累犯从重的管理方式，有25%的售假卖家不再出售假货。</w:t>
      </w:r>
    </w:p>
    <w:p w:rsidR="000B6322" w:rsidRPr="00A4066F" w:rsidRDefault="002B4214" w:rsidP="00E656B1">
      <w:pPr>
        <w:pStyle w:val="af"/>
        <w:keepNext/>
        <w:numPr>
          <w:ilvl w:val="0"/>
          <w:numId w:val="14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重视</w:t>
      </w:r>
      <w:r w:rsidR="000B6322" w:rsidRPr="00A4066F">
        <w:rPr>
          <w:rFonts w:ascii="SimSun" w:hAnsi="SimHei" w:hint="eastAsia"/>
          <w:sz w:val="21"/>
          <w:szCs w:val="21"/>
        </w:rPr>
        <w:t>消费</w:t>
      </w:r>
      <w:bookmarkStart w:id="4" w:name="_GoBack"/>
      <w:bookmarkEnd w:id="4"/>
      <w:r w:rsidR="000B6322" w:rsidRPr="00A4066F">
        <w:rPr>
          <w:rFonts w:ascii="SimSun" w:hAnsi="SimHei" w:hint="eastAsia"/>
          <w:sz w:val="21"/>
          <w:szCs w:val="21"/>
        </w:rPr>
        <w:t>者保障</w:t>
      </w:r>
    </w:p>
    <w:p w:rsidR="001F14AD" w:rsidRPr="00A4066F" w:rsidRDefault="002B4214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以阿里巴巴</w:t>
      </w:r>
      <w:r w:rsidR="0050440E" w:rsidRPr="00A4066F">
        <w:rPr>
          <w:rFonts w:ascii="SimSun" w:hAnsi="SimHei" w:hint="eastAsia"/>
          <w:sz w:val="21"/>
          <w:szCs w:val="21"/>
        </w:rPr>
        <w:t>集团</w:t>
      </w:r>
      <w:r w:rsidRPr="00A4066F">
        <w:rPr>
          <w:rFonts w:ascii="SimSun" w:hAnsi="SimHei" w:hint="eastAsia"/>
          <w:sz w:val="21"/>
          <w:szCs w:val="21"/>
        </w:rPr>
        <w:t>旗下</w:t>
      </w:r>
      <w:proofErr w:type="gramStart"/>
      <w:r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Pr="00A4066F">
        <w:rPr>
          <w:rFonts w:ascii="SimSun" w:hAnsi="SimHei" w:hint="eastAsia"/>
          <w:sz w:val="21"/>
          <w:szCs w:val="21"/>
        </w:rPr>
        <w:t>为例，</w:t>
      </w:r>
      <w:proofErr w:type="gramStart"/>
      <w:r w:rsidRPr="00A4066F">
        <w:rPr>
          <w:rFonts w:ascii="SimSun" w:hAnsi="SimHei" w:hint="eastAsia"/>
          <w:sz w:val="21"/>
          <w:szCs w:val="21"/>
        </w:rPr>
        <w:t>建立淘宝消费者</w:t>
      </w:r>
      <w:proofErr w:type="gramEnd"/>
      <w:r w:rsidRPr="00A4066F">
        <w:rPr>
          <w:rFonts w:ascii="SimSun" w:hAnsi="SimHei" w:hint="eastAsia"/>
          <w:sz w:val="21"/>
          <w:szCs w:val="21"/>
        </w:rPr>
        <w:t>保障计划、全网购物保障计划和支付宝的第三方担保交易，一直</w:t>
      </w:r>
      <w:proofErr w:type="gramStart"/>
      <w:r w:rsidRPr="00A4066F">
        <w:rPr>
          <w:rFonts w:ascii="SimSun" w:hAnsi="SimHei" w:hint="eastAsia"/>
          <w:sz w:val="21"/>
          <w:szCs w:val="21"/>
        </w:rPr>
        <w:t>是淘宝为</w:t>
      </w:r>
      <w:proofErr w:type="gramEnd"/>
      <w:r w:rsidRPr="00CA5B53">
        <w:rPr>
          <w:rFonts w:ascii="SimSun" w:hAnsiTheme="minorEastAsia" w:cs="SimSun" w:hint="eastAsia"/>
          <w:sz w:val="21"/>
          <w:szCs w:val="21"/>
        </w:rPr>
        <w:t>消费者</w:t>
      </w:r>
      <w:r w:rsidRPr="00A4066F">
        <w:rPr>
          <w:rFonts w:ascii="SimSun" w:hAnsi="SimHei" w:hint="eastAsia"/>
          <w:sz w:val="21"/>
          <w:szCs w:val="21"/>
        </w:rPr>
        <w:t>保驾护航的</w:t>
      </w:r>
      <w:r w:rsidR="005F2C49" w:rsidRPr="00A4066F">
        <w:rPr>
          <w:rFonts w:ascii="SimSun" w:hAnsi="SimHei" w:hint="eastAsia"/>
          <w:sz w:val="21"/>
          <w:szCs w:val="21"/>
        </w:rPr>
        <w:t>多</w:t>
      </w:r>
      <w:r w:rsidRPr="00A4066F">
        <w:rPr>
          <w:rFonts w:ascii="SimSun" w:hAnsi="SimHei" w:hint="eastAsia"/>
          <w:sz w:val="21"/>
          <w:szCs w:val="21"/>
        </w:rPr>
        <w:t>重保证。在</w:t>
      </w:r>
      <w:r w:rsidRPr="00A4066F">
        <w:rPr>
          <w:rFonts w:ascii="SimSun" w:hAnsi="SimHei"/>
          <w:sz w:val="21"/>
          <w:szCs w:val="21"/>
        </w:rPr>
        <w:t>2011</w:t>
      </w:r>
      <w:r w:rsidRPr="00A4066F">
        <w:rPr>
          <w:rFonts w:ascii="SimSun" w:hAnsi="SimHei" w:hint="eastAsia"/>
          <w:sz w:val="21"/>
          <w:szCs w:val="21"/>
        </w:rPr>
        <w:t>年，</w:t>
      </w:r>
      <w:proofErr w:type="gramStart"/>
      <w:r w:rsidRPr="00A4066F">
        <w:rPr>
          <w:rFonts w:ascii="SimSun" w:hAnsi="SimHei" w:hint="eastAsia"/>
          <w:sz w:val="21"/>
          <w:szCs w:val="21"/>
        </w:rPr>
        <w:t>淘宝网</w:t>
      </w:r>
      <w:proofErr w:type="gramEnd"/>
      <w:r w:rsidRPr="00A4066F">
        <w:rPr>
          <w:rFonts w:ascii="SimSun" w:hAnsi="SimHei" w:hint="eastAsia"/>
          <w:sz w:val="21"/>
          <w:szCs w:val="21"/>
        </w:rPr>
        <w:t>还投入2亿人民币的先行赔付资金，为消费者提供更高层次的服务体验，同时引导整个行业市场的良性发展。</w:t>
      </w:r>
    </w:p>
    <w:p w:rsidR="00DF2729" w:rsidRPr="00A4066F" w:rsidRDefault="00DF2729" w:rsidP="00A4066F">
      <w:pPr>
        <w:keepNext/>
        <w:spacing w:beforeLines="100" w:before="240" w:afterLines="100" w:after="240" w:line="340" w:lineRule="atLeast"/>
        <w:rPr>
          <w:rFonts w:ascii="SimHei" w:eastAsia="SimHei" w:hAnsi="SimHei"/>
          <w:sz w:val="21"/>
          <w:szCs w:val="21"/>
        </w:rPr>
      </w:pPr>
      <w:r w:rsidRPr="00A4066F">
        <w:rPr>
          <w:rFonts w:ascii="SimHei" w:eastAsia="SimHei" w:hAnsi="SimHei" w:hint="eastAsia"/>
          <w:sz w:val="21"/>
          <w:szCs w:val="21"/>
        </w:rPr>
        <w:t>四、未来展望</w:t>
      </w:r>
      <w:r w:rsidR="00A4066F" w:rsidRPr="00A4066F">
        <w:rPr>
          <w:rFonts w:ascii="SimHei" w:eastAsia="SimHei" w:hAnsi="SimHei" w:hint="eastAsia"/>
          <w:sz w:val="21"/>
          <w:szCs w:val="21"/>
        </w:rPr>
        <w:t>——</w:t>
      </w:r>
      <w:r w:rsidRPr="00A4066F">
        <w:rPr>
          <w:rFonts w:ascii="SimHei" w:eastAsia="SimHei" w:hAnsi="SimHei" w:hint="eastAsia"/>
          <w:sz w:val="21"/>
          <w:szCs w:val="21"/>
        </w:rPr>
        <w:t>思路创新</w:t>
      </w:r>
    </w:p>
    <w:p w:rsidR="00DF2729" w:rsidRPr="00A4066F" w:rsidRDefault="00E656B1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（一）</w:t>
      </w:r>
      <w:r w:rsidR="00DF2729" w:rsidRPr="00A4066F">
        <w:rPr>
          <w:rFonts w:ascii="SimSun" w:hAnsiTheme="minorEastAsia" w:hint="eastAsia"/>
          <w:sz w:val="21"/>
          <w:szCs w:val="21"/>
        </w:rPr>
        <w:t>侵权者的民事责任承担</w:t>
      </w:r>
    </w:p>
    <w:p w:rsidR="00DF2729" w:rsidRPr="00A4066F" w:rsidRDefault="00DF2729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依据阿里巴巴打造的现有互联网知识产权保护体系，无论从配合执法机关针对售假者进行刑事打击或行政取缔，还是与权利人合作进行在线的侵权信息清查，都已经取得一定成效。如何进一步的创新管理思路，以第三方电子商务平台的角度，克服不同地域、不同国家知识产权保护差异化，将会是新的突破。将目光回归到知识产权保护的本质，即保护权利所有者受损利益的角度出发，更多的建立与权</w:t>
      </w:r>
      <w:r w:rsidRPr="00A4066F">
        <w:rPr>
          <w:rFonts w:ascii="SimSun" w:hAnsiTheme="minorEastAsia" w:hint="eastAsia"/>
          <w:sz w:val="21"/>
          <w:szCs w:val="21"/>
        </w:rPr>
        <w:t>利人的合作，要求侵权者承担相应的民事责任，会是一项有利于工作发展的新举措。</w:t>
      </w:r>
    </w:p>
    <w:p w:rsidR="00DF2729" w:rsidRPr="00A4066F" w:rsidRDefault="00E656B1" w:rsidP="00F0074B">
      <w:pPr>
        <w:keepNext/>
        <w:spacing w:afterLines="50" w:after="120" w:line="340" w:lineRule="atLeast"/>
        <w:jc w:val="both"/>
        <w:rPr>
          <w:rFonts w:ascii="SimSun" w:hAnsiTheme="minorEastAsia"/>
          <w:sz w:val="21"/>
          <w:szCs w:val="21"/>
        </w:rPr>
      </w:pPr>
      <w:r>
        <w:rPr>
          <w:rFonts w:ascii="SimSun" w:hAnsiTheme="minorEastAsia" w:hint="eastAsia"/>
          <w:sz w:val="21"/>
          <w:szCs w:val="21"/>
        </w:rPr>
        <w:t>（二）</w:t>
      </w:r>
      <w:r w:rsidR="00DF2729" w:rsidRPr="00A4066F">
        <w:rPr>
          <w:rFonts w:ascii="SimSun" w:hAnsiTheme="minorEastAsia" w:hint="eastAsia"/>
          <w:sz w:val="21"/>
          <w:szCs w:val="21"/>
        </w:rPr>
        <w:t>侵权非法所得的控制和阻截</w:t>
      </w:r>
    </w:p>
    <w:p w:rsidR="00DF2729" w:rsidRPr="00A4066F" w:rsidRDefault="00DF2729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Theme="minorEastAsia"/>
          <w:sz w:val="21"/>
          <w:szCs w:val="21"/>
        </w:rPr>
      </w:pPr>
      <w:r w:rsidRPr="00A4066F">
        <w:rPr>
          <w:rFonts w:ascii="SimSun" w:hAnsiTheme="minorEastAsia" w:hint="eastAsia"/>
          <w:sz w:val="21"/>
          <w:szCs w:val="21"/>
        </w:rPr>
        <w:t>阿里巴巴集团经营多元化的互联网</w:t>
      </w:r>
      <w:r w:rsidRPr="00F0074B">
        <w:rPr>
          <w:rFonts w:ascii="SimSun" w:hAnsi="SimHei" w:hint="eastAsia"/>
          <w:sz w:val="21"/>
          <w:szCs w:val="21"/>
        </w:rPr>
        <w:t>业务</w:t>
      </w:r>
      <w:r w:rsidRPr="00A4066F">
        <w:rPr>
          <w:rFonts w:ascii="SimSun" w:hAnsiTheme="minorEastAsia" w:hint="eastAsia"/>
          <w:sz w:val="21"/>
          <w:szCs w:val="21"/>
        </w:rPr>
        <w:t>，其中就包括网络支付业务，阿里巴巴集团关联公司支付宝是中国最多人选用的第三方</w:t>
      </w:r>
      <w:r w:rsidRPr="00CA5B53">
        <w:rPr>
          <w:rFonts w:ascii="SimSun" w:hAnsiTheme="minorEastAsia" w:cs="SimSun" w:hint="eastAsia"/>
          <w:sz w:val="21"/>
          <w:szCs w:val="21"/>
        </w:rPr>
        <w:t>网上</w:t>
      </w:r>
      <w:r w:rsidRPr="00A4066F">
        <w:rPr>
          <w:rFonts w:ascii="SimSun" w:hAnsiTheme="minorEastAsia" w:hint="eastAsia"/>
          <w:sz w:val="21"/>
          <w:szCs w:val="21"/>
        </w:rPr>
        <w:t>支付平台，已经与多个金融机构包括全国性银行、各大地区性银行以及</w:t>
      </w:r>
      <w:r w:rsidRPr="00A4066F">
        <w:rPr>
          <w:rFonts w:ascii="SimSun" w:hAnsiTheme="minorEastAsia"/>
          <w:sz w:val="21"/>
          <w:szCs w:val="21"/>
        </w:rPr>
        <w:t>Visa</w:t>
      </w:r>
      <w:r w:rsidRPr="00A4066F">
        <w:rPr>
          <w:rFonts w:ascii="SimSun" w:hAnsiTheme="minorEastAsia" w:hint="eastAsia"/>
          <w:sz w:val="21"/>
          <w:szCs w:val="21"/>
        </w:rPr>
        <w:t>和</w:t>
      </w:r>
      <w:r w:rsidRPr="00A4066F">
        <w:rPr>
          <w:rFonts w:ascii="SimSun" w:hAnsiTheme="minorEastAsia"/>
          <w:sz w:val="21"/>
          <w:szCs w:val="21"/>
        </w:rPr>
        <w:t>MasterCard</w:t>
      </w:r>
      <w:r w:rsidRPr="00A4066F">
        <w:rPr>
          <w:rFonts w:ascii="SimSun" w:hAnsiTheme="minorEastAsia" w:hint="eastAsia"/>
          <w:sz w:val="21"/>
          <w:szCs w:val="21"/>
        </w:rPr>
        <w:t>合作，为国内外商家提供支付方案。加大金融支付方面的知识产权保护联防机制建立，通过侵权行为事前的发现，事中和事后对于侵权非法所得的控制和阻截，将会从</w:t>
      </w:r>
      <w:proofErr w:type="gramStart"/>
      <w:r w:rsidRPr="00A4066F">
        <w:rPr>
          <w:rFonts w:ascii="SimSun" w:hAnsiTheme="minorEastAsia" w:hint="eastAsia"/>
          <w:sz w:val="21"/>
          <w:szCs w:val="21"/>
        </w:rPr>
        <w:t>非法产业</w:t>
      </w:r>
      <w:proofErr w:type="gramEnd"/>
      <w:r w:rsidRPr="00A4066F">
        <w:rPr>
          <w:rFonts w:ascii="SimSun" w:hAnsiTheme="minorEastAsia" w:hint="eastAsia"/>
          <w:sz w:val="21"/>
          <w:szCs w:val="21"/>
        </w:rPr>
        <w:t>链的核心利益方面给予侵权者最为沉重的打击。</w:t>
      </w:r>
    </w:p>
    <w:p w:rsidR="00161286" w:rsidRPr="00A4066F" w:rsidRDefault="00DF2729" w:rsidP="00A4066F">
      <w:pPr>
        <w:keepNext/>
        <w:spacing w:beforeLines="100" w:before="240" w:afterLines="100" w:after="240" w:line="340" w:lineRule="atLeast"/>
        <w:rPr>
          <w:rFonts w:ascii="SimHei" w:eastAsia="SimHei" w:hAnsi="SimHei"/>
          <w:sz w:val="21"/>
          <w:szCs w:val="21"/>
        </w:rPr>
      </w:pPr>
      <w:r w:rsidRPr="00A4066F">
        <w:rPr>
          <w:rFonts w:ascii="SimHei" w:eastAsia="SimHei" w:hAnsi="SimHei" w:hint="eastAsia"/>
          <w:sz w:val="21"/>
          <w:szCs w:val="21"/>
        </w:rPr>
        <w:t>五</w:t>
      </w:r>
      <w:r w:rsidR="00594423" w:rsidRPr="00A4066F">
        <w:rPr>
          <w:rFonts w:ascii="SimHei" w:eastAsia="SimHei" w:hAnsi="SimHei" w:hint="eastAsia"/>
          <w:sz w:val="21"/>
          <w:szCs w:val="21"/>
        </w:rPr>
        <w:t>、网络知识产权</w:t>
      </w:r>
      <w:r w:rsidR="001F14AD" w:rsidRPr="00A4066F">
        <w:rPr>
          <w:rFonts w:ascii="SimHei" w:eastAsia="SimHei" w:hAnsi="SimHei" w:hint="eastAsia"/>
          <w:sz w:val="21"/>
          <w:szCs w:val="21"/>
        </w:rPr>
        <w:t>保护</w:t>
      </w:r>
      <w:r w:rsidR="00594423" w:rsidRPr="00A4066F">
        <w:rPr>
          <w:rFonts w:ascii="SimHei" w:eastAsia="SimHei" w:hAnsi="SimHei" w:hint="eastAsia"/>
          <w:sz w:val="21"/>
          <w:szCs w:val="21"/>
        </w:rPr>
        <w:t>实践过程中的困难与挑战</w:t>
      </w:r>
    </w:p>
    <w:p w:rsidR="009F2469" w:rsidRPr="00A4066F" w:rsidRDefault="006D58E3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互联网商品信息</w:t>
      </w:r>
      <w:r w:rsidR="009F2469" w:rsidRPr="00A4066F">
        <w:rPr>
          <w:rFonts w:ascii="SimSun" w:hAnsi="SimHei" w:hint="eastAsia"/>
          <w:sz w:val="21"/>
          <w:szCs w:val="21"/>
        </w:rPr>
        <w:t>及销售行为存在海量性</w:t>
      </w:r>
      <w:r w:rsidR="00DF2729" w:rsidRPr="00A4066F">
        <w:rPr>
          <w:rFonts w:ascii="SimSun" w:hAnsi="SimHei" w:hint="eastAsia"/>
          <w:sz w:val="21"/>
          <w:szCs w:val="21"/>
        </w:rPr>
        <w:t>和复杂性的特征，同时随着电子商务平台打假措施的更新，售假信息还逐渐形成变异性、</w:t>
      </w:r>
      <w:r w:rsidR="00DF2729" w:rsidRPr="00F0074B">
        <w:rPr>
          <w:rFonts w:ascii="SimSun" w:hAnsiTheme="minorEastAsia" w:cs="SimSun" w:hint="eastAsia"/>
          <w:sz w:val="21"/>
          <w:szCs w:val="21"/>
        </w:rPr>
        <w:t>隐蔽性</w:t>
      </w:r>
      <w:r w:rsidR="00DF2729" w:rsidRPr="00A4066F">
        <w:rPr>
          <w:rFonts w:ascii="SimSun" w:hAnsi="SimHei" w:hint="eastAsia"/>
          <w:sz w:val="21"/>
          <w:szCs w:val="21"/>
        </w:rPr>
        <w:t>的特点。实践中，会发现部分售假信息以采用变形词、暗语等形式发布。</w:t>
      </w:r>
    </w:p>
    <w:p w:rsidR="00DA288B" w:rsidRPr="00A4066F" w:rsidRDefault="00DA288B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互联网的无国界性，使得信息</w:t>
      </w:r>
      <w:r w:rsidRPr="00F0074B">
        <w:rPr>
          <w:rFonts w:ascii="SimSun" w:hAnsiTheme="minorEastAsia" w:cs="SimSun" w:hint="eastAsia"/>
          <w:sz w:val="21"/>
          <w:szCs w:val="21"/>
        </w:rPr>
        <w:t>传播</w:t>
      </w:r>
      <w:r w:rsidRPr="00A4066F">
        <w:rPr>
          <w:rFonts w:ascii="SimSun" w:hAnsi="SimHei" w:hint="eastAsia"/>
          <w:sz w:val="21"/>
          <w:szCs w:val="21"/>
        </w:rPr>
        <w:t>存在跨地域性的特征，现阶段还缺乏已经形成的</w:t>
      </w:r>
      <w:r w:rsidR="00F125C1" w:rsidRPr="00A4066F">
        <w:rPr>
          <w:rFonts w:ascii="SimSun" w:hAnsi="SimHei" w:hint="eastAsia"/>
          <w:sz w:val="21"/>
          <w:szCs w:val="21"/>
        </w:rPr>
        <w:t>具有</w:t>
      </w:r>
      <w:r w:rsidRPr="00A4066F">
        <w:rPr>
          <w:rFonts w:ascii="SimSun" w:hAnsi="SimHei" w:hint="eastAsia"/>
          <w:sz w:val="21"/>
          <w:szCs w:val="21"/>
        </w:rPr>
        <w:t>全球性统一共识的互联网</w:t>
      </w:r>
      <w:r w:rsidRPr="00CA5B53">
        <w:rPr>
          <w:rFonts w:ascii="SimSun" w:hAnsiTheme="minorEastAsia" w:cs="SimSun" w:hint="eastAsia"/>
          <w:sz w:val="21"/>
          <w:szCs w:val="21"/>
        </w:rPr>
        <w:t>知识产权</w:t>
      </w:r>
      <w:r w:rsidRPr="00A4066F">
        <w:rPr>
          <w:rFonts w:ascii="SimSun" w:hAnsi="SimHei" w:hint="eastAsia"/>
          <w:sz w:val="21"/>
          <w:szCs w:val="21"/>
        </w:rPr>
        <w:t>保护机制。</w:t>
      </w:r>
    </w:p>
    <w:p w:rsidR="00161286" w:rsidRPr="00A4066F" w:rsidRDefault="00594423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存在权利人滥用其权利</w:t>
      </w:r>
      <w:r w:rsidR="009F2469" w:rsidRPr="00A4066F">
        <w:rPr>
          <w:rFonts w:ascii="SimSun" w:hAnsi="SimHei" w:hint="eastAsia"/>
          <w:sz w:val="21"/>
          <w:szCs w:val="21"/>
        </w:rPr>
        <w:t>现象</w:t>
      </w:r>
      <w:r w:rsidRPr="00A4066F">
        <w:rPr>
          <w:rFonts w:ascii="SimSun" w:hAnsi="SimHei" w:hint="eastAsia"/>
          <w:sz w:val="21"/>
          <w:szCs w:val="21"/>
        </w:rPr>
        <w:t>，打着知识产权旗号，实则为了维护其商业渠道利益的情况，将知识产权保护与商业渠道的管控交织在一起。</w:t>
      </w:r>
    </w:p>
    <w:p w:rsidR="00DA288B" w:rsidRPr="00A4066F" w:rsidRDefault="00F125C1" w:rsidP="00CA5B53">
      <w:pPr>
        <w:pStyle w:val="af"/>
        <w:numPr>
          <w:ilvl w:val="0"/>
          <w:numId w:val="15"/>
        </w:numPr>
        <w:spacing w:afterLines="50" w:after="120" w:line="340" w:lineRule="atLeast"/>
        <w:ind w:left="0" w:firstLine="0"/>
        <w:jc w:val="both"/>
        <w:rPr>
          <w:rFonts w:ascii="SimSun" w:hAnsi="SimHei"/>
          <w:sz w:val="21"/>
          <w:szCs w:val="21"/>
        </w:rPr>
      </w:pPr>
      <w:r w:rsidRPr="00A4066F">
        <w:rPr>
          <w:rFonts w:ascii="SimSun" w:hAnsi="SimHei" w:hint="eastAsia"/>
          <w:sz w:val="21"/>
          <w:szCs w:val="21"/>
        </w:rPr>
        <w:t>本国权利所有者在他国进行知识产权保护工作的适应性。</w:t>
      </w:r>
    </w:p>
    <w:p w:rsidR="0034277D" w:rsidRPr="00A4066F" w:rsidRDefault="0034277D" w:rsidP="00594423">
      <w:pPr>
        <w:ind w:right="880"/>
        <w:rPr>
          <w:rFonts w:ascii="SimSun" w:hAnsiTheme="minorEastAsia"/>
          <w:sz w:val="21"/>
          <w:szCs w:val="21"/>
        </w:rPr>
      </w:pPr>
    </w:p>
    <w:p w:rsidR="0034277D" w:rsidRPr="00A4066F" w:rsidRDefault="0034277D" w:rsidP="00594423">
      <w:pPr>
        <w:ind w:right="880"/>
        <w:rPr>
          <w:rFonts w:ascii="SimSun" w:hAnsiTheme="minorEastAsia"/>
          <w:sz w:val="21"/>
          <w:szCs w:val="21"/>
        </w:rPr>
      </w:pPr>
    </w:p>
    <w:p w:rsidR="00AA2FEE" w:rsidRPr="00874F83" w:rsidRDefault="00D5440E" w:rsidP="00E96CE6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874F83">
        <w:rPr>
          <w:rFonts w:ascii="KaiTi" w:eastAsia="KaiTi" w:hAnsi="KaiTi" w:hint="eastAsia"/>
          <w:sz w:val="21"/>
        </w:rPr>
        <w:t>[文件完]</w:t>
      </w:r>
      <w:bookmarkEnd w:id="0"/>
      <w:bookmarkEnd w:id="1"/>
    </w:p>
    <w:sectPr w:rsidR="00AA2FEE" w:rsidRPr="00874F83" w:rsidSect="00C43D4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6D" w:rsidRDefault="0061166D">
      <w:r>
        <w:separator/>
      </w:r>
    </w:p>
  </w:endnote>
  <w:endnote w:type="continuationSeparator" w:id="0">
    <w:p w:rsidR="0061166D" w:rsidRDefault="0061166D" w:rsidP="003B38C1">
      <w:r>
        <w:separator/>
      </w:r>
    </w:p>
    <w:p w:rsidR="0061166D" w:rsidRPr="003B38C1" w:rsidRDefault="0061166D" w:rsidP="003B38C1">
      <w:pPr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61166D" w:rsidRPr="003B38C1" w:rsidRDefault="006116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6D" w:rsidRDefault="0061166D">
      <w:r>
        <w:separator/>
      </w:r>
    </w:p>
  </w:footnote>
  <w:footnote w:type="continuationSeparator" w:id="0">
    <w:p w:rsidR="0061166D" w:rsidRDefault="0061166D" w:rsidP="008B60B2">
      <w:r>
        <w:separator/>
      </w:r>
    </w:p>
    <w:p w:rsidR="0061166D" w:rsidRPr="00ED77FB" w:rsidRDefault="006116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1166D" w:rsidRPr="00ED77FB" w:rsidRDefault="006116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B699A" w:rsidRPr="00A4066F" w:rsidRDefault="001B699A">
      <w:pPr>
        <w:pStyle w:val="a9"/>
        <w:rPr>
          <w:rFonts w:ascii="SimSun" w:hAnsi="SimSun"/>
        </w:rPr>
      </w:pPr>
      <w:r w:rsidRPr="00A4066F">
        <w:rPr>
          <w:rStyle w:val="af1"/>
          <w:rFonts w:ascii="SimSun" w:hAnsi="SimSun"/>
        </w:rPr>
        <w:t>*</w:t>
      </w:r>
      <w:r w:rsidRPr="00A4066F">
        <w:rPr>
          <w:rFonts w:ascii="SimSun" w:hAnsi="SimSun"/>
        </w:rPr>
        <w:t xml:space="preserve"> </w:t>
      </w:r>
      <w:r w:rsidRPr="00A4066F">
        <w:rPr>
          <w:rFonts w:ascii="SimSun" w:hAnsi="SimSun" w:hint="eastAsia"/>
        </w:rPr>
        <w:tab/>
        <w:t>本</w:t>
      </w:r>
      <w:r w:rsidRPr="00A4066F">
        <w:rPr>
          <w:rFonts w:ascii="SimSun" w:hAnsi="SimSun" w:hint="eastAsia"/>
          <w:lang w:val="fr-CH"/>
        </w:rPr>
        <w:t>文件</w:t>
      </w:r>
      <w:r w:rsidRPr="00A4066F">
        <w:rPr>
          <w:rFonts w:ascii="SimSun" w:hAnsi="SimSun" w:hint="eastAsia"/>
        </w:rPr>
        <w:t>表达的观点是作者的观点，不一定反映WIPO秘书处或本组织任何成员国的观点。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9A" w:rsidRPr="006C33C9" w:rsidRDefault="001B699A" w:rsidP="00477D6B">
    <w:pPr>
      <w:jc w:val="right"/>
      <w:rPr>
        <w:rFonts w:ascii="SimSun" w:eastAsiaTheme="minorEastAsia" w:hAnsi="SimSun"/>
        <w:sz w:val="21"/>
      </w:rPr>
    </w:pPr>
    <w:bookmarkStart w:id="5" w:name="Code2"/>
    <w:bookmarkEnd w:id="5"/>
    <w:r w:rsidRPr="00874F83">
      <w:rPr>
        <w:rFonts w:ascii="SimSun" w:hAnsi="SimSun"/>
        <w:sz w:val="21"/>
      </w:rPr>
      <w:t>W</w:t>
    </w:r>
    <w:r>
      <w:rPr>
        <w:rFonts w:ascii="SimSun" w:hAnsi="SimSun"/>
        <w:sz w:val="21"/>
      </w:rPr>
      <w:t>IPO/ACE/9/</w:t>
    </w:r>
    <w:r w:rsidR="008D288A">
      <w:rPr>
        <w:rFonts w:ascii="SimSun" w:hAnsi="SimSun" w:hint="eastAsia"/>
        <w:sz w:val="21"/>
      </w:rPr>
      <w:t>24</w:t>
    </w:r>
  </w:p>
  <w:p w:rsidR="001B699A" w:rsidRDefault="001B699A" w:rsidP="00477D6B">
    <w:pPr>
      <w:jc w:val="right"/>
      <w:rPr>
        <w:rFonts w:ascii="SimSun" w:hAnsi="SimSun"/>
        <w:noProof/>
        <w:sz w:val="21"/>
      </w:rPr>
    </w:pPr>
    <w:r>
      <w:rPr>
        <w:rFonts w:ascii="SimSun" w:hAnsi="SimSun" w:hint="eastAsia"/>
        <w:sz w:val="21"/>
      </w:rPr>
      <w:t>第</w:t>
    </w:r>
    <w:r w:rsidR="00705A29" w:rsidRPr="00874F83">
      <w:rPr>
        <w:rFonts w:ascii="SimSun" w:hAnsi="SimSun"/>
        <w:sz w:val="21"/>
      </w:rPr>
      <w:fldChar w:fldCharType="begin"/>
    </w:r>
    <w:r w:rsidRPr="00874F83">
      <w:rPr>
        <w:rFonts w:ascii="SimSun" w:hAnsi="SimSun"/>
        <w:sz w:val="21"/>
      </w:rPr>
      <w:instrText xml:space="preserve"> PAGE  \* MERGEFORMAT </w:instrText>
    </w:r>
    <w:r w:rsidR="00705A29" w:rsidRPr="00874F83">
      <w:rPr>
        <w:rFonts w:ascii="SimSun" w:hAnsi="SimSun"/>
        <w:sz w:val="21"/>
      </w:rPr>
      <w:fldChar w:fldCharType="separate"/>
    </w:r>
    <w:r w:rsidR="00E656B1">
      <w:rPr>
        <w:rFonts w:ascii="SimSun" w:hAnsi="SimSun"/>
        <w:noProof/>
        <w:sz w:val="21"/>
      </w:rPr>
      <w:t>3</w:t>
    </w:r>
    <w:r w:rsidR="00705A29" w:rsidRPr="00874F83">
      <w:rPr>
        <w:rFonts w:ascii="SimSun" w:hAnsi="SimSun"/>
        <w:noProof/>
        <w:sz w:val="21"/>
      </w:rPr>
      <w:fldChar w:fldCharType="end"/>
    </w:r>
    <w:r>
      <w:rPr>
        <w:rFonts w:ascii="SimSun" w:hAnsi="SimSun" w:hint="eastAsia"/>
        <w:noProof/>
        <w:sz w:val="21"/>
      </w:rPr>
      <w:t>页</w:t>
    </w:r>
  </w:p>
  <w:p w:rsidR="001B699A" w:rsidRPr="00874F83" w:rsidRDefault="001B699A" w:rsidP="00477D6B">
    <w:pPr>
      <w:jc w:val="right"/>
      <w:rPr>
        <w:rFonts w:ascii="SimSun" w:hAnsi="SimSun"/>
        <w:sz w:val="21"/>
      </w:rPr>
    </w:pPr>
  </w:p>
  <w:p w:rsidR="001B699A" w:rsidRPr="00874F83" w:rsidRDefault="001B699A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77D0894"/>
    <w:multiLevelType w:val="hybridMultilevel"/>
    <w:tmpl w:val="51268B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604295"/>
    <w:multiLevelType w:val="hybridMultilevel"/>
    <w:tmpl w:val="39DC023E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FC1E06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5353282"/>
    <w:multiLevelType w:val="hybridMultilevel"/>
    <w:tmpl w:val="D79C26D2"/>
    <w:lvl w:ilvl="0" w:tplc="0172CA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B036C"/>
    <w:multiLevelType w:val="hybridMultilevel"/>
    <w:tmpl w:val="F99A3610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9C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760C04C4"/>
    <w:multiLevelType w:val="hybridMultilevel"/>
    <w:tmpl w:val="4816DC00"/>
    <w:lvl w:ilvl="0" w:tplc="D8943A34">
      <w:start w:val="3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44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4211"/>
    <w:rsid w:val="000158FA"/>
    <w:rsid w:val="00030443"/>
    <w:rsid w:val="000367A8"/>
    <w:rsid w:val="00043CAA"/>
    <w:rsid w:val="00045DE2"/>
    <w:rsid w:val="00046325"/>
    <w:rsid w:val="00050D11"/>
    <w:rsid w:val="000531C1"/>
    <w:rsid w:val="00061D47"/>
    <w:rsid w:val="000722C1"/>
    <w:rsid w:val="00075432"/>
    <w:rsid w:val="00075723"/>
    <w:rsid w:val="0008662C"/>
    <w:rsid w:val="00091E71"/>
    <w:rsid w:val="000968ED"/>
    <w:rsid w:val="000A700B"/>
    <w:rsid w:val="000B5C29"/>
    <w:rsid w:val="000B6322"/>
    <w:rsid w:val="000C0853"/>
    <w:rsid w:val="000C504C"/>
    <w:rsid w:val="000D137E"/>
    <w:rsid w:val="000E2D0A"/>
    <w:rsid w:val="000E781E"/>
    <w:rsid w:val="000F2F90"/>
    <w:rsid w:val="000F5E56"/>
    <w:rsid w:val="000F6D40"/>
    <w:rsid w:val="0010072D"/>
    <w:rsid w:val="001034FB"/>
    <w:rsid w:val="00110155"/>
    <w:rsid w:val="00111C40"/>
    <w:rsid w:val="00124F73"/>
    <w:rsid w:val="00126ECD"/>
    <w:rsid w:val="00127715"/>
    <w:rsid w:val="001362EE"/>
    <w:rsid w:val="00153871"/>
    <w:rsid w:val="001569D6"/>
    <w:rsid w:val="00161286"/>
    <w:rsid w:val="001626C6"/>
    <w:rsid w:val="001638E5"/>
    <w:rsid w:val="0017055B"/>
    <w:rsid w:val="001710F4"/>
    <w:rsid w:val="00181BB2"/>
    <w:rsid w:val="001832A6"/>
    <w:rsid w:val="00184495"/>
    <w:rsid w:val="00184CE4"/>
    <w:rsid w:val="0019258D"/>
    <w:rsid w:val="0019396B"/>
    <w:rsid w:val="001A0AFA"/>
    <w:rsid w:val="001A27CD"/>
    <w:rsid w:val="001A36F0"/>
    <w:rsid w:val="001B699A"/>
    <w:rsid w:val="001B7041"/>
    <w:rsid w:val="001D31BA"/>
    <w:rsid w:val="001D72BB"/>
    <w:rsid w:val="001F14AD"/>
    <w:rsid w:val="002029E3"/>
    <w:rsid w:val="00210384"/>
    <w:rsid w:val="002145D9"/>
    <w:rsid w:val="002634C4"/>
    <w:rsid w:val="00287AB5"/>
    <w:rsid w:val="002928D3"/>
    <w:rsid w:val="002959D2"/>
    <w:rsid w:val="0029681F"/>
    <w:rsid w:val="002B4214"/>
    <w:rsid w:val="002B5C4E"/>
    <w:rsid w:val="002B741B"/>
    <w:rsid w:val="002C6FE5"/>
    <w:rsid w:val="002D0797"/>
    <w:rsid w:val="002D5680"/>
    <w:rsid w:val="002D5F06"/>
    <w:rsid w:val="002E13BA"/>
    <w:rsid w:val="002E3E39"/>
    <w:rsid w:val="002E60E9"/>
    <w:rsid w:val="002F1735"/>
    <w:rsid w:val="002F1FE6"/>
    <w:rsid w:val="002F3BFE"/>
    <w:rsid w:val="002F4E68"/>
    <w:rsid w:val="0031102D"/>
    <w:rsid w:val="00312F7F"/>
    <w:rsid w:val="00313295"/>
    <w:rsid w:val="00313CA6"/>
    <w:rsid w:val="00321162"/>
    <w:rsid w:val="00331BED"/>
    <w:rsid w:val="0034020F"/>
    <w:rsid w:val="00340E71"/>
    <w:rsid w:val="0034277D"/>
    <w:rsid w:val="003550D5"/>
    <w:rsid w:val="00355CE6"/>
    <w:rsid w:val="00361450"/>
    <w:rsid w:val="003673CF"/>
    <w:rsid w:val="00367E5F"/>
    <w:rsid w:val="00371F3F"/>
    <w:rsid w:val="00374F7A"/>
    <w:rsid w:val="0038237D"/>
    <w:rsid w:val="003845C1"/>
    <w:rsid w:val="00386167"/>
    <w:rsid w:val="00392CD3"/>
    <w:rsid w:val="003A3511"/>
    <w:rsid w:val="003A6F89"/>
    <w:rsid w:val="003B38C1"/>
    <w:rsid w:val="003C4D7B"/>
    <w:rsid w:val="003C7355"/>
    <w:rsid w:val="003D3CC3"/>
    <w:rsid w:val="003E2C34"/>
    <w:rsid w:val="003E3E6E"/>
    <w:rsid w:val="004064D8"/>
    <w:rsid w:val="00407153"/>
    <w:rsid w:val="00423E3E"/>
    <w:rsid w:val="0042454A"/>
    <w:rsid w:val="00424FF2"/>
    <w:rsid w:val="00427AF4"/>
    <w:rsid w:val="00435CDE"/>
    <w:rsid w:val="00436603"/>
    <w:rsid w:val="004369A4"/>
    <w:rsid w:val="00440AC9"/>
    <w:rsid w:val="00446652"/>
    <w:rsid w:val="004469FB"/>
    <w:rsid w:val="00452269"/>
    <w:rsid w:val="00456535"/>
    <w:rsid w:val="004647DA"/>
    <w:rsid w:val="00466343"/>
    <w:rsid w:val="00466771"/>
    <w:rsid w:val="00474062"/>
    <w:rsid w:val="004751DC"/>
    <w:rsid w:val="00477D6B"/>
    <w:rsid w:val="00483105"/>
    <w:rsid w:val="00487411"/>
    <w:rsid w:val="0049001E"/>
    <w:rsid w:val="0049269B"/>
    <w:rsid w:val="0049307B"/>
    <w:rsid w:val="00493E77"/>
    <w:rsid w:val="00494D7E"/>
    <w:rsid w:val="00497BD4"/>
    <w:rsid w:val="004A5A1D"/>
    <w:rsid w:val="004B1415"/>
    <w:rsid w:val="004B3F3E"/>
    <w:rsid w:val="004B6732"/>
    <w:rsid w:val="004C5B76"/>
    <w:rsid w:val="004C65B4"/>
    <w:rsid w:val="004D4C67"/>
    <w:rsid w:val="004D56F5"/>
    <w:rsid w:val="004D7C62"/>
    <w:rsid w:val="004E41D8"/>
    <w:rsid w:val="004E6EDD"/>
    <w:rsid w:val="004F00B1"/>
    <w:rsid w:val="004F2DE3"/>
    <w:rsid w:val="004F3B09"/>
    <w:rsid w:val="004F7D4C"/>
    <w:rsid w:val="005019FF"/>
    <w:rsid w:val="00502D3B"/>
    <w:rsid w:val="0050440E"/>
    <w:rsid w:val="005140A8"/>
    <w:rsid w:val="00515222"/>
    <w:rsid w:val="00522C0B"/>
    <w:rsid w:val="0053057A"/>
    <w:rsid w:val="00534DEE"/>
    <w:rsid w:val="00543717"/>
    <w:rsid w:val="00553D1C"/>
    <w:rsid w:val="00560A29"/>
    <w:rsid w:val="00570241"/>
    <w:rsid w:val="00594423"/>
    <w:rsid w:val="005A1E89"/>
    <w:rsid w:val="005A7D98"/>
    <w:rsid w:val="005B284B"/>
    <w:rsid w:val="005C14F7"/>
    <w:rsid w:val="005C2817"/>
    <w:rsid w:val="005C361E"/>
    <w:rsid w:val="005C6649"/>
    <w:rsid w:val="005C7F23"/>
    <w:rsid w:val="005D01AD"/>
    <w:rsid w:val="005D1E65"/>
    <w:rsid w:val="005E4138"/>
    <w:rsid w:val="005E5F8F"/>
    <w:rsid w:val="005F2C49"/>
    <w:rsid w:val="005F4063"/>
    <w:rsid w:val="005F47FF"/>
    <w:rsid w:val="00605827"/>
    <w:rsid w:val="00610221"/>
    <w:rsid w:val="0061166D"/>
    <w:rsid w:val="00613C2D"/>
    <w:rsid w:val="00625B44"/>
    <w:rsid w:val="00641342"/>
    <w:rsid w:val="00641EDE"/>
    <w:rsid w:val="00646050"/>
    <w:rsid w:val="00661871"/>
    <w:rsid w:val="0066215D"/>
    <w:rsid w:val="00667C55"/>
    <w:rsid w:val="006713CA"/>
    <w:rsid w:val="0067233A"/>
    <w:rsid w:val="00674A7C"/>
    <w:rsid w:val="00676C5C"/>
    <w:rsid w:val="00677A26"/>
    <w:rsid w:val="00694F79"/>
    <w:rsid w:val="006A0328"/>
    <w:rsid w:val="006A0E7E"/>
    <w:rsid w:val="006C327F"/>
    <w:rsid w:val="006C33C9"/>
    <w:rsid w:val="006D2562"/>
    <w:rsid w:val="006D418D"/>
    <w:rsid w:val="006D58E3"/>
    <w:rsid w:val="006D5CBB"/>
    <w:rsid w:val="006E3C4B"/>
    <w:rsid w:val="00705A29"/>
    <w:rsid w:val="0070663A"/>
    <w:rsid w:val="00712D77"/>
    <w:rsid w:val="00712E9B"/>
    <w:rsid w:val="00732430"/>
    <w:rsid w:val="00735957"/>
    <w:rsid w:val="007360FA"/>
    <w:rsid w:val="007413B4"/>
    <w:rsid w:val="00741E07"/>
    <w:rsid w:val="00753B55"/>
    <w:rsid w:val="00766399"/>
    <w:rsid w:val="00766A40"/>
    <w:rsid w:val="00770543"/>
    <w:rsid w:val="00786F17"/>
    <w:rsid w:val="00790C95"/>
    <w:rsid w:val="00794FC8"/>
    <w:rsid w:val="007962C9"/>
    <w:rsid w:val="007A0829"/>
    <w:rsid w:val="007A2EC4"/>
    <w:rsid w:val="007A3078"/>
    <w:rsid w:val="007A6972"/>
    <w:rsid w:val="007A7CD5"/>
    <w:rsid w:val="007B1EB5"/>
    <w:rsid w:val="007B6272"/>
    <w:rsid w:val="007C48CD"/>
    <w:rsid w:val="007C6873"/>
    <w:rsid w:val="007D0E12"/>
    <w:rsid w:val="007D117A"/>
    <w:rsid w:val="007D1613"/>
    <w:rsid w:val="007D204F"/>
    <w:rsid w:val="007D317E"/>
    <w:rsid w:val="007D598A"/>
    <w:rsid w:val="007F2F0D"/>
    <w:rsid w:val="007F3B7E"/>
    <w:rsid w:val="007F60B2"/>
    <w:rsid w:val="007F6FED"/>
    <w:rsid w:val="00801E1B"/>
    <w:rsid w:val="0080300B"/>
    <w:rsid w:val="00815A58"/>
    <w:rsid w:val="008575A1"/>
    <w:rsid w:val="00860A78"/>
    <w:rsid w:val="00861729"/>
    <w:rsid w:val="008658D2"/>
    <w:rsid w:val="00866DB0"/>
    <w:rsid w:val="00874880"/>
    <w:rsid w:val="00874F83"/>
    <w:rsid w:val="00875CD1"/>
    <w:rsid w:val="00880355"/>
    <w:rsid w:val="00884A99"/>
    <w:rsid w:val="008969BC"/>
    <w:rsid w:val="0089744E"/>
    <w:rsid w:val="008B2CC1"/>
    <w:rsid w:val="008B60B2"/>
    <w:rsid w:val="008C15C2"/>
    <w:rsid w:val="008D288A"/>
    <w:rsid w:val="008E1E99"/>
    <w:rsid w:val="008F40D5"/>
    <w:rsid w:val="008F4678"/>
    <w:rsid w:val="008F545C"/>
    <w:rsid w:val="008F6001"/>
    <w:rsid w:val="0090731E"/>
    <w:rsid w:val="00910EBB"/>
    <w:rsid w:val="00914AD9"/>
    <w:rsid w:val="00916EE2"/>
    <w:rsid w:val="00921B60"/>
    <w:rsid w:val="0092500C"/>
    <w:rsid w:val="00927FDC"/>
    <w:rsid w:val="00931855"/>
    <w:rsid w:val="00933FA8"/>
    <w:rsid w:val="00934428"/>
    <w:rsid w:val="00934E48"/>
    <w:rsid w:val="0094563B"/>
    <w:rsid w:val="00946804"/>
    <w:rsid w:val="00950774"/>
    <w:rsid w:val="00957FCF"/>
    <w:rsid w:val="00960FB6"/>
    <w:rsid w:val="00966A22"/>
    <w:rsid w:val="0096722F"/>
    <w:rsid w:val="00970851"/>
    <w:rsid w:val="00974E91"/>
    <w:rsid w:val="00980843"/>
    <w:rsid w:val="00980E04"/>
    <w:rsid w:val="00980F79"/>
    <w:rsid w:val="00984395"/>
    <w:rsid w:val="009855EE"/>
    <w:rsid w:val="00991A89"/>
    <w:rsid w:val="0099318C"/>
    <w:rsid w:val="0099782A"/>
    <w:rsid w:val="009A1A41"/>
    <w:rsid w:val="009A1B3E"/>
    <w:rsid w:val="009A317D"/>
    <w:rsid w:val="009B1E0B"/>
    <w:rsid w:val="009B5442"/>
    <w:rsid w:val="009B5AA8"/>
    <w:rsid w:val="009B6EF2"/>
    <w:rsid w:val="009C245B"/>
    <w:rsid w:val="009C491F"/>
    <w:rsid w:val="009C74BF"/>
    <w:rsid w:val="009D76E3"/>
    <w:rsid w:val="009E006E"/>
    <w:rsid w:val="009E1EA8"/>
    <w:rsid w:val="009E2791"/>
    <w:rsid w:val="009E3F6F"/>
    <w:rsid w:val="009E42E3"/>
    <w:rsid w:val="009F2469"/>
    <w:rsid w:val="009F499F"/>
    <w:rsid w:val="009F6F0C"/>
    <w:rsid w:val="009F70E8"/>
    <w:rsid w:val="009F7A0D"/>
    <w:rsid w:val="00A04870"/>
    <w:rsid w:val="00A071A1"/>
    <w:rsid w:val="00A0765F"/>
    <w:rsid w:val="00A16618"/>
    <w:rsid w:val="00A30655"/>
    <w:rsid w:val="00A360D6"/>
    <w:rsid w:val="00A4066F"/>
    <w:rsid w:val="00A4107A"/>
    <w:rsid w:val="00A42330"/>
    <w:rsid w:val="00A42DAF"/>
    <w:rsid w:val="00A45BD8"/>
    <w:rsid w:val="00A636DF"/>
    <w:rsid w:val="00A66B3F"/>
    <w:rsid w:val="00A70F27"/>
    <w:rsid w:val="00A82785"/>
    <w:rsid w:val="00A869B7"/>
    <w:rsid w:val="00A92CEC"/>
    <w:rsid w:val="00AA2245"/>
    <w:rsid w:val="00AA2FEE"/>
    <w:rsid w:val="00AB7D28"/>
    <w:rsid w:val="00AC0AAC"/>
    <w:rsid w:val="00AC100D"/>
    <w:rsid w:val="00AC205C"/>
    <w:rsid w:val="00AC768B"/>
    <w:rsid w:val="00AD05CC"/>
    <w:rsid w:val="00AD1AC8"/>
    <w:rsid w:val="00AD1B71"/>
    <w:rsid w:val="00AD257A"/>
    <w:rsid w:val="00AF01C5"/>
    <w:rsid w:val="00AF0A6B"/>
    <w:rsid w:val="00AF115F"/>
    <w:rsid w:val="00AF1D38"/>
    <w:rsid w:val="00B05A69"/>
    <w:rsid w:val="00B15B8F"/>
    <w:rsid w:val="00B17828"/>
    <w:rsid w:val="00B21EE0"/>
    <w:rsid w:val="00B25475"/>
    <w:rsid w:val="00B31A8A"/>
    <w:rsid w:val="00B35804"/>
    <w:rsid w:val="00B6795F"/>
    <w:rsid w:val="00B7194A"/>
    <w:rsid w:val="00B766C2"/>
    <w:rsid w:val="00B76F1F"/>
    <w:rsid w:val="00B82B5E"/>
    <w:rsid w:val="00B93378"/>
    <w:rsid w:val="00B9734B"/>
    <w:rsid w:val="00BA083E"/>
    <w:rsid w:val="00BA405E"/>
    <w:rsid w:val="00BA6CE1"/>
    <w:rsid w:val="00BB0803"/>
    <w:rsid w:val="00BB3728"/>
    <w:rsid w:val="00BC3C46"/>
    <w:rsid w:val="00BC6DFA"/>
    <w:rsid w:val="00BD013B"/>
    <w:rsid w:val="00BD1371"/>
    <w:rsid w:val="00BE6394"/>
    <w:rsid w:val="00BF0DD5"/>
    <w:rsid w:val="00BF579D"/>
    <w:rsid w:val="00C0010D"/>
    <w:rsid w:val="00C00B11"/>
    <w:rsid w:val="00C00D31"/>
    <w:rsid w:val="00C01FC9"/>
    <w:rsid w:val="00C04042"/>
    <w:rsid w:val="00C04F15"/>
    <w:rsid w:val="00C07ED0"/>
    <w:rsid w:val="00C11BFE"/>
    <w:rsid w:val="00C173DA"/>
    <w:rsid w:val="00C22205"/>
    <w:rsid w:val="00C30FD1"/>
    <w:rsid w:val="00C31471"/>
    <w:rsid w:val="00C3365C"/>
    <w:rsid w:val="00C3561A"/>
    <w:rsid w:val="00C43D43"/>
    <w:rsid w:val="00C51D4A"/>
    <w:rsid w:val="00C54D63"/>
    <w:rsid w:val="00C57B45"/>
    <w:rsid w:val="00C76BE2"/>
    <w:rsid w:val="00C776A6"/>
    <w:rsid w:val="00C83260"/>
    <w:rsid w:val="00C83ECB"/>
    <w:rsid w:val="00C9275F"/>
    <w:rsid w:val="00C96ECE"/>
    <w:rsid w:val="00CA1747"/>
    <w:rsid w:val="00CA4E78"/>
    <w:rsid w:val="00CA5B53"/>
    <w:rsid w:val="00CB0BE4"/>
    <w:rsid w:val="00CB195D"/>
    <w:rsid w:val="00CB63C3"/>
    <w:rsid w:val="00CC1286"/>
    <w:rsid w:val="00CC13EB"/>
    <w:rsid w:val="00CC45D2"/>
    <w:rsid w:val="00CC613A"/>
    <w:rsid w:val="00CC7AF5"/>
    <w:rsid w:val="00CD6F29"/>
    <w:rsid w:val="00CF2013"/>
    <w:rsid w:val="00CF369B"/>
    <w:rsid w:val="00D054FC"/>
    <w:rsid w:val="00D06EAD"/>
    <w:rsid w:val="00D11B96"/>
    <w:rsid w:val="00D30825"/>
    <w:rsid w:val="00D32FDA"/>
    <w:rsid w:val="00D45252"/>
    <w:rsid w:val="00D50ACD"/>
    <w:rsid w:val="00D5440E"/>
    <w:rsid w:val="00D57C74"/>
    <w:rsid w:val="00D64707"/>
    <w:rsid w:val="00D66E65"/>
    <w:rsid w:val="00D7082E"/>
    <w:rsid w:val="00D71B4D"/>
    <w:rsid w:val="00D76632"/>
    <w:rsid w:val="00D93227"/>
    <w:rsid w:val="00D93D55"/>
    <w:rsid w:val="00DA05C0"/>
    <w:rsid w:val="00DA211C"/>
    <w:rsid w:val="00DA288B"/>
    <w:rsid w:val="00DA42A1"/>
    <w:rsid w:val="00DA4A51"/>
    <w:rsid w:val="00DB16D1"/>
    <w:rsid w:val="00DB6CC6"/>
    <w:rsid w:val="00DC7220"/>
    <w:rsid w:val="00DC74F4"/>
    <w:rsid w:val="00DD1C1D"/>
    <w:rsid w:val="00DD5029"/>
    <w:rsid w:val="00DE1A1E"/>
    <w:rsid w:val="00DF2729"/>
    <w:rsid w:val="00DF6787"/>
    <w:rsid w:val="00E0057C"/>
    <w:rsid w:val="00E05F6A"/>
    <w:rsid w:val="00E070A8"/>
    <w:rsid w:val="00E30250"/>
    <w:rsid w:val="00E335FE"/>
    <w:rsid w:val="00E3557A"/>
    <w:rsid w:val="00E4491A"/>
    <w:rsid w:val="00E52E43"/>
    <w:rsid w:val="00E54477"/>
    <w:rsid w:val="00E5643C"/>
    <w:rsid w:val="00E617F1"/>
    <w:rsid w:val="00E635C5"/>
    <w:rsid w:val="00E64358"/>
    <w:rsid w:val="00E656B1"/>
    <w:rsid w:val="00E65DAA"/>
    <w:rsid w:val="00E70836"/>
    <w:rsid w:val="00E72CB1"/>
    <w:rsid w:val="00E82E08"/>
    <w:rsid w:val="00E91D42"/>
    <w:rsid w:val="00E941F7"/>
    <w:rsid w:val="00E96CE6"/>
    <w:rsid w:val="00EA2985"/>
    <w:rsid w:val="00EB4969"/>
    <w:rsid w:val="00EC4E49"/>
    <w:rsid w:val="00EC6B5C"/>
    <w:rsid w:val="00ED3F06"/>
    <w:rsid w:val="00ED77FB"/>
    <w:rsid w:val="00EE1E83"/>
    <w:rsid w:val="00EE45FA"/>
    <w:rsid w:val="00EE5867"/>
    <w:rsid w:val="00EF7A45"/>
    <w:rsid w:val="00F0074B"/>
    <w:rsid w:val="00F07534"/>
    <w:rsid w:val="00F125C1"/>
    <w:rsid w:val="00F23D67"/>
    <w:rsid w:val="00F250CD"/>
    <w:rsid w:val="00F339F3"/>
    <w:rsid w:val="00F33F84"/>
    <w:rsid w:val="00F452F7"/>
    <w:rsid w:val="00F53D9C"/>
    <w:rsid w:val="00F55C2B"/>
    <w:rsid w:val="00F57548"/>
    <w:rsid w:val="00F60790"/>
    <w:rsid w:val="00F66152"/>
    <w:rsid w:val="00F72670"/>
    <w:rsid w:val="00F73740"/>
    <w:rsid w:val="00F74DEE"/>
    <w:rsid w:val="00F76A39"/>
    <w:rsid w:val="00F857EC"/>
    <w:rsid w:val="00F9566B"/>
    <w:rsid w:val="00FA120C"/>
    <w:rsid w:val="00FB266C"/>
    <w:rsid w:val="00FB77CE"/>
    <w:rsid w:val="00FE0E75"/>
    <w:rsid w:val="00FE306A"/>
    <w:rsid w:val="00FF3F07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lang w:eastAsia="zh-CN"/>
    </w:rPr>
  </w:style>
  <w:style w:type="paragraph" w:styleId="1">
    <w:name w:val="heading 1"/>
    <w:basedOn w:val="a0"/>
    <w:next w:val="a0"/>
    <w:link w:val="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</w:rPr>
  </w:style>
  <w:style w:type="paragraph" w:styleId="2">
    <w:name w:val="heading 2"/>
    <w:basedOn w:val="a0"/>
    <w:next w:val="a0"/>
    <w:link w:val="2Char"/>
    <w:uiPriority w:val="99"/>
    <w:qFormat/>
    <w:rsid w:val="00676C5C"/>
    <w:pPr>
      <w:keepNext/>
      <w:spacing w:before="240" w:after="60"/>
      <w:outlineLvl w:val="1"/>
    </w:pPr>
    <w:rPr>
      <w:caps/>
    </w:rPr>
  </w:style>
  <w:style w:type="paragraph" w:styleId="3">
    <w:name w:val="heading 3"/>
    <w:basedOn w:val="a0"/>
    <w:next w:val="a0"/>
    <w:link w:val="3Char"/>
    <w:uiPriority w:val="99"/>
    <w:qFormat/>
    <w:rsid w:val="00676C5C"/>
    <w:pPr>
      <w:keepNext/>
      <w:spacing w:before="240" w:after="60"/>
      <w:outlineLvl w:val="2"/>
    </w:pPr>
    <w:rPr>
      <w:u w:val="single"/>
    </w:rPr>
  </w:style>
  <w:style w:type="paragraph" w:styleId="4">
    <w:name w:val="heading 4"/>
    <w:basedOn w:val="a0"/>
    <w:next w:val="a0"/>
    <w:link w:val="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Char">
    <w:name w:val="标题 3 Char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Char">
    <w:name w:val="标题 4 Char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Char"/>
    <w:uiPriority w:val="99"/>
    <w:rsid w:val="00676C5C"/>
    <w:pPr>
      <w:spacing w:after="220"/>
    </w:pPr>
  </w:style>
  <w:style w:type="character" w:customStyle="1" w:styleId="Char">
    <w:name w:val="正文文本 Char"/>
    <w:basedOn w:val="a1"/>
    <w:link w:val="a4"/>
    <w:uiPriority w:val="99"/>
    <w:semiHidden/>
    <w:locked/>
    <w:rPr>
      <w:rFonts w:ascii="Arial" w:eastAsia="SimSun" w:hAnsi="Arial" w:cs="Arial"/>
      <w:lang w:eastAsia="zh-CN"/>
    </w:rPr>
  </w:style>
  <w:style w:type="paragraph" w:styleId="a5">
    <w:name w:val="caption"/>
    <w:basedOn w:val="a0"/>
    <w:next w:val="a0"/>
    <w:uiPriority w:val="99"/>
    <w:qFormat/>
    <w:rsid w:val="00676C5C"/>
    <w:rPr>
      <w:b/>
      <w:bCs/>
      <w:sz w:val="18"/>
      <w:szCs w:val="18"/>
    </w:rPr>
  </w:style>
  <w:style w:type="paragraph" w:styleId="a6">
    <w:name w:val="annotation text"/>
    <w:basedOn w:val="a0"/>
    <w:link w:val="Char0"/>
    <w:uiPriority w:val="99"/>
    <w:semiHidden/>
    <w:rsid w:val="00676C5C"/>
    <w:rPr>
      <w:sz w:val="18"/>
      <w:szCs w:val="18"/>
    </w:rPr>
  </w:style>
  <w:style w:type="character" w:customStyle="1" w:styleId="Char0">
    <w:name w:val="批注文字 Char"/>
    <w:basedOn w:val="a1"/>
    <w:link w:val="a6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a7">
    <w:name w:val="endnote text"/>
    <w:basedOn w:val="a0"/>
    <w:link w:val="Char1"/>
    <w:uiPriority w:val="99"/>
    <w:semiHidden/>
    <w:rsid w:val="00676C5C"/>
    <w:rPr>
      <w:sz w:val="18"/>
      <w:szCs w:val="18"/>
    </w:rPr>
  </w:style>
  <w:style w:type="character" w:customStyle="1" w:styleId="Char1">
    <w:name w:val="尾注文本 Char"/>
    <w:basedOn w:val="a1"/>
    <w:link w:val="a7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0"/>
    <w:link w:val="Char2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a0"/>
    <w:next w:val="a0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  <w:szCs w:val="18"/>
    </w:rPr>
  </w:style>
  <w:style w:type="character" w:customStyle="1" w:styleId="Char3">
    <w:name w:val="脚注文本 Char"/>
    <w:basedOn w:val="a1"/>
    <w:link w:val="a9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aa">
    <w:name w:val="header"/>
    <w:basedOn w:val="a0"/>
    <w:link w:val="Char4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a"/>
    <w:uiPriority w:val="99"/>
    <w:semiHidden/>
    <w:locked/>
    <w:rPr>
      <w:rFonts w:ascii="Arial" w:eastAsia="SimSun" w:hAnsi="Arial" w:cs="Arial"/>
      <w:lang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a4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a4"/>
    <w:uiPriority w:val="99"/>
    <w:rsid w:val="00676C5C"/>
    <w:pPr>
      <w:numPr>
        <w:numId w:val="10"/>
      </w:numPr>
    </w:pPr>
  </w:style>
  <w:style w:type="paragraph" w:styleId="ab">
    <w:name w:val="Salutation"/>
    <w:basedOn w:val="a0"/>
    <w:next w:val="a0"/>
    <w:link w:val="Char5"/>
    <w:uiPriority w:val="99"/>
    <w:semiHidden/>
    <w:rsid w:val="00676C5C"/>
  </w:style>
  <w:style w:type="character" w:customStyle="1" w:styleId="Char5">
    <w:name w:val="称呼 Char"/>
    <w:basedOn w:val="a1"/>
    <w:link w:val="ab"/>
    <w:uiPriority w:val="99"/>
    <w:semiHidden/>
    <w:locked/>
    <w:rPr>
      <w:rFonts w:ascii="Arial" w:eastAsia="SimSun" w:hAnsi="Arial" w:cs="Arial"/>
      <w:lang w:eastAsia="zh-CN"/>
    </w:rPr>
  </w:style>
  <w:style w:type="paragraph" w:styleId="ac">
    <w:name w:val="Signature"/>
    <w:basedOn w:val="a0"/>
    <w:link w:val="Char6"/>
    <w:uiPriority w:val="99"/>
    <w:semiHidden/>
    <w:rsid w:val="00676C5C"/>
    <w:pPr>
      <w:ind w:left="5250"/>
    </w:pPr>
  </w:style>
  <w:style w:type="character" w:customStyle="1" w:styleId="Char6">
    <w:name w:val="签名 Char"/>
    <w:basedOn w:val="a1"/>
    <w:link w:val="ac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a0"/>
    <w:uiPriority w:val="99"/>
    <w:rsid w:val="00061D47"/>
    <w:pPr>
      <w:spacing w:before="0"/>
    </w:pPr>
  </w:style>
  <w:style w:type="paragraph" w:styleId="ad">
    <w:name w:val="Balloon Text"/>
    <w:basedOn w:val="a0"/>
    <w:link w:val="Char7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uiPriority w:val="99"/>
    <w:rsid w:val="00C776A6"/>
    <w:rPr>
      <w:rFonts w:cs="Times New Roman"/>
      <w:color w:val="0000FF"/>
      <w:u w:val="single"/>
    </w:rPr>
  </w:style>
  <w:style w:type="paragraph" w:styleId="af">
    <w:name w:val="List Paragraph"/>
    <w:basedOn w:val="a0"/>
    <w:uiPriority w:val="99"/>
    <w:qFormat/>
    <w:rsid w:val="00B76F1F"/>
    <w:pPr>
      <w:ind w:left="720"/>
    </w:pPr>
  </w:style>
  <w:style w:type="character" w:styleId="af0">
    <w:name w:val="FollowedHyperlink"/>
    <w:basedOn w:val="a1"/>
    <w:uiPriority w:val="99"/>
    <w:rsid w:val="00AD1B71"/>
    <w:rPr>
      <w:rFonts w:cs="Times New Roman"/>
      <w:color w:val="800080"/>
      <w:u w:val="single"/>
    </w:rPr>
  </w:style>
  <w:style w:type="character" w:styleId="af1">
    <w:name w:val="footnote reference"/>
    <w:basedOn w:val="a1"/>
    <w:uiPriority w:val="99"/>
    <w:semiHidden/>
    <w:rsid w:val="00674A7C"/>
    <w:rPr>
      <w:rFonts w:cs="Times New Roman"/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F339F3"/>
    <w:rPr>
      <w:sz w:val="16"/>
      <w:szCs w:val="16"/>
    </w:rPr>
  </w:style>
  <w:style w:type="paragraph" w:styleId="af3">
    <w:name w:val="annotation subject"/>
    <w:basedOn w:val="a6"/>
    <w:next w:val="a6"/>
    <w:link w:val="Char8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har8">
    <w:name w:val="批注主题 Char"/>
    <w:basedOn w:val="Char0"/>
    <w:link w:val="af3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625B44"/>
    <w:pPr>
      <w:autoSpaceDE w:val="0"/>
      <w:autoSpaceDN w:val="0"/>
      <w:adjustRightInd w:val="0"/>
    </w:pPr>
    <w:rPr>
      <w:rFonts w:ascii="SimSun" w:eastAsia="SimSun" w:hAnsiTheme="minorHAnsi" w:cs="SimSun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lang w:eastAsia="zh-CN"/>
    </w:rPr>
  </w:style>
  <w:style w:type="paragraph" w:styleId="1">
    <w:name w:val="heading 1"/>
    <w:basedOn w:val="a0"/>
    <w:next w:val="a0"/>
    <w:link w:val="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</w:rPr>
  </w:style>
  <w:style w:type="paragraph" w:styleId="2">
    <w:name w:val="heading 2"/>
    <w:basedOn w:val="a0"/>
    <w:next w:val="a0"/>
    <w:link w:val="2Char"/>
    <w:uiPriority w:val="99"/>
    <w:qFormat/>
    <w:rsid w:val="00676C5C"/>
    <w:pPr>
      <w:keepNext/>
      <w:spacing w:before="240" w:after="60"/>
      <w:outlineLvl w:val="1"/>
    </w:pPr>
    <w:rPr>
      <w:caps/>
    </w:rPr>
  </w:style>
  <w:style w:type="paragraph" w:styleId="3">
    <w:name w:val="heading 3"/>
    <w:basedOn w:val="a0"/>
    <w:next w:val="a0"/>
    <w:link w:val="3Char"/>
    <w:uiPriority w:val="99"/>
    <w:qFormat/>
    <w:rsid w:val="00676C5C"/>
    <w:pPr>
      <w:keepNext/>
      <w:spacing w:before="240" w:after="60"/>
      <w:outlineLvl w:val="2"/>
    </w:pPr>
    <w:rPr>
      <w:u w:val="single"/>
    </w:rPr>
  </w:style>
  <w:style w:type="paragraph" w:styleId="4">
    <w:name w:val="heading 4"/>
    <w:basedOn w:val="a0"/>
    <w:next w:val="a0"/>
    <w:link w:val="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Char">
    <w:name w:val="标题 3 Char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Char">
    <w:name w:val="标题 4 Char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Char"/>
    <w:uiPriority w:val="99"/>
    <w:rsid w:val="00676C5C"/>
    <w:pPr>
      <w:spacing w:after="220"/>
    </w:pPr>
  </w:style>
  <w:style w:type="character" w:customStyle="1" w:styleId="Char">
    <w:name w:val="正文文本 Char"/>
    <w:basedOn w:val="a1"/>
    <w:link w:val="a4"/>
    <w:uiPriority w:val="99"/>
    <w:semiHidden/>
    <w:locked/>
    <w:rPr>
      <w:rFonts w:ascii="Arial" w:eastAsia="SimSun" w:hAnsi="Arial" w:cs="Arial"/>
      <w:lang w:eastAsia="zh-CN"/>
    </w:rPr>
  </w:style>
  <w:style w:type="paragraph" w:styleId="a5">
    <w:name w:val="caption"/>
    <w:basedOn w:val="a0"/>
    <w:next w:val="a0"/>
    <w:uiPriority w:val="99"/>
    <w:qFormat/>
    <w:rsid w:val="00676C5C"/>
    <w:rPr>
      <w:b/>
      <w:bCs/>
      <w:sz w:val="18"/>
      <w:szCs w:val="18"/>
    </w:rPr>
  </w:style>
  <w:style w:type="paragraph" w:styleId="a6">
    <w:name w:val="annotation text"/>
    <w:basedOn w:val="a0"/>
    <w:link w:val="Char0"/>
    <w:uiPriority w:val="99"/>
    <w:semiHidden/>
    <w:rsid w:val="00676C5C"/>
    <w:rPr>
      <w:sz w:val="18"/>
      <w:szCs w:val="18"/>
    </w:rPr>
  </w:style>
  <w:style w:type="character" w:customStyle="1" w:styleId="Char0">
    <w:name w:val="批注文字 Char"/>
    <w:basedOn w:val="a1"/>
    <w:link w:val="a6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a7">
    <w:name w:val="endnote text"/>
    <w:basedOn w:val="a0"/>
    <w:link w:val="Char1"/>
    <w:uiPriority w:val="99"/>
    <w:semiHidden/>
    <w:rsid w:val="00676C5C"/>
    <w:rPr>
      <w:sz w:val="18"/>
      <w:szCs w:val="18"/>
    </w:rPr>
  </w:style>
  <w:style w:type="character" w:customStyle="1" w:styleId="Char1">
    <w:name w:val="尾注文本 Char"/>
    <w:basedOn w:val="a1"/>
    <w:link w:val="a7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0"/>
    <w:link w:val="Char2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a0"/>
    <w:next w:val="a0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  <w:szCs w:val="18"/>
    </w:rPr>
  </w:style>
  <w:style w:type="character" w:customStyle="1" w:styleId="Char3">
    <w:name w:val="脚注文本 Char"/>
    <w:basedOn w:val="a1"/>
    <w:link w:val="a9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aa">
    <w:name w:val="header"/>
    <w:basedOn w:val="a0"/>
    <w:link w:val="Char4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a"/>
    <w:uiPriority w:val="99"/>
    <w:semiHidden/>
    <w:locked/>
    <w:rPr>
      <w:rFonts w:ascii="Arial" w:eastAsia="SimSun" w:hAnsi="Arial" w:cs="Arial"/>
      <w:lang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a4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a4"/>
    <w:uiPriority w:val="99"/>
    <w:rsid w:val="00676C5C"/>
    <w:pPr>
      <w:numPr>
        <w:numId w:val="10"/>
      </w:numPr>
    </w:pPr>
  </w:style>
  <w:style w:type="paragraph" w:styleId="ab">
    <w:name w:val="Salutation"/>
    <w:basedOn w:val="a0"/>
    <w:next w:val="a0"/>
    <w:link w:val="Char5"/>
    <w:uiPriority w:val="99"/>
    <w:semiHidden/>
    <w:rsid w:val="00676C5C"/>
  </w:style>
  <w:style w:type="character" w:customStyle="1" w:styleId="Char5">
    <w:name w:val="称呼 Char"/>
    <w:basedOn w:val="a1"/>
    <w:link w:val="ab"/>
    <w:uiPriority w:val="99"/>
    <w:semiHidden/>
    <w:locked/>
    <w:rPr>
      <w:rFonts w:ascii="Arial" w:eastAsia="SimSun" w:hAnsi="Arial" w:cs="Arial"/>
      <w:lang w:eastAsia="zh-CN"/>
    </w:rPr>
  </w:style>
  <w:style w:type="paragraph" w:styleId="ac">
    <w:name w:val="Signature"/>
    <w:basedOn w:val="a0"/>
    <w:link w:val="Char6"/>
    <w:uiPriority w:val="99"/>
    <w:semiHidden/>
    <w:rsid w:val="00676C5C"/>
    <w:pPr>
      <w:ind w:left="5250"/>
    </w:pPr>
  </w:style>
  <w:style w:type="character" w:customStyle="1" w:styleId="Char6">
    <w:name w:val="签名 Char"/>
    <w:basedOn w:val="a1"/>
    <w:link w:val="ac"/>
    <w:uiPriority w:val="99"/>
    <w:semiHidden/>
    <w:locked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a0"/>
    <w:uiPriority w:val="99"/>
    <w:rsid w:val="00061D47"/>
    <w:pPr>
      <w:spacing w:before="0"/>
    </w:pPr>
  </w:style>
  <w:style w:type="paragraph" w:styleId="ad">
    <w:name w:val="Balloon Text"/>
    <w:basedOn w:val="a0"/>
    <w:link w:val="Char7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uiPriority w:val="99"/>
    <w:rsid w:val="00C776A6"/>
    <w:rPr>
      <w:rFonts w:cs="Times New Roman"/>
      <w:color w:val="0000FF"/>
      <w:u w:val="single"/>
    </w:rPr>
  </w:style>
  <w:style w:type="paragraph" w:styleId="af">
    <w:name w:val="List Paragraph"/>
    <w:basedOn w:val="a0"/>
    <w:uiPriority w:val="99"/>
    <w:qFormat/>
    <w:rsid w:val="00B76F1F"/>
    <w:pPr>
      <w:ind w:left="720"/>
    </w:pPr>
  </w:style>
  <w:style w:type="character" w:styleId="af0">
    <w:name w:val="FollowedHyperlink"/>
    <w:basedOn w:val="a1"/>
    <w:uiPriority w:val="99"/>
    <w:rsid w:val="00AD1B71"/>
    <w:rPr>
      <w:rFonts w:cs="Times New Roman"/>
      <w:color w:val="800080"/>
      <w:u w:val="single"/>
    </w:rPr>
  </w:style>
  <w:style w:type="character" w:styleId="af1">
    <w:name w:val="footnote reference"/>
    <w:basedOn w:val="a1"/>
    <w:uiPriority w:val="99"/>
    <w:semiHidden/>
    <w:rsid w:val="00674A7C"/>
    <w:rPr>
      <w:rFonts w:cs="Times New Roman"/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F339F3"/>
    <w:rPr>
      <w:sz w:val="16"/>
      <w:szCs w:val="16"/>
    </w:rPr>
  </w:style>
  <w:style w:type="paragraph" w:styleId="af3">
    <w:name w:val="annotation subject"/>
    <w:basedOn w:val="a6"/>
    <w:next w:val="a6"/>
    <w:link w:val="Char8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har8">
    <w:name w:val="批注主题 Char"/>
    <w:basedOn w:val="Char0"/>
    <w:link w:val="af3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625B44"/>
    <w:pPr>
      <w:autoSpaceDE w:val="0"/>
      <w:autoSpaceDN w:val="0"/>
      <w:adjustRightInd w:val="0"/>
    </w:pPr>
    <w:rPr>
      <w:rFonts w:ascii="SimSun" w:eastAsia="SimSun" w:hAnsiTheme="minorHAnsi" w:cs="SimSu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846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779D-C33C-4E3D-AD64-7F3A817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4859</Words>
  <Characters>258</Characters>
  <Application>Microsoft Office Word</Application>
  <DocSecurity>0</DocSecurity>
  <Lines>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2014-02-18T08:44:00Z</dcterms:created>
  <dcterms:modified xsi:type="dcterms:W3CDTF">2014-02-26T10:35:00Z</dcterms:modified>
</cp:coreProperties>
</file>