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D7C2" w14:textId="0EB0A33F" w:rsidR="006D55FC" w:rsidRPr="00260E5B" w:rsidRDefault="006D55FC" w:rsidP="006D55FC">
      <w:pPr>
        <w:pStyle w:val="BodyText"/>
        <w:jc w:val="center"/>
        <w:rPr>
          <w:b/>
          <w:bCs/>
          <w:sz w:val="44"/>
          <w:szCs w:val="44"/>
          <w:rtl/>
        </w:rPr>
      </w:pPr>
      <w:bookmarkStart w:id="2" w:name="_GoBack"/>
      <w:bookmarkEnd w:id="2"/>
      <w:r w:rsidRPr="00260E5B">
        <w:rPr>
          <w:b/>
          <w:bCs/>
          <w:sz w:val="44"/>
          <w:szCs w:val="44"/>
          <w:rtl/>
        </w:rPr>
        <w:t xml:space="preserve">مداخلات اليابان </w:t>
      </w:r>
    </w:p>
    <w:p w14:paraId="203C7CDE" w14:textId="26957D1C" w:rsidR="006D55FC" w:rsidRPr="00260E5B" w:rsidRDefault="00E55B73" w:rsidP="006D55FC">
      <w:pPr>
        <w:pStyle w:val="BodyText"/>
        <w:jc w:val="center"/>
        <w:rPr>
          <w:b/>
          <w:bCs/>
          <w:sz w:val="44"/>
          <w:szCs w:val="44"/>
          <w:rtl/>
        </w:rPr>
      </w:pPr>
      <w:r w:rsidRPr="00260E5B">
        <w:rPr>
          <w:rFonts w:hint="cs"/>
          <w:b/>
          <w:bCs/>
          <w:sz w:val="44"/>
          <w:szCs w:val="44"/>
          <w:rtl/>
          <w:lang w:bidi="ar-SA"/>
        </w:rPr>
        <w:t xml:space="preserve">في إطار </w:t>
      </w:r>
      <w:r w:rsidR="006D55FC" w:rsidRPr="00260E5B">
        <w:rPr>
          <w:b/>
          <w:bCs/>
          <w:sz w:val="44"/>
          <w:szCs w:val="44"/>
          <w:rtl/>
        </w:rPr>
        <w:t xml:space="preserve">لجنة </w:t>
      </w:r>
      <w:r w:rsidRPr="00260E5B">
        <w:rPr>
          <w:rFonts w:hint="cs"/>
          <w:b/>
          <w:bCs/>
          <w:sz w:val="44"/>
          <w:szCs w:val="44"/>
          <w:rtl/>
        </w:rPr>
        <w:t>الويبو المعنية بالتنمي</w:t>
      </w:r>
      <w:r w:rsidRPr="00260E5B">
        <w:rPr>
          <w:rFonts w:hint="eastAsia"/>
          <w:b/>
          <w:bCs/>
          <w:sz w:val="44"/>
          <w:szCs w:val="44"/>
          <w:rtl/>
        </w:rPr>
        <w:t>ة</w:t>
      </w:r>
      <w:r w:rsidR="006D55FC" w:rsidRPr="00260E5B">
        <w:rPr>
          <w:b/>
          <w:bCs/>
          <w:sz w:val="44"/>
          <w:szCs w:val="44"/>
          <w:rtl/>
        </w:rPr>
        <w:t xml:space="preserve"> والملكية الفكرية</w:t>
      </w:r>
    </w:p>
    <w:p w14:paraId="4B8F0D6A" w14:textId="34E177F4" w:rsidR="006D55FC" w:rsidRPr="00260E5B" w:rsidRDefault="006D55FC" w:rsidP="00E55B73">
      <w:pPr>
        <w:pStyle w:val="BodyText"/>
        <w:jc w:val="center"/>
        <w:rPr>
          <w:b/>
          <w:bCs/>
          <w:sz w:val="44"/>
          <w:szCs w:val="44"/>
          <w:rtl/>
        </w:rPr>
      </w:pPr>
      <w:r w:rsidRPr="00260E5B">
        <w:rPr>
          <w:b/>
          <w:bCs/>
          <w:sz w:val="44"/>
          <w:szCs w:val="44"/>
          <w:rtl/>
        </w:rPr>
        <w:t xml:space="preserve">الدورة </w:t>
      </w:r>
      <w:r w:rsidR="00E55B73" w:rsidRPr="00260E5B">
        <w:rPr>
          <w:rFonts w:hint="cs"/>
          <w:b/>
          <w:bCs/>
          <w:sz w:val="44"/>
          <w:szCs w:val="44"/>
          <w:rtl/>
        </w:rPr>
        <w:t>السادسة</w:t>
      </w:r>
      <w:r w:rsidRPr="00260E5B">
        <w:rPr>
          <w:b/>
          <w:bCs/>
          <w:sz w:val="44"/>
          <w:szCs w:val="44"/>
          <w:rtl/>
        </w:rPr>
        <w:t xml:space="preserve"> والعشرون</w:t>
      </w:r>
    </w:p>
    <w:p w14:paraId="5A1A940C" w14:textId="4E7DC17E" w:rsidR="004D24DF" w:rsidRPr="00260E5B" w:rsidRDefault="006D55FC" w:rsidP="00E55B73">
      <w:pPr>
        <w:pStyle w:val="BodyText"/>
        <w:jc w:val="center"/>
        <w:rPr>
          <w:b/>
          <w:bCs/>
          <w:sz w:val="44"/>
          <w:szCs w:val="44"/>
          <w:rtl/>
        </w:rPr>
      </w:pPr>
      <w:r w:rsidRPr="00260E5B">
        <w:rPr>
          <w:rFonts w:hint="cs"/>
          <w:b/>
          <w:bCs/>
          <w:sz w:val="44"/>
          <w:szCs w:val="44"/>
          <w:rtl/>
        </w:rPr>
        <w:t xml:space="preserve">من </w:t>
      </w:r>
      <w:r w:rsidR="00E55B73" w:rsidRPr="00260E5B">
        <w:rPr>
          <w:rFonts w:hint="cs"/>
          <w:b/>
          <w:bCs/>
          <w:sz w:val="44"/>
          <w:szCs w:val="44"/>
          <w:rtl/>
        </w:rPr>
        <w:t>26</w:t>
      </w:r>
      <w:r w:rsidRPr="00260E5B">
        <w:rPr>
          <w:b/>
          <w:bCs/>
          <w:sz w:val="44"/>
          <w:szCs w:val="44"/>
          <w:rtl/>
        </w:rPr>
        <w:t xml:space="preserve"> إلى </w:t>
      </w:r>
      <w:r w:rsidR="00E55B73" w:rsidRPr="00260E5B">
        <w:rPr>
          <w:rFonts w:hint="cs"/>
          <w:b/>
          <w:bCs/>
          <w:sz w:val="44"/>
          <w:szCs w:val="44"/>
          <w:rtl/>
        </w:rPr>
        <w:t>30</w:t>
      </w:r>
      <w:r w:rsidRPr="00260E5B">
        <w:rPr>
          <w:b/>
          <w:bCs/>
          <w:sz w:val="44"/>
          <w:szCs w:val="44"/>
          <w:rtl/>
        </w:rPr>
        <w:t xml:space="preserve"> </w:t>
      </w:r>
      <w:r w:rsidR="00E55B73" w:rsidRPr="00260E5B">
        <w:rPr>
          <w:rFonts w:hint="cs"/>
          <w:b/>
          <w:bCs/>
          <w:sz w:val="44"/>
          <w:szCs w:val="44"/>
          <w:rtl/>
        </w:rPr>
        <w:t>يوليو</w:t>
      </w:r>
      <w:r w:rsidRPr="00260E5B">
        <w:rPr>
          <w:b/>
          <w:bCs/>
          <w:sz w:val="44"/>
          <w:szCs w:val="44"/>
          <w:rtl/>
        </w:rPr>
        <w:t xml:space="preserve"> </w:t>
      </w:r>
      <w:r w:rsidR="00E55B73" w:rsidRPr="00260E5B">
        <w:rPr>
          <w:rFonts w:hint="cs"/>
          <w:b/>
          <w:bCs/>
          <w:sz w:val="44"/>
          <w:szCs w:val="44"/>
          <w:rtl/>
        </w:rPr>
        <w:t>2021</w:t>
      </w:r>
    </w:p>
    <w:p w14:paraId="1FDEEDDC" w14:textId="4974D551" w:rsidR="006D55FC" w:rsidRPr="00260E5B" w:rsidRDefault="006D55FC" w:rsidP="006D55FC">
      <w:pPr>
        <w:tabs>
          <w:tab w:val="left" w:pos="2718"/>
        </w:tabs>
        <w:rPr>
          <w:b/>
          <w:bCs/>
          <w:sz w:val="32"/>
          <w:szCs w:val="32"/>
          <w:rtl/>
          <w:lang w:bidi="ar-EG"/>
        </w:rPr>
      </w:pPr>
      <w:r w:rsidRPr="00260E5B">
        <w:rPr>
          <w:b/>
          <w:bCs/>
          <w:sz w:val="32"/>
          <w:szCs w:val="32"/>
          <w:rtl/>
          <w:lang w:bidi="ar-EG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260E5B" w:rsidRPr="00260E5B" w14:paraId="743FCFCC" w14:textId="77777777" w:rsidTr="006D55FC">
        <w:tc>
          <w:tcPr>
            <w:tcW w:w="9345" w:type="dxa"/>
          </w:tcPr>
          <w:p w14:paraId="11A4A44D" w14:textId="008755F5" w:rsidR="006D55FC" w:rsidRPr="00260E5B" w:rsidRDefault="006D55FC" w:rsidP="00E55B73">
            <w:pPr>
              <w:rPr>
                <w:b/>
                <w:bCs/>
                <w:rtl/>
                <w:lang w:bidi="ar-EG"/>
              </w:rPr>
            </w:pPr>
            <w:r w:rsidRPr="00260E5B">
              <w:rPr>
                <w:rFonts w:hint="cs"/>
                <w:b/>
                <w:bCs/>
                <w:rtl/>
                <w:lang w:bidi="ar-EG"/>
              </w:rPr>
              <w:t xml:space="preserve">البند </w:t>
            </w:r>
            <w:r w:rsidR="00E55B73" w:rsidRPr="00260E5B">
              <w:rPr>
                <w:rFonts w:hint="cs"/>
                <w:b/>
                <w:bCs/>
                <w:rtl/>
                <w:lang w:bidi="ar-EG"/>
              </w:rPr>
              <w:t>3</w:t>
            </w:r>
            <w:r w:rsidRPr="00260E5B">
              <w:rPr>
                <w:rFonts w:hint="cs"/>
                <w:b/>
                <w:bCs/>
                <w:rtl/>
                <w:lang w:bidi="ar-EG"/>
              </w:rPr>
              <w:t xml:space="preserve"> من جدول الأعمال: بيانات عامة</w:t>
            </w:r>
          </w:p>
        </w:tc>
      </w:tr>
    </w:tbl>
    <w:p w14:paraId="56D666EB" w14:textId="0F56F933" w:rsidR="00686FF0" w:rsidRPr="00260E5B" w:rsidRDefault="00686FF0" w:rsidP="00686FF0">
      <w:pPr>
        <w:pStyle w:val="BodyText"/>
        <w:rPr>
          <w:rtl/>
        </w:rPr>
      </w:pPr>
      <w:r w:rsidRPr="00260E5B">
        <w:rPr>
          <w:rtl/>
        </w:rPr>
        <w:t xml:space="preserve">شكرا </w:t>
      </w:r>
      <w:r w:rsidRPr="00260E5B">
        <w:rPr>
          <w:rFonts w:hint="cs"/>
          <w:rtl/>
        </w:rPr>
        <w:t>لك السيدة</w:t>
      </w:r>
      <w:r w:rsidRPr="00260E5B">
        <w:rPr>
          <w:rtl/>
        </w:rPr>
        <w:t xml:space="preserve"> الرئيسة.</w:t>
      </w:r>
    </w:p>
    <w:p w14:paraId="16A2C73D" w14:textId="77777777" w:rsidR="00E02C3B" w:rsidRPr="00260E5B" w:rsidRDefault="00E02C3B" w:rsidP="00686FF0">
      <w:pPr>
        <w:pStyle w:val="BodyText"/>
        <w:rPr>
          <w:rtl/>
        </w:rPr>
      </w:pPr>
    </w:p>
    <w:p w14:paraId="3227D019" w14:textId="7ECF5BD1" w:rsidR="00686FF0" w:rsidRPr="00260E5B" w:rsidRDefault="00686FF0" w:rsidP="00686FF0">
      <w:pPr>
        <w:pStyle w:val="BodyText"/>
        <w:rPr>
          <w:rtl/>
        </w:rPr>
      </w:pPr>
      <w:r w:rsidRPr="00260E5B">
        <w:rPr>
          <w:rtl/>
        </w:rPr>
        <w:t xml:space="preserve">يؤيد وفد اليابان البيان الذي أدلى به وفد المملكة المتحدة الموقر </w:t>
      </w:r>
      <w:r w:rsidRPr="00260E5B">
        <w:rPr>
          <w:rFonts w:hint="cs"/>
          <w:rtl/>
        </w:rPr>
        <w:t>باسم</w:t>
      </w:r>
      <w:r w:rsidRPr="00260E5B">
        <w:rPr>
          <w:rtl/>
        </w:rPr>
        <w:t xml:space="preserve"> المجموعة باء.</w:t>
      </w:r>
    </w:p>
    <w:p w14:paraId="5A2153DB" w14:textId="093D352B" w:rsidR="00686FF0" w:rsidRPr="00260E5B" w:rsidRDefault="00686FF0" w:rsidP="00E86E77">
      <w:pPr>
        <w:pStyle w:val="BodyText"/>
        <w:rPr>
          <w:rtl/>
        </w:rPr>
      </w:pPr>
      <w:r w:rsidRPr="00260E5B">
        <w:rPr>
          <w:rFonts w:hint="cs"/>
          <w:rtl/>
        </w:rPr>
        <w:t>و</w:t>
      </w:r>
      <w:r w:rsidRPr="00260E5B">
        <w:rPr>
          <w:rtl/>
        </w:rPr>
        <w:t>في البداية، يود</w:t>
      </w:r>
      <w:r w:rsidR="00413AA2" w:rsidRPr="00260E5B">
        <w:rPr>
          <w:rFonts w:hint="cs"/>
          <w:rtl/>
        </w:rPr>
        <w:t>ّ</w:t>
      </w:r>
      <w:r w:rsidRPr="00260E5B">
        <w:rPr>
          <w:rtl/>
        </w:rPr>
        <w:t xml:space="preserve"> </w:t>
      </w:r>
      <w:r w:rsidRPr="00260E5B">
        <w:rPr>
          <w:rFonts w:hint="cs"/>
          <w:rtl/>
        </w:rPr>
        <w:t>وفدنا</w:t>
      </w:r>
      <w:r w:rsidRPr="00260E5B">
        <w:rPr>
          <w:rtl/>
        </w:rPr>
        <w:t xml:space="preserve"> أن يعرب عن تقديره </w:t>
      </w:r>
      <w:r w:rsidR="00413AA2" w:rsidRPr="00260E5B">
        <w:rPr>
          <w:rFonts w:hint="cs"/>
          <w:rtl/>
        </w:rPr>
        <w:t>للرئيسة</w:t>
      </w:r>
      <w:r w:rsidR="00413AA2" w:rsidRPr="00260E5B">
        <w:rPr>
          <w:rtl/>
        </w:rPr>
        <w:t xml:space="preserve"> </w:t>
      </w:r>
      <w:r w:rsidR="00413AA2" w:rsidRPr="00260E5B">
        <w:rPr>
          <w:rFonts w:hint="cs"/>
          <w:rtl/>
        </w:rPr>
        <w:t>ل</w:t>
      </w:r>
      <w:r w:rsidRPr="00260E5B">
        <w:rPr>
          <w:rtl/>
        </w:rPr>
        <w:t xml:space="preserve">جهودها </w:t>
      </w:r>
      <w:r w:rsidR="001C5C83" w:rsidRPr="00260E5B">
        <w:rPr>
          <w:rFonts w:hint="cs"/>
          <w:rtl/>
        </w:rPr>
        <w:t>المضنية في سبيل إنجاح دورة لجنة التنمية هذ</w:t>
      </w:r>
      <w:r w:rsidR="001C5C83" w:rsidRPr="00260E5B">
        <w:rPr>
          <w:rFonts w:hint="eastAsia"/>
          <w:rtl/>
        </w:rPr>
        <w:t>ه</w:t>
      </w:r>
      <w:r w:rsidRPr="00260E5B">
        <w:rPr>
          <w:rtl/>
        </w:rPr>
        <w:t>.</w:t>
      </w:r>
      <w:r w:rsidR="001C5C83" w:rsidRPr="00260E5B">
        <w:t xml:space="preserve"> </w:t>
      </w:r>
      <w:r w:rsidR="001C5C83" w:rsidRPr="00260E5B">
        <w:rPr>
          <w:rFonts w:hint="cs"/>
          <w:rtl/>
        </w:rPr>
        <w:t xml:space="preserve"> كما</w:t>
      </w:r>
      <w:r w:rsidR="000411F5" w:rsidRPr="00260E5B">
        <w:rPr>
          <w:rFonts w:hint="cs"/>
          <w:rtl/>
        </w:rPr>
        <w:t xml:space="preserve"> يشيد الوف</w:t>
      </w:r>
      <w:r w:rsidR="000411F5" w:rsidRPr="00260E5B">
        <w:rPr>
          <w:rFonts w:hint="eastAsia"/>
          <w:rtl/>
        </w:rPr>
        <w:t>د</w:t>
      </w:r>
      <w:r w:rsidR="000411F5" w:rsidRPr="00260E5B">
        <w:rPr>
          <w:rFonts w:hint="cs"/>
          <w:rtl/>
        </w:rPr>
        <w:t xml:space="preserve"> بجهود ا</w:t>
      </w:r>
      <w:r w:rsidR="001C5C83" w:rsidRPr="00260E5B">
        <w:rPr>
          <w:rtl/>
        </w:rPr>
        <w:t xml:space="preserve">لأمانة العامة </w:t>
      </w:r>
      <w:r w:rsidR="000411F5" w:rsidRPr="00260E5B">
        <w:rPr>
          <w:rFonts w:hint="cs"/>
          <w:rtl/>
        </w:rPr>
        <w:t>ل</w:t>
      </w:r>
      <w:r w:rsidR="001C5C83" w:rsidRPr="00260E5B">
        <w:rPr>
          <w:rFonts w:hint="cs"/>
          <w:rtl/>
        </w:rPr>
        <w:t>عقد</w:t>
      </w:r>
      <w:r w:rsidR="001C5C83" w:rsidRPr="00260E5B">
        <w:rPr>
          <w:rtl/>
        </w:rPr>
        <w:t xml:space="preserve"> هذا الاجتماع في ظل الظروف الصعبة التي سبب</w:t>
      </w:r>
      <w:r w:rsidR="001C5C83" w:rsidRPr="00260E5B">
        <w:rPr>
          <w:rFonts w:hint="cs"/>
          <w:rtl/>
        </w:rPr>
        <w:t>ت</w:t>
      </w:r>
      <w:r w:rsidR="001C5C83" w:rsidRPr="00260E5B">
        <w:rPr>
          <w:rtl/>
        </w:rPr>
        <w:t xml:space="preserve">ها جائحة </w:t>
      </w:r>
      <w:r w:rsidR="001C5C83" w:rsidRPr="00260E5B">
        <w:rPr>
          <w:rFonts w:hint="cs"/>
          <w:rtl/>
        </w:rPr>
        <w:t>كوفيد-19</w:t>
      </w:r>
      <w:r w:rsidRPr="00260E5B">
        <w:rPr>
          <w:rtl/>
        </w:rPr>
        <w:t xml:space="preserve"> </w:t>
      </w:r>
      <w:r w:rsidRPr="00260E5B">
        <w:rPr>
          <w:rFonts w:hint="cs"/>
          <w:rtl/>
        </w:rPr>
        <w:t>وسنشارك</w:t>
      </w:r>
      <w:r w:rsidRPr="00260E5B">
        <w:rPr>
          <w:rtl/>
        </w:rPr>
        <w:t xml:space="preserve"> </w:t>
      </w:r>
      <w:r w:rsidR="00E86E77" w:rsidRPr="00260E5B">
        <w:rPr>
          <w:rFonts w:hint="cs"/>
          <w:rtl/>
        </w:rPr>
        <w:t>وسننخرط على نحو فعال</w:t>
      </w:r>
      <w:r w:rsidRPr="00260E5B">
        <w:rPr>
          <w:rtl/>
        </w:rPr>
        <w:t xml:space="preserve"> في جهود الويبو للتغلب على هذا الوضع الصعب.</w:t>
      </w:r>
    </w:p>
    <w:p w14:paraId="11187B9B" w14:textId="4E7D3412" w:rsidR="00686FF0" w:rsidRPr="00260E5B" w:rsidRDefault="00646779" w:rsidP="00646779">
      <w:pPr>
        <w:pStyle w:val="BodyText"/>
        <w:rPr>
          <w:rtl/>
        </w:rPr>
      </w:pPr>
      <w:r w:rsidRPr="00260E5B">
        <w:rPr>
          <w:rFonts w:hint="cs"/>
          <w:rtl/>
        </w:rPr>
        <w:t>و</w:t>
      </w:r>
      <w:r w:rsidR="00AE6A2E" w:rsidRPr="00260E5B">
        <w:rPr>
          <w:rtl/>
        </w:rPr>
        <w:t xml:space="preserve">تقدم حكومة اليابان </w:t>
      </w:r>
      <w:r w:rsidRPr="00260E5B">
        <w:rPr>
          <w:rtl/>
        </w:rPr>
        <w:t xml:space="preserve">كل عام </w:t>
      </w:r>
      <w:r w:rsidR="00686FF0" w:rsidRPr="00260E5B">
        <w:rPr>
          <w:rtl/>
        </w:rPr>
        <w:t>منذ عام 1987</w:t>
      </w:r>
      <w:r w:rsidR="00AE6A2E" w:rsidRPr="00260E5B">
        <w:rPr>
          <w:rFonts w:hint="cs"/>
          <w:rtl/>
        </w:rPr>
        <w:t xml:space="preserve"> </w:t>
      </w:r>
      <w:r w:rsidR="00686FF0" w:rsidRPr="00260E5B">
        <w:rPr>
          <w:rtl/>
        </w:rPr>
        <w:t xml:space="preserve">مساهمات طوعية للويبو </w:t>
      </w:r>
      <w:r w:rsidR="00AE6A2E" w:rsidRPr="00260E5B">
        <w:rPr>
          <w:rFonts w:hint="cs"/>
          <w:rtl/>
        </w:rPr>
        <w:t xml:space="preserve">لأغراض </w:t>
      </w:r>
      <w:r w:rsidR="00686FF0" w:rsidRPr="00260E5B">
        <w:rPr>
          <w:rtl/>
        </w:rPr>
        <w:t xml:space="preserve">مبادراتها الإنمائية في مجال الملكية الفكرية. </w:t>
      </w:r>
      <w:r w:rsidR="00AE6A2E" w:rsidRPr="00260E5B">
        <w:rPr>
          <w:rFonts w:hint="cs"/>
          <w:rtl/>
        </w:rPr>
        <w:t xml:space="preserve">وقد ساهمت </w:t>
      </w:r>
      <w:r w:rsidR="00686FF0" w:rsidRPr="00260E5B">
        <w:rPr>
          <w:rtl/>
        </w:rPr>
        <w:t xml:space="preserve">هذا العام بمبلغ </w:t>
      </w:r>
      <w:r w:rsidRPr="00260E5B">
        <w:rPr>
          <w:rFonts w:hint="cs"/>
          <w:rtl/>
        </w:rPr>
        <w:t>4.7</w:t>
      </w:r>
      <w:r w:rsidR="00686FF0" w:rsidRPr="00260E5B">
        <w:rPr>
          <w:rtl/>
        </w:rPr>
        <w:t xml:space="preserve"> مليون فرنك سويسري.</w:t>
      </w:r>
      <w:r w:rsidRPr="00260E5B">
        <w:rPr>
          <w:rFonts w:hint="cs"/>
          <w:rtl/>
        </w:rPr>
        <w:t xml:space="preserve"> </w:t>
      </w:r>
    </w:p>
    <w:p w14:paraId="0F70A813" w14:textId="5E7B12F9" w:rsidR="00686FF0" w:rsidRPr="00260E5B" w:rsidRDefault="00D152A6" w:rsidP="0028347F">
      <w:pPr>
        <w:pStyle w:val="BodyText"/>
        <w:rPr>
          <w:rtl/>
        </w:rPr>
      </w:pPr>
      <w:r w:rsidRPr="00260E5B">
        <w:rPr>
          <w:rFonts w:hint="cs"/>
          <w:rtl/>
        </w:rPr>
        <w:t xml:space="preserve">ومن أجل </w:t>
      </w:r>
      <w:r w:rsidR="00686FF0" w:rsidRPr="00260E5B">
        <w:rPr>
          <w:rtl/>
        </w:rPr>
        <w:t xml:space="preserve">الاستفادة الفعالة من </w:t>
      </w:r>
      <w:r w:rsidRPr="00260E5B">
        <w:rPr>
          <w:rFonts w:hint="cs"/>
          <w:rtl/>
        </w:rPr>
        <w:t>تلك</w:t>
      </w:r>
      <w:r w:rsidR="00686FF0" w:rsidRPr="00260E5B">
        <w:rPr>
          <w:rtl/>
        </w:rPr>
        <w:t xml:space="preserve"> المساهمات الطوعية، والتي تسمى الصناديق الاستئمانية اليابانية</w:t>
      </w:r>
      <w:r w:rsidR="0028347F" w:rsidRPr="00260E5B">
        <w:rPr>
          <w:rtl/>
        </w:rPr>
        <w:t xml:space="preserve"> للملكية الصناعية العالمية</w:t>
      </w:r>
      <w:r w:rsidR="00686FF0" w:rsidRPr="00260E5B">
        <w:rPr>
          <w:rtl/>
        </w:rPr>
        <w:t>، تقوم اليابان بتنفيذ مجموعة متنوعة من برامج المساعدة</w:t>
      </w:r>
      <w:r w:rsidRPr="00260E5B">
        <w:rPr>
          <w:rtl/>
        </w:rPr>
        <w:t xml:space="preserve"> في مجال الملكية الصناعية</w:t>
      </w:r>
      <w:r w:rsidR="00686FF0" w:rsidRPr="00260E5B">
        <w:rPr>
          <w:rtl/>
        </w:rPr>
        <w:t xml:space="preserve"> ل</w:t>
      </w:r>
      <w:r w:rsidRPr="00260E5B">
        <w:rPr>
          <w:rFonts w:hint="cs"/>
          <w:rtl/>
        </w:rPr>
        <w:t>صالح ا</w:t>
      </w:r>
      <w:r w:rsidR="00686FF0" w:rsidRPr="00260E5B">
        <w:rPr>
          <w:rtl/>
        </w:rPr>
        <w:t xml:space="preserve">لبلدان النامية في جميع أنحاء العالم. </w:t>
      </w:r>
      <w:r w:rsidR="0029669F" w:rsidRPr="00260E5B">
        <w:rPr>
          <w:rFonts w:hint="cs"/>
          <w:rtl/>
        </w:rPr>
        <w:t>واستقبل</w:t>
      </w:r>
      <w:r w:rsidR="00686FF0" w:rsidRPr="00260E5B">
        <w:rPr>
          <w:rtl/>
        </w:rPr>
        <w:t xml:space="preserve"> مكتب </w:t>
      </w:r>
      <w:r w:rsidR="00337A9F" w:rsidRPr="00260E5B">
        <w:rPr>
          <w:rFonts w:hint="cs"/>
          <w:rtl/>
        </w:rPr>
        <w:t>اليابان ل</w:t>
      </w:r>
      <w:r w:rsidR="00686FF0" w:rsidRPr="00260E5B">
        <w:rPr>
          <w:rtl/>
        </w:rPr>
        <w:t xml:space="preserve">لبراءات أكثر من 1800 </w:t>
      </w:r>
      <w:r w:rsidR="00686FF0" w:rsidRPr="00260E5B">
        <w:rPr>
          <w:rtl/>
        </w:rPr>
        <w:lastRenderedPageBreak/>
        <w:t xml:space="preserve">متدرب منذ عام 1996، </w:t>
      </w:r>
      <w:r w:rsidR="00B96062" w:rsidRPr="00260E5B">
        <w:rPr>
          <w:rFonts w:hint="cs"/>
          <w:rtl/>
        </w:rPr>
        <w:t xml:space="preserve">ينحدرون </w:t>
      </w:r>
      <w:r w:rsidR="00686FF0" w:rsidRPr="00260E5B">
        <w:rPr>
          <w:rtl/>
        </w:rPr>
        <w:t xml:space="preserve">من 61 </w:t>
      </w:r>
      <w:r w:rsidR="00B96062" w:rsidRPr="00260E5B">
        <w:rPr>
          <w:rFonts w:hint="cs"/>
          <w:rtl/>
        </w:rPr>
        <w:t>بلدا</w:t>
      </w:r>
      <w:r w:rsidR="00686FF0" w:rsidRPr="00260E5B">
        <w:rPr>
          <w:rtl/>
        </w:rPr>
        <w:t xml:space="preserve"> وأربعة مكاتب إقليمية للملكية الفكرية. </w:t>
      </w:r>
      <w:r w:rsidR="00B96062" w:rsidRPr="00260E5B">
        <w:rPr>
          <w:rFonts w:hint="cs"/>
          <w:rtl/>
        </w:rPr>
        <w:t>و</w:t>
      </w:r>
      <w:r w:rsidR="00686FF0" w:rsidRPr="00260E5B">
        <w:rPr>
          <w:rtl/>
        </w:rPr>
        <w:t xml:space="preserve">بالإضافة إلى ذلك، أرسل المكتب الياباني للبراءات أكثر من 400 </w:t>
      </w:r>
      <w:r w:rsidR="00BD65CB" w:rsidRPr="00260E5B">
        <w:rPr>
          <w:rFonts w:hint="cs"/>
          <w:rtl/>
        </w:rPr>
        <w:t xml:space="preserve">فرد </w:t>
      </w:r>
      <w:r w:rsidR="00686FF0" w:rsidRPr="00260E5B">
        <w:rPr>
          <w:rtl/>
        </w:rPr>
        <w:t xml:space="preserve">من خبرائه إلى 38 </w:t>
      </w:r>
      <w:r w:rsidR="00BD65CB" w:rsidRPr="00260E5B">
        <w:rPr>
          <w:rFonts w:hint="cs"/>
          <w:rtl/>
        </w:rPr>
        <w:t>بلدا</w:t>
      </w:r>
      <w:r w:rsidR="00686FF0" w:rsidRPr="00260E5B">
        <w:rPr>
          <w:rtl/>
        </w:rPr>
        <w:t xml:space="preserve"> منذ عام 1987. وتشمل خطة العمل </w:t>
      </w:r>
      <w:r w:rsidR="00BD65CB" w:rsidRPr="00260E5B">
        <w:rPr>
          <w:rFonts w:hint="cs"/>
          <w:rtl/>
        </w:rPr>
        <w:t>حلقات</w:t>
      </w:r>
      <w:r w:rsidR="00686FF0" w:rsidRPr="00260E5B">
        <w:rPr>
          <w:rtl/>
        </w:rPr>
        <w:t xml:space="preserve"> عمل </w:t>
      </w:r>
      <w:r w:rsidR="00607F37" w:rsidRPr="00260E5B">
        <w:rPr>
          <w:rFonts w:hint="cs"/>
          <w:rtl/>
        </w:rPr>
        <w:t>وحلقات دراسية</w:t>
      </w:r>
      <w:r w:rsidR="00686FF0" w:rsidRPr="00260E5B">
        <w:rPr>
          <w:rtl/>
        </w:rPr>
        <w:t>، ودعم مكاتب الملكية الفكرية لإطلاق البنية التحتية لتكنولوجيا المعلومات أو تحديثها.</w:t>
      </w:r>
    </w:p>
    <w:p w14:paraId="6494816C" w14:textId="392E96CF" w:rsidR="00686FF0" w:rsidRPr="00260E5B" w:rsidRDefault="00BD65CB" w:rsidP="00686FF0">
      <w:pPr>
        <w:pStyle w:val="BodyText"/>
        <w:rPr>
          <w:rtl/>
        </w:rPr>
      </w:pPr>
      <w:r w:rsidRPr="00260E5B">
        <w:rPr>
          <w:rFonts w:hint="cs"/>
          <w:rtl/>
        </w:rPr>
        <w:t>ونغتنم هذه الفرصة</w:t>
      </w:r>
      <w:r w:rsidR="00686FF0" w:rsidRPr="00260E5B">
        <w:rPr>
          <w:rtl/>
        </w:rPr>
        <w:t xml:space="preserve"> </w:t>
      </w:r>
      <w:r w:rsidRPr="00260E5B">
        <w:rPr>
          <w:rFonts w:hint="cs"/>
          <w:rtl/>
        </w:rPr>
        <w:t>ل</w:t>
      </w:r>
      <w:r w:rsidR="00686FF0" w:rsidRPr="00260E5B">
        <w:rPr>
          <w:rtl/>
        </w:rPr>
        <w:t xml:space="preserve">نقدم </w:t>
      </w:r>
      <w:r w:rsidRPr="00260E5B">
        <w:rPr>
          <w:rFonts w:hint="cs"/>
          <w:rtl/>
        </w:rPr>
        <w:t xml:space="preserve">لمحة عن </w:t>
      </w:r>
      <w:r w:rsidR="00686FF0" w:rsidRPr="00260E5B">
        <w:rPr>
          <w:rtl/>
        </w:rPr>
        <w:t>بعض الأنشطة المتعلقة ب</w:t>
      </w:r>
      <w:r w:rsidRPr="00260E5B">
        <w:rPr>
          <w:rtl/>
        </w:rPr>
        <w:t>الصناديق الاستئمانية اليابانية</w:t>
      </w:r>
      <w:r w:rsidR="00B56AA6" w:rsidRPr="00260E5B">
        <w:rPr>
          <w:rFonts w:hint="cs"/>
          <w:rtl/>
        </w:rPr>
        <w:t>.</w:t>
      </w:r>
    </w:p>
    <w:p w14:paraId="21A81778" w14:textId="24AD83FC" w:rsidR="00686FF0" w:rsidRPr="00260E5B" w:rsidRDefault="00686FF0" w:rsidP="00686FF0">
      <w:pPr>
        <w:pStyle w:val="BodyText"/>
        <w:rPr>
          <w:rtl/>
        </w:rPr>
      </w:pPr>
      <w:r w:rsidRPr="00260E5B">
        <w:rPr>
          <w:rtl/>
        </w:rPr>
        <w:t>أولاً، استُخدمت</w:t>
      </w:r>
      <w:r w:rsidR="000D17C3" w:rsidRPr="00260E5B">
        <w:rPr>
          <w:rFonts w:hint="cs"/>
          <w:rtl/>
        </w:rPr>
        <w:t xml:space="preserve"> تلك</w:t>
      </w:r>
      <w:r w:rsidRPr="00260E5B">
        <w:rPr>
          <w:rtl/>
        </w:rPr>
        <w:t xml:space="preserve"> الصناديق </w:t>
      </w:r>
      <w:r w:rsidR="000D17C3" w:rsidRPr="00260E5B">
        <w:rPr>
          <w:rFonts w:hint="cs"/>
          <w:rtl/>
        </w:rPr>
        <w:t>ل</w:t>
      </w:r>
      <w:r w:rsidRPr="00260E5B">
        <w:rPr>
          <w:rtl/>
        </w:rPr>
        <w:t xml:space="preserve">لمساعدة </w:t>
      </w:r>
      <w:r w:rsidR="000D17C3" w:rsidRPr="00260E5B">
        <w:rPr>
          <w:rFonts w:hint="cs"/>
          <w:rtl/>
        </w:rPr>
        <w:t xml:space="preserve">في </w:t>
      </w:r>
      <w:r w:rsidRPr="00260E5B">
        <w:rPr>
          <w:rtl/>
        </w:rPr>
        <w:t>الأنشطة المتعلقة بمساهمة الويبو في تنفيذ أهداف التنمية المستدامة</w:t>
      </w:r>
      <w:r w:rsidR="000D17C3" w:rsidRPr="00260E5B">
        <w:rPr>
          <w:rFonts w:hint="cs"/>
          <w:rtl/>
        </w:rPr>
        <w:t>.</w:t>
      </w:r>
    </w:p>
    <w:p w14:paraId="79317356" w14:textId="5CFC5439" w:rsidR="0028347F" w:rsidRPr="00260E5B" w:rsidRDefault="00C663E9" w:rsidP="00EC2C5A">
      <w:pPr>
        <w:rPr>
          <w:rtl/>
        </w:rPr>
      </w:pPr>
      <w:r w:rsidRPr="00260E5B">
        <w:rPr>
          <w:rFonts w:hint="cs"/>
          <w:rtl/>
        </w:rPr>
        <w:t>و</w:t>
      </w:r>
      <w:r w:rsidR="00686FF0" w:rsidRPr="00260E5B">
        <w:rPr>
          <w:rtl/>
        </w:rPr>
        <w:t xml:space="preserve">على سبيل المثال، </w:t>
      </w:r>
      <w:r w:rsidRPr="00260E5B">
        <w:rPr>
          <w:rFonts w:hint="cs"/>
          <w:rtl/>
        </w:rPr>
        <w:t xml:space="preserve">استخدمت </w:t>
      </w:r>
      <w:r w:rsidR="0028347F" w:rsidRPr="00260E5B">
        <w:rPr>
          <w:rtl/>
        </w:rPr>
        <w:t xml:space="preserve">الصناديق الاستئمانية اليابانية </w:t>
      </w:r>
      <w:r w:rsidR="0028347F" w:rsidRPr="00260E5B">
        <w:rPr>
          <w:rtl/>
          <w:lang w:bidi="ar-EG"/>
        </w:rPr>
        <w:t>للملكية الصناعية العالمية</w:t>
      </w:r>
      <w:r w:rsidR="0028347F" w:rsidRPr="00260E5B">
        <w:rPr>
          <w:rtl/>
        </w:rPr>
        <w:t xml:space="preserve"> لتمويل برامج درجة الماجستير في الملكية الفكرية، بالتعاون مع الويبو </w:t>
      </w:r>
      <w:r w:rsidR="0028347F" w:rsidRPr="00260E5B">
        <w:rPr>
          <w:rFonts w:hint="cs"/>
          <w:rtl/>
        </w:rPr>
        <w:t>و</w:t>
      </w:r>
      <w:r w:rsidR="0028347F" w:rsidRPr="00260E5B">
        <w:rPr>
          <w:rtl/>
        </w:rPr>
        <w:t>المنظمة الإقليمية الأفريقية للملكية الفكرية (</w:t>
      </w:r>
      <w:r w:rsidR="0028347F" w:rsidRPr="00260E5B">
        <w:t>ARIPO</w:t>
      </w:r>
      <w:r w:rsidR="0028347F" w:rsidRPr="00260E5B">
        <w:rPr>
          <w:rtl/>
        </w:rPr>
        <w:t>) والمنظمة الأفريقية للملكية الفكرية</w:t>
      </w:r>
      <w:r w:rsidR="001038A6" w:rsidRPr="00260E5B">
        <w:rPr>
          <w:rtl/>
        </w:rPr>
        <w:t xml:space="preserve"> (</w:t>
      </w:r>
      <w:r w:rsidR="001038A6" w:rsidRPr="00260E5B">
        <w:t>OAPI</w:t>
      </w:r>
      <w:r w:rsidR="001038A6" w:rsidRPr="00260E5B">
        <w:rPr>
          <w:rtl/>
        </w:rPr>
        <w:t>)</w:t>
      </w:r>
      <w:r w:rsidR="0028347F" w:rsidRPr="00260E5B">
        <w:rPr>
          <w:rtl/>
        </w:rPr>
        <w:t xml:space="preserve"> في جامعة إفريقيا في هراري، زمبابوي وجامعة ياوندي الثانية</w:t>
      </w:r>
      <w:r w:rsidR="001038A6" w:rsidRPr="00260E5B">
        <w:rPr>
          <w:rFonts w:hint="cs"/>
          <w:rtl/>
        </w:rPr>
        <w:t xml:space="preserve"> في</w:t>
      </w:r>
      <w:r w:rsidR="0028347F" w:rsidRPr="00260E5B">
        <w:rPr>
          <w:rtl/>
        </w:rPr>
        <w:t xml:space="preserve"> الكاميرون. </w:t>
      </w:r>
      <w:r w:rsidR="001038A6" w:rsidRPr="00260E5B">
        <w:rPr>
          <w:rFonts w:hint="cs"/>
          <w:rtl/>
        </w:rPr>
        <w:t>و</w:t>
      </w:r>
      <w:r w:rsidR="001038A6" w:rsidRPr="00260E5B">
        <w:rPr>
          <w:rtl/>
        </w:rPr>
        <w:t>ي</w:t>
      </w:r>
      <w:r w:rsidR="001038A6" w:rsidRPr="00260E5B">
        <w:rPr>
          <w:rFonts w:hint="cs"/>
          <w:rtl/>
        </w:rPr>
        <w:t>تابع</w:t>
      </w:r>
      <w:r w:rsidR="0028347F" w:rsidRPr="00260E5B">
        <w:rPr>
          <w:rtl/>
        </w:rPr>
        <w:t xml:space="preserve"> حوالي 30 طالبًا من الدول الأعضاء في </w:t>
      </w:r>
      <w:r w:rsidR="001038A6" w:rsidRPr="00260E5B">
        <w:rPr>
          <w:rtl/>
        </w:rPr>
        <w:t>الأريبو والأوابي</w:t>
      </w:r>
      <w:r w:rsidR="001038A6" w:rsidRPr="00260E5B">
        <w:rPr>
          <w:rFonts w:hint="cs"/>
          <w:rtl/>
        </w:rPr>
        <w:t xml:space="preserve"> </w:t>
      </w:r>
      <w:r w:rsidR="0028347F" w:rsidRPr="00260E5B">
        <w:rPr>
          <w:rtl/>
        </w:rPr>
        <w:t xml:space="preserve">البرامج كل عام، وتقدم مؤسسة </w:t>
      </w:r>
      <w:r w:rsidR="001038A6" w:rsidRPr="00260E5B">
        <w:rPr>
          <w:rtl/>
        </w:rPr>
        <w:t xml:space="preserve">الصناديق الاستئمانية اليابانية </w:t>
      </w:r>
      <w:r w:rsidR="001038A6" w:rsidRPr="00260E5B">
        <w:rPr>
          <w:rtl/>
          <w:lang w:bidi="ar-EG"/>
        </w:rPr>
        <w:t>للملكية الصناعية العالمية</w:t>
      </w:r>
      <w:r w:rsidR="001038A6" w:rsidRPr="00260E5B">
        <w:rPr>
          <w:rtl/>
        </w:rPr>
        <w:t xml:space="preserve"> </w:t>
      </w:r>
      <w:r w:rsidR="0028347F" w:rsidRPr="00260E5B">
        <w:rPr>
          <w:rtl/>
        </w:rPr>
        <w:t xml:space="preserve">منحًا دراسية لحوالي 12 طالبًا كل عام. </w:t>
      </w:r>
      <w:r w:rsidR="001038A6" w:rsidRPr="00260E5B">
        <w:rPr>
          <w:rFonts w:hint="cs"/>
          <w:rtl/>
        </w:rPr>
        <w:t>و</w:t>
      </w:r>
      <w:r w:rsidR="0028347F" w:rsidRPr="00260E5B">
        <w:rPr>
          <w:rtl/>
        </w:rPr>
        <w:t>تخرج</w:t>
      </w:r>
      <w:r w:rsidR="001038A6" w:rsidRPr="00260E5B">
        <w:rPr>
          <w:rFonts w:hint="cs"/>
          <w:rtl/>
        </w:rPr>
        <w:t xml:space="preserve"> إلى الآن</w:t>
      </w:r>
      <w:r w:rsidR="0028347F" w:rsidRPr="00260E5B">
        <w:rPr>
          <w:rtl/>
        </w:rPr>
        <w:t xml:space="preserve"> 189 شخصًا من البرامج وهم يساهمون </w:t>
      </w:r>
      <w:r w:rsidR="001038A6" w:rsidRPr="00260E5B">
        <w:rPr>
          <w:rFonts w:hint="cs"/>
          <w:rtl/>
        </w:rPr>
        <w:t>بشكل فعال</w:t>
      </w:r>
      <w:r w:rsidR="0028347F" w:rsidRPr="00260E5B">
        <w:rPr>
          <w:rtl/>
        </w:rPr>
        <w:t xml:space="preserve"> في النهوض بالملكية الفكرية في بلدانهم. </w:t>
      </w:r>
      <w:r w:rsidR="001038A6" w:rsidRPr="00260E5B">
        <w:rPr>
          <w:rFonts w:hint="cs"/>
          <w:rtl/>
        </w:rPr>
        <w:t>و</w:t>
      </w:r>
      <w:r w:rsidR="0028347F" w:rsidRPr="00260E5B">
        <w:rPr>
          <w:rtl/>
        </w:rPr>
        <w:t>نعتقد أن هذه البرامج مف</w:t>
      </w:r>
      <w:r w:rsidR="001038A6" w:rsidRPr="00260E5B">
        <w:rPr>
          <w:rtl/>
        </w:rPr>
        <w:t>يدة للبلدان الأعضاء في الأريبو والأوابي</w:t>
      </w:r>
      <w:r w:rsidR="001038A6" w:rsidRPr="00260E5B">
        <w:rPr>
          <w:rFonts w:hint="cs"/>
          <w:rtl/>
        </w:rPr>
        <w:t xml:space="preserve"> </w:t>
      </w:r>
      <w:r w:rsidR="001038A6" w:rsidRPr="00260E5B">
        <w:rPr>
          <w:rtl/>
        </w:rPr>
        <w:t xml:space="preserve">لأنه </w:t>
      </w:r>
      <w:r w:rsidR="001038A6" w:rsidRPr="00260E5B">
        <w:rPr>
          <w:rFonts w:hint="cs"/>
          <w:rtl/>
        </w:rPr>
        <w:t>قد</w:t>
      </w:r>
      <w:r w:rsidR="001038A6" w:rsidRPr="00260E5B">
        <w:rPr>
          <w:rtl/>
        </w:rPr>
        <w:t xml:space="preserve"> </w:t>
      </w:r>
      <w:r w:rsidR="001038A6" w:rsidRPr="00260E5B">
        <w:rPr>
          <w:rFonts w:hint="cs"/>
          <w:rtl/>
        </w:rPr>
        <w:t>يت</w:t>
      </w:r>
      <w:r w:rsidR="0028347F" w:rsidRPr="00260E5B">
        <w:rPr>
          <w:rtl/>
        </w:rPr>
        <w:t>خرج</w:t>
      </w:r>
      <w:r w:rsidR="001038A6" w:rsidRPr="00260E5B">
        <w:rPr>
          <w:rFonts w:hint="cs"/>
          <w:rtl/>
        </w:rPr>
        <w:t xml:space="preserve"> منها</w:t>
      </w:r>
      <w:r w:rsidR="0028347F" w:rsidRPr="00260E5B">
        <w:rPr>
          <w:rtl/>
        </w:rPr>
        <w:t xml:space="preserve"> </w:t>
      </w:r>
      <w:r w:rsidR="00EC2C5A" w:rsidRPr="00260E5B">
        <w:rPr>
          <w:rFonts w:hint="cs"/>
          <w:rtl/>
        </w:rPr>
        <w:t>رواد</w:t>
      </w:r>
      <w:r w:rsidR="0028347F" w:rsidRPr="00260E5B">
        <w:rPr>
          <w:rtl/>
        </w:rPr>
        <w:t xml:space="preserve"> المستقبل الذين سيكونون مسؤولين عن </w:t>
      </w:r>
      <w:r w:rsidR="001038A6" w:rsidRPr="00260E5B">
        <w:rPr>
          <w:rFonts w:hint="cs"/>
          <w:rtl/>
        </w:rPr>
        <w:t xml:space="preserve">وضع </w:t>
      </w:r>
      <w:r w:rsidR="0028347F" w:rsidRPr="00260E5B">
        <w:rPr>
          <w:rtl/>
        </w:rPr>
        <w:t xml:space="preserve">سياساتهم الوطنية والاقتصادية والعلمية والتكنولوجية </w:t>
      </w:r>
      <w:r w:rsidR="00EC2C5A" w:rsidRPr="00260E5B">
        <w:rPr>
          <w:rFonts w:hint="cs"/>
          <w:rtl/>
        </w:rPr>
        <w:t>فيما يتعلق</w:t>
      </w:r>
      <w:r w:rsidR="0028347F" w:rsidRPr="00260E5B">
        <w:rPr>
          <w:rtl/>
        </w:rPr>
        <w:t xml:space="preserve"> </w:t>
      </w:r>
      <w:r w:rsidR="00EC2C5A" w:rsidRPr="00260E5B">
        <w:rPr>
          <w:rFonts w:hint="cs"/>
          <w:rtl/>
        </w:rPr>
        <w:t>ب</w:t>
      </w:r>
      <w:r w:rsidR="0028347F" w:rsidRPr="00260E5B">
        <w:rPr>
          <w:rtl/>
        </w:rPr>
        <w:t>الملكية الفكرية.</w:t>
      </w:r>
      <w:r w:rsidR="001038A6" w:rsidRPr="00260E5B">
        <w:rPr>
          <w:rFonts w:hint="cs"/>
          <w:rtl/>
        </w:rPr>
        <w:t xml:space="preserve"> </w:t>
      </w:r>
    </w:p>
    <w:p w14:paraId="34F2C5E1" w14:textId="78FCDB23" w:rsidR="00686FF0" w:rsidRPr="00260E5B" w:rsidRDefault="00686FF0" w:rsidP="0028347F">
      <w:pPr>
        <w:pStyle w:val="BodyText"/>
        <w:rPr>
          <w:rtl/>
          <w:lang w:bidi="ar-SA"/>
        </w:rPr>
      </w:pPr>
    </w:p>
    <w:p w14:paraId="15843F43" w14:textId="74272F7D" w:rsidR="00C71168" w:rsidRPr="00260E5B" w:rsidRDefault="00686FF0" w:rsidP="00104B09">
      <w:pPr>
        <w:pStyle w:val="BodyText"/>
        <w:rPr>
          <w:rtl/>
        </w:rPr>
      </w:pPr>
      <w:r w:rsidRPr="00260E5B">
        <w:rPr>
          <w:rtl/>
        </w:rPr>
        <w:t xml:space="preserve">وعلاوة على ذلك، </w:t>
      </w:r>
      <w:r w:rsidR="00A26AC4" w:rsidRPr="00260E5B">
        <w:rPr>
          <w:rtl/>
        </w:rPr>
        <w:t xml:space="preserve">أجرت الويبو دراسات جدوى بشأن تدريب الموظفين </w:t>
      </w:r>
      <w:r w:rsidR="00104B09" w:rsidRPr="00260E5B">
        <w:rPr>
          <w:rFonts w:hint="cs"/>
          <w:rtl/>
        </w:rPr>
        <w:t>ل</w:t>
      </w:r>
      <w:r w:rsidR="00A26AC4" w:rsidRPr="00260E5B">
        <w:rPr>
          <w:rtl/>
        </w:rPr>
        <w:t>مركز دعم التكنولوجيا والابتكار (</w:t>
      </w:r>
      <w:r w:rsidR="00A26AC4" w:rsidRPr="00260E5B">
        <w:t>TISC</w:t>
      </w:r>
      <w:r w:rsidR="00A26AC4" w:rsidRPr="00260E5B">
        <w:rPr>
          <w:rtl/>
        </w:rPr>
        <w:t xml:space="preserve">) الذي أنشأته الويبو بغرض تحسين </w:t>
      </w:r>
      <w:r w:rsidR="00104B09" w:rsidRPr="00260E5B">
        <w:rPr>
          <w:rFonts w:hint="cs"/>
          <w:rtl/>
        </w:rPr>
        <w:t>النفاذ</w:t>
      </w:r>
      <w:r w:rsidR="00A26AC4" w:rsidRPr="00260E5B">
        <w:rPr>
          <w:rtl/>
        </w:rPr>
        <w:t xml:space="preserve"> إلى المعلومات المتعلقة بالملكية الفكرية في البلدان النامية. </w:t>
      </w:r>
      <w:r w:rsidR="00104B09" w:rsidRPr="00260E5B">
        <w:rPr>
          <w:rFonts w:hint="cs"/>
          <w:rtl/>
        </w:rPr>
        <w:t>و</w:t>
      </w:r>
      <w:r w:rsidR="00A26AC4" w:rsidRPr="00260E5B">
        <w:rPr>
          <w:rtl/>
        </w:rPr>
        <w:t xml:space="preserve">في عام 2020، عُقد اجتماعان إقليميان </w:t>
      </w:r>
      <w:r w:rsidR="00104B09" w:rsidRPr="00260E5B">
        <w:rPr>
          <w:rFonts w:hint="cs"/>
          <w:rtl/>
        </w:rPr>
        <w:t>عن بعد</w:t>
      </w:r>
      <w:r w:rsidR="00A26AC4" w:rsidRPr="00260E5B">
        <w:rPr>
          <w:rtl/>
        </w:rPr>
        <w:t xml:space="preserve"> للدول الأعضاء في </w:t>
      </w:r>
      <w:proofErr w:type="spellStart"/>
      <w:r w:rsidR="00A26AC4" w:rsidRPr="00260E5B">
        <w:rPr>
          <w:rtl/>
        </w:rPr>
        <w:t>الأريبو</w:t>
      </w:r>
      <w:proofErr w:type="spellEnd"/>
      <w:r w:rsidR="00A26AC4" w:rsidRPr="00260E5B">
        <w:rPr>
          <w:rtl/>
        </w:rPr>
        <w:t xml:space="preserve"> ورابطة أمم جنوب شرق آسيا</w:t>
      </w:r>
      <w:r w:rsidR="00104B09" w:rsidRPr="00260E5B">
        <w:rPr>
          <w:rFonts w:ascii="Times New Roman" w:hAnsi="Times New Roman"/>
          <w:sz w:val="28"/>
          <w:szCs w:val="28"/>
        </w:rPr>
        <w:t xml:space="preserve"> </w:t>
      </w:r>
      <w:r w:rsidR="00104B09" w:rsidRPr="00260E5B">
        <w:rPr>
          <w:rFonts w:ascii="Times New Roman" w:hAnsi="Times New Roman" w:hint="cs"/>
          <w:sz w:val="28"/>
          <w:szCs w:val="28"/>
          <w:rtl/>
        </w:rPr>
        <w:t>(</w:t>
      </w:r>
      <w:r w:rsidR="00104B09" w:rsidRPr="00260E5B">
        <w:rPr>
          <w:rFonts w:ascii="Times New Roman" w:hAnsi="Times New Roman"/>
          <w:sz w:val="28"/>
          <w:szCs w:val="28"/>
        </w:rPr>
        <w:t>ASEAN</w:t>
      </w:r>
      <w:r w:rsidR="00104B09" w:rsidRPr="00260E5B">
        <w:rPr>
          <w:rFonts w:ascii="Times New Roman" w:hAnsi="Times New Roman" w:hint="cs"/>
          <w:sz w:val="28"/>
          <w:szCs w:val="28"/>
          <w:rtl/>
        </w:rPr>
        <w:t>)</w:t>
      </w:r>
      <w:r w:rsidR="00A26AC4" w:rsidRPr="00260E5B">
        <w:rPr>
          <w:rtl/>
        </w:rPr>
        <w:t xml:space="preserve"> لمناقشة مواصلة تطوير شبكة </w:t>
      </w:r>
      <w:r w:rsidR="00104B09" w:rsidRPr="00260E5B">
        <w:rPr>
          <w:rtl/>
        </w:rPr>
        <w:t xml:space="preserve">مركز دعم التكنولوجيا والابتكار </w:t>
      </w:r>
      <w:r w:rsidR="00A26AC4" w:rsidRPr="00260E5B">
        <w:rPr>
          <w:rtl/>
        </w:rPr>
        <w:t xml:space="preserve">الإقليمية بناءً على نتائج دراسات الجدوى. </w:t>
      </w:r>
      <w:r w:rsidR="00104B09" w:rsidRPr="00260E5B">
        <w:rPr>
          <w:rFonts w:hint="cs"/>
          <w:rtl/>
        </w:rPr>
        <w:t>و</w:t>
      </w:r>
      <w:r w:rsidR="00A26AC4" w:rsidRPr="00260E5B">
        <w:rPr>
          <w:rtl/>
        </w:rPr>
        <w:t xml:space="preserve">نعتقد أن هذه الاجتماعات ستساعد في تحسين </w:t>
      </w:r>
      <w:r w:rsidR="00104B09" w:rsidRPr="00260E5B">
        <w:rPr>
          <w:rFonts w:hint="cs"/>
          <w:rtl/>
        </w:rPr>
        <w:t>مهام</w:t>
      </w:r>
      <w:r w:rsidR="00A26AC4" w:rsidRPr="00260E5B">
        <w:rPr>
          <w:rtl/>
        </w:rPr>
        <w:t xml:space="preserve"> </w:t>
      </w:r>
      <w:r w:rsidR="00104B09" w:rsidRPr="00260E5B">
        <w:rPr>
          <w:rtl/>
        </w:rPr>
        <w:t xml:space="preserve">مركز دعم التكنولوجيا </w:t>
      </w:r>
      <w:r w:rsidR="00104B09" w:rsidRPr="00260E5B">
        <w:rPr>
          <w:rFonts w:hint="cs"/>
          <w:rtl/>
        </w:rPr>
        <w:t>والابتكار،</w:t>
      </w:r>
      <w:r w:rsidR="00A26AC4" w:rsidRPr="00260E5B">
        <w:rPr>
          <w:rtl/>
        </w:rPr>
        <w:t xml:space="preserve"> والتي توفر للمبتكرين إمكانية </w:t>
      </w:r>
      <w:r w:rsidR="00104B09" w:rsidRPr="00260E5B">
        <w:rPr>
          <w:rFonts w:hint="cs"/>
          <w:rtl/>
        </w:rPr>
        <w:t>النفاذ</w:t>
      </w:r>
      <w:r w:rsidR="00A26AC4" w:rsidRPr="00260E5B">
        <w:rPr>
          <w:rtl/>
        </w:rPr>
        <w:t xml:space="preserve"> إلى المعلومات </w:t>
      </w:r>
      <w:r w:rsidR="00104B09" w:rsidRPr="00260E5B">
        <w:rPr>
          <w:rFonts w:hint="cs"/>
          <w:rtl/>
        </w:rPr>
        <w:t>التكنولوجية</w:t>
      </w:r>
      <w:r w:rsidR="00A26AC4" w:rsidRPr="00260E5B">
        <w:rPr>
          <w:rtl/>
        </w:rPr>
        <w:t xml:space="preserve"> المحلية عالية الجودة ودعم المبتكرين الذين يقدمون خدمات </w:t>
      </w:r>
      <w:r w:rsidR="00104B09" w:rsidRPr="00260E5B">
        <w:rPr>
          <w:rFonts w:hint="cs"/>
          <w:rtl/>
        </w:rPr>
        <w:t>لتسخير</w:t>
      </w:r>
      <w:r w:rsidR="00A26AC4" w:rsidRPr="00260E5B">
        <w:rPr>
          <w:rtl/>
        </w:rPr>
        <w:t xml:space="preserve"> إمكاناتهم وإنشاء حقوق الملكية الفكرية وحمايتها وإدارتها</w:t>
      </w:r>
      <w:r w:rsidR="00104B09" w:rsidRPr="00260E5B">
        <w:rPr>
          <w:rFonts w:hint="cs"/>
          <w:rtl/>
        </w:rPr>
        <w:t>.</w:t>
      </w:r>
    </w:p>
    <w:p w14:paraId="5B763C5B" w14:textId="0D5FCD4E" w:rsidR="00C71168" w:rsidRPr="00260E5B" w:rsidRDefault="00C71168" w:rsidP="00F42D9E">
      <w:pPr>
        <w:pStyle w:val="BodyText"/>
        <w:rPr>
          <w:rtl/>
        </w:rPr>
      </w:pPr>
      <w:r w:rsidRPr="00260E5B">
        <w:rPr>
          <w:rtl/>
        </w:rPr>
        <w:t xml:space="preserve">ثانيًا، </w:t>
      </w:r>
      <w:r w:rsidR="001A239D" w:rsidRPr="00260E5B">
        <w:rPr>
          <w:rFonts w:hint="cs"/>
          <w:rtl/>
        </w:rPr>
        <w:t xml:space="preserve">استخدمت </w:t>
      </w:r>
      <w:r w:rsidR="00F42D9E" w:rsidRPr="00260E5B">
        <w:rPr>
          <w:rtl/>
        </w:rPr>
        <w:t xml:space="preserve">الصناديق الاستئمانية اليابانية للملكية الصناعية العالمية </w:t>
      </w:r>
      <w:r w:rsidRPr="00260E5B">
        <w:rPr>
          <w:rtl/>
        </w:rPr>
        <w:t>أيضًا للمساعدة في الأنشطة المتعلقة بالملكية الفكرية والتنمية في البيئة الرقمية.</w:t>
      </w:r>
      <w:r w:rsidR="00F42D9E" w:rsidRPr="00260E5B">
        <w:rPr>
          <w:rFonts w:hint="cs"/>
          <w:rtl/>
        </w:rPr>
        <w:t xml:space="preserve"> </w:t>
      </w:r>
    </w:p>
    <w:p w14:paraId="402F330A" w14:textId="2A60A08C" w:rsidR="00C71168" w:rsidRPr="00260E5B" w:rsidRDefault="00F42D9E" w:rsidP="00604A1E">
      <w:pPr>
        <w:pStyle w:val="BodyText"/>
        <w:rPr>
          <w:rtl/>
        </w:rPr>
      </w:pPr>
      <w:r w:rsidRPr="00260E5B">
        <w:rPr>
          <w:rFonts w:hint="cs"/>
          <w:rtl/>
        </w:rPr>
        <w:t>وسخرت</w:t>
      </w:r>
      <w:r w:rsidR="003021DA" w:rsidRPr="00260E5B">
        <w:rPr>
          <w:rFonts w:hint="cs"/>
          <w:rtl/>
        </w:rPr>
        <w:t xml:space="preserve"> تلك الصناديق</w:t>
      </w:r>
      <w:r w:rsidR="00C71168" w:rsidRPr="00260E5B">
        <w:rPr>
          <w:rtl/>
        </w:rPr>
        <w:t xml:space="preserve"> للمساعدة في رقمنة بيانات الملكية الفكرية الوطنية في العديد من البلدان منذ عام 2017. </w:t>
      </w:r>
      <w:r w:rsidR="003021DA" w:rsidRPr="00260E5B">
        <w:rPr>
          <w:rFonts w:hint="cs"/>
          <w:rtl/>
        </w:rPr>
        <w:t>ف</w:t>
      </w:r>
      <w:r w:rsidR="00C71168" w:rsidRPr="00260E5B">
        <w:rPr>
          <w:rtl/>
        </w:rPr>
        <w:t xml:space="preserve">على سبيل المثال، </w:t>
      </w:r>
      <w:r w:rsidR="000601DB" w:rsidRPr="00260E5B">
        <w:rPr>
          <w:rFonts w:hint="cs"/>
          <w:rtl/>
        </w:rPr>
        <w:t xml:space="preserve">فقد </w:t>
      </w:r>
      <w:r w:rsidR="00C71168" w:rsidRPr="00260E5B">
        <w:rPr>
          <w:rtl/>
        </w:rPr>
        <w:t>ساهم</w:t>
      </w:r>
      <w:r w:rsidR="003021DA" w:rsidRPr="00260E5B">
        <w:rPr>
          <w:rFonts w:hint="cs"/>
          <w:rtl/>
        </w:rPr>
        <w:t xml:space="preserve">ت </w:t>
      </w:r>
      <w:r w:rsidR="00604A1E" w:rsidRPr="00260E5B">
        <w:rPr>
          <w:rtl/>
        </w:rPr>
        <w:t>في عام 2020</w:t>
      </w:r>
      <w:r w:rsidR="00604A1E" w:rsidRPr="00260E5B">
        <w:rPr>
          <w:rFonts w:hint="cs"/>
          <w:rtl/>
        </w:rPr>
        <w:t xml:space="preserve"> </w:t>
      </w:r>
      <w:r w:rsidR="00C71168" w:rsidRPr="00260E5B">
        <w:rPr>
          <w:rtl/>
        </w:rPr>
        <w:t xml:space="preserve">في رقمنة وثائق البراءات </w:t>
      </w:r>
      <w:r w:rsidRPr="00260E5B">
        <w:rPr>
          <w:rFonts w:hint="cs"/>
          <w:rtl/>
        </w:rPr>
        <w:t xml:space="preserve">في </w:t>
      </w:r>
      <w:r w:rsidRPr="00260E5B">
        <w:rPr>
          <w:rtl/>
        </w:rPr>
        <w:t xml:space="preserve">بوتسوانا </w:t>
      </w:r>
      <w:proofErr w:type="spellStart"/>
      <w:r w:rsidRPr="00260E5B">
        <w:rPr>
          <w:rtl/>
        </w:rPr>
        <w:t>وإسواتيني</w:t>
      </w:r>
      <w:proofErr w:type="spellEnd"/>
      <w:r w:rsidRPr="00260E5B">
        <w:rPr>
          <w:rtl/>
        </w:rPr>
        <w:t xml:space="preserve"> ومدغشقر وملاوي وتايلاند وأوغندا وفيتنام وزامبيا والمنظمة الأفريقية للملكية الفكرية</w:t>
      </w:r>
      <w:r w:rsidR="00C71168" w:rsidRPr="00260E5B">
        <w:rPr>
          <w:rtl/>
        </w:rPr>
        <w:t xml:space="preserve">. </w:t>
      </w:r>
      <w:r w:rsidR="00E63259" w:rsidRPr="00260E5B">
        <w:rPr>
          <w:rFonts w:hint="cs"/>
          <w:rtl/>
        </w:rPr>
        <w:t>ونعتقد</w:t>
      </w:r>
      <w:r w:rsidR="00C71168" w:rsidRPr="00260E5B">
        <w:rPr>
          <w:rtl/>
        </w:rPr>
        <w:t xml:space="preserve"> أن بيانات الملكية الفكرية الرقمية عالية الجودة </w:t>
      </w:r>
      <w:r w:rsidR="009459D3" w:rsidRPr="00260E5B">
        <w:rPr>
          <w:rFonts w:hint="cs"/>
          <w:rtl/>
        </w:rPr>
        <w:t>على المستوى الوطني</w:t>
      </w:r>
      <w:r w:rsidR="00C71168" w:rsidRPr="00260E5B">
        <w:rPr>
          <w:rtl/>
        </w:rPr>
        <w:t xml:space="preserve"> تجعل إدارات مكاتب الملكية الفكرية في </w:t>
      </w:r>
      <w:r w:rsidR="009459D3" w:rsidRPr="00260E5B">
        <w:rPr>
          <w:rFonts w:hint="cs"/>
          <w:rtl/>
        </w:rPr>
        <w:t>تلك</w:t>
      </w:r>
      <w:r w:rsidR="00C71168" w:rsidRPr="00260E5B">
        <w:rPr>
          <w:rtl/>
        </w:rPr>
        <w:t xml:space="preserve"> البلدان أكثر فاعلية وتسمح للمستخدمين بإدارة </w:t>
      </w:r>
      <w:r w:rsidR="009459D3" w:rsidRPr="00260E5B">
        <w:rPr>
          <w:rFonts w:hint="cs"/>
          <w:rtl/>
        </w:rPr>
        <w:t>طلباتهم</w:t>
      </w:r>
      <w:r w:rsidR="00C71168" w:rsidRPr="00260E5B">
        <w:rPr>
          <w:rtl/>
        </w:rPr>
        <w:t xml:space="preserve"> بكفاءة أكبر.</w:t>
      </w:r>
    </w:p>
    <w:p w14:paraId="18660D80" w14:textId="53BF9C42" w:rsidR="00C71168" w:rsidRPr="00260E5B" w:rsidRDefault="00C84183" w:rsidP="00E02C3B">
      <w:pPr>
        <w:pStyle w:val="BodyText"/>
        <w:rPr>
          <w:rtl/>
        </w:rPr>
      </w:pPr>
      <w:r w:rsidRPr="00260E5B">
        <w:rPr>
          <w:rFonts w:hint="cs"/>
          <w:rtl/>
        </w:rPr>
        <w:t>و</w:t>
      </w:r>
      <w:r w:rsidR="00C71168" w:rsidRPr="00260E5B">
        <w:rPr>
          <w:rtl/>
        </w:rPr>
        <w:t xml:space="preserve">في مجال </w:t>
      </w:r>
      <w:r w:rsidRPr="00260E5B">
        <w:rPr>
          <w:rFonts w:hint="cs"/>
          <w:rtl/>
        </w:rPr>
        <w:t>حق المؤلف</w:t>
      </w:r>
      <w:r w:rsidR="00C71168" w:rsidRPr="00260E5B">
        <w:rPr>
          <w:rtl/>
        </w:rPr>
        <w:t xml:space="preserve">، تدعم اليابان </w:t>
      </w:r>
      <w:r w:rsidR="00285DD5" w:rsidRPr="00260E5B">
        <w:rPr>
          <w:rFonts w:hint="cs"/>
          <w:rtl/>
        </w:rPr>
        <w:t>إحداث</w:t>
      </w:r>
      <w:r w:rsidR="00C71168" w:rsidRPr="00260E5B">
        <w:rPr>
          <w:rtl/>
        </w:rPr>
        <w:t xml:space="preserve"> صناعة الثقافة والمحتويات في منطقة آسيا والمحيط الهادئ، من خلال إنشاء أنظمة </w:t>
      </w:r>
      <w:r w:rsidR="00607F37" w:rsidRPr="00260E5B">
        <w:rPr>
          <w:rFonts w:hint="cs"/>
          <w:rtl/>
        </w:rPr>
        <w:t>حق المؤلف</w:t>
      </w:r>
      <w:r w:rsidR="00C71168" w:rsidRPr="00260E5B">
        <w:rPr>
          <w:rtl/>
        </w:rPr>
        <w:t xml:space="preserve"> وتطوير الموارد البشرية. </w:t>
      </w:r>
      <w:r w:rsidR="00607F37" w:rsidRPr="00260E5B">
        <w:rPr>
          <w:rFonts w:hint="cs"/>
          <w:rtl/>
        </w:rPr>
        <w:t>و</w:t>
      </w:r>
      <w:r w:rsidR="00C71168" w:rsidRPr="00260E5B">
        <w:rPr>
          <w:rtl/>
        </w:rPr>
        <w:t xml:space="preserve">في إطار </w:t>
      </w:r>
      <w:r w:rsidR="00E02C3B" w:rsidRPr="00260E5B">
        <w:rPr>
          <w:rtl/>
        </w:rPr>
        <w:t xml:space="preserve">الصناديق الاستئمانية اليابانية للملكية الصناعية </w:t>
      </w:r>
      <w:r w:rsidR="00E02C3B" w:rsidRPr="00260E5B">
        <w:rPr>
          <w:rFonts w:hint="cs"/>
          <w:rtl/>
        </w:rPr>
        <w:t>العالمية</w:t>
      </w:r>
      <w:r w:rsidR="00C71168" w:rsidRPr="00260E5B">
        <w:rPr>
          <w:rtl/>
        </w:rPr>
        <w:t xml:space="preserve">، تجري اليابان أنشطة مختلفة مثل تنظيم </w:t>
      </w:r>
      <w:r w:rsidR="00607F37" w:rsidRPr="00260E5B">
        <w:rPr>
          <w:rFonts w:hint="cs"/>
          <w:rtl/>
        </w:rPr>
        <w:t>الحلقات الدراسية</w:t>
      </w:r>
      <w:r w:rsidR="00C71168" w:rsidRPr="00260E5B">
        <w:rPr>
          <w:rtl/>
        </w:rPr>
        <w:t xml:space="preserve"> والندوات، وإرسال </w:t>
      </w:r>
      <w:r w:rsidR="00C97332" w:rsidRPr="00260E5B">
        <w:rPr>
          <w:rFonts w:hint="cs"/>
          <w:rtl/>
        </w:rPr>
        <w:t>ال</w:t>
      </w:r>
      <w:r w:rsidR="00C71168" w:rsidRPr="00260E5B">
        <w:rPr>
          <w:rtl/>
        </w:rPr>
        <w:t>خبراء</w:t>
      </w:r>
      <w:r w:rsidR="00C97332" w:rsidRPr="00260E5B">
        <w:rPr>
          <w:rFonts w:hint="cs"/>
          <w:rtl/>
        </w:rPr>
        <w:t xml:space="preserve"> في</w:t>
      </w:r>
      <w:r w:rsidR="00C71168" w:rsidRPr="00260E5B">
        <w:rPr>
          <w:rtl/>
        </w:rPr>
        <w:t xml:space="preserve"> </w:t>
      </w:r>
      <w:r w:rsidR="00162C4F" w:rsidRPr="00260E5B">
        <w:rPr>
          <w:rFonts w:hint="cs"/>
          <w:rtl/>
        </w:rPr>
        <w:t xml:space="preserve">مجال </w:t>
      </w:r>
      <w:r w:rsidR="00C97332" w:rsidRPr="00260E5B">
        <w:rPr>
          <w:rFonts w:hint="cs"/>
          <w:rtl/>
        </w:rPr>
        <w:t>حق المؤلف</w:t>
      </w:r>
      <w:r w:rsidR="00C71168" w:rsidRPr="00260E5B">
        <w:rPr>
          <w:rtl/>
        </w:rPr>
        <w:t xml:space="preserve"> إلى الخارج، </w:t>
      </w:r>
      <w:r w:rsidR="00261DFC" w:rsidRPr="00260E5B">
        <w:rPr>
          <w:rFonts w:hint="cs"/>
          <w:rtl/>
        </w:rPr>
        <w:t>واستقبال</w:t>
      </w:r>
      <w:r w:rsidR="00C71168" w:rsidRPr="00260E5B">
        <w:rPr>
          <w:rtl/>
        </w:rPr>
        <w:t xml:space="preserve"> أكثر من </w:t>
      </w:r>
      <w:r w:rsidR="00162C4F" w:rsidRPr="00260E5B">
        <w:rPr>
          <w:rFonts w:hint="cs"/>
          <w:rtl/>
        </w:rPr>
        <w:t>390</w:t>
      </w:r>
      <w:r w:rsidR="00C71168" w:rsidRPr="00260E5B">
        <w:rPr>
          <w:rtl/>
        </w:rPr>
        <w:t xml:space="preserve"> متدربًا من </w:t>
      </w:r>
      <w:r w:rsidR="00162C4F" w:rsidRPr="00260E5B">
        <w:rPr>
          <w:rFonts w:hint="cs"/>
          <w:rtl/>
        </w:rPr>
        <w:t>29</w:t>
      </w:r>
      <w:r w:rsidR="00C71168" w:rsidRPr="00260E5B">
        <w:rPr>
          <w:rtl/>
        </w:rPr>
        <w:t xml:space="preserve"> </w:t>
      </w:r>
      <w:r w:rsidR="00BA7DF0" w:rsidRPr="00260E5B">
        <w:rPr>
          <w:rFonts w:hint="cs"/>
          <w:rtl/>
        </w:rPr>
        <w:t>بلدا</w:t>
      </w:r>
      <w:r w:rsidR="00C71168" w:rsidRPr="00260E5B">
        <w:rPr>
          <w:rtl/>
        </w:rPr>
        <w:t>.</w:t>
      </w:r>
    </w:p>
    <w:p w14:paraId="646A748B" w14:textId="48CCD005" w:rsidR="00C71168" w:rsidRPr="00260E5B" w:rsidRDefault="0002084A" w:rsidP="00162C4F">
      <w:pPr>
        <w:pStyle w:val="BodyText"/>
        <w:rPr>
          <w:rtl/>
        </w:rPr>
      </w:pPr>
      <w:r w:rsidRPr="00260E5B">
        <w:rPr>
          <w:rFonts w:hint="cs"/>
          <w:rtl/>
        </w:rPr>
        <w:t>و</w:t>
      </w:r>
      <w:r w:rsidR="00C71168" w:rsidRPr="00260E5B">
        <w:rPr>
          <w:rtl/>
        </w:rPr>
        <w:t xml:space="preserve">بعد ذلك، نود أن نتطرق إلى </w:t>
      </w:r>
      <w:r w:rsidRPr="00260E5B">
        <w:rPr>
          <w:rFonts w:hint="cs"/>
          <w:rtl/>
        </w:rPr>
        <w:t>منصة</w:t>
      </w:r>
      <w:r w:rsidR="00C71168" w:rsidRPr="00260E5B">
        <w:rPr>
          <w:rtl/>
        </w:rPr>
        <w:t xml:space="preserve"> ويبو غرين المذكور</w:t>
      </w:r>
      <w:r w:rsidRPr="00260E5B">
        <w:rPr>
          <w:rFonts w:hint="cs"/>
          <w:rtl/>
        </w:rPr>
        <w:t>ة</w:t>
      </w:r>
      <w:r w:rsidR="00C71168" w:rsidRPr="00260E5B">
        <w:rPr>
          <w:rtl/>
        </w:rPr>
        <w:t xml:space="preserve"> في وثائق العمل </w:t>
      </w:r>
      <w:r w:rsidRPr="00260E5B">
        <w:t>CDIP/</w:t>
      </w:r>
      <w:r w:rsidR="00162C4F" w:rsidRPr="00260E5B">
        <w:t>26</w:t>
      </w:r>
      <w:r w:rsidRPr="00260E5B">
        <w:t>/</w:t>
      </w:r>
      <w:r w:rsidR="00162C4F" w:rsidRPr="00260E5B">
        <w:t>3</w:t>
      </w:r>
      <w:r w:rsidRPr="00260E5B">
        <w:rPr>
          <w:rFonts w:hint="cs"/>
          <w:rtl/>
        </w:rPr>
        <w:t>.</w:t>
      </w:r>
    </w:p>
    <w:p w14:paraId="71A7FBCF" w14:textId="5AB75F7F" w:rsidR="00C71168" w:rsidRPr="00260E5B" w:rsidRDefault="00C71168" w:rsidP="00C34CA1">
      <w:pPr>
        <w:pStyle w:val="BodyText"/>
        <w:rPr>
          <w:rtl/>
        </w:rPr>
      </w:pPr>
      <w:r w:rsidRPr="00260E5B">
        <w:rPr>
          <w:rtl/>
        </w:rPr>
        <w:t xml:space="preserve">انضم </w:t>
      </w:r>
      <w:r w:rsidR="00444776" w:rsidRPr="00260E5B">
        <w:rPr>
          <w:rFonts w:hint="cs"/>
          <w:rtl/>
        </w:rPr>
        <w:t>مكتب اليابان</w:t>
      </w:r>
      <w:r w:rsidRPr="00260E5B">
        <w:rPr>
          <w:rtl/>
        </w:rPr>
        <w:t xml:space="preserve"> للبراءات </w:t>
      </w:r>
      <w:r w:rsidR="00C34CA1" w:rsidRPr="00260E5B">
        <w:rPr>
          <w:rFonts w:hint="cs"/>
          <w:rtl/>
        </w:rPr>
        <w:t>إلى</w:t>
      </w:r>
      <w:r w:rsidR="00C34CA1" w:rsidRPr="00260E5B">
        <w:t xml:space="preserve"> </w:t>
      </w:r>
      <w:r w:rsidRPr="00260E5B">
        <w:rPr>
          <w:rtl/>
        </w:rPr>
        <w:t xml:space="preserve">ويبو غرين كشريك في فبراير من هذا العام. </w:t>
      </w:r>
      <w:r w:rsidR="00444776" w:rsidRPr="00260E5B">
        <w:rPr>
          <w:rFonts w:hint="cs"/>
          <w:rtl/>
        </w:rPr>
        <w:t>و</w:t>
      </w:r>
      <w:r w:rsidRPr="00260E5B">
        <w:rPr>
          <w:rtl/>
        </w:rPr>
        <w:t xml:space="preserve">يدعم المكتب الياباني للبراءات أنشطة ويبو غرين بالتعاون مع مكتب الويبو باليابان، </w:t>
      </w:r>
      <w:r w:rsidR="00444776" w:rsidRPr="00260E5B">
        <w:rPr>
          <w:rFonts w:hint="cs"/>
          <w:rtl/>
        </w:rPr>
        <w:t>وذلك</w:t>
      </w:r>
      <w:r w:rsidRPr="00260E5B">
        <w:rPr>
          <w:rtl/>
        </w:rPr>
        <w:t xml:space="preserve"> </w:t>
      </w:r>
      <w:r w:rsidR="00444776" w:rsidRPr="00260E5B">
        <w:rPr>
          <w:rFonts w:hint="cs"/>
          <w:rtl/>
        </w:rPr>
        <w:t>ب</w:t>
      </w:r>
      <w:r w:rsidRPr="00260E5B">
        <w:rPr>
          <w:rtl/>
        </w:rPr>
        <w:t xml:space="preserve">استخدام </w:t>
      </w:r>
      <w:r w:rsidR="00444776" w:rsidRPr="00260E5B">
        <w:rPr>
          <w:rtl/>
        </w:rPr>
        <w:t xml:space="preserve">الصناديق الاستئمانية </w:t>
      </w:r>
      <w:r w:rsidR="00444776" w:rsidRPr="00260E5B">
        <w:rPr>
          <w:rFonts w:hint="cs"/>
          <w:rtl/>
        </w:rPr>
        <w:t xml:space="preserve">اليابانية. </w:t>
      </w:r>
      <w:r w:rsidR="00C34CA1" w:rsidRPr="00260E5B">
        <w:rPr>
          <w:rFonts w:hint="cs"/>
          <w:rtl/>
        </w:rPr>
        <w:t>واعتبارا</w:t>
      </w:r>
      <w:r w:rsidRPr="00260E5B">
        <w:rPr>
          <w:rtl/>
        </w:rPr>
        <w:t xml:space="preserve"> من العام </w:t>
      </w:r>
      <w:r w:rsidR="00C34CA1" w:rsidRPr="00260E5B">
        <w:rPr>
          <w:rFonts w:hint="cs"/>
          <w:rtl/>
        </w:rPr>
        <w:t>الماضي</w:t>
      </w:r>
      <w:r w:rsidRPr="00260E5B">
        <w:rPr>
          <w:rtl/>
        </w:rPr>
        <w:t xml:space="preserve">، يود المكتب الياباني للبراءات أن يساهم </w:t>
      </w:r>
      <w:r w:rsidR="004F7DDD" w:rsidRPr="00260E5B">
        <w:rPr>
          <w:rFonts w:hint="cs"/>
          <w:rtl/>
        </w:rPr>
        <w:t>بصفته شريكا على نحو استباقي</w:t>
      </w:r>
      <w:r w:rsidRPr="00260E5B">
        <w:rPr>
          <w:rtl/>
        </w:rPr>
        <w:t xml:space="preserve"> في أنشطة ويبو غرين. </w:t>
      </w:r>
      <w:r w:rsidR="004F7DDD" w:rsidRPr="00260E5B">
        <w:rPr>
          <w:rFonts w:hint="cs"/>
          <w:rtl/>
        </w:rPr>
        <w:t>و</w:t>
      </w:r>
      <w:r w:rsidRPr="00260E5B">
        <w:rPr>
          <w:rtl/>
        </w:rPr>
        <w:t>نتطلع إلى العمل مع العديد من الشركاء.</w:t>
      </w:r>
    </w:p>
    <w:p w14:paraId="78F02DCB" w14:textId="62BA8CA3" w:rsidR="00653650" w:rsidRPr="00260E5B" w:rsidRDefault="00C71168" w:rsidP="00A61B81">
      <w:pPr>
        <w:pStyle w:val="BodyText"/>
        <w:rPr>
          <w:rtl/>
        </w:rPr>
      </w:pPr>
      <w:r w:rsidRPr="00260E5B">
        <w:rPr>
          <w:rtl/>
        </w:rPr>
        <w:t xml:space="preserve">ونود أن ننتهز هذه الفرصة للتعريف بجهود </w:t>
      </w:r>
      <w:r w:rsidR="00914308" w:rsidRPr="00260E5B">
        <w:rPr>
          <w:rFonts w:hint="cs"/>
          <w:rtl/>
        </w:rPr>
        <w:t>مكتب اليابان</w:t>
      </w:r>
      <w:r w:rsidRPr="00260E5B">
        <w:rPr>
          <w:rtl/>
        </w:rPr>
        <w:t xml:space="preserve"> للبراءات </w:t>
      </w:r>
      <w:r w:rsidR="00E3779D" w:rsidRPr="00260E5B">
        <w:rPr>
          <w:rFonts w:hint="cs"/>
          <w:rtl/>
        </w:rPr>
        <w:t>لتعزيز</w:t>
      </w:r>
      <w:r w:rsidRPr="00260E5B">
        <w:rPr>
          <w:rtl/>
        </w:rPr>
        <w:t xml:space="preserve"> </w:t>
      </w:r>
      <w:r w:rsidR="00B71BAF" w:rsidRPr="00260E5B">
        <w:rPr>
          <w:rFonts w:hint="cs"/>
          <w:rtl/>
        </w:rPr>
        <w:t>منصة</w:t>
      </w:r>
      <w:r w:rsidRPr="00260E5B">
        <w:rPr>
          <w:rtl/>
        </w:rPr>
        <w:t xml:space="preserve"> ويبو غرين. </w:t>
      </w:r>
      <w:r w:rsidR="00E3779D" w:rsidRPr="00260E5B">
        <w:rPr>
          <w:rFonts w:hint="cs"/>
          <w:rtl/>
        </w:rPr>
        <w:t>و</w:t>
      </w:r>
      <w:r w:rsidRPr="00260E5B">
        <w:rPr>
          <w:rtl/>
        </w:rPr>
        <w:t xml:space="preserve">أطلق </w:t>
      </w:r>
      <w:r w:rsidR="00B71BAF" w:rsidRPr="00260E5B">
        <w:rPr>
          <w:rtl/>
        </w:rPr>
        <w:t xml:space="preserve">مكتب اليابان </w:t>
      </w:r>
      <w:r w:rsidRPr="00260E5B">
        <w:rPr>
          <w:rtl/>
        </w:rPr>
        <w:t xml:space="preserve">للبراءات صفحة </w:t>
      </w:r>
      <w:r w:rsidR="00B71BAF" w:rsidRPr="00260E5B">
        <w:rPr>
          <w:rFonts w:hint="cs"/>
          <w:rtl/>
        </w:rPr>
        <w:t>إلكترونية</w:t>
      </w:r>
      <w:r w:rsidRPr="00260E5B">
        <w:rPr>
          <w:rtl/>
        </w:rPr>
        <w:t xml:space="preserve"> جديدة </w:t>
      </w:r>
      <w:r w:rsidR="00B71BAF" w:rsidRPr="00260E5B">
        <w:rPr>
          <w:rFonts w:hint="cs"/>
          <w:rtl/>
        </w:rPr>
        <w:t>للتعريف</w:t>
      </w:r>
      <w:r w:rsidRPr="00260E5B">
        <w:rPr>
          <w:rtl/>
        </w:rPr>
        <w:t xml:space="preserve"> </w:t>
      </w:r>
      <w:proofErr w:type="spellStart"/>
      <w:r w:rsidR="00B71BAF" w:rsidRPr="00260E5B">
        <w:rPr>
          <w:rFonts w:hint="cs"/>
          <w:rtl/>
        </w:rPr>
        <w:t>ب</w:t>
      </w:r>
      <w:r w:rsidRPr="00260E5B">
        <w:rPr>
          <w:rtl/>
        </w:rPr>
        <w:t>ويبو</w:t>
      </w:r>
      <w:proofErr w:type="spellEnd"/>
      <w:r w:rsidRPr="00260E5B">
        <w:rPr>
          <w:rtl/>
        </w:rPr>
        <w:t xml:space="preserve"> غرين</w:t>
      </w:r>
      <w:r w:rsidR="00A61B81" w:rsidRPr="00260E5B">
        <w:rPr>
          <w:rtl/>
        </w:rPr>
        <w:t xml:space="preserve"> (</w:t>
      </w:r>
      <w:r w:rsidR="00A61B81" w:rsidRPr="00260E5B">
        <w:t>https://www.jpo.go.jp/e/news/kokusai/green.html</w:t>
      </w:r>
      <w:r w:rsidR="00A61B81" w:rsidRPr="00260E5B">
        <w:rPr>
          <w:rtl/>
        </w:rPr>
        <w:t>)</w:t>
      </w:r>
      <w:r w:rsidRPr="00260E5B">
        <w:rPr>
          <w:rtl/>
        </w:rPr>
        <w:t xml:space="preserve">. </w:t>
      </w:r>
      <w:r w:rsidR="00C46829" w:rsidRPr="00260E5B">
        <w:rPr>
          <w:rFonts w:hint="cs"/>
          <w:rtl/>
        </w:rPr>
        <w:t>وتُنشر</w:t>
      </w:r>
      <w:r w:rsidRPr="00260E5B">
        <w:rPr>
          <w:rtl/>
        </w:rPr>
        <w:t xml:space="preserve"> مقالات في </w:t>
      </w:r>
      <w:r w:rsidR="00C46829" w:rsidRPr="00260E5B">
        <w:rPr>
          <w:rFonts w:hint="cs"/>
          <w:rtl/>
        </w:rPr>
        <w:t>تلك</w:t>
      </w:r>
      <w:r w:rsidRPr="00260E5B">
        <w:rPr>
          <w:rtl/>
        </w:rPr>
        <w:t xml:space="preserve"> الصفحة </w:t>
      </w:r>
      <w:r w:rsidR="00A61B81" w:rsidRPr="00260E5B">
        <w:rPr>
          <w:rFonts w:hint="cs"/>
          <w:rtl/>
        </w:rPr>
        <w:t>تُعرف</w:t>
      </w:r>
      <w:r w:rsidRPr="00260E5B">
        <w:rPr>
          <w:rtl/>
        </w:rPr>
        <w:t xml:space="preserve"> </w:t>
      </w:r>
      <w:r w:rsidR="00A61B81" w:rsidRPr="00260E5B">
        <w:rPr>
          <w:rFonts w:hint="cs"/>
          <w:rtl/>
        </w:rPr>
        <w:t>ب</w:t>
      </w:r>
      <w:r w:rsidRPr="00260E5B">
        <w:rPr>
          <w:rtl/>
        </w:rPr>
        <w:t xml:space="preserve">بعض الأنشطة </w:t>
      </w:r>
      <w:r w:rsidR="00C46829" w:rsidRPr="00260E5B">
        <w:rPr>
          <w:rFonts w:hint="cs"/>
          <w:rtl/>
        </w:rPr>
        <w:t>التي يقوم بها</w:t>
      </w:r>
      <w:r w:rsidRPr="00260E5B">
        <w:rPr>
          <w:rtl/>
        </w:rPr>
        <w:t xml:space="preserve"> شركاء من اليابان. </w:t>
      </w:r>
      <w:r w:rsidR="00635306" w:rsidRPr="00260E5B">
        <w:rPr>
          <w:rFonts w:hint="cs"/>
          <w:rtl/>
        </w:rPr>
        <w:t>و</w:t>
      </w:r>
      <w:r w:rsidRPr="00260E5B">
        <w:rPr>
          <w:rtl/>
        </w:rPr>
        <w:t xml:space="preserve">انضم </w:t>
      </w:r>
      <w:r w:rsidR="00A61B81" w:rsidRPr="00260E5B">
        <w:rPr>
          <w:rFonts w:hint="cs"/>
          <w:rtl/>
        </w:rPr>
        <w:t>تسعة</w:t>
      </w:r>
      <w:r w:rsidRPr="00260E5B">
        <w:rPr>
          <w:rtl/>
        </w:rPr>
        <w:t xml:space="preserve"> وعشرون شريكًا من اليابان إلى </w:t>
      </w:r>
      <w:r w:rsidR="00635306" w:rsidRPr="00260E5B">
        <w:rPr>
          <w:rFonts w:hint="cs"/>
          <w:rtl/>
        </w:rPr>
        <w:t>منصة</w:t>
      </w:r>
      <w:r w:rsidRPr="00260E5B">
        <w:rPr>
          <w:rtl/>
        </w:rPr>
        <w:t xml:space="preserve"> ويبو غرين، ويمكن </w:t>
      </w:r>
      <w:r w:rsidR="00635306" w:rsidRPr="00260E5B">
        <w:rPr>
          <w:rFonts w:hint="cs"/>
          <w:rtl/>
        </w:rPr>
        <w:t>الاطلاع على</w:t>
      </w:r>
      <w:r w:rsidRPr="00260E5B">
        <w:rPr>
          <w:rtl/>
        </w:rPr>
        <w:t xml:space="preserve"> أنشطتهم </w:t>
      </w:r>
      <w:r w:rsidR="00635306" w:rsidRPr="00260E5B">
        <w:rPr>
          <w:rFonts w:hint="cs"/>
          <w:rtl/>
        </w:rPr>
        <w:t>على الصفحة</w:t>
      </w:r>
      <w:r w:rsidRPr="00260E5B">
        <w:rPr>
          <w:rtl/>
        </w:rPr>
        <w:t xml:space="preserve">. </w:t>
      </w:r>
      <w:r w:rsidR="00335A52" w:rsidRPr="00260E5B">
        <w:rPr>
          <w:rFonts w:hint="cs"/>
          <w:rtl/>
        </w:rPr>
        <w:t>ونرى</w:t>
      </w:r>
      <w:r w:rsidRPr="00260E5B">
        <w:rPr>
          <w:rtl/>
        </w:rPr>
        <w:t xml:space="preserve"> أن</w:t>
      </w:r>
      <w:r w:rsidR="00335A52" w:rsidRPr="00260E5B">
        <w:rPr>
          <w:rFonts w:hint="cs"/>
          <w:rtl/>
        </w:rPr>
        <w:t xml:space="preserve"> تلك الصفحة</w:t>
      </w:r>
      <w:r w:rsidRPr="00260E5B">
        <w:rPr>
          <w:rtl/>
        </w:rPr>
        <w:t xml:space="preserve"> س</w:t>
      </w:r>
      <w:r w:rsidR="00335A52" w:rsidRPr="00260E5B">
        <w:rPr>
          <w:rFonts w:hint="cs"/>
          <w:rtl/>
        </w:rPr>
        <w:t>ت</w:t>
      </w:r>
      <w:r w:rsidRPr="00260E5B">
        <w:rPr>
          <w:rtl/>
        </w:rPr>
        <w:t>كون مفيدً</w:t>
      </w:r>
      <w:r w:rsidR="00335A52" w:rsidRPr="00260E5B">
        <w:rPr>
          <w:rFonts w:hint="cs"/>
          <w:rtl/>
        </w:rPr>
        <w:t xml:space="preserve">ة </w:t>
      </w:r>
      <w:r w:rsidRPr="00260E5B">
        <w:rPr>
          <w:rtl/>
        </w:rPr>
        <w:t>في الأنشطة المستقبلية لأولئك الذين يفكرون في الانضمام إلى ويبو غرين كشركاء</w:t>
      </w:r>
      <w:r w:rsidR="00A61B81" w:rsidRPr="00260E5B">
        <w:rPr>
          <w:rFonts w:hint="cs"/>
          <w:rtl/>
        </w:rPr>
        <w:t>.</w:t>
      </w:r>
      <w:r w:rsidRPr="00260E5B">
        <w:rPr>
          <w:rtl/>
        </w:rPr>
        <w:t xml:space="preserve"> وس</w:t>
      </w:r>
      <w:r w:rsidR="00335A52" w:rsidRPr="00260E5B">
        <w:rPr>
          <w:rFonts w:hint="cs"/>
          <w:rtl/>
        </w:rPr>
        <w:t>ت</w:t>
      </w:r>
      <w:r w:rsidRPr="00260E5B">
        <w:rPr>
          <w:rtl/>
        </w:rPr>
        <w:t>ساعد</w:t>
      </w:r>
      <w:r w:rsidR="00335A52" w:rsidRPr="00260E5B">
        <w:rPr>
          <w:rtl/>
        </w:rPr>
        <w:t xml:space="preserve"> </w:t>
      </w:r>
      <w:r w:rsidR="00335A52" w:rsidRPr="00260E5B">
        <w:rPr>
          <w:rFonts w:hint="cs"/>
          <w:rtl/>
        </w:rPr>
        <w:t>ا</w:t>
      </w:r>
      <w:r w:rsidR="00335A52" w:rsidRPr="00260E5B">
        <w:rPr>
          <w:rtl/>
        </w:rPr>
        <w:t>لأشخاص المهتمين بالتكنولوجيات الخضراء</w:t>
      </w:r>
      <w:r w:rsidRPr="00260E5B">
        <w:rPr>
          <w:rtl/>
        </w:rPr>
        <w:t xml:space="preserve"> في استخدام آلية ويبو غرين. </w:t>
      </w:r>
      <w:r w:rsidR="00335A52" w:rsidRPr="00260E5B">
        <w:rPr>
          <w:rFonts w:hint="cs"/>
          <w:rtl/>
        </w:rPr>
        <w:t>و</w:t>
      </w:r>
      <w:r w:rsidRPr="00260E5B">
        <w:rPr>
          <w:rtl/>
        </w:rPr>
        <w:t xml:space="preserve">نأمل أن تساعد </w:t>
      </w:r>
      <w:r w:rsidR="0094086C" w:rsidRPr="00260E5B">
        <w:rPr>
          <w:rFonts w:hint="cs"/>
          <w:rtl/>
        </w:rPr>
        <w:t>تلك</w:t>
      </w:r>
      <w:r w:rsidR="00A61B81" w:rsidRPr="00260E5B">
        <w:rPr>
          <w:rtl/>
        </w:rPr>
        <w:t xml:space="preserve"> الصفحة في تعزيز توس</w:t>
      </w:r>
      <w:r w:rsidRPr="00260E5B">
        <w:rPr>
          <w:rtl/>
        </w:rPr>
        <w:t>ع أنشطة ويبو غرين.</w:t>
      </w:r>
    </w:p>
    <w:p w14:paraId="64FA2597" w14:textId="04972E48" w:rsidR="00A61B81" w:rsidRPr="00A61B81" w:rsidRDefault="00A61B81" w:rsidP="00290202">
      <w:pPr>
        <w:rPr>
          <w:rtl/>
          <w:lang w:bidi="ar-EG"/>
        </w:rPr>
      </w:pPr>
      <w:r w:rsidRPr="00260E5B">
        <w:rPr>
          <w:rFonts w:hint="cs"/>
          <w:rtl/>
          <w:lang w:bidi="ar-EG"/>
        </w:rPr>
        <w:t>و</w:t>
      </w:r>
      <w:r w:rsidRPr="00A61B81">
        <w:rPr>
          <w:rtl/>
          <w:lang w:bidi="ar-EG"/>
        </w:rPr>
        <w:t>بالإضافة</w:t>
      </w:r>
      <w:r w:rsidRPr="00260E5B">
        <w:rPr>
          <w:rtl/>
          <w:lang w:bidi="ar-EG"/>
        </w:rPr>
        <w:t xml:space="preserve"> إلى ذلك</w:t>
      </w:r>
      <w:r w:rsidRPr="00A61B81">
        <w:rPr>
          <w:rtl/>
          <w:lang w:bidi="ar-EG"/>
        </w:rPr>
        <w:t xml:space="preserve">، بدأ المكتب الياباني </w:t>
      </w:r>
      <w:r w:rsidR="00290202" w:rsidRPr="00260E5B">
        <w:rPr>
          <w:rFonts w:hint="cs"/>
          <w:rtl/>
          <w:lang w:bidi="ar-EG"/>
        </w:rPr>
        <w:t>للبراءات في</w:t>
      </w:r>
      <w:r w:rsidRPr="00A61B81">
        <w:rPr>
          <w:rtl/>
          <w:lang w:bidi="ar-EG"/>
        </w:rPr>
        <w:t xml:space="preserve"> دعم مشروع </w:t>
      </w:r>
      <w:r w:rsidR="00290202" w:rsidRPr="00260E5B">
        <w:rPr>
          <w:rFonts w:hint="cs"/>
          <w:rtl/>
          <w:lang w:bidi="ar-EG"/>
        </w:rPr>
        <w:t>التعجيل</w:t>
      </w:r>
      <w:r w:rsidRPr="00A61B81">
        <w:rPr>
          <w:rtl/>
          <w:lang w:bidi="ar-EG"/>
        </w:rPr>
        <w:t xml:space="preserve"> في أمريكا اللاتينية باستخدام </w:t>
      </w:r>
      <w:r w:rsidR="00290202" w:rsidRPr="00260E5B">
        <w:rPr>
          <w:rtl/>
          <w:lang w:bidi="ar-EG"/>
        </w:rPr>
        <w:t>الصند</w:t>
      </w:r>
      <w:r w:rsidR="00290202" w:rsidRPr="00260E5B">
        <w:rPr>
          <w:rFonts w:hint="cs"/>
          <w:rtl/>
          <w:lang w:bidi="ar-EG"/>
        </w:rPr>
        <w:t>و</w:t>
      </w:r>
      <w:r w:rsidR="00290202" w:rsidRPr="00260E5B">
        <w:rPr>
          <w:rtl/>
          <w:lang w:bidi="ar-EG"/>
        </w:rPr>
        <w:t xml:space="preserve">ق الاستئماني الياباني للملكية الصناعية العالمية </w:t>
      </w:r>
      <w:r w:rsidRPr="00A61B81">
        <w:rPr>
          <w:rtl/>
          <w:lang w:bidi="ar-EG"/>
        </w:rPr>
        <w:t xml:space="preserve">اعتبارًا من هذا العام. </w:t>
      </w:r>
      <w:r w:rsidR="00290202" w:rsidRPr="00260E5B">
        <w:rPr>
          <w:rFonts w:hint="cs"/>
          <w:rtl/>
          <w:lang w:bidi="ar-EG"/>
        </w:rPr>
        <w:t>و</w:t>
      </w:r>
      <w:r w:rsidRPr="00A61B81">
        <w:rPr>
          <w:rtl/>
          <w:lang w:bidi="ar-EG"/>
        </w:rPr>
        <w:t xml:space="preserve">ينصب اهتمام </w:t>
      </w:r>
      <w:r w:rsidR="00290202" w:rsidRPr="00A61B81">
        <w:rPr>
          <w:rtl/>
          <w:lang w:bidi="ar-EG"/>
        </w:rPr>
        <w:t xml:space="preserve">المكتب الياباني </w:t>
      </w:r>
      <w:r w:rsidR="00290202" w:rsidRPr="00260E5B">
        <w:rPr>
          <w:rFonts w:hint="cs"/>
          <w:rtl/>
          <w:lang w:bidi="ar-EG"/>
        </w:rPr>
        <w:t xml:space="preserve">للبراءات </w:t>
      </w:r>
      <w:r w:rsidRPr="00A61B81">
        <w:rPr>
          <w:rtl/>
          <w:lang w:bidi="ar-EG"/>
        </w:rPr>
        <w:t xml:space="preserve">على </w:t>
      </w:r>
      <w:r w:rsidR="00290202" w:rsidRPr="00260E5B">
        <w:rPr>
          <w:rFonts w:hint="cs"/>
          <w:rtl/>
          <w:lang w:bidi="ar-EG"/>
        </w:rPr>
        <w:t>وضع</w:t>
      </w:r>
      <w:r w:rsidRPr="00A61B81">
        <w:rPr>
          <w:rtl/>
          <w:lang w:bidi="ar-EG"/>
        </w:rPr>
        <w:t xml:space="preserve"> أفضل الممارسات الملموس</w:t>
      </w:r>
      <w:r w:rsidR="00290202" w:rsidRPr="00260E5B">
        <w:rPr>
          <w:rtl/>
          <w:lang w:bidi="ar-EG"/>
        </w:rPr>
        <w:t xml:space="preserve">ة وتقديمها إلى العالم. </w:t>
      </w:r>
      <w:r w:rsidR="00290202" w:rsidRPr="00260E5B">
        <w:rPr>
          <w:rFonts w:hint="cs"/>
          <w:rtl/>
          <w:lang w:bidi="ar-EG"/>
        </w:rPr>
        <w:t>ومن ثم سيجلب</w:t>
      </w:r>
      <w:r w:rsidRPr="00A61B81">
        <w:rPr>
          <w:rtl/>
          <w:lang w:bidi="ar-EG"/>
        </w:rPr>
        <w:t xml:space="preserve"> هذا مزيدًا م</w:t>
      </w:r>
      <w:r w:rsidR="00290202" w:rsidRPr="00260E5B">
        <w:rPr>
          <w:rtl/>
          <w:lang w:bidi="ar-EG"/>
        </w:rPr>
        <w:t xml:space="preserve">ن الاهتمام إلى </w:t>
      </w:r>
      <w:r w:rsidR="00290202" w:rsidRPr="00260E5B">
        <w:rPr>
          <w:rFonts w:hint="cs"/>
          <w:rtl/>
          <w:lang w:bidi="ar-EG"/>
        </w:rPr>
        <w:t>منصة</w:t>
      </w:r>
      <w:r w:rsidR="00290202" w:rsidRPr="00260E5B">
        <w:rPr>
          <w:rtl/>
          <w:lang w:bidi="ar-EG"/>
        </w:rPr>
        <w:t xml:space="preserve"> ويبو غرين</w:t>
      </w:r>
      <w:r w:rsidRPr="00A61B81">
        <w:rPr>
          <w:rtl/>
          <w:lang w:bidi="ar-EG"/>
        </w:rPr>
        <w:t xml:space="preserve"> و</w:t>
      </w:r>
      <w:r w:rsidR="00290202" w:rsidRPr="00260E5B">
        <w:rPr>
          <w:rFonts w:hint="cs"/>
          <w:rtl/>
          <w:lang w:bidi="ar-EG"/>
        </w:rPr>
        <w:t>س</w:t>
      </w:r>
      <w:r w:rsidRPr="00A61B81">
        <w:rPr>
          <w:rtl/>
          <w:lang w:bidi="ar-EG"/>
        </w:rPr>
        <w:t xml:space="preserve">يزيد من عدد الشركات </w:t>
      </w:r>
      <w:r w:rsidR="00290202" w:rsidRPr="00260E5B">
        <w:rPr>
          <w:rFonts w:hint="cs"/>
          <w:rtl/>
          <w:lang w:bidi="ar-EG"/>
        </w:rPr>
        <w:t>المشاركة</w:t>
      </w:r>
      <w:r w:rsidR="00290202" w:rsidRPr="00260E5B">
        <w:rPr>
          <w:rtl/>
          <w:lang w:bidi="ar-EG"/>
        </w:rPr>
        <w:t xml:space="preserve"> و</w:t>
      </w:r>
      <w:r w:rsidR="00290202" w:rsidRPr="00260E5B">
        <w:rPr>
          <w:rFonts w:hint="cs"/>
          <w:rtl/>
          <w:lang w:bidi="ar-EG"/>
        </w:rPr>
        <w:t>سيؤسس</w:t>
      </w:r>
      <w:r w:rsidR="00290202" w:rsidRPr="00260E5B">
        <w:rPr>
          <w:rtl/>
          <w:lang w:bidi="ar-EG"/>
        </w:rPr>
        <w:t xml:space="preserve"> لمزيد من أفضل الممارسات</w:t>
      </w:r>
      <w:r w:rsidRPr="00A61B81">
        <w:rPr>
          <w:rtl/>
          <w:lang w:bidi="ar-EG"/>
        </w:rPr>
        <w:t xml:space="preserve">، ويمكّن الويبو من تحقيق أهداف التنمية المستدامة. </w:t>
      </w:r>
      <w:r w:rsidR="00290202" w:rsidRPr="00260E5B">
        <w:rPr>
          <w:rFonts w:hint="cs"/>
          <w:rtl/>
          <w:lang w:bidi="ar-EG"/>
        </w:rPr>
        <w:t xml:space="preserve">ونرى أن </w:t>
      </w:r>
      <w:r w:rsidR="00290202" w:rsidRPr="00260E5B">
        <w:rPr>
          <w:rtl/>
          <w:lang w:bidi="ar-EG"/>
        </w:rPr>
        <w:t>هذ</w:t>
      </w:r>
      <w:r w:rsidR="00290202" w:rsidRPr="00260E5B">
        <w:rPr>
          <w:rFonts w:hint="cs"/>
          <w:rtl/>
          <w:lang w:bidi="ar-EG"/>
        </w:rPr>
        <w:t>ه الممارسة هي</w:t>
      </w:r>
      <w:r w:rsidRPr="00A61B81">
        <w:rPr>
          <w:rtl/>
          <w:lang w:bidi="ar-EG"/>
        </w:rPr>
        <w:t xml:space="preserve"> النهج المثالي. </w:t>
      </w:r>
      <w:r w:rsidR="00290202" w:rsidRPr="00260E5B">
        <w:rPr>
          <w:rFonts w:hint="cs"/>
          <w:rtl/>
          <w:lang w:bidi="ar-EG"/>
        </w:rPr>
        <w:t>و</w:t>
      </w:r>
      <w:r w:rsidRPr="00A61B81">
        <w:rPr>
          <w:rtl/>
          <w:lang w:bidi="ar-EG"/>
        </w:rPr>
        <w:t xml:space="preserve">نأمل أن يشجع هذا الدعم بشكل أكبر على مطابقة </w:t>
      </w:r>
      <w:r w:rsidR="00290202" w:rsidRPr="00260E5B">
        <w:rPr>
          <w:rFonts w:hint="cs"/>
          <w:rtl/>
          <w:lang w:bidi="ar-EG"/>
        </w:rPr>
        <w:t>التكنولوجيات</w:t>
      </w:r>
      <w:r w:rsidRPr="00A61B81">
        <w:rPr>
          <w:rtl/>
          <w:lang w:bidi="ar-EG"/>
        </w:rPr>
        <w:t xml:space="preserve"> الخضراء مع الاحتياجات في الأرجنتين والبرازيل </w:t>
      </w:r>
      <w:r w:rsidR="00290202" w:rsidRPr="00260E5B">
        <w:rPr>
          <w:rFonts w:hint="cs"/>
          <w:rtl/>
          <w:lang w:bidi="ar-EG"/>
        </w:rPr>
        <w:t>وتشيلي،</w:t>
      </w:r>
      <w:r w:rsidRPr="00A61B81">
        <w:rPr>
          <w:rtl/>
          <w:lang w:bidi="ar-EG"/>
        </w:rPr>
        <w:t xml:space="preserve"> والتي تعد أهدافًا لمشروع </w:t>
      </w:r>
      <w:r w:rsidR="00290202" w:rsidRPr="00260E5B">
        <w:rPr>
          <w:rFonts w:hint="cs"/>
          <w:rtl/>
          <w:lang w:bidi="ar-EG"/>
        </w:rPr>
        <w:t>التعجيل</w:t>
      </w:r>
      <w:r w:rsidRPr="00A61B81">
        <w:rPr>
          <w:rtl/>
          <w:lang w:bidi="ar-EG"/>
        </w:rPr>
        <w:t xml:space="preserve"> والتي </w:t>
      </w:r>
      <w:r w:rsidR="00290202" w:rsidRPr="00260E5B">
        <w:rPr>
          <w:rFonts w:hint="cs"/>
          <w:rtl/>
          <w:lang w:bidi="ar-EG"/>
        </w:rPr>
        <w:t>تؤسس</w:t>
      </w:r>
      <w:r w:rsidRPr="00A61B81">
        <w:rPr>
          <w:rtl/>
          <w:lang w:bidi="ar-EG"/>
        </w:rPr>
        <w:t xml:space="preserve"> </w:t>
      </w:r>
      <w:r w:rsidR="00290202" w:rsidRPr="00260E5B">
        <w:rPr>
          <w:rFonts w:hint="cs"/>
          <w:rtl/>
          <w:lang w:bidi="ar-EG"/>
        </w:rPr>
        <w:t>ل</w:t>
      </w:r>
      <w:r w:rsidRPr="00A61B81">
        <w:rPr>
          <w:rtl/>
          <w:lang w:bidi="ar-EG"/>
        </w:rPr>
        <w:t>أفضل الممارسات.</w:t>
      </w:r>
      <w:r w:rsidR="00290202" w:rsidRPr="00260E5B">
        <w:rPr>
          <w:rFonts w:hint="cs"/>
          <w:rtl/>
          <w:lang w:bidi="ar-EG"/>
        </w:rPr>
        <w:t xml:space="preserve"> </w:t>
      </w:r>
    </w:p>
    <w:p w14:paraId="6B8106D1" w14:textId="77777777" w:rsidR="00A61B81" w:rsidRPr="00A61B81" w:rsidRDefault="00A61B81" w:rsidP="00A61B81">
      <w:pPr>
        <w:rPr>
          <w:rFonts w:ascii="Arial" w:hAnsi="Arial" w:cs="Calibri"/>
          <w:sz w:val="22"/>
          <w:szCs w:val="22"/>
          <w:rtl/>
          <w:lang w:bidi="ar-EG"/>
        </w:rPr>
      </w:pPr>
    </w:p>
    <w:p w14:paraId="29B23BA2" w14:textId="12AB4296" w:rsidR="00A61B81" w:rsidRPr="00260E5B" w:rsidRDefault="0089779E" w:rsidP="00042B4A">
      <w:pPr>
        <w:rPr>
          <w:rtl/>
          <w:lang w:bidi="ar-EG"/>
        </w:rPr>
      </w:pPr>
      <w:r w:rsidRPr="00260E5B">
        <w:rPr>
          <w:rFonts w:hint="cs"/>
          <w:rtl/>
          <w:lang w:bidi="ar-EG"/>
        </w:rPr>
        <w:t>و</w:t>
      </w:r>
      <w:r w:rsidR="00A61B81" w:rsidRPr="00A61B81">
        <w:rPr>
          <w:rtl/>
          <w:lang w:bidi="ar-EG"/>
        </w:rPr>
        <w:t xml:space="preserve">علاوة على </w:t>
      </w:r>
      <w:r w:rsidRPr="00260E5B">
        <w:rPr>
          <w:rFonts w:hint="cs"/>
          <w:rtl/>
          <w:lang w:bidi="ar-EG"/>
        </w:rPr>
        <w:t>ذلك،</w:t>
      </w:r>
      <w:r w:rsidR="00A61B81" w:rsidRPr="00A61B81">
        <w:rPr>
          <w:rtl/>
          <w:lang w:bidi="ar-EG"/>
        </w:rPr>
        <w:t xml:space="preserve"> عقد </w:t>
      </w:r>
      <w:r w:rsidRPr="00A61B81">
        <w:rPr>
          <w:rtl/>
          <w:lang w:bidi="ar-EG"/>
        </w:rPr>
        <w:t xml:space="preserve">المكتب الياباني </w:t>
      </w:r>
      <w:r w:rsidRPr="00260E5B">
        <w:rPr>
          <w:rFonts w:hint="cs"/>
          <w:rtl/>
          <w:lang w:bidi="ar-EG"/>
        </w:rPr>
        <w:t>للبراءات</w:t>
      </w:r>
      <w:r w:rsidRPr="00260E5B">
        <w:rPr>
          <w:rtl/>
          <w:lang w:bidi="ar-EG"/>
        </w:rPr>
        <w:t xml:space="preserve"> </w:t>
      </w:r>
      <w:r w:rsidR="00A61B81" w:rsidRPr="00A61B81">
        <w:rPr>
          <w:rtl/>
          <w:lang w:bidi="ar-EG"/>
        </w:rPr>
        <w:t xml:space="preserve">بالاشتراك مع الويبو في الشهر الماضي ندوة حول مبادرات </w:t>
      </w:r>
      <w:r w:rsidRPr="00260E5B">
        <w:rPr>
          <w:rFonts w:hint="cs"/>
          <w:rtl/>
          <w:lang w:bidi="ar-EG"/>
        </w:rPr>
        <w:t>منصة</w:t>
      </w:r>
      <w:r w:rsidR="00A61B81" w:rsidRPr="00A61B81">
        <w:rPr>
          <w:rtl/>
          <w:lang w:bidi="ar-EG"/>
        </w:rPr>
        <w:t xml:space="preserve"> ويبو غرين التي </w:t>
      </w:r>
      <w:r w:rsidRPr="00260E5B">
        <w:rPr>
          <w:rFonts w:hint="cs"/>
          <w:rtl/>
          <w:lang w:bidi="ar-EG"/>
        </w:rPr>
        <w:t>تيسر</w:t>
      </w:r>
      <w:r w:rsidR="00A61B81" w:rsidRPr="00A61B81">
        <w:rPr>
          <w:rtl/>
          <w:lang w:bidi="ar-EG"/>
        </w:rPr>
        <w:t xml:space="preserve"> النهوض بالتكنولوجيات الخضراء في جميع أنحاء العالم. </w:t>
      </w:r>
      <w:r w:rsidR="00042B4A" w:rsidRPr="00260E5B">
        <w:rPr>
          <w:rFonts w:hint="cs"/>
          <w:rtl/>
          <w:lang w:bidi="ar-EG"/>
        </w:rPr>
        <w:t>و</w:t>
      </w:r>
      <w:r w:rsidR="00A61B81" w:rsidRPr="00A61B81">
        <w:rPr>
          <w:rtl/>
          <w:lang w:bidi="ar-EG"/>
        </w:rPr>
        <w:t xml:space="preserve">من خلال </w:t>
      </w:r>
      <w:r w:rsidR="00042B4A" w:rsidRPr="00260E5B">
        <w:rPr>
          <w:rFonts w:hint="cs"/>
          <w:rtl/>
          <w:lang w:bidi="ar-EG"/>
        </w:rPr>
        <w:t>تيسير</w:t>
      </w:r>
      <w:r w:rsidR="00A61B81" w:rsidRPr="00A61B81">
        <w:rPr>
          <w:rtl/>
          <w:lang w:bidi="ar-EG"/>
        </w:rPr>
        <w:t xml:space="preserve"> المناقشات القيمة </w:t>
      </w:r>
      <w:r w:rsidR="00042B4A" w:rsidRPr="00260E5B">
        <w:rPr>
          <w:rtl/>
          <w:lang w:bidi="ar-EG"/>
        </w:rPr>
        <w:t xml:space="preserve">مع المستخدمين </w:t>
      </w:r>
      <w:proofErr w:type="spellStart"/>
      <w:r w:rsidR="00042B4A" w:rsidRPr="00260E5B">
        <w:rPr>
          <w:rtl/>
          <w:lang w:bidi="ar-EG"/>
        </w:rPr>
        <w:t>والويبو</w:t>
      </w:r>
      <w:proofErr w:type="spellEnd"/>
      <w:r w:rsidR="00042B4A" w:rsidRPr="00260E5B">
        <w:rPr>
          <w:rtl/>
          <w:lang w:bidi="ar-EG"/>
        </w:rPr>
        <w:t xml:space="preserve"> في الندوة</w:t>
      </w:r>
      <w:r w:rsidR="00A61B81" w:rsidRPr="00A61B81">
        <w:rPr>
          <w:rtl/>
          <w:lang w:bidi="ar-EG"/>
        </w:rPr>
        <w:t xml:space="preserve">، قام </w:t>
      </w:r>
      <w:r w:rsidR="00042B4A" w:rsidRPr="00260E5B">
        <w:rPr>
          <w:rtl/>
          <w:lang w:bidi="ar-EG"/>
        </w:rPr>
        <w:t xml:space="preserve">المكتب الياباني للبراءات بدوره </w:t>
      </w:r>
      <w:r w:rsidR="00042B4A" w:rsidRPr="00260E5B">
        <w:rPr>
          <w:rFonts w:hint="cs"/>
          <w:rtl/>
          <w:lang w:bidi="ar-EG"/>
        </w:rPr>
        <w:t>في ا</w:t>
      </w:r>
      <w:r w:rsidR="00A61B81" w:rsidRPr="00A61B81">
        <w:rPr>
          <w:rtl/>
          <w:lang w:bidi="ar-EG"/>
        </w:rPr>
        <w:t xml:space="preserve">لمساعدة في حل القضايا البيئية التي تتطلب الاستخدام الفعال للملكية الفكرية. </w:t>
      </w:r>
      <w:r w:rsidR="00042B4A" w:rsidRPr="00260E5B">
        <w:rPr>
          <w:rFonts w:hint="cs"/>
          <w:rtl/>
          <w:lang w:bidi="ar-EG"/>
        </w:rPr>
        <w:t>و</w:t>
      </w:r>
      <w:r w:rsidR="00A61B81" w:rsidRPr="00A61B81">
        <w:rPr>
          <w:rtl/>
          <w:lang w:bidi="ar-EG"/>
        </w:rPr>
        <w:t xml:space="preserve">الوثائق ومقاطع الفيديو </w:t>
      </w:r>
      <w:proofErr w:type="spellStart"/>
      <w:r w:rsidR="00A61B81" w:rsidRPr="00A61B81">
        <w:rPr>
          <w:rtl/>
          <w:lang w:bidi="ar-EG"/>
        </w:rPr>
        <w:t>المؤرشفة</w:t>
      </w:r>
      <w:proofErr w:type="spellEnd"/>
      <w:r w:rsidR="00A61B81" w:rsidRPr="00A61B81">
        <w:rPr>
          <w:rtl/>
          <w:lang w:bidi="ar-EG"/>
        </w:rPr>
        <w:t xml:space="preserve"> متاحة على موقع </w:t>
      </w:r>
      <w:r w:rsidR="00042B4A" w:rsidRPr="00A61B81">
        <w:rPr>
          <w:rtl/>
          <w:lang w:bidi="ar-EG"/>
        </w:rPr>
        <w:t xml:space="preserve">المكتب الياباني </w:t>
      </w:r>
      <w:r w:rsidR="00042B4A" w:rsidRPr="00260E5B">
        <w:rPr>
          <w:rFonts w:hint="cs"/>
          <w:rtl/>
          <w:lang w:bidi="ar-EG"/>
        </w:rPr>
        <w:t>للبراءات</w:t>
      </w:r>
      <w:r w:rsidR="00042B4A" w:rsidRPr="00260E5B">
        <w:rPr>
          <w:rtl/>
          <w:lang w:bidi="ar-EG"/>
        </w:rPr>
        <w:t xml:space="preserve"> </w:t>
      </w:r>
      <w:r w:rsidR="00A61B81" w:rsidRPr="00A61B81">
        <w:rPr>
          <w:rtl/>
          <w:lang w:bidi="ar-EG"/>
        </w:rPr>
        <w:t>الإلكتروني (</w:t>
      </w:r>
      <w:hyperlink r:id="rId8" w:history="1">
        <w:r w:rsidRPr="00260E5B">
          <w:rPr>
            <w:lang w:bidi="ar-EG"/>
          </w:rPr>
          <w:t>https://www.jpo.go.jp/e/news/kokusai/seminar/wipo_green.html</w:t>
        </w:r>
      </w:hyperlink>
      <w:r w:rsidR="00A61B81" w:rsidRPr="00A61B81">
        <w:rPr>
          <w:rtl/>
          <w:lang w:bidi="ar-EG"/>
        </w:rPr>
        <w:t>).</w:t>
      </w:r>
      <w:r w:rsidRPr="00260E5B">
        <w:rPr>
          <w:rFonts w:hint="cs"/>
          <w:rtl/>
          <w:lang w:bidi="ar-EG"/>
        </w:rPr>
        <w:t xml:space="preserve"> </w:t>
      </w:r>
    </w:p>
    <w:p w14:paraId="572E9A82" w14:textId="5BA4E30C" w:rsidR="00653650" w:rsidRPr="00260E5B" w:rsidRDefault="00653650" w:rsidP="0041655D">
      <w:pPr>
        <w:pStyle w:val="BodyText"/>
        <w:rPr>
          <w:rtl/>
        </w:rPr>
      </w:pPr>
      <w:r w:rsidRPr="00260E5B">
        <w:rPr>
          <w:rFonts w:hint="cs"/>
          <w:rtl/>
        </w:rPr>
        <w:t>وفي الختام</w:t>
      </w:r>
      <w:r w:rsidRPr="00260E5B">
        <w:rPr>
          <w:rtl/>
        </w:rPr>
        <w:t xml:space="preserve">، نود أن </w:t>
      </w:r>
      <w:r w:rsidR="00F53F99" w:rsidRPr="00260E5B">
        <w:rPr>
          <w:rFonts w:hint="cs"/>
          <w:rtl/>
        </w:rPr>
        <w:t xml:space="preserve">نعرض آخر المستجدات حول </w:t>
      </w:r>
      <w:r w:rsidRPr="00260E5B">
        <w:rPr>
          <w:rtl/>
        </w:rPr>
        <w:t xml:space="preserve">مزايا الملكية الفكرية، والتي تتعلق بالاقتصاد الإبداعي، وهو موضوع البند </w:t>
      </w:r>
      <w:r w:rsidR="0041655D" w:rsidRPr="00260E5B">
        <w:rPr>
          <w:rFonts w:hint="cs"/>
          <w:rtl/>
        </w:rPr>
        <w:t>6</w:t>
      </w:r>
      <w:r w:rsidRPr="00260E5B">
        <w:rPr>
          <w:rtl/>
        </w:rPr>
        <w:t xml:space="preserve"> من جدول الأعمال في هذا الاجتماع.</w:t>
      </w:r>
    </w:p>
    <w:p w14:paraId="056FD4EF" w14:textId="00A9CE38" w:rsidR="00653650" w:rsidRPr="00260E5B" w:rsidRDefault="00F53F99" w:rsidP="008E264A">
      <w:pPr>
        <w:pStyle w:val="BodyText"/>
        <w:rPr>
          <w:rtl/>
        </w:rPr>
      </w:pPr>
      <w:r w:rsidRPr="00260E5B">
        <w:rPr>
          <w:rFonts w:hint="cs"/>
          <w:rtl/>
        </w:rPr>
        <w:t>ونرى أن مزايا الملكية الفكرية،</w:t>
      </w:r>
      <w:r w:rsidR="00653650" w:rsidRPr="00260E5B">
        <w:rPr>
          <w:rtl/>
        </w:rPr>
        <w:t xml:space="preserve"> </w:t>
      </w:r>
      <w:r w:rsidRPr="00260E5B">
        <w:rPr>
          <w:rFonts w:hint="cs"/>
          <w:rtl/>
        </w:rPr>
        <w:t xml:space="preserve">التي </w:t>
      </w:r>
      <w:r w:rsidR="00653650" w:rsidRPr="00260E5B">
        <w:rPr>
          <w:rtl/>
        </w:rPr>
        <w:t>هي عبارة عن مجموعة من الحالات الناجحة للمشروعات التي تستخدم الملكية الفكرية، فعالة في سياق التنمية</w:t>
      </w:r>
      <w:r w:rsidR="0041655D" w:rsidRPr="00260E5B">
        <w:rPr>
          <w:rFonts w:hint="cs"/>
          <w:rtl/>
        </w:rPr>
        <w:t>.</w:t>
      </w:r>
      <w:r w:rsidRPr="00260E5B">
        <w:rPr>
          <w:rtl/>
        </w:rPr>
        <w:t xml:space="preserve"> </w:t>
      </w:r>
      <w:r w:rsidRPr="00260E5B">
        <w:rPr>
          <w:rFonts w:hint="cs"/>
          <w:rtl/>
        </w:rPr>
        <w:t>و</w:t>
      </w:r>
      <w:r w:rsidRPr="00260E5B">
        <w:rPr>
          <w:rtl/>
        </w:rPr>
        <w:t>بادر</w:t>
      </w:r>
      <w:r w:rsidRPr="00260E5B">
        <w:rPr>
          <w:rFonts w:hint="cs"/>
          <w:rtl/>
        </w:rPr>
        <w:t xml:space="preserve"> مكتب اليابان للبراءات</w:t>
      </w:r>
      <w:r w:rsidRPr="00260E5B">
        <w:rPr>
          <w:rtl/>
        </w:rPr>
        <w:t xml:space="preserve"> ومكتب الويبو </w:t>
      </w:r>
      <w:r w:rsidRPr="00260E5B">
        <w:rPr>
          <w:rFonts w:hint="cs"/>
          <w:rtl/>
        </w:rPr>
        <w:t xml:space="preserve">في </w:t>
      </w:r>
      <w:r w:rsidRPr="00260E5B">
        <w:rPr>
          <w:rtl/>
        </w:rPr>
        <w:t>اليابان</w:t>
      </w:r>
      <w:r w:rsidR="00653650" w:rsidRPr="00260E5B">
        <w:rPr>
          <w:rtl/>
        </w:rPr>
        <w:t xml:space="preserve"> في عام 2008 باقتراح مشروع في إطار </w:t>
      </w:r>
      <w:r w:rsidRPr="00260E5B">
        <w:rPr>
          <w:rFonts w:hint="cs"/>
          <w:rtl/>
        </w:rPr>
        <w:t>الصناديق الاستئمانية</w:t>
      </w:r>
      <w:r w:rsidR="0041655D" w:rsidRPr="00260E5B">
        <w:rPr>
          <w:rFonts w:hint="cs"/>
          <w:rtl/>
        </w:rPr>
        <w:t xml:space="preserve"> آنذاك التي كانت محل </w:t>
      </w:r>
      <w:r w:rsidR="0041655D" w:rsidRPr="00260E5B">
        <w:rPr>
          <w:rtl/>
        </w:rPr>
        <w:t xml:space="preserve">الصناديق الاستئمانية اليابانية للملكية الصناعية </w:t>
      </w:r>
      <w:r w:rsidR="0041655D" w:rsidRPr="00260E5B">
        <w:rPr>
          <w:rFonts w:hint="cs"/>
          <w:rtl/>
        </w:rPr>
        <w:t>العالمية</w:t>
      </w:r>
      <w:r w:rsidR="00CF6957" w:rsidRPr="00260E5B">
        <w:rPr>
          <w:rFonts w:hint="cs"/>
          <w:rtl/>
        </w:rPr>
        <w:t>.</w:t>
      </w:r>
      <w:r w:rsidR="00653650" w:rsidRPr="00260E5B">
        <w:rPr>
          <w:rtl/>
        </w:rPr>
        <w:t xml:space="preserve"> </w:t>
      </w:r>
      <w:r w:rsidR="00CF6957" w:rsidRPr="00260E5B">
        <w:rPr>
          <w:rFonts w:hint="cs"/>
          <w:rtl/>
        </w:rPr>
        <w:t>وتضمن المشروع قيام</w:t>
      </w:r>
      <w:r w:rsidR="00653650" w:rsidRPr="00260E5B">
        <w:rPr>
          <w:rtl/>
        </w:rPr>
        <w:t xml:space="preserve"> مكتب الويبو في اليابان بجمع </w:t>
      </w:r>
      <w:r w:rsidR="00CF6957" w:rsidRPr="00260E5B">
        <w:rPr>
          <w:rtl/>
        </w:rPr>
        <w:t xml:space="preserve">قصص الإبداع الفكري وريادة الأعمال الناجحة </w:t>
      </w:r>
      <w:r w:rsidR="00653650" w:rsidRPr="00260E5B">
        <w:rPr>
          <w:rtl/>
        </w:rPr>
        <w:t>وتطوير</w:t>
      </w:r>
      <w:r w:rsidR="00CF6957" w:rsidRPr="00260E5B">
        <w:rPr>
          <w:rFonts w:hint="cs"/>
          <w:rtl/>
        </w:rPr>
        <w:t>ها</w:t>
      </w:r>
      <w:r w:rsidR="00653650" w:rsidRPr="00260E5B">
        <w:rPr>
          <w:rtl/>
        </w:rPr>
        <w:t xml:space="preserve"> </w:t>
      </w:r>
      <w:r w:rsidR="000E753B" w:rsidRPr="00260E5B">
        <w:rPr>
          <w:rFonts w:hint="cs"/>
          <w:rtl/>
        </w:rPr>
        <w:t>وتقاسم</w:t>
      </w:r>
      <w:r w:rsidR="00CF6957" w:rsidRPr="00260E5B">
        <w:rPr>
          <w:rFonts w:hint="cs"/>
          <w:rtl/>
        </w:rPr>
        <w:t>ها</w:t>
      </w:r>
      <w:r w:rsidR="00653650" w:rsidRPr="00260E5B">
        <w:rPr>
          <w:rtl/>
        </w:rPr>
        <w:t xml:space="preserve">. </w:t>
      </w:r>
      <w:r w:rsidR="000E753B" w:rsidRPr="00260E5B">
        <w:rPr>
          <w:rFonts w:hint="cs"/>
          <w:rtl/>
        </w:rPr>
        <w:t>و</w:t>
      </w:r>
      <w:r w:rsidR="00653650" w:rsidRPr="00260E5B">
        <w:rPr>
          <w:rtl/>
        </w:rPr>
        <w:t>تطور</w:t>
      </w:r>
      <w:r w:rsidR="008E264A" w:rsidRPr="00260E5B">
        <w:rPr>
          <w:rFonts w:hint="cs"/>
          <w:rtl/>
        </w:rPr>
        <w:t>ت</w:t>
      </w:r>
      <w:r w:rsidR="00653650" w:rsidRPr="00260E5B">
        <w:rPr>
          <w:rtl/>
        </w:rPr>
        <w:t xml:space="preserve"> المبادرة في النهاية </w:t>
      </w:r>
      <w:r w:rsidR="000E753B" w:rsidRPr="00260E5B">
        <w:rPr>
          <w:rFonts w:hint="cs"/>
          <w:rtl/>
        </w:rPr>
        <w:t>لتصبح</w:t>
      </w:r>
      <w:r w:rsidR="00653650" w:rsidRPr="00260E5B">
        <w:rPr>
          <w:rtl/>
        </w:rPr>
        <w:t xml:space="preserve"> قاعدة بيانات "</w:t>
      </w:r>
      <w:r w:rsidR="00653650" w:rsidRPr="00260E5B">
        <w:t>IP Advantage</w:t>
      </w:r>
      <w:r w:rsidR="00653650" w:rsidRPr="00260E5B">
        <w:rPr>
          <w:rtl/>
        </w:rPr>
        <w:t xml:space="preserve">"، وهي مجموعة تضم أكثر من 200 دراسة حالة. </w:t>
      </w:r>
      <w:r w:rsidR="000E753B" w:rsidRPr="00260E5B">
        <w:rPr>
          <w:rFonts w:hint="cs"/>
          <w:rtl/>
        </w:rPr>
        <w:t>و</w:t>
      </w:r>
      <w:r w:rsidR="00653650" w:rsidRPr="00260E5B">
        <w:rPr>
          <w:rtl/>
        </w:rPr>
        <w:t xml:space="preserve">نظرًا لأن بعض الحالات المضافة حاليًا تتعلق بالصناعة الإبداعية، وهو موضوع جدول أعمال "الملكية الفكرية والتنمية" في هذا الاجتماع، </w:t>
      </w:r>
      <w:r w:rsidR="000E753B" w:rsidRPr="00260E5B">
        <w:rPr>
          <w:rFonts w:hint="cs"/>
          <w:rtl/>
        </w:rPr>
        <w:t xml:space="preserve">فإننا </w:t>
      </w:r>
      <w:r w:rsidR="00653650" w:rsidRPr="00260E5B">
        <w:rPr>
          <w:rtl/>
        </w:rPr>
        <w:t xml:space="preserve">نود أن </w:t>
      </w:r>
      <w:r w:rsidR="008E264A" w:rsidRPr="00260E5B">
        <w:rPr>
          <w:rFonts w:hint="cs"/>
          <w:rtl/>
        </w:rPr>
        <w:t>نذكر إحداها</w:t>
      </w:r>
      <w:r w:rsidR="00653650" w:rsidRPr="00260E5B">
        <w:rPr>
          <w:rtl/>
        </w:rPr>
        <w:t>.</w:t>
      </w:r>
    </w:p>
    <w:p w14:paraId="4A67C3D3" w14:textId="3CEF1891" w:rsidR="007A75D9" w:rsidRPr="00260E5B" w:rsidRDefault="008E264A" w:rsidP="00AA268F">
      <w:pPr>
        <w:pStyle w:val="BodyText"/>
        <w:rPr>
          <w:rtl/>
        </w:rPr>
      </w:pPr>
      <w:r w:rsidRPr="00260E5B">
        <w:rPr>
          <w:rFonts w:hint="cs"/>
          <w:rtl/>
        </w:rPr>
        <w:t>و</w:t>
      </w:r>
      <w:r w:rsidRPr="00260E5B">
        <w:rPr>
          <w:rtl/>
        </w:rPr>
        <w:t>ت</w:t>
      </w:r>
      <w:r w:rsidRPr="00260E5B">
        <w:rPr>
          <w:rFonts w:hint="cs"/>
          <w:rtl/>
        </w:rPr>
        <w:t>ذكر</w:t>
      </w:r>
      <w:r w:rsidRPr="00260E5B">
        <w:rPr>
          <w:rtl/>
        </w:rPr>
        <w:t xml:space="preserve"> هذه القصة مبادرة شركة البيع بالتجزئة اليابانية "</w:t>
      </w:r>
      <w:r w:rsidRPr="00260E5B">
        <w:t>Fast Retailing</w:t>
      </w:r>
      <w:r w:rsidRPr="00260E5B">
        <w:rPr>
          <w:rtl/>
        </w:rPr>
        <w:t xml:space="preserve">". </w:t>
      </w:r>
      <w:r w:rsidRPr="00260E5B">
        <w:rPr>
          <w:rFonts w:hint="cs"/>
          <w:rtl/>
        </w:rPr>
        <w:t>و</w:t>
      </w:r>
      <w:r w:rsidRPr="00260E5B">
        <w:rPr>
          <w:rtl/>
        </w:rPr>
        <w:t>لا يقتصر دور</w:t>
      </w:r>
      <w:r w:rsidRPr="00260E5B">
        <w:rPr>
          <w:rFonts w:hint="cs"/>
          <w:rtl/>
        </w:rPr>
        <w:t xml:space="preserve"> هذه الشركة</w:t>
      </w:r>
      <w:r w:rsidRPr="00260E5B">
        <w:rPr>
          <w:rtl/>
        </w:rPr>
        <w:t xml:space="preserve"> على تصميم </w:t>
      </w:r>
      <w:r w:rsidR="00AA268F" w:rsidRPr="00260E5B">
        <w:rPr>
          <w:rtl/>
        </w:rPr>
        <w:t xml:space="preserve">مجموعة واسعة من الملابس </w:t>
      </w:r>
      <w:r w:rsidRPr="00260E5B">
        <w:rPr>
          <w:rtl/>
        </w:rPr>
        <w:t>وتصنيع</w:t>
      </w:r>
      <w:r w:rsidR="00AA268F" w:rsidRPr="00260E5B">
        <w:rPr>
          <w:rFonts w:hint="cs"/>
          <w:rtl/>
        </w:rPr>
        <w:t>ها</w:t>
      </w:r>
      <w:r w:rsidRPr="00260E5B">
        <w:rPr>
          <w:rtl/>
        </w:rPr>
        <w:t xml:space="preserve"> وتوزيع</w:t>
      </w:r>
      <w:r w:rsidR="00AA268F" w:rsidRPr="00260E5B">
        <w:rPr>
          <w:rFonts w:hint="cs"/>
          <w:rtl/>
        </w:rPr>
        <w:t>ها</w:t>
      </w:r>
      <w:r w:rsidRPr="00260E5B">
        <w:rPr>
          <w:rtl/>
        </w:rPr>
        <w:t xml:space="preserve"> وبيع</w:t>
      </w:r>
      <w:r w:rsidR="00AA268F" w:rsidRPr="00260E5B">
        <w:rPr>
          <w:rFonts w:hint="cs"/>
          <w:rtl/>
        </w:rPr>
        <w:t>ها</w:t>
      </w:r>
      <w:r w:rsidRPr="00260E5B">
        <w:rPr>
          <w:rtl/>
        </w:rPr>
        <w:t xml:space="preserve"> </w:t>
      </w:r>
      <w:r w:rsidRPr="00260E5B">
        <w:rPr>
          <w:rFonts w:hint="cs"/>
          <w:rtl/>
        </w:rPr>
        <w:t>فحسب،</w:t>
      </w:r>
      <w:r w:rsidR="00D31F6A" w:rsidRPr="00260E5B">
        <w:rPr>
          <w:rtl/>
        </w:rPr>
        <w:t xml:space="preserve"> بل </w:t>
      </w:r>
      <w:r w:rsidR="00AA268F" w:rsidRPr="00260E5B">
        <w:rPr>
          <w:rFonts w:hint="cs"/>
          <w:rtl/>
        </w:rPr>
        <w:t>تصب اهتمامها</w:t>
      </w:r>
      <w:r w:rsidR="00D31F6A" w:rsidRPr="00260E5B">
        <w:rPr>
          <w:rtl/>
        </w:rPr>
        <w:t xml:space="preserve"> أيضًا بشكل كبير على علامته</w:t>
      </w:r>
      <w:r w:rsidR="00D31F6A" w:rsidRPr="00260E5B">
        <w:rPr>
          <w:rFonts w:hint="cs"/>
          <w:rtl/>
        </w:rPr>
        <w:t>ا</w:t>
      </w:r>
      <w:r w:rsidRPr="00260E5B">
        <w:rPr>
          <w:rtl/>
        </w:rPr>
        <w:t xml:space="preserve"> ليس </w:t>
      </w:r>
      <w:r w:rsidR="00AA268F" w:rsidRPr="00260E5B">
        <w:rPr>
          <w:rFonts w:hint="cs"/>
          <w:rtl/>
        </w:rPr>
        <w:t xml:space="preserve">من باب </w:t>
      </w:r>
      <w:r w:rsidR="00D31F6A" w:rsidRPr="00260E5B">
        <w:rPr>
          <w:rFonts w:hint="cs"/>
          <w:rtl/>
        </w:rPr>
        <w:t>إذكاء</w:t>
      </w:r>
      <w:r w:rsidR="00D31F6A" w:rsidRPr="00260E5B">
        <w:rPr>
          <w:rtl/>
        </w:rPr>
        <w:t xml:space="preserve"> وعي المستهلك </w:t>
      </w:r>
      <w:r w:rsidR="00AA268F" w:rsidRPr="00260E5B">
        <w:rPr>
          <w:rtl/>
        </w:rPr>
        <w:t>فقط</w:t>
      </w:r>
      <w:r w:rsidR="00AA268F" w:rsidRPr="00260E5B">
        <w:rPr>
          <w:rFonts w:hint="cs"/>
          <w:rtl/>
        </w:rPr>
        <w:t xml:space="preserve"> </w:t>
      </w:r>
      <w:r w:rsidR="00D31F6A" w:rsidRPr="00260E5B">
        <w:rPr>
          <w:rtl/>
        </w:rPr>
        <w:t>ولكن أيضًا لكس</w:t>
      </w:r>
      <w:r w:rsidRPr="00260E5B">
        <w:rPr>
          <w:rtl/>
        </w:rPr>
        <w:t xml:space="preserve">ب الولاء. </w:t>
      </w:r>
      <w:r w:rsidR="00D31F6A" w:rsidRPr="00260E5B">
        <w:rPr>
          <w:rFonts w:hint="cs"/>
          <w:rtl/>
        </w:rPr>
        <w:t>و</w:t>
      </w:r>
      <w:r w:rsidRPr="00260E5B">
        <w:rPr>
          <w:rtl/>
        </w:rPr>
        <w:t xml:space="preserve">تدرك شركة </w:t>
      </w:r>
      <w:r w:rsidRPr="00260E5B">
        <w:t>Fast Retailing Group</w:t>
      </w:r>
      <w:r w:rsidRPr="00260E5B">
        <w:rPr>
          <w:rtl/>
        </w:rPr>
        <w:t xml:space="preserve"> أهمية توفير مستوى الحماية المناسب لكل علامة من علاماتها</w:t>
      </w:r>
      <w:r w:rsidR="00D31F6A" w:rsidRPr="00260E5B">
        <w:rPr>
          <w:rtl/>
        </w:rPr>
        <w:t xml:space="preserve">. </w:t>
      </w:r>
      <w:r w:rsidR="00D31F6A" w:rsidRPr="00260E5B">
        <w:rPr>
          <w:rFonts w:hint="cs"/>
          <w:rtl/>
        </w:rPr>
        <w:t>وتعتقد أن</w:t>
      </w:r>
      <w:r w:rsidR="00D31F6A" w:rsidRPr="00260E5B">
        <w:rPr>
          <w:rtl/>
        </w:rPr>
        <w:t xml:space="preserve"> تسجيل علاماته</w:t>
      </w:r>
      <w:r w:rsidR="00D31F6A" w:rsidRPr="00260E5B">
        <w:rPr>
          <w:rFonts w:hint="cs"/>
          <w:rtl/>
        </w:rPr>
        <w:t>ا</w:t>
      </w:r>
      <w:r w:rsidRPr="00260E5B">
        <w:rPr>
          <w:rtl/>
        </w:rPr>
        <w:t xml:space="preserve"> كعلامات تجارية بموجب نظام الملكية الفكرية </w:t>
      </w:r>
      <w:r w:rsidR="00D31F6A" w:rsidRPr="00260E5B">
        <w:rPr>
          <w:rtl/>
        </w:rPr>
        <w:t>هو أفضل طريقة لحماية استثماراته</w:t>
      </w:r>
      <w:r w:rsidR="00D31F6A" w:rsidRPr="00260E5B">
        <w:rPr>
          <w:rFonts w:hint="cs"/>
          <w:rtl/>
        </w:rPr>
        <w:t>ا</w:t>
      </w:r>
      <w:r w:rsidRPr="00260E5B">
        <w:rPr>
          <w:rtl/>
        </w:rPr>
        <w:t xml:space="preserve"> بشكل فعال في العلامات والسلع وحتى الخدمات المحددة. </w:t>
      </w:r>
      <w:r w:rsidR="00D31F6A" w:rsidRPr="00260E5B">
        <w:rPr>
          <w:rFonts w:hint="cs"/>
          <w:rtl/>
        </w:rPr>
        <w:t>و</w:t>
      </w:r>
      <w:r w:rsidRPr="00260E5B">
        <w:rPr>
          <w:rtl/>
        </w:rPr>
        <w:t xml:space="preserve">تسعى المجموعة جاهدة لتأمين حماية العلامات التجارية في البلدان التي </w:t>
      </w:r>
      <w:r w:rsidR="00D31F6A" w:rsidRPr="00260E5B">
        <w:rPr>
          <w:rFonts w:hint="cs"/>
          <w:rtl/>
        </w:rPr>
        <w:t>تفتح</w:t>
      </w:r>
      <w:r w:rsidRPr="00260E5B">
        <w:rPr>
          <w:rtl/>
        </w:rPr>
        <w:t xml:space="preserve"> </w:t>
      </w:r>
      <w:r w:rsidR="00D31F6A" w:rsidRPr="00260E5B">
        <w:rPr>
          <w:rFonts w:hint="cs"/>
          <w:rtl/>
        </w:rPr>
        <w:t xml:space="preserve">فيها </w:t>
      </w:r>
      <w:r w:rsidRPr="00260E5B">
        <w:rPr>
          <w:rtl/>
        </w:rPr>
        <w:t xml:space="preserve">متاجر جديدة أو </w:t>
      </w:r>
      <w:r w:rsidR="00D31F6A" w:rsidRPr="00260E5B">
        <w:rPr>
          <w:rFonts w:hint="cs"/>
          <w:rtl/>
        </w:rPr>
        <w:t>تؤسس فيها</w:t>
      </w:r>
      <w:r w:rsidRPr="00260E5B">
        <w:rPr>
          <w:rtl/>
        </w:rPr>
        <w:t xml:space="preserve"> شراكات تصنيع. </w:t>
      </w:r>
      <w:r w:rsidR="00D31F6A" w:rsidRPr="00260E5B">
        <w:rPr>
          <w:rFonts w:hint="cs"/>
          <w:rtl/>
        </w:rPr>
        <w:t>و</w:t>
      </w:r>
      <w:r w:rsidRPr="00260E5B">
        <w:rPr>
          <w:rtl/>
        </w:rPr>
        <w:t xml:space="preserve">في مثل هذه الحالات التي يكون فيها الطلب مرتفعًا على تسجيلات العلامات التجارية في ولايات قضائية </w:t>
      </w:r>
      <w:r w:rsidR="00D31F6A" w:rsidRPr="00260E5B">
        <w:rPr>
          <w:rFonts w:hint="cs"/>
          <w:rtl/>
        </w:rPr>
        <w:t>متعددة،</w:t>
      </w:r>
      <w:r w:rsidRPr="00260E5B">
        <w:rPr>
          <w:rtl/>
        </w:rPr>
        <w:t xml:space="preserve"> يوفر نظام مدريد وسيلة </w:t>
      </w:r>
      <w:r w:rsidR="00D31F6A" w:rsidRPr="00260E5B">
        <w:rPr>
          <w:rFonts w:hint="cs"/>
          <w:rtl/>
        </w:rPr>
        <w:t>ميسرة</w:t>
      </w:r>
      <w:r w:rsidRPr="00260E5B">
        <w:rPr>
          <w:rtl/>
        </w:rPr>
        <w:t xml:space="preserve"> التكلفة لتقديم طلب لحماية العلامات التجارية عن طريق إيداع طلب </w:t>
      </w:r>
      <w:r w:rsidR="007A75D9" w:rsidRPr="00260E5B">
        <w:rPr>
          <w:rtl/>
        </w:rPr>
        <w:t xml:space="preserve">دولي واحد </w:t>
      </w:r>
      <w:r w:rsidR="007A75D9" w:rsidRPr="00260E5B">
        <w:rPr>
          <w:rFonts w:hint="cs"/>
          <w:rtl/>
        </w:rPr>
        <w:t>ل</w:t>
      </w:r>
      <w:r w:rsidRPr="00260E5B">
        <w:rPr>
          <w:rtl/>
        </w:rPr>
        <w:t xml:space="preserve">علامة تجارية. </w:t>
      </w:r>
      <w:r w:rsidR="007A75D9" w:rsidRPr="00260E5B">
        <w:rPr>
          <w:rFonts w:hint="cs"/>
          <w:rtl/>
        </w:rPr>
        <w:t>و</w:t>
      </w:r>
      <w:r w:rsidRPr="00260E5B">
        <w:rPr>
          <w:rtl/>
        </w:rPr>
        <w:t>مع نمو المجموعة وتطو</w:t>
      </w:r>
      <w:r w:rsidR="007A75D9" w:rsidRPr="00260E5B">
        <w:rPr>
          <w:rtl/>
        </w:rPr>
        <w:t>رها في الأسواق الجديدة والقائمة</w:t>
      </w:r>
      <w:r w:rsidRPr="00260E5B">
        <w:rPr>
          <w:rtl/>
        </w:rPr>
        <w:t xml:space="preserve">، </w:t>
      </w:r>
      <w:r w:rsidR="007A75D9" w:rsidRPr="00260E5B">
        <w:rPr>
          <w:rFonts w:hint="cs"/>
          <w:rtl/>
        </w:rPr>
        <w:t>صار وضع</w:t>
      </w:r>
      <w:r w:rsidRPr="00260E5B">
        <w:rPr>
          <w:rtl/>
        </w:rPr>
        <w:t xml:space="preserve"> استراتيجية قوية للعلامة التجارية ونظام جيد التنظيم لحماية العلامات التجارية الدولية</w:t>
      </w:r>
      <w:r w:rsidR="007A75D9" w:rsidRPr="00260E5B">
        <w:rPr>
          <w:rFonts w:hint="cs"/>
          <w:rtl/>
        </w:rPr>
        <w:t xml:space="preserve"> مسألة مهمة</w:t>
      </w:r>
      <w:r w:rsidRPr="00260E5B">
        <w:rPr>
          <w:rtl/>
        </w:rPr>
        <w:t xml:space="preserve">. </w:t>
      </w:r>
      <w:r w:rsidR="007A75D9" w:rsidRPr="00260E5B">
        <w:rPr>
          <w:rFonts w:hint="cs"/>
          <w:rtl/>
        </w:rPr>
        <w:t>و</w:t>
      </w:r>
      <w:r w:rsidRPr="00260E5B">
        <w:rPr>
          <w:rtl/>
        </w:rPr>
        <w:t>توفر الإجراءات الملائمة و</w:t>
      </w:r>
      <w:r w:rsidR="007A75D9" w:rsidRPr="00260E5B">
        <w:rPr>
          <w:rFonts w:hint="cs"/>
          <w:rtl/>
        </w:rPr>
        <w:t xml:space="preserve">الميسرة </w:t>
      </w:r>
      <w:r w:rsidRPr="00260E5B">
        <w:rPr>
          <w:rtl/>
        </w:rPr>
        <w:t xml:space="preserve">التكلفة بموجب نظام مدريد الوسائل اللازمة للشركات التي تتطلع إلى تحقيق </w:t>
      </w:r>
      <w:r w:rsidR="00AA268F" w:rsidRPr="00260E5B">
        <w:rPr>
          <w:rFonts w:hint="cs"/>
          <w:rtl/>
        </w:rPr>
        <w:t>هذه ال</w:t>
      </w:r>
      <w:r w:rsidRPr="00260E5B">
        <w:rPr>
          <w:rtl/>
        </w:rPr>
        <w:t>أهداف</w:t>
      </w:r>
      <w:r w:rsidR="007A75D9" w:rsidRPr="00260E5B">
        <w:rPr>
          <w:rFonts w:hint="cs"/>
          <w:rtl/>
        </w:rPr>
        <w:t>.</w:t>
      </w:r>
    </w:p>
    <w:p w14:paraId="67C260B1" w14:textId="7E16C3F0" w:rsidR="00653650" w:rsidRPr="00260E5B" w:rsidRDefault="00A52258" w:rsidP="007A75D9">
      <w:pPr>
        <w:pStyle w:val="BodyText"/>
        <w:rPr>
          <w:rtl/>
        </w:rPr>
      </w:pPr>
      <w:r w:rsidRPr="00260E5B">
        <w:rPr>
          <w:rFonts w:hint="cs"/>
          <w:rtl/>
        </w:rPr>
        <w:t>و</w:t>
      </w:r>
      <w:r w:rsidR="00653650" w:rsidRPr="00260E5B">
        <w:rPr>
          <w:rtl/>
        </w:rPr>
        <w:t>تدرك اليابان أهمية الاضطلاع بأنشطة التنمية بفعالية وكفاءة، تم</w:t>
      </w:r>
      <w:r w:rsidR="00D1697C" w:rsidRPr="00260E5B">
        <w:rPr>
          <w:rFonts w:hint="cs"/>
          <w:rtl/>
        </w:rPr>
        <w:t>ا</w:t>
      </w:r>
      <w:r w:rsidR="00653650" w:rsidRPr="00260E5B">
        <w:rPr>
          <w:rtl/>
        </w:rPr>
        <w:t xml:space="preserve">شيا مع أهداف الويبو، من أجل حماية الملكية الفكرية. </w:t>
      </w:r>
      <w:r w:rsidR="00D1697C" w:rsidRPr="00260E5B">
        <w:rPr>
          <w:rFonts w:hint="cs"/>
          <w:rtl/>
        </w:rPr>
        <w:t>و</w:t>
      </w:r>
      <w:r w:rsidR="00653650" w:rsidRPr="00260E5B">
        <w:rPr>
          <w:rtl/>
        </w:rPr>
        <w:t xml:space="preserve">للمضي قدمًا، تلتزم حكومة اليابان، بالتعاون مع الويبو، بمواصلة تحسين مبادراتها التعاونية لضمان استخدام </w:t>
      </w:r>
      <w:r w:rsidR="008E264A" w:rsidRPr="00260E5B">
        <w:rPr>
          <w:rtl/>
        </w:rPr>
        <w:t xml:space="preserve">الصناديق الاستئمانية اليابانية للملكية الصناعية </w:t>
      </w:r>
      <w:r w:rsidR="008E264A" w:rsidRPr="00260E5B">
        <w:rPr>
          <w:rFonts w:hint="cs"/>
          <w:rtl/>
        </w:rPr>
        <w:t>العالمية</w:t>
      </w:r>
      <w:r w:rsidR="008E264A" w:rsidRPr="00260E5B">
        <w:rPr>
          <w:rtl/>
        </w:rPr>
        <w:t xml:space="preserve"> </w:t>
      </w:r>
      <w:r w:rsidR="00653650" w:rsidRPr="00260E5B">
        <w:rPr>
          <w:rtl/>
        </w:rPr>
        <w:t>بشكل أكثر كفاءة وفعالية.</w:t>
      </w:r>
    </w:p>
    <w:p w14:paraId="43A87B68" w14:textId="2A3C810A" w:rsidR="00653650" w:rsidRPr="00260E5B" w:rsidRDefault="002956A5" w:rsidP="009863C8">
      <w:pPr>
        <w:pStyle w:val="BodyText"/>
        <w:rPr>
          <w:rtl/>
        </w:rPr>
      </w:pPr>
      <w:r w:rsidRPr="00260E5B">
        <w:rPr>
          <w:rFonts w:hint="cs"/>
          <w:rtl/>
        </w:rPr>
        <w:t>شكرا لك</w:t>
      </w:r>
      <w:r w:rsidR="00653650" w:rsidRPr="00260E5B">
        <w:rPr>
          <w:rtl/>
        </w:rPr>
        <w:t xml:space="preserve"> سيدتي الرئيسة.</w:t>
      </w:r>
    </w:p>
    <w:sectPr w:rsidR="00653650" w:rsidRPr="00260E5B" w:rsidSect="00934E0A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FD14" w14:textId="77777777" w:rsidR="001F06A0" w:rsidRDefault="001F06A0">
      <w:r>
        <w:separator/>
      </w:r>
    </w:p>
  </w:endnote>
  <w:endnote w:type="continuationSeparator" w:id="0">
    <w:p w14:paraId="5B7308AE" w14:textId="77777777" w:rsidR="001F06A0" w:rsidRDefault="001F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A561" w14:textId="2EB4DC46" w:rsidR="00934E0A" w:rsidRDefault="00934E0A" w:rsidP="00934E0A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B732CB7" wp14:editId="0848C2E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306C9" w14:textId="147FAEDA" w:rsidR="00934E0A" w:rsidRDefault="00934E0A" w:rsidP="00934E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32CB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92306C9" w14:textId="147FAEDA" w:rsidR="00934E0A" w:rsidRDefault="00934E0A" w:rsidP="00934E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67CF" w14:textId="77777777" w:rsidR="001F06A0" w:rsidRDefault="001F06A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5E5020BD" w14:textId="77777777" w:rsidR="001F06A0" w:rsidRDefault="001F06A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370B" w14:textId="3B7FF40E" w:rsidR="00934E0A" w:rsidRDefault="00167411" w:rsidP="00934E0A">
    <w:pPr>
      <w:bidi w:val="0"/>
      <w:rPr>
        <w:rFonts w:ascii="Arial" w:hAnsi="Arial" w:cs="Arial"/>
        <w:noProof/>
        <w:sz w:val="22"/>
        <w:szCs w:val="22"/>
      </w:rPr>
    </w:pPr>
    <w:r w:rsidRPr="00167411">
      <w:rPr>
        <w:rFonts w:ascii="Arial" w:hAnsi="Arial" w:cs="Arial"/>
        <w:sz w:val="22"/>
        <w:szCs w:val="22"/>
      </w:rPr>
      <w:fldChar w:fldCharType="begin"/>
    </w:r>
    <w:r w:rsidRPr="00167411">
      <w:rPr>
        <w:rFonts w:ascii="Arial" w:hAnsi="Arial" w:cs="Arial"/>
        <w:sz w:val="22"/>
        <w:szCs w:val="22"/>
      </w:rPr>
      <w:instrText xml:space="preserve"> PAGE   \* MERGEFORMAT </w:instrText>
    </w:r>
    <w:r w:rsidRPr="00167411">
      <w:rPr>
        <w:rFonts w:ascii="Arial" w:hAnsi="Arial" w:cs="Arial"/>
        <w:sz w:val="22"/>
        <w:szCs w:val="22"/>
      </w:rPr>
      <w:fldChar w:fldCharType="separate"/>
    </w:r>
    <w:r w:rsidR="00FF3BF7">
      <w:rPr>
        <w:rFonts w:ascii="Arial" w:hAnsi="Arial" w:cs="Arial"/>
        <w:noProof/>
        <w:sz w:val="22"/>
        <w:szCs w:val="22"/>
      </w:rPr>
      <w:t>6</w:t>
    </w:r>
    <w:r w:rsidRPr="00167411">
      <w:rPr>
        <w:rFonts w:ascii="Arial" w:hAnsi="Arial" w:cs="Arial"/>
        <w:noProof/>
        <w:sz w:val="22"/>
        <w:szCs w:val="22"/>
      </w:rPr>
      <w:fldChar w:fldCharType="end"/>
    </w:r>
  </w:p>
  <w:p w14:paraId="3BA200F9" w14:textId="77777777" w:rsidR="00167411" w:rsidRPr="00C50A61" w:rsidRDefault="00167411" w:rsidP="00167411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C2FF" w14:textId="41CD1027" w:rsidR="004C495B" w:rsidRDefault="00934E0A" w:rsidP="0023693F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noProof/>
        <w:sz w:val="22"/>
        <w:szCs w:val="22"/>
        <w:rtl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2F17D82" wp14:editId="0C506CC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3F4937" w14:textId="0CDCFA6C" w:rsidR="00934E0A" w:rsidRDefault="00934E0A" w:rsidP="00934E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17D8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C3F4937" w14:textId="0CDCFA6C" w:rsidR="00934E0A" w:rsidRDefault="00934E0A" w:rsidP="00934E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63D7A28" w14:textId="77777777" w:rsidR="004B70C3" w:rsidRPr="00C50A61" w:rsidRDefault="004B70C3" w:rsidP="004B70C3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6DC1" w14:textId="1F5AAAED" w:rsidR="00934E0A" w:rsidRDefault="00934E0A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45C0329" wp14:editId="2C63D0D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DB7BA" w14:textId="19026B59" w:rsidR="00934E0A" w:rsidRDefault="00934E0A" w:rsidP="00934E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C032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1ADB7BA" w14:textId="19026B59" w:rsidR="00934E0A" w:rsidRDefault="00934E0A" w:rsidP="00934E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84A"/>
    <w:rsid w:val="0002157B"/>
    <w:rsid w:val="00021E3C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11F5"/>
    <w:rsid w:val="00041BD5"/>
    <w:rsid w:val="00042B4A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FA2"/>
    <w:rsid w:val="000571DD"/>
    <w:rsid w:val="000601DB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B53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7C3"/>
    <w:rsid w:val="000D1A1D"/>
    <w:rsid w:val="000D48DA"/>
    <w:rsid w:val="000D5FB7"/>
    <w:rsid w:val="000D7E81"/>
    <w:rsid w:val="000E06A5"/>
    <w:rsid w:val="000E16EB"/>
    <w:rsid w:val="000E591F"/>
    <w:rsid w:val="000E5A23"/>
    <w:rsid w:val="000E6045"/>
    <w:rsid w:val="000E753B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38A6"/>
    <w:rsid w:val="001042E0"/>
    <w:rsid w:val="00104B09"/>
    <w:rsid w:val="00104C51"/>
    <w:rsid w:val="0010597B"/>
    <w:rsid w:val="00110107"/>
    <w:rsid w:val="00110531"/>
    <w:rsid w:val="00110794"/>
    <w:rsid w:val="00110950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2C4F"/>
    <w:rsid w:val="0016337E"/>
    <w:rsid w:val="00164691"/>
    <w:rsid w:val="00164BD2"/>
    <w:rsid w:val="00165AC3"/>
    <w:rsid w:val="001665F3"/>
    <w:rsid w:val="001667B6"/>
    <w:rsid w:val="001668D4"/>
    <w:rsid w:val="00166A09"/>
    <w:rsid w:val="00167411"/>
    <w:rsid w:val="00167809"/>
    <w:rsid w:val="00167F30"/>
    <w:rsid w:val="00170F44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5A6"/>
    <w:rsid w:val="001A239D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B2F"/>
    <w:rsid w:val="001B7C00"/>
    <w:rsid w:val="001C09D2"/>
    <w:rsid w:val="001C1620"/>
    <w:rsid w:val="001C18B2"/>
    <w:rsid w:val="001C1994"/>
    <w:rsid w:val="001C2933"/>
    <w:rsid w:val="001C5C8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6A0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229"/>
    <w:rsid w:val="002557A1"/>
    <w:rsid w:val="002559DA"/>
    <w:rsid w:val="00256955"/>
    <w:rsid w:val="002571AD"/>
    <w:rsid w:val="0026071A"/>
    <w:rsid w:val="00260E5B"/>
    <w:rsid w:val="00261B27"/>
    <w:rsid w:val="00261DFC"/>
    <w:rsid w:val="00262B5A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347F"/>
    <w:rsid w:val="00285DD5"/>
    <w:rsid w:val="00286744"/>
    <w:rsid w:val="00290202"/>
    <w:rsid w:val="002909B9"/>
    <w:rsid w:val="00292CEE"/>
    <w:rsid w:val="00292D22"/>
    <w:rsid w:val="0029470D"/>
    <w:rsid w:val="002956A5"/>
    <w:rsid w:val="0029669F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21DA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679"/>
    <w:rsid w:val="00324729"/>
    <w:rsid w:val="00325C8B"/>
    <w:rsid w:val="00326C08"/>
    <w:rsid w:val="00327011"/>
    <w:rsid w:val="0032740E"/>
    <w:rsid w:val="00334127"/>
    <w:rsid w:val="00335A52"/>
    <w:rsid w:val="00335CA6"/>
    <w:rsid w:val="003365F0"/>
    <w:rsid w:val="00336C50"/>
    <w:rsid w:val="00337265"/>
    <w:rsid w:val="00337388"/>
    <w:rsid w:val="00337A9F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0A4F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FBD"/>
    <w:rsid w:val="003A07FF"/>
    <w:rsid w:val="003A0DEF"/>
    <w:rsid w:val="003A146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5C96"/>
    <w:rsid w:val="003B65FB"/>
    <w:rsid w:val="003B6A26"/>
    <w:rsid w:val="003B70B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ADA"/>
    <w:rsid w:val="003C6D76"/>
    <w:rsid w:val="003C72F6"/>
    <w:rsid w:val="003D073C"/>
    <w:rsid w:val="003D0791"/>
    <w:rsid w:val="003D1130"/>
    <w:rsid w:val="003D29D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F47"/>
    <w:rsid w:val="004032D2"/>
    <w:rsid w:val="00403C4F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AA2"/>
    <w:rsid w:val="00413BA5"/>
    <w:rsid w:val="00414FD0"/>
    <w:rsid w:val="0041655D"/>
    <w:rsid w:val="00417E93"/>
    <w:rsid w:val="00421509"/>
    <w:rsid w:val="00422A2A"/>
    <w:rsid w:val="00423646"/>
    <w:rsid w:val="00424BB4"/>
    <w:rsid w:val="00424E85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3D4C"/>
    <w:rsid w:val="004444E3"/>
    <w:rsid w:val="00444776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4D3"/>
    <w:rsid w:val="004627AE"/>
    <w:rsid w:val="0046298E"/>
    <w:rsid w:val="004647BB"/>
    <w:rsid w:val="0046482B"/>
    <w:rsid w:val="004648E0"/>
    <w:rsid w:val="00465B00"/>
    <w:rsid w:val="00466020"/>
    <w:rsid w:val="00467F0E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B70C3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CBC"/>
    <w:rsid w:val="004E3DD4"/>
    <w:rsid w:val="004E5292"/>
    <w:rsid w:val="004E5C1A"/>
    <w:rsid w:val="004E6895"/>
    <w:rsid w:val="004E6C5E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DD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232"/>
    <w:rsid w:val="00534AF0"/>
    <w:rsid w:val="00535060"/>
    <w:rsid w:val="00535738"/>
    <w:rsid w:val="005363C1"/>
    <w:rsid w:val="0053721A"/>
    <w:rsid w:val="00537B17"/>
    <w:rsid w:val="005409EB"/>
    <w:rsid w:val="00540F30"/>
    <w:rsid w:val="00541DD2"/>
    <w:rsid w:val="00542664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6061"/>
    <w:rsid w:val="00566139"/>
    <w:rsid w:val="005674C3"/>
    <w:rsid w:val="00567990"/>
    <w:rsid w:val="00567C4C"/>
    <w:rsid w:val="00570080"/>
    <w:rsid w:val="005705DA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31E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A1E"/>
    <w:rsid w:val="00605297"/>
    <w:rsid w:val="00605CB9"/>
    <w:rsid w:val="006065BF"/>
    <w:rsid w:val="00607C00"/>
    <w:rsid w:val="00607F37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306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779"/>
    <w:rsid w:val="00646DF5"/>
    <w:rsid w:val="00650397"/>
    <w:rsid w:val="006507E8"/>
    <w:rsid w:val="00650C73"/>
    <w:rsid w:val="00651143"/>
    <w:rsid w:val="00651959"/>
    <w:rsid w:val="00653149"/>
    <w:rsid w:val="00653198"/>
    <w:rsid w:val="006531E4"/>
    <w:rsid w:val="00653650"/>
    <w:rsid w:val="00653C23"/>
    <w:rsid w:val="00654505"/>
    <w:rsid w:val="006575ED"/>
    <w:rsid w:val="006578FD"/>
    <w:rsid w:val="00660060"/>
    <w:rsid w:val="006609AA"/>
    <w:rsid w:val="00662EDE"/>
    <w:rsid w:val="00663A10"/>
    <w:rsid w:val="00664B03"/>
    <w:rsid w:val="00664C9F"/>
    <w:rsid w:val="00666548"/>
    <w:rsid w:val="00666A71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86FF0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672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55F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19A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6015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1DEB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8EB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5D9"/>
    <w:rsid w:val="007A7B37"/>
    <w:rsid w:val="007B024C"/>
    <w:rsid w:val="007B1C4C"/>
    <w:rsid w:val="007B2800"/>
    <w:rsid w:val="007B38F7"/>
    <w:rsid w:val="007B40D4"/>
    <w:rsid w:val="007B4511"/>
    <w:rsid w:val="007B5874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392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48EF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C1F"/>
    <w:rsid w:val="00884939"/>
    <w:rsid w:val="008852F6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47CB"/>
    <w:rsid w:val="00895702"/>
    <w:rsid w:val="00897566"/>
    <w:rsid w:val="0089757B"/>
    <w:rsid w:val="0089779E"/>
    <w:rsid w:val="008A1594"/>
    <w:rsid w:val="008A1757"/>
    <w:rsid w:val="008A1ADB"/>
    <w:rsid w:val="008A1CE6"/>
    <w:rsid w:val="008A1F25"/>
    <w:rsid w:val="008A215E"/>
    <w:rsid w:val="008A46C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E004E"/>
    <w:rsid w:val="008E04FB"/>
    <w:rsid w:val="008E264A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39C3"/>
    <w:rsid w:val="00914308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3B6"/>
    <w:rsid w:val="00931859"/>
    <w:rsid w:val="0093205C"/>
    <w:rsid w:val="009343F5"/>
    <w:rsid w:val="0093456A"/>
    <w:rsid w:val="009345AE"/>
    <w:rsid w:val="00934E0A"/>
    <w:rsid w:val="00935301"/>
    <w:rsid w:val="00936F64"/>
    <w:rsid w:val="00937B8E"/>
    <w:rsid w:val="0094086C"/>
    <w:rsid w:val="00940C5B"/>
    <w:rsid w:val="009411F7"/>
    <w:rsid w:val="009417F1"/>
    <w:rsid w:val="00941A84"/>
    <w:rsid w:val="0094204A"/>
    <w:rsid w:val="009443ED"/>
    <w:rsid w:val="009459D3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3C8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0AA2"/>
    <w:rsid w:val="009C13BF"/>
    <w:rsid w:val="009C1EA5"/>
    <w:rsid w:val="009C2943"/>
    <w:rsid w:val="009C433F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527"/>
    <w:rsid w:val="00A26AC4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258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1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DF7"/>
    <w:rsid w:val="00A77523"/>
    <w:rsid w:val="00A775BE"/>
    <w:rsid w:val="00A77D33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68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A2E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6AA6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1BAF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062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A7DF0"/>
    <w:rsid w:val="00BB1388"/>
    <w:rsid w:val="00BB1D7E"/>
    <w:rsid w:val="00BB2683"/>
    <w:rsid w:val="00BB40DF"/>
    <w:rsid w:val="00BB4A39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7FC"/>
    <w:rsid w:val="00BD4EEC"/>
    <w:rsid w:val="00BD4F34"/>
    <w:rsid w:val="00BD5215"/>
    <w:rsid w:val="00BD537C"/>
    <w:rsid w:val="00BD65CB"/>
    <w:rsid w:val="00BD6F5B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74E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BE9"/>
    <w:rsid w:val="00C33C13"/>
    <w:rsid w:val="00C348C7"/>
    <w:rsid w:val="00C34CA1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829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07BB"/>
    <w:rsid w:val="00C61640"/>
    <w:rsid w:val="00C61AA7"/>
    <w:rsid w:val="00C61B8E"/>
    <w:rsid w:val="00C62263"/>
    <w:rsid w:val="00C663E9"/>
    <w:rsid w:val="00C668DE"/>
    <w:rsid w:val="00C7044F"/>
    <w:rsid w:val="00C71168"/>
    <w:rsid w:val="00C7174C"/>
    <w:rsid w:val="00C71881"/>
    <w:rsid w:val="00C720F8"/>
    <w:rsid w:val="00C7294B"/>
    <w:rsid w:val="00C75139"/>
    <w:rsid w:val="00C7525C"/>
    <w:rsid w:val="00C76CF7"/>
    <w:rsid w:val="00C83A4C"/>
    <w:rsid w:val="00C83B75"/>
    <w:rsid w:val="00C84183"/>
    <w:rsid w:val="00C8533B"/>
    <w:rsid w:val="00C858BA"/>
    <w:rsid w:val="00C86977"/>
    <w:rsid w:val="00C9062F"/>
    <w:rsid w:val="00C916C8"/>
    <w:rsid w:val="00C9398D"/>
    <w:rsid w:val="00C939EE"/>
    <w:rsid w:val="00C93C6E"/>
    <w:rsid w:val="00C93F93"/>
    <w:rsid w:val="00C94844"/>
    <w:rsid w:val="00C94D44"/>
    <w:rsid w:val="00C95EEE"/>
    <w:rsid w:val="00C97332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CF6957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2A6"/>
    <w:rsid w:val="00D15BCC"/>
    <w:rsid w:val="00D1628F"/>
    <w:rsid w:val="00D1697C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5EB"/>
    <w:rsid w:val="00D31F6A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F2A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4549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23C9"/>
    <w:rsid w:val="00E02C3B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94B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C50"/>
    <w:rsid w:val="00E31E7F"/>
    <w:rsid w:val="00E3612C"/>
    <w:rsid w:val="00E363CD"/>
    <w:rsid w:val="00E365C4"/>
    <w:rsid w:val="00E36C7F"/>
    <w:rsid w:val="00E37652"/>
    <w:rsid w:val="00E3768F"/>
    <w:rsid w:val="00E3779D"/>
    <w:rsid w:val="00E402BC"/>
    <w:rsid w:val="00E41403"/>
    <w:rsid w:val="00E418C7"/>
    <w:rsid w:val="00E41BD7"/>
    <w:rsid w:val="00E428D6"/>
    <w:rsid w:val="00E42EBC"/>
    <w:rsid w:val="00E43284"/>
    <w:rsid w:val="00E445C9"/>
    <w:rsid w:val="00E447C5"/>
    <w:rsid w:val="00E450C1"/>
    <w:rsid w:val="00E451F3"/>
    <w:rsid w:val="00E4547F"/>
    <w:rsid w:val="00E4574F"/>
    <w:rsid w:val="00E46B7D"/>
    <w:rsid w:val="00E5016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B73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259"/>
    <w:rsid w:val="00E63E99"/>
    <w:rsid w:val="00E6454D"/>
    <w:rsid w:val="00E6478D"/>
    <w:rsid w:val="00E65301"/>
    <w:rsid w:val="00E6598A"/>
    <w:rsid w:val="00E667A7"/>
    <w:rsid w:val="00E679B3"/>
    <w:rsid w:val="00E7190A"/>
    <w:rsid w:val="00E71C65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315"/>
    <w:rsid w:val="00E8292A"/>
    <w:rsid w:val="00E82DE7"/>
    <w:rsid w:val="00E84116"/>
    <w:rsid w:val="00E84C5C"/>
    <w:rsid w:val="00E85533"/>
    <w:rsid w:val="00E86343"/>
    <w:rsid w:val="00E866CD"/>
    <w:rsid w:val="00E86A9E"/>
    <w:rsid w:val="00E86E77"/>
    <w:rsid w:val="00E877ED"/>
    <w:rsid w:val="00E901FD"/>
    <w:rsid w:val="00E91964"/>
    <w:rsid w:val="00E91C57"/>
    <w:rsid w:val="00E91FB1"/>
    <w:rsid w:val="00E94379"/>
    <w:rsid w:val="00E94468"/>
    <w:rsid w:val="00E946E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C5A"/>
    <w:rsid w:val="00EC2D7D"/>
    <w:rsid w:val="00EC36AD"/>
    <w:rsid w:val="00EC36CA"/>
    <w:rsid w:val="00EC3BCF"/>
    <w:rsid w:val="00EC56B1"/>
    <w:rsid w:val="00EC664F"/>
    <w:rsid w:val="00EC6749"/>
    <w:rsid w:val="00EC72F5"/>
    <w:rsid w:val="00EC7334"/>
    <w:rsid w:val="00ED03F4"/>
    <w:rsid w:val="00ED0D81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D9E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3F99"/>
    <w:rsid w:val="00F54409"/>
    <w:rsid w:val="00F5528B"/>
    <w:rsid w:val="00F55E0E"/>
    <w:rsid w:val="00F5611D"/>
    <w:rsid w:val="00F563FA"/>
    <w:rsid w:val="00F56597"/>
    <w:rsid w:val="00F56E3E"/>
    <w:rsid w:val="00F574D0"/>
    <w:rsid w:val="00F578A8"/>
    <w:rsid w:val="00F57EEB"/>
    <w:rsid w:val="00F57F67"/>
    <w:rsid w:val="00F60268"/>
    <w:rsid w:val="00F60996"/>
    <w:rsid w:val="00F60B5D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637"/>
    <w:rsid w:val="00FA776B"/>
    <w:rsid w:val="00FA7870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B00"/>
    <w:rsid w:val="00FF3BF7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.go.jp/e/news/kokusai/seminar/wipo_gre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61BD-706C-4BB1-94A6-0EE628B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7080</Characters>
  <Application>Microsoft Office Word</Application>
  <DocSecurity>0</DocSecurity>
  <Lines>216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CWS/6/_x000d_ (Arabic)</dc:title>
  <dc:creator>IHADADENE Soraya</dc:creator>
  <cp:keywords>FOR OFFICIAL USE ONLY</cp:keywords>
  <cp:lastModifiedBy>ESTEVES DOS SANTOS Anabela</cp:lastModifiedBy>
  <cp:revision>2</cp:revision>
  <cp:lastPrinted>2021-09-03T15:08:00Z</cp:lastPrinted>
  <dcterms:created xsi:type="dcterms:W3CDTF">2021-09-06T14:25:00Z</dcterms:created>
  <dcterms:modified xsi:type="dcterms:W3CDTF">2021-09-06T14:25:00Z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349baac0-3ea6-4b35-b5e4-db9b956bcd8f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