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D54D8"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79DC9D0F" w14:textId="77777777" w:rsidR="003F7284" w:rsidRPr="003F7284" w:rsidRDefault="003F7284" w:rsidP="0037358C">
      <w:pPr>
        <w:spacing w:after="120"/>
        <w:ind w:left="4535"/>
        <w:rPr>
          <w:rtl/>
        </w:rPr>
      </w:pPr>
      <w:r w:rsidRPr="003F7284">
        <w:rPr>
          <w:noProof/>
        </w:rPr>
        <w:drawing>
          <wp:inline distT="0" distB="0" distL="0" distR="0" wp14:anchorId="509D11CF" wp14:editId="34C10B11">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1F824A4D" w14:textId="0D9407CC" w:rsidR="003F7284" w:rsidRPr="00821B6C" w:rsidRDefault="006C242A" w:rsidP="00227D9A">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sidRPr="006C242A">
        <w:rPr>
          <w:rFonts w:ascii="Arial Black" w:eastAsia="SimSun" w:hAnsi="Arial Black" w:cs="Arial"/>
          <w:b/>
          <w:caps/>
          <w:noProof/>
          <w:sz w:val="16"/>
          <w:szCs w:val="16"/>
          <w:lang w:eastAsia="zh-CN"/>
        </w:rPr>
        <w:t>H/LD/WG/9/INF/3 PROV.</w:t>
      </w:r>
      <w:r w:rsidR="00821B6C">
        <w:rPr>
          <w:rFonts w:ascii="Arial Black" w:eastAsia="SimSun" w:hAnsi="Arial Black" w:cs="Arial"/>
          <w:b/>
          <w:caps/>
          <w:noProof/>
          <w:sz w:val="16"/>
          <w:szCs w:val="16"/>
          <w:lang w:val="en-GB" w:eastAsia="zh-CN"/>
        </w:rPr>
        <w:t xml:space="preserve"> 2</w:t>
      </w:r>
    </w:p>
    <w:bookmarkEnd w:id="3"/>
    <w:p w14:paraId="64693D91" w14:textId="77777777"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227D9A">
        <w:rPr>
          <w:rFonts w:hint="cs"/>
          <w:b/>
          <w:bCs/>
          <w:sz w:val="30"/>
          <w:szCs w:val="30"/>
          <w:rtl/>
        </w:rPr>
        <w:t>بالإنكليزية</w:t>
      </w:r>
    </w:p>
    <w:p w14:paraId="346BDC76" w14:textId="53B2B36B" w:rsidR="003F7284" w:rsidRPr="00BB6440" w:rsidRDefault="003F7284" w:rsidP="00821B6C">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821B6C">
        <w:rPr>
          <w:rFonts w:hint="cs"/>
          <w:b/>
          <w:bCs/>
          <w:sz w:val="30"/>
          <w:szCs w:val="30"/>
          <w:rtl/>
        </w:rPr>
        <w:t>11</w:t>
      </w:r>
      <w:r w:rsidR="00227B4D">
        <w:rPr>
          <w:rFonts w:hint="cs"/>
          <w:b/>
          <w:bCs/>
          <w:sz w:val="30"/>
          <w:szCs w:val="30"/>
          <w:rtl/>
        </w:rPr>
        <w:t xml:space="preserve"> </w:t>
      </w:r>
      <w:r w:rsidR="006C242A">
        <w:rPr>
          <w:rFonts w:hint="cs"/>
          <w:b/>
          <w:bCs/>
          <w:sz w:val="30"/>
          <w:szCs w:val="30"/>
          <w:rtl/>
        </w:rPr>
        <w:t>ديسمبر</w:t>
      </w:r>
      <w:r w:rsidR="00227B4D">
        <w:rPr>
          <w:rFonts w:hint="cs"/>
          <w:b/>
          <w:bCs/>
          <w:sz w:val="30"/>
          <w:szCs w:val="30"/>
          <w:rtl/>
        </w:rPr>
        <w:t xml:space="preserve"> 2020</w:t>
      </w:r>
    </w:p>
    <w:p w14:paraId="54119EC5" w14:textId="77777777" w:rsidR="006C242A" w:rsidRPr="006C242A" w:rsidRDefault="006C242A" w:rsidP="006C242A">
      <w:pPr>
        <w:spacing w:after="600"/>
        <w:outlineLvl w:val="0"/>
        <w:rPr>
          <w:rFonts w:ascii="Arial Black" w:hAnsi="Arial Black" w:cs="PT Bold Heading"/>
          <w:sz w:val="34"/>
          <w:szCs w:val="34"/>
          <w:rtl/>
        </w:rPr>
      </w:pPr>
      <w:bookmarkStart w:id="6" w:name="Body"/>
      <w:bookmarkEnd w:id="6"/>
      <w:r w:rsidRPr="006C242A">
        <w:rPr>
          <w:rFonts w:ascii="Arial Black" w:hAnsi="Arial Black" w:cs="PT Bold Heading" w:hint="eastAsia"/>
          <w:sz w:val="34"/>
          <w:szCs w:val="34"/>
          <w:rtl/>
        </w:rPr>
        <w:t>الفريق</w:t>
      </w:r>
      <w:r w:rsidRPr="006C242A">
        <w:rPr>
          <w:rFonts w:ascii="Arial Black" w:hAnsi="Arial Black" w:cs="PT Bold Heading"/>
          <w:sz w:val="34"/>
          <w:szCs w:val="34"/>
          <w:rtl/>
        </w:rPr>
        <w:t xml:space="preserve"> </w:t>
      </w:r>
      <w:r w:rsidRPr="006C242A">
        <w:rPr>
          <w:rFonts w:ascii="Arial Black" w:hAnsi="Arial Black" w:cs="PT Bold Heading" w:hint="eastAsia"/>
          <w:sz w:val="34"/>
          <w:szCs w:val="34"/>
          <w:rtl/>
        </w:rPr>
        <w:t>العامل</w:t>
      </w:r>
      <w:r w:rsidRPr="006C242A">
        <w:rPr>
          <w:rFonts w:ascii="Arial Black" w:hAnsi="Arial Black" w:cs="PT Bold Heading"/>
          <w:sz w:val="34"/>
          <w:szCs w:val="34"/>
          <w:rtl/>
        </w:rPr>
        <w:t xml:space="preserve"> </w:t>
      </w:r>
      <w:r w:rsidRPr="006C242A">
        <w:rPr>
          <w:rFonts w:ascii="Arial Black" w:hAnsi="Arial Black" w:cs="PT Bold Heading" w:hint="eastAsia"/>
          <w:sz w:val="34"/>
          <w:szCs w:val="34"/>
          <w:rtl/>
        </w:rPr>
        <w:t>المعني</w:t>
      </w:r>
      <w:r w:rsidRPr="006C242A">
        <w:rPr>
          <w:rFonts w:ascii="Arial Black" w:hAnsi="Arial Black" w:cs="PT Bold Heading"/>
          <w:sz w:val="34"/>
          <w:szCs w:val="34"/>
          <w:rtl/>
        </w:rPr>
        <w:t xml:space="preserve"> </w:t>
      </w:r>
      <w:r w:rsidRPr="006C242A">
        <w:rPr>
          <w:rFonts w:ascii="Arial Black" w:hAnsi="Arial Black" w:cs="PT Bold Heading" w:hint="eastAsia"/>
          <w:sz w:val="34"/>
          <w:szCs w:val="34"/>
          <w:rtl/>
        </w:rPr>
        <w:t>بالتطوير</w:t>
      </w:r>
      <w:r w:rsidRPr="006C242A">
        <w:rPr>
          <w:rFonts w:ascii="Arial Black" w:hAnsi="Arial Black" w:cs="PT Bold Heading"/>
          <w:sz w:val="34"/>
          <w:szCs w:val="34"/>
          <w:rtl/>
        </w:rPr>
        <w:t xml:space="preserve"> </w:t>
      </w:r>
      <w:r w:rsidRPr="006C242A">
        <w:rPr>
          <w:rFonts w:ascii="Arial Black" w:hAnsi="Arial Black" w:cs="PT Bold Heading" w:hint="eastAsia"/>
          <w:sz w:val="34"/>
          <w:szCs w:val="34"/>
          <w:rtl/>
        </w:rPr>
        <w:t>القانوني</w:t>
      </w:r>
      <w:r w:rsidRPr="006C242A">
        <w:rPr>
          <w:rFonts w:ascii="Arial Black" w:hAnsi="Arial Black" w:cs="PT Bold Heading"/>
          <w:sz w:val="34"/>
          <w:szCs w:val="34"/>
          <w:rtl/>
        </w:rPr>
        <w:t xml:space="preserve"> </w:t>
      </w:r>
      <w:r w:rsidRPr="006C242A">
        <w:rPr>
          <w:rFonts w:ascii="Arial Black" w:hAnsi="Arial Black" w:cs="PT Bold Heading" w:hint="eastAsia"/>
          <w:sz w:val="34"/>
          <w:szCs w:val="34"/>
          <w:rtl/>
        </w:rPr>
        <w:t>لنظام</w:t>
      </w:r>
      <w:r w:rsidRPr="006C242A">
        <w:rPr>
          <w:rFonts w:ascii="Arial Black" w:hAnsi="Arial Black" w:cs="PT Bold Heading"/>
          <w:sz w:val="34"/>
          <w:szCs w:val="34"/>
          <w:rtl/>
        </w:rPr>
        <w:t xml:space="preserve"> </w:t>
      </w:r>
      <w:r w:rsidRPr="006C242A">
        <w:rPr>
          <w:rFonts w:ascii="Arial Black" w:hAnsi="Arial Black" w:cs="PT Bold Heading" w:hint="eastAsia"/>
          <w:sz w:val="34"/>
          <w:szCs w:val="34"/>
          <w:rtl/>
        </w:rPr>
        <w:t>لاهاي</w:t>
      </w:r>
      <w:r w:rsidRPr="006C242A">
        <w:rPr>
          <w:rFonts w:ascii="Arial Black" w:hAnsi="Arial Black" w:cs="PT Bold Heading"/>
          <w:sz w:val="34"/>
          <w:szCs w:val="34"/>
          <w:rtl/>
        </w:rPr>
        <w:t xml:space="preserve"> </w:t>
      </w:r>
      <w:r w:rsidRPr="006C242A">
        <w:rPr>
          <w:rFonts w:ascii="Arial Black" w:hAnsi="Arial Black" w:cs="PT Bold Heading" w:hint="eastAsia"/>
          <w:sz w:val="34"/>
          <w:szCs w:val="34"/>
          <w:rtl/>
        </w:rPr>
        <w:t>بشأن</w:t>
      </w:r>
      <w:r w:rsidRPr="006C242A">
        <w:rPr>
          <w:rFonts w:ascii="Arial Black" w:hAnsi="Arial Black" w:cs="PT Bold Heading"/>
          <w:sz w:val="34"/>
          <w:szCs w:val="34"/>
          <w:rtl/>
        </w:rPr>
        <w:t xml:space="preserve"> </w:t>
      </w:r>
      <w:r w:rsidRPr="006C242A">
        <w:rPr>
          <w:rFonts w:ascii="Arial Black" w:hAnsi="Arial Black" w:cs="PT Bold Heading" w:hint="eastAsia"/>
          <w:sz w:val="34"/>
          <w:szCs w:val="34"/>
          <w:rtl/>
        </w:rPr>
        <w:t>التسجيل</w:t>
      </w:r>
      <w:r w:rsidRPr="006C242A">
        <w:rPr>
          <w:rFonts w:ascii="Arial Black" w:hAnsi="Arial Black" w:cs="PT Bold Heading"/>
          <w:sz w:val="34"/>
          <w:szCs w:val="34"/>
          <w:rtl/>
        </w:rPr>
        <w:t xml:space="preserve"> </w:t>
      </w:r>
      <w:r w:rsidRPr="006C242A">
        <w:rPr>
          <w:rFonts w:ascii="Arial Black" w:hAnsi="Arial Black" w:cs="PT Bold Heading" w:hint="eastAsia"/>
          <w:sz w:val="34"/>
          <w:szCs w:val="34"/>
          <w:rtl/>
        </w:rPr>
        <w:t>الدولي</w:t>
      </w:r>
      <w:r w:rsidRPr="006C242A">
        <w:rPr>
          <w:rFonts w:ascii="Arial Black" w:hAnsi="Arial Black" w:cs="PT Bold Heading"/>
          <w:sz w:val="34"/>
          <w:szCs w:val="34"/>
          <w:rtl/>
        </w:rPr>
        <w:t xml:space="preserve"> </w:t>
      </w:r>
      <w:r w:rsidRPr="006C242A">
        <w:rPr>
          <w:rFonts w:ascii="Arial Black" w:hAnsi="Arial Black" w:cs="PT Bold Heading" w:hint="eastAsia"/>
          <w:sz w:val="34"/>
          <w:szCs w:val="34"/>
          <w:rtl/>
        </w:rPr>
        <w:t>للتصاميم</w:t>
      </w:r>
      <w:r w:rsidRPr="006C242A">
        <w:rPr>
          <w:rFonts w:ascii="Arial Black" w:hAnsi="Arial Black" w:cs="PT Bold Heading"/>
          <w:sz w:val="34"/>
          <w:szCs w:val="34"/>
          <w:rtl/>
        </w:rPr>
        <w:t xml:space="preserve"> </w:t>
      </w:r>
      <w:r w:rsidRPr="006C242A">
        <w:rPr>
          <w:rFonts w:ascii="Arial Black" w:hAnsi="Arial Black" w:cs="PT Bold Heading" w:hint="eastAsia"/>
          <w:sz w:val="34"/>
          <w:szCs w:val="34"/>
          <w:rtl/>
        </w:rPr>
        <w:t>الصناعية</w:t>
      </w:r>
    </w:p>
    <w:p w14:paraId="4304DFEE" w14:textId="77777777" w:rsidR="006C242A" w:rsidRPr="006C242A" w:rsidRDefault="006C242A" w:rsidP="006C242A">
      <w:pPr>
        <w:rPr>
          <w:rFonts w:ascii="Arial Black" w:hAnsi="Arial Black" w:cs="PT Bold Heading"/>
          <w:sz w:val="30"/>
          <w:szCs w:val="30"/>
          <w:rtl/>
        </w:rPr>
      </w:pPr>
      <w:r w:rsidRPr="006C242A">
        <w:rPr>
          <w:rFonts w:ascii="Arial Black" w:hAnsi="Arial Black" w:cs="PT Bold Heading" w:hint="eastAsia"/>
          <w:sz w:val="30"/>
          <w:szCs w:val="30"/>
          <w:rtl/>
        </w:rPr>
        <w:t>الدورة</w:t>
      </w:r>
      <w:r w:rsidRPr="006C242A">
        <w:rPr>
          <w:rFonts w:ascii="Arial Black" w:hAnsi="Arial Black" w:cs="PT Bold Heading"/>
          <w:sz w:val="30"/>
          <w:szCs w:val="30"/>
          <w:rtl/>
        </w:rPr>
        <w:t xml:space="preserve"> </w:t>
      </w:r>
      <w:r w:rsidRPr="006C242A">
        <w:rPr>
          <w:rFonts w:ascii="Arial Black" w:hAnsi="Arial Black" w:cs="PT Bold Heading" w:hint="cs"/>
          <w:sz w:val="30"/>
          <w:szCs w:val="30"/>
          <w:rtl/>
        </w:rPr>
        <w:t>التاسعة</w:t>
      </w:r>
    </w:p>
    <w:p w14:paraId="2D0F8AAC" w14:textId="77777777" w:rsidR="006C242A" w:rsidRPr="006C242A" w:rsidRDefault="006C242A" w:rsidP="006C242A">
      <w:pPr>
        <w:spacing w:line="600" w:lineRule="auto"/>
        <w:rPr>
          <w:b/>
          <w:bCs/>
          <w:rtl/>
        </w:rPr>
      </w:pPr>
      <w:r w:rsidRPr="006C242A">
        <w:rPr>
          <w:b/>
          <w:bCs/>
          <w:rtl/>
        </w:rPr>
        <w:t>جنيف، من 14 إلى 16 ديسمبر 2020</w:t>
      </w:r>
    </w:p>
    <w:p w14:paraId="4847C0D3" w14:textId="77777777" w:rsidR="006C242A" w:rsidRPr="006C242A" w:rsidRDefault="006C242A" w:rsidP="006C242A">
      <w:pPr>
        <w:rPr>
          <w:rFonts w:ascii="Arial Black" w:hAnsi="Arial Black" w:cs="PT Bold Heading"/>
          <w:sz w:val="26"/>
          <w:szCs w:val="26"/>
          <w:rtl/>
        </w:rPr>
      </w:pPr>
      <w:bookmarkStart w:id="7" w:name="_GoBack"/>
      <w:r w:rsidRPr="006C242A">
        <w:rPr>
          <w:rFonts w:ascii="Arial Black" w:hAnsi="Arial Black" w:cs="PT Bold Heading" w:hint="cs"/>
          <w:sz w:val="26"/>
          <w:szCs w:val="26"/>
          <w:rtl/>
        </w:rPr>
        <w:t>الجدول الزمني المقترح</w:t>
      </w:r>
      <w:bookmarkEnd w:id="7"/>
    </w:p>
    <w:p w14:paraId="0E10213B" w14:textId="0A16CC0B" w:rsidR="006C242A" w:rsidRPr="006C242A" w:rsidRDefault="006C242A" w:rsidP="006C242A">
      <w:pPr>
        <w:spacing w:before="200" w:after="960"/>
        <w:rPr>
          <w:i/>
          <w:iCs/>
          <w:rtl/>
        </w:rPr>
      </w:pPr>
      <w:r w:rsidRPr="006C242A">
        <w:rPr>
          <w:i/>
          <w:iCs/>
          <w:rtl/>
        </w:rPr>
        <w:t xml:space="preserve">من إعداد </w:t>
      </w:r>
      <w:r w:rsidRPr="006C242A">
        <w:rPr>
          <w:rFonts w:hint="cs"/>
          <w:i/>
          <w:iCs/>
          <w:rtl/>
        </w:rPr>
        <w:t>الأمانة</w:t>
      </w:r>
    </w:p>
    <w:p w14:paraId="1BD79B2B" w14:textId="08D251A9" w:rsidR="006C242A" w:rsidRPr="006C242A" w:rsidRDefault="006C242A" w:rsidP="00821B6C">
      <w:pPr>
        <w:spacing w:after="220"/>
        <w:ind w:left="-1"/>
        <w:rPr>
          <w:rFonts w:eastAsia="SimSun"/>
          <w:rtl/>
          <w:lang w:eastAsia="zh-CN" w:bidi="ar-EG"/>
        </w:rPr>
      </w:pPr>
      <w:r w:rsidRPr="006C242A">
        <w:rPr>
          <w:rFonts w:eastAsia="SimSun" w:hint="cs"/>
          <w:rtl/>
          <w:lang w:eastAsia="zh-CN" w:bidi="ar-EG"/>
        </w:rPr>
        <w:t>لتيسير الأم</w:t>
      </w:r>
      <w:r w:rsidR="00B05FB6">
        <w:rPr>
          <w:rFonts w:eastAsia="SimSun" w:hint="cs"/>
          <w:rtl/>
          <w:lang w:eastAsia="zh-CN"/>
        </w:rPr>
        <w:t>و</w:t>
      </w:r>
      <w:r w:rsidRPr="006C242A">
        <w:rPr>
          <w:rFonts w:eastAsia="SimSun" w:hint="cs"/>
          <w:rtl/>
          <w:lang w:eastAsia="zh-CN" w:bidi="ar-EG"/>
        </w:rPr>
        <w:t xml:space="preserve">ر على جميع المشاركين، أعدت الأمانة هذا الجدول الزمني المقترح </w:t>
      </w:r>
      <w:r w:rsidR="00B05FB6">
        <w:rPr>
          <w:rFonts w:eastAsia="SimSun" w:hint="cs"/>
          <w:rtl/>
          <w:lang w:eastAsia="zh-CN" w:bidi="ar-EG"/>
        </w:rPr>
        <w:t>لأغراض</w:t>
      </w:r>
      <w:r w:rsidRPr="006C242A">
        <w:rPr>
          <w:rFonts w:eastAsia="SimSun" w:hint="cs"/>
          <w:rtl/>
          <w:lang w:eastAsia="zh-CN" w:bidi="ar-EG"/>
        </w:rPr>
        <w:t xml:space="preserve"> </w:t>
      </w:r>
      <w:r w:rsidRPr="006C242A">
        <w:rPr>
          <w:rFonts w:eastAsia="SimSun"/>
          <w:rtl/>
          <w:lang w:eastAsia="zh-CN" w:bidi="ar-EG"/>
        </w:rPr>
        <w:t xml:space="preserve">الدورة </w:t>
      </w:r>
      <w:r w:rsidR="00B05FB6">
        <w:rPr>
          <w:rFonts w:eastAsia="SimSun" w:hint="cs"/>
          <w:rtl/>
          <w:lang w:eastAsia="zh-CN" w:bidi="ar-EG"/>
        </w:rPr>
        <w:t>التاسعة</w:t>
      </w:r>
      <w:r w:rsidRPr="006C242A">
        <w:rPr>
          <w:rFonts w:eastAsia="SimSun"/>
          <w:rtl/>
          <w:lang w:eastAsia="zh-CN" w:bidi="ar-EG"/>
        </w:rPr>
        <w:t xml:space="preserve"> للفريق العامل المعني بالتطوير القانوني لنظام لاهاي بشأن التسجيل الدولي للتصاميم الصناعية (المُشار </w:t>
      </w:r>
      <w:r w:rsidRPr="006C242A">
        <w:rPr>
          <w:rFonts w:eastAsia="SimSun" w:hint="cs"/>
          <w:rtl/>
          <w:lang w:eastAsia="zh-CN" w:bidi="ar-EG"/>
        </w:rPr>
        <w:t>إليه</w:t>
      </w:r>
      <w:r w:rsidRPr="006C242A">
        <w:rPr>
          <w:rFonts w:eastAsia="SimSun"/>
          <w:rtl/>
          <w:lang w:eastAsia="zh-CN" w:bidi="ar-EG"/>
        </w:rPr>
        <w:t xml:space="preserve"> فيما يلي </w:t>
      </w:r>
      <w:r w:rsidRPr="006C242A">
        <w:rPr>
          <w:rFonts w:eastAsia="SimSun" w:hint="cs"/>
          <w:rtl/>
          <w:lang w:eastAsia="zh-CN" w:bidi="ar-EG"/>
        </w:rPr>
        <w:t>بعبارة</w:t>
      </w:r>
      <w:r w:rsidRPr="006C242A">
        <w:rPr>
          <w:rFonts w:eastAsia="SimSun"/>
          <w:rtl/>
          <w:lang w:eastAsia="zh-CN" w:bidi="ar-EG"/>
        </w:rPr>
        <w:t xml:space="preserve"> "الفريق العامل"</w:t>
      </w:r>
      <w:r w:rsidR="00821B6C">
        <w:rPr>
          <w:rFonts w:eastAsia="SimSun" w:hint="cs"/>
          <w:rtl/>
          <w:lang w:eastAsia="zh-CN" w:bidi="ar-EG"/>
        </w:rPr>
        <w:t>). و</w:t>
      </w:r>
      <w:r w:rsidR="00821B6C" w:rsidRPr="00821B6C">
        <w:rPr>
          <w:rFonts w:eastAsia="SimSun"/>
          <w:rtl/>
          <w:lang w:eastAsia="zh-CN" w:bidi="ar-EG"/>
        </w:rPr>
        <w:t>يحل</w:t>
      </w:r>
      <w:r w:rsidR="00821B6C">
        <w:rPr>
          <w:rFonts w:eastAsia="SimSun" w:hint="cs"/>
          <w:rtl/>
          <w:lang w:eastAsia="zh-CN" w:bidi="ar-EG"/>
        </w:rPr>
        <w:t>ّ</w:t>
      </w:r>
      <w:r w:rsidR="00821B6C" w:rsidRPr="00821B6C">
        <w:rPr>
          <w:rFonts w:eastAsia="SimSun"/>
          <w:rtl/>
          <w:lang w:eastAsia="zh-CN" w:bidi="ar-EG"/>
        </w:rPr>
        <w:t xml:space="preserve"> هذا الجدول الزمني المقترح محل</w:t>
      </w:r>
      <w:r w:rsidR="00821B6C">
        <w:rPr>
          <w:rFonts w:eastAsia="SimSun" w:hint="cs"/>
          <w:rtl/>
          <w:lang w:eastAsia="zh-CN" w:bidi="ar-EG"/>
        </w:rPr>
        <w:t>ّ</w:t>
      </w:r>
      <w:r w:rsidR="00821B6C" w:rsidRPr="00821B6C">
        <w:rPr>
          <w:rFonts w:eastAsia="SimSun"/>
          <w:rtl/>
          <w:lang w:eastAsia="zh-CN" w:bidi="ar-EG"/>
        </w:rPr>
        <w:t xml:space="preserve"> الجدول الزمني المقترح السابق الذي نُشر في 4 ديسمبر 2020. ويستند إلى أحدث م</w:t>
      </w:r>
      <w:r w:rsidR="00821B6C">
        <w:rPr>
          <w:rFonts w:eastAsia="SimSun" w:hint="cs"/>
          <w:rtl/>
          <w:lang w:eastAsia="zh-CN" w:bidi="ar-EG"/>
        </w:rPr>
        <w:t>شروع</w:t>
      </w:r>
      <w:r w:rsidR="00821B6C" w:rsidRPr="00821B6C">
        <w:rPr>
          <w:rFonts w:eastAsia="SimSun"/>
          <w:rtl/>
          <w:lang w:eastAsia="zh-CN" w:bidi="ar-EG"/>
        </w:rPr>
        <w:t xml:space="preserve"> </w:t>
      </w:r>
      <w:r w:rsidR="00821B6C">
        <w:rPr>
          <w:rFonts w:eastAsia="SimSun" w:hint="cs"/>
          <w:rtl/>
          <w:lang w:eastAsia="zh-CN" w:bidi="ar-EG"/>
        </w:rPr>
        <w:t>ل</w:t>
      </w:r>
      <w:r w:rsidR="00821B6C" w:rsidRPr="00821B6C">
        <w:rPr>
          <w:rFonts w:eastAsia="SimSun"/>
          <w:rtl/>
          <w:lang w:eastAsia="zh-CN" w:bidi="ar-EG"/>
        </w:rPr>
        <w:t xml:space="preserve">جدول الأعمال (الوثيقة </w:t>
      </w:r>
      <w:r w:rsidR="00821B6C" w:rsidRPr="00821B6C">
        <w:rPr>
          <w:rFonts w:eastAsia="SimSun"/>
          <w:lang w:eastAsia="zh-CN" w:bidi="ar-EG"/>
        </w:rPr>
        <w:t>H/LD/WG/9/1 Prov.3</w:t>
      </w:r>
      <w:r w:rsidR="00821B6C" w:rsidRPr="00821B6C">
        <w:rPr>
          <w:rFonts w:eastAsia="SimSun"/>
          <w:rtl/>
          <w:lang w:eastAsia="zh-CN" w:bidi="ar-EG"/>
        </w:rPr>
        <w:t xml:space="preserve">)، </w:t>
      </w:r>
      <w:r w:rsidR="00821B6C">
        <w:rPr>
          <w:rFonts w:eastAsia="SimSun"/>
          <w:rtl/>
          <w:lang w:eastAsia="zh-CN" w:bidi="ar-EG"/>
        </w:rPr>
        <w:t>ال</w:t>
      </w:r>
      <w:r w:rsidR="00821B6C">
        <w:rPr>
          <w:rFonts w:eastAsia="SimSun" w:hint="cs"/>
          <w:rtl/>
          <w:lang w:eastAsia="zh-CN" w:bidi="ar-EG"/>
        </w:rPr>
        <w:t>ذ</w:t>
      </w:r>
      <w:r w:rsidR="00821B6C" w:rsidRPr="00821B6C">
        <w:rPr>
          <w:rFonts w:eastAsia="SimSun"/>
          <w:rtl/>
          <w:lang w:eastAsia="zh-CN" w:bidi="ar-EG"/>
        </w:rPr>
        <w:t xml:space="preserve">ي نتج عن مشاورات </w:t>
      </w:r>
      <w:r w:rsidR="00821B6C">
        <w:rPr>
          <w:rFonts w:eastAsia="SimSun" w:hint="cs"/>
          <w:rtl/>
          <w:lang w:eastAsia="zh-CN" w:bidi="ar-EG"/>
        </w:rPr>
        <w:t xml:space="preserve">إضافية </w:t>
      </w:r>
      <w:r w:rsidR="00821B6C" w:rsidRPr="00821B6C">
        <w:rPr>
          <w:rFonts w:eastAsia="SimSun"/>
          <w:rtl/>
          <w:lang w:eastAsia="zh-CN" w:bidi="ar-EG"/>
        </w:rPr>
        <w:t>مع منسقي المجموعات الإقليمية.</w:t>
      </w:r>
    </w:p>
    <w:p w14:paraId="648C6E79" w14:textId="2FDE1681" w:rsidR="00DB2754" w:rsidRDefault="00234481" w:rsidP="00821B6C">
      <w:pPr>
        <w:pStyle w:val="BodyText"/>
      </w:pPr>
      <w:r>
        <w:rPr>
          <w:rFonts w:eastAsia="SimSun" w:hint="cs"/>
          <w:rtl/>
          <w:lang w:eastAsia="zh-CN" w:bidi="ar-MA"/>
        </w:rPr>
        <w:lastRenderedPageBreak/>
        <w:t>و</w:t>
      </w:r>
      <w:r w:rsidR="006C242A" w:rsidRPr="006C242A">
        <w:rPr>
          <w:rFonts w:eastAsia="SimSun"/>
          <w:rtl/>
          <w:lang w:eastAsia="zh-CN"/>
        </w:rPr>
        <w:t xml:space="preserve">تماشياً مع </w:t>
      </w:r>
      <w:r w:rsidR="00821B6C">
        <w:rPr>
          <w:rFonts w:eastAsia="SimSun" w:hint="cs"/>
          <w:rtl/>
          <w:lang w:eastAsia="zh-CN"/>
        </w:rPr>
        <w:t>أحدث ا</w:t>
      </w:r>
      <w:r w:rsidR="006C242A" w:rsidRPr="006C242A">
        <w:rPr>
          <w:rFonts w:eastAsia="SimSun"/>
          <w:rtl/>
          <w:lang w:eastAsia="zh-CN"/>
        </w:rPr>
        <w:t xml:space="preserve">لترتيبات التنظيمية، </w:t>
      </w:r>
      <w:r w:rsidR="00B05FB6">
        <w:rPr>
          <w:rFonts w:eastAsia="SimSun" w:hint="cs"/>
          <w:rtl/>
          <w:lang w:eastAsia="zh-CN"/>
        </w:rPr>
        <w:t>س</w:t>
      </w:r>
      <w:r w:rsidR="006C242A" w:rsidRPr="006C242A">
        <w:rPr>
          <w:rFonts w:eastAsia="SimSun"/>
          <w:rtl/>
          <w:lang w:eastAsia="zh-CN"/>
        </w:rPr>
        <w:t xml:space="preserve">يجتمع الفريق العامل ساعتين ونصف يومياً في </w:t>
      </w:r>
      <w:r w:rsidR="00102841">
        <w:rPr>
          <w:rFonts w:eastAsia="SimSun" w:hint="cs"/>
          <w:rtl/>
          <w:lang w:eastAsia="zh-CN"/>
        </w:rPr>
        <w:t>كل يوم من أيام</w:t>
      </w:r>
      <w:r w:rsidR="006C242A" w:rsidRPr="006C242A">
        <w:rPr>
          <w:rFonts w:eastAsia="SimSun"/>
          <w:rtl/>
          <w:lang w:eastAsia="zh-CN"/>
        </w:rPr>
        <w:t xml:space="preserve"> الدورة (</w:t>
      </w:r>
      <w:r w:rsidR="00102841">
        <w:rPr>
          <w:rFonts w:eastAsia="SimSun" w:hint="cs"/>
          <w:rtl/>
          <w:lang w:eastAsia="zh-CN"/>
        </w:rPr>
        <w:t xml:space="preserve">من </w:t>
      </w:r>
      <w:r>
        <w:rPr>
          <w:rFonts w:eastAsia="SimSun" w:hint="cs"/>
          <w:rtl/>
          <w:lang w:eastAsia="zh-CN"/>
        </w:rPr>
        <w:t>14</w:t>
      </w:r>
      <w:r w:rsidR="006C242A" w:rsidRPr="006C242A">
        <w:rPr>
          <w:rFonts w:eastAsia="SimSun"/>
          <w:rtl/>
          <w:lang w:eastAsia="zh-CN"/>
        </w:rPr>
        <w:t xml:space="preserve"> </w:t>
      </w:r>
      <w:r w:rsidR="00102841">
        <w:rPr>
          <w:rFonts w:eastAsia="SimSun" w:hint="cs"/>
          <w:rtl/>
          <w:lang w:eastAsia="zh-CN"/>
        </w:rPr>
        <w:t xml:space="preserve">إلى </w:t>
      </w:r>
      <w:r>
        <w:rPr>
          <w:rFonts w:eastAsia="SimSun" w:hint="cs"/>
          <w:rtl/>
          <w:lang w:eastAsia="zh-CN"/>
        </w:rPr>
        <w:t>16</w:t>
      </w:r>
      <w:r w:rsidR="006C242A" w:rsidRPr="006C242A">
        <w:rPr>
          <w:rFonts w:eastAsia="SimSun"/>
          <w:rtl/>
          <w:lang w:eastAsia="zh-CN"/>
        </w:rPr>
        <w:t xml:space="preserve"> </w:t>
      </w:r>
      <w:r>
        <w:rPr>
          <w:rFonts w:eastAsia="SimSun" w:hint="cs"/>
          <w:rtl/>
          <w:lang w:eastAsia="zh-CN"/>
        </w:rPr>
        <w:t>ديسمبر</w:t>
      </w:r>
      <w:r w:rsidR="006C242A" w:rsidRPr="006C242A">
        <w:rPr>
          <w:rFonts w:eastAsia="SimSun"/>
          <w:rtl/>
          <w:lang w:eastAsia="zh-CN"/>
        </w:rPr>
        <w:t xml:space="preserve"> 2020)، من الساعة 12 </w:t>
      </w:r>
      <w:r w:rsidR="00B05FB6">
        <w:rPr>
          <w:rFonts w:eastAsia="SimSun"/>
          <w:rtl/>
          <w:lang w:eastAsia="zh-CN"/>
        </w:rPr>
        <w:t>زوالاً</w:t>
      </w:r>
      <w:r w:rsidR="006C242A" w:rsidRPr="006C242A">
        <w:rPr>
          <w:rFonts w:eastAsia="SimSun"/>
          <w:rtl/>
          <w:lang w:eastAsia="zh-CN"/>
        </w:rPr>
        <w:t xml:space="preserve"> إلى الساعة 2:30 بعد الظهر، بتوقيت جنيف (توقيت غرينتش+1).</w:t>
      </w:r>
      <w:r w:rsidR="006C242A" w:rsidRPr="006C242A">
        <w:rPr>
          <w:rFonts w:eastAsia="SimSun" w:hint="cs"/>
          <w:rtl/>
          <w:lang w:eastAsia="zh-CN"/>
        </w:rPr>
        <w:t xml:space="preserve"> </w:t>
      </w:r>
      <w:r w:rsidR="00B05FB6">
        <w:rPr>
          <w:rFonts w:eastAsia="SimSun" w:hint="cs"/>
          <w:rtl/>
          <w:lang w:eastAsia="zh-CN"/>
        </w:rPr>
        <w:t xml:space="preserve">وبمراعاة </w:t>
      </w:r>
      <w:r w:rsidR="006C242A" w:rsidRPr="006C242A">
        <w:rPr>
          <w:rFonts w:eastAsia="SimSun"/>
          <w:rtl/>
          <w:lang w:eastAsia="zh-CN"/>
        </w:rPr>
        <w:t>التقدم المحرز في المناقشات والتفضيلات التي ستعرب عنها الوفود في الدورة، قد يقترح الرئيس تغيير وقت وطول تلك الاجتماعات، حسب الاقتضاء.</w:t>
      </w:r>
    </w:p>
    <w:p w14:paraId="7A770EF1" w14:textId="77777777" w:rsidR="00DB2754" w:rsidRDefault="00DB2754">
      <w:pPr>
        <w:bidi w:val="0"/>
        <w:rPr>
          <w:lang w:bidi="ar-EG"/>
        </w:rPr>
      </w:pPr>
      <w:r>
        <w:br w:type="page"/>
      </w:r>
    </w:p>
    <w:p w14:paraId="44851E79" w14:textId="47786378" w:rsidR="004C6226" w:rsidRPr="009B3DB1" w:rsidRDefault="00DB2754" w:rsidP="009016F4">
      <w:pPr>
        <w:pStyle w:val="BodyText"/>
        <w:rPr>
          <w:b/>
          <w:bCs/>
          <w:rtl/>
          <w:lang w:val="fr-CH" w:bidi="ar-SA"/>
        </w:rPr>
      </w:pPr>
      <w:r w:rsidRPr="009B3DB1">
        <w:rPr>
          <w:rFonts w:hint="cs"/>
          <w:b/>
          <w:bCs/>
          <w:rtl/>
          <w:lang w:val="fr-CH" w:bidi="ar-SA"/>
        </w:rPr>
        <w:lastRenderedPageBreak/>
        <w:t xml:space="preserve">الإثنين </w:t>
      </w:r>
      <w:r w:rsidR="00102841">
        <w:rPr>
          <w:rFonts w:hint="cs"/>
          <w:b/>
          <w:bCs/>
          <w:rtl/>
          <w:lang w:val="fr-CH" w:bidi="ar-SA"/>
        </w:rPr>
        <w:t>14</w:t>
      </w:r>
      <w:r w:rsidRPr="009B3DB1">
        <w:rPr>
          <w:rFonts w:hint="cs"/>
          <w:b/>
          <w:bCs/>
          <w:rtl/>
          <w:lang w:val="fr-CH" w:bidi="ar-SA"/>
        </w:rPr>
        <w:t xml:space="preserve"> </w:t>
      </w:r>
      <w:r w:rsidR="00102841">
        <w:rPr>
          <w:rFonts w:hint="cs"/>
          <w:b/>
          <w:bCs/>
          <w:rtl/>
          <w:lang w:val="fr-CH" w:bidi="ar-SA"/>
        </w:rPr>
        <w:t>ديسمبر</w:t>
      </w:r>
      <w:r w:rsidRPr="009B3DB1">
        <w:rPr>
          <w:rFonts w:hint="cs"/>
          <w:b/>
          <w:bCs/>
          <w:rtl/>
          <w:lang w:val="fr-CH" w:bidi="ar-SA"/>
        </w:rPr>
        <w:t xml:space="preserve"> 2020</w:t>
      </w:r>
      <w:r w:rsidR="005E2F75">
        <w:rPr>
          <w:rStyle w:val="FootnoteReference"/>
          <w:b/>
          <w:bCs/>
          <w:rtl/>
          <w:lang w:val="fr-CH" w:bidi="ar-SA"/>
        </w:rPr>
        <w:footnoteReference w:id="1"/>
      </w:r>
    </w:p>
    <w:p w14:paraId="41EEE997" w14:textId="100F6452" w:rsidR="00AD70CF" w:rsidRPr="009B3DB1" w:rsidRDefault="00AD70CF" w:rsidP="00756751">
      <w:pPr>
        <w:pStyle w:val="BodyText"/>
        <w:spacing w:before="0"/>
        <w:rPr>
          <w:b/>
          <w:bCs/>
          <w:rtl/>
          <w:lang w:val="fr-CH" w:bidi="ar-SA"/>
        </w:rPr>
      </w:pPr>
      <w:r w:rsidRPr="009B3DB1">
        <w:rPr>
          <w:rFonts w:hint="cs"/>
          <w:b/>
          <w:bCs/>
          <w:rtl/>
          <w:lang w:val="fr-CH" w:bidi="ar-SA"/>
        </w:rPr>
        <w:t xml:space="preserve">من الساعة 12 </w:t>
      </w:r>
      <w:r w:rsidR="00B05FB6">
        <w:rPr>
          <w:rFonts w:hint="cs"/>
          <w:b/>
          <w:bCs/>
          <w:rtl/>
          <w:lang w:val="fr-CH" w:bidi="ar-SA"/>
        </w:rPr>
        <w:t>زوالاً</w:t>
      </w:r>
      <w:r w:rsidRPr="009B3DB1">
        <w:rPr>
          <w:rFonts w:hint="cs"/>
          <w:b/>
          <w:bCs/>
          <w:rtl/>
          <w:lang w:val="fr-CH" w:bidi="ar-SA"/>
        </w:rPr>
        <w:t xml:space="preserve"> إلى الساعة 2</w:t>
      </w:r>
      <w:r w:rsidR="001B6DCF">
        <w:rPr>
          <w:rFonts w:hint="cs"/>
          <w:b/>
          <w:bCs/>
          <w:rtl/>
          <w:lang w:val="fr-CH" w:bidi="ar-SA"/>
        </w:rPr>
        <w:t>:30</w:t>
      </w:r>
      <w:r w:rsidRPr="009B3DB1">
        <w:rPr>
          <w:rFonts w:hint="cs"/>
          <w:b/>
          <w:bCs/>
          <w:rtl/>
          <w:lang w:val="fr-CH" w:bidi="ar-SA"/>
        </w:rPr>
        <w:t xml:space="preserve"> بعد الظهر</w:t>
      </w:r>
    </w:p>
    <w:p w14:paraId="05841356" w14:textId="77777777" w:rsidR="009B3DB1" w:rsidRDefault="00914B6E" w:rsidP="00914B6E">
      <w:pPr>
        <w:pStyle w:val="ONUMA"/>
        <w:rPr>
          <w:lang w:val="fr-CH"/>
        </w:rPr>
      </w:pPr>
      <w:r>
        <w:rPr>
          <w:rFonts w:hint="cs"/>
          <w:rtl/>
          <w:lang w:val="fr-CH"/>
        </w:rPr>
        <w:t>افتتاح الدورة</w:t>
      </w:r>
    </w:p>
    <w:p w14:paraId="36E676AD" w14:textId="61FC4D77" w:rsidR="00914B6E" w:rsidRDefault="00914B6E" w:rsidP="00914B6E">
      <w:pPr>
        <w:pStyle w:val="ONUMA"/>
        <w:rPr>
          <w:lang w:val="fr-CH"/>
        </w:rPr>
      </w:pPr>
      <w:r w:rsidRPr="00914B6E">
        <w:rPr>
          <w:rtl/>
          <w:lang w:val="fr-CH"/>
        </w:rPr>
        <w:t>انتخاب الرئيس ونائبي الرئيس</w:t>
      </w:r>
    </w:p>
    <w:p w14:paraId="2734B4F6" w14:textId="09CDAB80" w:rsidR="000D6C4F" w:rsidRDefault="000D6C4F" w:rsidP="000D6C4F">
      <w:pPr>
        <w:pStyle w:val="ONUMA"/>
        <w:numPr>
          <w:ilvl w:val="0"/>
          <w:numId w:val="0"/>
        </w:numPr>
        <w:ind w:left="567"/>
        <w:rPr>
          <w:rtl/>
          <w:lang w:val="fr-CH"/>
        </w:rPr>
      </w:pPr>
      <w:r>
        <w:rPr>
          <w:rFonts w:hint="cs"/>
          <w:rtl/>
          <w:lang w:val="fr-CH"/>
        </w:rPr>
        <w:t>الرئيس ونائبا الرئيس المقترحين</w:t>
      </w:r>
    </w:p>
    <w:p w14:paraId="3238FD61" w14:textId="361C7844" w:rsidR="000D6C4F" w:rsidRDefault="000D6C4F" w:rsidP="000D6C4F">
      <w:pPr>
        <w:pStyle w:val="ONUMA"/>
        <w:numPr>
          <w:ilvl w:val="0"/>
          <w:numId w:val="0"/>
        </w:numPr>
        <w:ind w:left="567"/>
        <w:rPr>
          <w:rtl/>
          <w:lang w:val="fr-CH"/>
        </w:rPr>
      </w:pPr>
      <w:r>
        <w:rPr>
          <w:rFonts w:hint="cs"/>
          <w:rtl/>
          <w:lang w:val="fr-CH"/>
        </w:rPr>
        <w:t>الرئيس: (يُنتخب لاحقاً)</w:t>
      </w:r>
    </w:p>
    <w:p w14:paraId="7D3E9534" w14:textId="071DA4C8" w:rsidR="000D6C4F" w:rsidRDefault="000D6C4F" w:rsidP="000D6C4F">
      <w:pPr>
        <w:pStyle w:val="ONUMA"/>
        <w:numPr>
          <w:ilvl w:val="0"/>
          <w:numId w:val="0"/>
        </w:numPr>
        <w:ind w:left="567"/>
        <w:rPr>
          <w:lang w:val="fr-CH"/>
        </w:rPr>
      </w:pPr>
      <w:r>
        <w:rPr>
          <w:rFonts w:hint="cs"/>
          <w:rtl/>
          <w:lang w:val="fr-CH"/>
        </w:rPr>
        <w:t>نائبا الرئيس: (يُنتخبان لاحقاً)</w:t>
      </w:r>
    </w:p>
    <w:p w14:paraId="426399AC" w14:textId="77777777" w:rsidR="00914B6E" w:rsidRDefault="00914B6E" w:rsidP="00914B6E">
      <w:pPr>
        <w:pStyle w:val="ONUMA"/>
        <w:rPr>
          <w:lang w:val="fr-CH"/>
        </w:rPr>
      </w:pPr>
      <w:r w:rsidRPr="00914B6E">
        <w:rPr>
          <w:rtl/>
          <w:lang w:val="fr-CH"/>
        </w:rPr>
        <w:t>اعتماد جدول الأعمال</w:t>
      </w:r>
    </w:p>
    <w:p w14:paraId="020B38A0" w14:textId="1764CF98" w:rsidR="00914B6E" w:rsidRDefault="00914B6E" w:rsidP="00821B6C">
      <w:pPr>
        <w:pStyle w:val="ONUMA"/>
        <w:numPr>
          <w:ilvl w:val="0"/>
          <w:numId w:val="0"/>
        </w:numPr>
        <w:spacing w:before="0"/>
        <w:ind w:left="567"/>
        <w:rPr>
          <w:rtl/>
        </w:rPr>
      </w:pPr>
      <w:r>
        <w:rPr>
          <w:rFonts w:hint="cs"/>
          <w:rtl/>
          <w:lang w:val="fr-CH"/>
        </w:rPr>
        <w:t xml:space="preserve">انظر الوثيقة </w:t>
      </w:r>
      <w:r w:rsidR="00782A5D" w:rsidRPr="00351767">
        <w:rPr>
          <w:lang w:val="fr-CH"/>
        </w:rPr>
        <w:t>H/LD/WG/9/1 Prov</w:t>
      </w:r>
      <w:r w:rsidR="00BB6C0A" w:rsidRPr="00351767">
        <w:rPr>
          <w:lang w:val="fr-CH"/>
        </w:rPr>
        <w:t xml:space="preserve">. </w:t>
      </w:r>
      <w:r w:rsidR="00821B6C" w:rsidRPr="00351767">
        <w:rPr>
          <w:lang w:val="fr-CH"/>
        </w:rPr>
        <w:t>3</w:t>
      </w:r>
      <w:r w:rsidR="00782A5D" w:rsidRPr="00782A5D">
        <w:rPr>
          <w:rtl/>
        </w:rPr>
        <w:t>.</w:t>
      </w:r>
    </w:p>
    <w:p w14:paraId="0387FD23" w14:textId="72A1553B" w:rsidR="00914B6E" w:rsidRDefault="00782A5D" w:rsidP="00CA2BCC">
      <w:pPr>
        <w:pStyle w:val="ONUMA"/>
        <w:rPr>
          <w:lang w:val="fr-CH"/>
        </w:rPr>
      </w:pPr>
      <w:r w:rsidRPr="00782A5D">
        <w:rPr>
          <w:rtl/>
          <w:lang w:val="fr-CH"/>
        </w:rPr>
        <w:t>اعتماد مشروع تقرير الدورة الثامنة للفريق العامل</w:t>
      </w:r>
    </w:p>
    <w:p w14:paraId="1306E53D" w14:textId="2DE260B3" w:rsidR="002D4607" w:rsidRDefault="002D4607" w:rsidP="00782A5D">
      <w:pPr>
        <w:pStyle w:val="ONUMA"/>
        <w:numPr>
          <w:ilvl w:val="0"/>
          <w:numId w:val="0"/>
        </w:numPr>
        <w:spacing w:before="0"/>
        <w:ind w:left="567"/>
        <w:rPr>
          <w:rtl/>
        </w:rPr>
      </w:pPr>
      <w:r>
        <w:rPr>
          <w:rFonts w:hint="cs"/>
          <w:rtl/>
          <w:lang w:val="fr-CH"/>
        </w:rPr>
        <w:t xml:space="preserve">انظر الوثيقة </w:t>
      </w:r>
      <w:r w:rsidR="00782A5D" w:rsidRPr="00351767">
        <w:rPr>
          <w:lang w:val="fr-CH"/>
        </w:rPr>
        <w:t>H/LD/WG/8/9 Prov</w:t>
      </w:r>
      <w:r w:rsidR="00E148AB">
        <w:rPr>
          <w:lang w:val="fr-FR"/>
        </w:rPr>
        <w:t>.</w:t>
      </w:r>
    </w:p>
    <w:p w14:paraId="708B51E8" w14:textId="7FB2C912" w:rsidR="002D4607" w:rsidRDefault="00C73EDB" w:rsidP="006E416F">
      <w:pPr>
        <w:pStyle w:val="ONUMA"/>
      </w:pPr>
      <w:r w:rsidRPr="00C73EDB">
        <w:rPr>
          <w:rtl/>
        </w:rPr>
        <w:t>اقتراح تعديل اللائحة التنفيذية المشتركة لوثيقة 1999 ووثيقة 1960 لاتفاق لاهاي (المشار إليها فيما يلي بعبارة "</w:t>
      </w:r>
      <w:r>
        <w:rPr>
          <w:rFonts w:hint="cs"/>
          <w:rtl/>
        </w:rPr>
        <w:t>ال</w:t>
      </w:r>
      <w:r w:rsidRPr="00C73EDB">
        <w:rPr>
          <w:rtl/>
        </w:rPr>
        <w:t xml:space="preserve">لائحة </w:t>
      </w:r>
      <w:r>
        <w:rPr>
          <w:rFonts w:hint="cs"/>
          <w:rtl/>
        </w:rPr>
        <w:t>التنفيذية المشتركة</w:t>
      </w:r>
      <w:r w:rsidRPr="00C73EDB">
        <w:rPr>
          <w:rtl/>
        </w:rPr>
        <w:t>")</w:t>
      </w:r>
    </w:p>
    <w:p w14:paraId="2BD2259C" w14:textId="3F8146B5" w:rsidR="001D0E89" w:rsidRPr="00086DFF" w:rsidRDefault="001D0E89" w:rsidP="00F46FFB">
      <w:pPr>
        <w:pStyle w:val="ONUMA"/>
        <w:numPr>
          <w:ilvl w:val="0"/>
          <w:numId w:val="0"/>
        </w:numPr>
        <w:ind w:left="567"/>
        <w:rPr>
          <w:u w:val="single"/>
          <w:rtl/>
        </w:rPr>
      </w:pPr>
      <w:r w:rsidRPr="00086DFF">
        <w:rPr>
          <w:rFonts w:hint="cs"/>
          <w:u w:val="single"/>
          <w:rtl/>
        </w:rPr>
        <w:t>الوثيق</w:t>
      </w:r>
      <w:r w:rsidR="00F46FFB">
        <w:rPr>
          <w:rFonts w:hint="cs"/>
          <w:u w:val="single"/>
          <w:rtl/>
        </w:rPr>
        <w:t xml:space="preserve">ة </w:t>
      </w:r>
      <w:r w:rsidR="00F46FFB" w:rsidRPr="00F46FFB">
        <w:rPr>
          <w:u w:val="single"/>
        </w:rPr>
        <w:t>H/LD/WG/9/2</w:t>
      </w:r>
      <w:r w:rsidR="00F46FFB">
        <w:rPr>
          <w:rFonts w:hint="cs"/>
          <w:u w:val="single"/>
          <w:rtl/>
        </w:rPr>
        <w:t xml:space="preserve"> </w:t>
      </w:r>
      <w:r w:rsidR="00B31045" w:rsidRPr="00086DFF">
        <w:rPr>
          <w:rStyle w:val="FootnoteReference"/>
          <w:u w:val="single"/>
        </w:rPr>
        <w:footnoteReference w:id="2"/>
      </w:r>
    </w:p>
    <w:p w14:paraId="37F99854" w14:textId="35E2A886" w:rsidR="00B41975" w:rsidRDefault="00CA2BCC" w:rsidP="00CA2BCC">
      <w:pPr>
        <w:pStyle w:val="ONUMA"/>
        <w:numPr>
          <w:ilvl w:val="0"/>
          <w:numId w:val="0"/>
        </w:numPr>
        <w:ind w:left="-1"/>
        <w:rPr>
          <w:lang w:bidi="ar-EG"/>
        </w:rPr>
      </w:pPr>
      <w:r>
        <w:rPr>
          <w:rtl/>
        </w:rPr>
        <w:t>ناقش الفريق العامل</w:t>
      </w:r>
      <w:r>
        <w:rPr>
          <w:rFonts w:hint="cs"/>
          <w:rtl/>
        </w:rPr>
        <w:t xml:space="preserve">، </w:t>
      </w:r>
      <w:r w:rsidR="00490DF6" w:rsidRPr="00490DF6">
        <w:rPr>
          <w:rtl/>
        </w:rPr>
        <w:t>في دورته السابقة</w:t>
      </w:r>
      <w:r>
        <w:rPr>
          <w:rFonts w:hint="cs"/>
          <w:rtl/>
        </w:rPr>
        <w:t>،</w:t>
      </w:r>
      <w:r w:rsidR="00490DF6" w:rsidRPr="00490DF6">
        <w:rPr>
          <w:rtl/>
        </w:rPr>
        <w:t xml:space="preserve"> </w:t>
      </w:r>
      <w:r w:rsidR="004863E6" w:rsidRPr="004863E6">
        <w:rPr>
          <w:rtl/>
        </w:rPr>
        <w:t xml:space="preserve">اقتراح تمديد فترة النشر البالغة ستة أشهر والمنصوص عليها </w:t>
      </w:r>
      <w:r>
        <w:rPr>
          <w:rFonts w:hint="cs"/>
          <w:rtl/>
        </w:rPr>
        <w:t xml:space="preserve">حالياً </w:t>
      </w:r>
      <w:r w:rsidR="004863E6" w:rsidRPr="004863E6">
        <w:rPr>
          <w:rtl/>
        </w:rPr>
        <w:t>في القاعدة</w:t>
      </w:r>
      <w:r>
        <w:rPr>
          <w:rFonts w:hint="cs"/>
          <w:rtl/>
        </w:rPr>
        <w:t> </w:t>
      </w:r>
      <w:r w:rsidR="004863E6" w:rsidRPr="004863E6">
        <w:rPr>
          <w:rtl/>
        </w:rPr>
        <w:t>17(1)"3" من اللائحة التنفيذية</w:t>
      </w:r>
      <w:r>
        <w:rPr>
          <w:rFonts w:hint="cs"/>
          <w:rtl/>
        </w:rPr>
        <w:t xml:space="preserve"> المشتركة</w:t>
      </w:r>
      <w:r w:rsidR="004863E6" w:rsidRPr="004863E6">
        <w:rPr>
          <w:rtl/>
        </w:rPr>
        <w:t xml:space="preserve"> لتكون 12 شهراً</w:t>
      </w:r>
      <w:r w:rsidR="004863E6">
        <w:rPr>
          <w:rFonts w:hint="cs"/>
          <w:rtl/>
        </w:rPr>
        <w:t xml:space="preserve"> </w:t>
      </w:r>
      <w:r w:rsidR="004863E6" w:rsidRPr="004863E6">
        <w:rPr>
          <w:rtl/>
        </w:rPr>
        <w:t xml:space="preserve">(المشار إليها فيما يلي بعبارة "فترة النشر </w:t>
      </w:r>
      <w:r w:rsidR="004863E6" w:rsidRPr="004863E6">
        <w:rPr>
          <w:rtl/>
        </w:rPr>
        <w:lastRenderedPageBreak/>
        <w:t>العادي</w:t>
      </w:r>
      <w:r w:rsidR="00F46FFB">
        <w:rPr>
          <w:rFonts w:hint="cs"/>
          <w:rtl/>
        </w:rPr>
        <w:t>ة</w:t>
      </w:r>
      <w:r w:rsidR="004863E6" w:rsidRPr="004863E6">
        <w:rPr>
          <w:rtl/>
        </w:rPr>
        <w:t>").</w:t>
      </w:r>
      <w:r w:rsidR="00723272">
        <w:rPr>
          <w:rFonts w:hint="cs"/>
          <w:rtl/>
        </w:rPr>
        <w:t xml:space="preserve"> و</w:t>
      </w:r>
      <w:r w:rsidR="00723272" w:rsidRPr="00723272">
        <w:rPr>
          <w:rtl/>
        </w:rPr>
        <w:t>طلب</w:t>
      </w:r>
      <w:r w:rsidR="00723272">
        <w:rPr>
          <w:rFonts w:hint="cs"/>
          <w:rtl/>
        </w:rPr>
        <w:t xml:space="preserve"> الفريق العامل</w:t>
      </w:r>
      <w:r>
        <w:rPr>
          <w:rFonts w:hint="cs"/>
          <w:rtl/>
        </w:rPr>
        <w:t>،</w:t>
      </w:r>
      <w:r w:rsidR="00723272" w:rsidRPr="00723272">
        <w:rPr>
          <w:rtl/>
        </w:rPr>
        <w:t xml:space="preserve"> إضافة إلى ذلك</w:t>
      </w:r>
      <w:r>
        <w:rPr>
          <w:rFonts w:hint="cs"/>
          <w:rtl/>
        </w:rPr>
        <w:t>،</w:t>
      </w:r>
      <w:r w:rsidR="00723272" w:rsidRPr="00723272">
        <w:rPr>
          <w:rtl/>
        </w:rPr>
        <w:t xml:space="preserve"> أن يتشاور المكتب الدولي مع مجموعات المستخدمين </w:t>
      </w:r>
      <w:r>
        <w:rPr>
          <w:rtl/>
        </w:rPr>
        <w:t>بشأن ذلك الاقتراح وأن يوافيه ب</w:t>
      </w:r>
      <w:r w:rsidR="00723272" w:rsidRPr="00723272">
        <w:rPr>
          <w:rtl/>
        </w:rPr>
        <w:t xml:space="preserve">نتائج </w:t>
      </w:r>
      <w:r>
        <w:rPr>
          <w:rFonts w:hint="cs"/>
          <w:rtl/>
        </w:rPr>
        <w:t xml:space="preserve">التشاور </w:t>
      </w:r>
      <w:r w:rsidR="00723272" w:rsidRPr="00723272">
        <w:rPr>
          <w:rtl/>
        </w:rPr>
        <w:t>في دورته التالية.</w:t>
      </w:r>
    </w:p>
    <w:p w14:paraId="2947A408" w14:textId="397BCDA7" w:rsidR="00F52E5C" w:rsidRDefault="003A3837" w:rsidP="00CA2BCC">
      <w:pPr>
        <w:pStyle w:val="ONUMA"/>
        <w:numPr>
          <w:ilvl w:val="0"/>
          <w:numId w:val="0"/>
        </w:numPr>
        <w:ind w:left="-1"/>
        <w:rPr>
          <w:rtl/>
          <w:lang w:bidi="ar-EG"/>
        </w:rPr>
      </w:pPr>
      <w:r w:rsidRPr="003A3837">
        <w:rPr>
          <w:rtl/>
          <w:lang w:bidi="ar-EG"/>
        </w:rPr>
        <w:t>وتعرض هذه الوثيقة ملخصا للردود الواردة من مجموعات المستخدمين</w:t>
      </w:r>
      <w:r w:rsidR="00CA2BCC">
        <w:rPr>
          <w:rFonts w:hint="cs"/>
          <w:rtl/>
          <w:lang w:bidi="ar-EG"/>
        </w:rPr>
        <w:t xml:space="preserve">، علماً بأن الردود أبدت </w:t>
      </w:r>
      <w:r>
        <w:rPr>
          <w:rFonts w:hint="cs"/>
          <w:rtl/>
          <w:lang w:bidi="ar-EG"/>
        </w:rPr>
        <w:t>بإجماع</w:t>
      </w:r>
      <w:r w:rsidR="00CA2BCC">
        <w:rPr>
          <w:rFonts w:hint="cs"/>
          <w:rtl/>
          <w:lang w:bidi="ar-EG"/>
        </w:rPr>
        <w:t xml:space="preserve"> تأييداً للاقتراح. وت</w:t>
      </w:r>
      <w:r w:rsidR="00F52E5C">
        <w:rPr>
          <w:rFonts w:hint="cs"/>
          <w:rtl/>
          <w:lang w:bidi="ar-EG"/>
        </w:rPr>
        <w:t xml:space="preserve">حتوي </w:t>
      </w:r>
      <w:r w:rsidR="00CA2BCC">
        <w:rPr>
          <w:rFonts w:hint="cs"/>
          <w:rtl/>
          <w:lang w:bidi="ar-EG"/>
        </w:rPr>
        <w:t>الوثيقة كذلك</w:t>
      </w:r>
      <w:r w:rsidR="00F52E5C">
        <w:rPr>
          <w:rFonts w:hint="cs"/>
          <w:rtl/>
          <w:lang w:bidi="ar-EG"/>
        </w:rPr>
        <w:t xml:space="preserve"> </w:t>
      </w:r>
      <w:r w:rsidR="00362164">
        <w:rPr>
          <w:rFonts w:hint="cs"/>
          <w:rtl/>
          <w:lang w:bidi="ar-EG"/>
        </w:rPr>
        <w:t xml:space="preserve">على اقتراح </w:t>
      </w:r>
      <w:r w:rsidR="00D405CC">
        <w:rPr>
          <w:rFonts w:hint="cs"/>
          <w:rtl/>
          <w:lang w:bidi="ar-EG"/>
        </w:rPr>
        <w:t xml:space="preserve">لتعديل القاعدة 17 بغرض </w:t>
      </w:r>
      <w:r w:rsidR="00362164">
        <w:rPr>
          <w:rFonts w:hint="cs"/>
          <w:rtl/>
          <w:lang w:bidi="ar-EG"/>
        </w:rPr>
        <w:t>تمديد فترة النشر العادي</w:t>
      </w:r>
      <w:r w:rsidR="00CA2BCC">
        <w:rPr>
          <w:rFonts w:hint="cs"/>
          <w:rtl/>
          <w:lang w:bidi="ar-EG"/>
        </w:rPr>
        <w:t>ة</w:t>
      </w:r>
      <w:r w:rsidR="00362164">
        <w:rPr>
          <w:rFonts w:hint="cs"/>
          <w:rtl/>
          <w:lang w:bidi="ar-EG"/>
        </w:rPr>
        <w:t xml:space="preserve"> </w:t>
      </w:r>
      <w:r w:rsidR="00D405CC">
        <w:rPr>
          <w:rFonts w:hint="cs"/>
          <w:rtl/>
          <w:lang w:bidi="ar-EG"/>
        </w:rPr>
        <w:t>من</w:t>
      </w:r>
      <w:r w:rsidR="00362164">
        <w:rPr>
          <w:rFonts w:hint="cs"/>
          <w:rtl/>
          <w:lang w:bidi="ar-EG"/>
        </w:rPr>
        <w:t xml:space="preserve"> ستة أشهر </w:t>
      </w:r>
      <w:r w:rsidR="00D405CC">
        <w:rPr>
          <w:rFonts w:hint="cs"/>
          <w:rtl/>
          <w:lang w:bidi="ar-EG"/>
        </w:rPr>
        <w:t>إلى 12 شهرا و</w:t>
      </w:r>
      <w:r w:rsidR="00CA2BCC">
        <w:rPr>
          <w:rtl/>
          <w:lang w:bidi="ar-EG"/>
        </w:rPr>
        <w:t xml:space="preserve">توضيح إمكانية التماس </w:t>
      </w:r>
      <w:r w:rsidR="00362164" w:rsidRPr="00362164">
        <w:rPr>
          <w:rtl/>
          <w:lang w:bidi="ar-EG"/>
        </w:rPr>
        <w:t xml:space="preserve">نشر </w:t>
      </w:r>
      <w:r w:rsidR="00CA2BCC">
        <w:rPr>
          <w:rFonts w:hint="cs"/>
          <w:rtl/>
          <w:lang w:bidi="ar-EG"/>
        </w:rPr>
        <w:t>مبكّر</w:t>
      </w:r>
      <w:r w:rsidR="00362164" w:rsidRPr="00362164">
        <w:rPr>
          <w:rtl/>
          <w:lang w:bidi="ar-EG"/>
        </w:rPr>
        <w:t xml:space="preserve"> في أي وقت قبل انقضاء فترة النشر العادية البالغة 12 شهرًا</w:t>
      </w:r>
      <w:r w:rsidR="00D405CC">
        <w:rPr>
          <w:rFonts w:hint="cs"/>
          <w:rtl/>
          <w:lang w:bidi="ar-EG"/>
        </w:rPr>
        <w:t xml:space="preserve">، مع </w:t>
      </w:r>
      <w:r w:rsidR="001721F6">
        <w:rPr>
          <w:rFonts w:hint="cs"/>
          <w:rtl/>
          <w:lang w:bidi="ar-EG"/>
        </w:rPr>
        <w:t>إضافة</w:t>
      </w:r>
      <w:r w:rsidR="00D405CC">
        <w:rPr>
          <w:rFonts w:hint="cs"/>
          <w:rtl/>
          <w:lang w:bidi="ar-EG"/>
        </w:rPr>
        <w:t xml:space="preserve"> </w:t>
      </w:r>
      <w:r w:rsidR="001721F6">
        <w:rPr>
          <w:rFonts w:hint="cs"/>
          <w:rtl/>
          <w:lang w:bidi="ar-EG"/>
        </w:rPr>
        <w:t>حكم</w:t>
      </w:r>
      <w:r w:rsidR="00F46FFB">
        <w:rPr>
          <w:rFonts w:hint="cs"/>
          <w:rtl/>
          <w:lang w:bidi="ar-EG"/>
        </w:rPr>
        <w:t xml:space="preserve"> </w:t>
      </w:r>
      <w:r w:rsidR="00D405CC">
        <w:rPr>
          <w:rFonts w:hint="cs"/>
          <w:rtl/>
          <w:lang w:bidi="ar-EG"/>
        </w:rPr>
        <w:t xml:space="preserve">انتقالي </w:t>
      </w:r>
      <w:r w:rsidR="001721F6">
        <w:rPr>
          <w:rFonts w:hint="cs"/>
          <w:rtl/>
          <w:lang w:bidi="ar-EG"/>
        </w:rPr>
        <w:t>إلى</w:t>
      </w:r>
      <w:r w:rsidR="00D405CC">
        <w:rPr>
          <w:rFonts w:hint="cs"/>
          <w:rtl/>
          <w:lang w:bidi="ar-EG"/>
        </w:rPr>
        <w:t xml:space="preserve"> القاعدة 37.</w:t>
      </w:r>
    </w:p>
    <w:p w14:paraId="5BCF09B8" w14:textId="77777777" w:rsidR="003E5456" w:rsidRPr="003E5456" w:rsidRDefault="003E5456" w:rsidP="00AF713C">
      <w:pPr>
        <w:pStyle w:val="ONUMA"/>
        <w:keepNext/>
        <w:keepLines/>
        <w:numPr>
          <w:ilvl w:val="0"/>
          <w:numId w:val="0"/>
        </w:numPr>
        <w:ind w:left="706"/>
        <w:rPr>
          <w:i/>
          <w:iCs/>
        </w:rPr>
      </w:pPr>
      <w:bookmarkStart w:id="8" w:name="_Hlk58241754"/>
      <w:r w:rsidRPr="003E5456">
        <w:rPr>
          <w:rFonts w:hint="cs"/>
          <w:i/>
          <w:iCs/>
          <w:rtl/>
          <w:lang w:bidi="ar-EG"/>
        </w:rPr>
        <w:t>إن الفريق العامل مدعو إلى ما يلي:</w:t>
      </w:r>
    </w:p>
    <w:p w14:paraId="30B4B954" w14:textId="77777777" w:rsidR="003E5456" w:rsidRPr="00596203" w:rsidRDefault="003E5456" w:rsidP="00F46FFB">
      <w:pPr>
        <w:pStyle w:val="ONUMA"/>
        <w:keepNext/>
        <w:numPr>
          <w:ilvl w:val="1"/>
          <w:numId w:val="11"/>
        </w:numPr>
        <w:rPr>
          <w:i/>
          <w:iCs/>
          <w:rtl/>
          <w:lang w:bidi="ar-EG"/>
        </w:rPr>
      </w:pPr>
      <w:r w:rsidRPr="00596203">
        <w:rPr>
          <w:rFonts w:hint="cs"/>
          <w:i/>
          <w:iCs/>
          <w:rtl/>
          <w:lang w:bidi="ar-EG"/>
        </w:rPr>
        <w:t>النظر في الاقتراحات المقدَّمة في هذه الوثيقة والتعليق عليها؛</w:t>
      </w:r>
    </w:p>
    <w:p w14:paraId="20368B0F" w14:textId="1A0BDED2" w:rsidR="003E5456" w:rsidRPr="00F46FFB" w:rsidRDefault="001721F6" w:rsidP="00CA603D">
      <w:pPr>
        <w:pStyle w:val="ONUMA"/>
        <w:numPr>
          <w:ilvl w:val="1"/>
          <w:numId w:val="11"/>
        </w:numPr>
        <w:rPr>
          <w:i/>
          <w:iCs/>
          <w:lang w:bidi="ar-EG"/>
        </w:rPr>
      </w:pPr>
      <w:r w:rsidRPr="00F46FFB">
        <w:rPr>
          <w:rFonts w:hint="cs"/>
          <w:i/>
          <w:iCs/>
          <w:rtl/>
          <w:lang w:bidi="ar-EG"/>
        </w:rPr>
        <w:t>و</w:t>
      </w:r>
      <w:r w:rsidRPr="00F46FFB">
        <w:rPr>
          <w:i/>
          <w:iCs/>
          <w:rtl/>
          <w:lang w:bidi="ar-EG"/>
        </w:rPr>
        <w:t>توجيه توصية إلى جمعية اتحاد لاهاي باعتماد التعديل</w:t>
      </w:r>
      <w:r w:rsidR="00085E50" w:rsidRPr="00F46FFB">
        <w:rPr>
          <w:rFonts w:hint="cs"/>
          <w:i/>
          <w:iCs/>
          <w:rtl/>
          <w:lang w:bidi="ar-EG"/>
        </w:rPr>
        <w:t>ات</w:t>
      </w:r>
      <w:r w:rsidRPr="00F46FFB">
        <w:rPr>
          <w:i/>
          <w:iCs/>
          <w:rtl/>
          <w:lang w:bidi="ar-EG"/>
        </w:rPr>
        <w:t xml:space="preserve"> المقترح</w:t>
      </w:r>
      <w:r w:rsidR="00F46FFB" w:rsidRPr="00F46FFB">
        <w:rPr>
          <w:rFonts w:hint="cs"/>
          <w:i/>
          <w:iCs/>
          <w:rtl/>
          <w:lang w:bidi="ar-EG"/>
        </w:rPr>
        <w:t xml:space="preserve"> إدخالها على ال</w:t>
      </w:r>
      <w:r w:rsidRPr="00F46FFB">
        <w:rPr>
          <w:i/>
          <w:iCs/>
          <w:rtl/>
          <w:lang w:bidi="ar-EG"/>
        </w:rPr>
        <w:t>قاعدة 17 من اللائحة التنفيذية المشتركة</w:t>
      </w:r>
      <w:r w:rsidR="00F46FFB" w:rsidRPr="00F46FFB">
        <w:rPr>
          <w:rFonts w:hint="cs"/>
          <w:i/>
          <w:iCs/>
          <w:rtl/>
          <w:lang w:bidi="ar-EG"/>
        </w:rPr>
        <w:t>،</w:t>
      </w:r>
      <w:r w:rsidRPr="00F46FFB">
        <w:rPr>
          <w:i/>
          <w:iCs/>
          <w:rtl/>
          <w:lang w:bidi="ar-EG"/>
        </w:rPr>
        <w:t xml:space="preserve"> </w:t>
      </w:r>
      <w:r w:rsidR="00085E50" w:rsidRPr="00F46FFB">
        <w:rPr>
          <w:rFonts w:hint="cs"/>
          <w:i/>
          <w:iCs/>
          <w:rtl/>
          <w:lang w:bidi="ar-EG"/>
        </w:rPr>
        <w:t xml:space="preserve">إلى جانب </w:t>
      </w:r>
      <w:r w:rsidRPr="00F46FFB">
        <w:rPr>
          <w:i/>
          <w:iCs/>
          <w:rtl/>
          <w:lang w:bidi="ar-EG"/>
        </w:rPr>
        <w:t xml:space="preserve">الحكم الانتقالي المقترح إضافته إلى القاعدة 37، </w:t>
      </w:r>
      <w:r w:rsidR="00F46FFB" w:rsidRPr="00F46FFB">
        <w:rPr>
          <w:rFonts w:hint="cs"/>
          <w:i/>
          <w:iCs/>
          <w:rtl/>
          <w:lang w:bidi="ar-EG"/>
        </w:rPr>
        <w:t>على النحو</w:t>
      </w:r>
      <w:r w:rsidR="00F46FFB" w:rsidRPr="00F46FFB">
        <w:rPr>
          <w:i/>
          <w:iCs/>
          <w:rtl/>
          <w:lang w:bidi="ar-EG"/>
        </w:rPr>
        <w:t xml:space="preserve"> المبيَّن</w:t>
      </w:r>
      <w:r w:rsidRPr="00F46FFB">
        <w:rPr>
          <w:i/>
          <w:iCs/>
          <w:rtl/>
          <w:lang w:bidi="ar-EG"/>
        </w:rPr>
        <w:t xml:space="preserve"> في </w:t>
      </w:r>
      <w:r w:rsidRPr="00F46FFB">
        <w:rPr>
          <w:rFonts w:hint="cs"/>
          <w:i/>
          <w:iCs/>
          <w:rtl/>
          <w:lang w:bidi="ar-EG"/>
        </w:rPr>
        <w:t>ال</w:t>
      </w:r>
      <w:r w:rsidRPr="00F46FFB">
        <w:rPr>
          <w:i/>
          <w:iCs/>
          <w:rtl/>
          <w:lang w:bidi="ar-EG"/>
        </w:rPr>
        <w:t xml:space="preserve">مرفق </w:t>
      </w:r>
      <w:r w:rsidR="00F46FFB" w:rsidRPr="00F46FFB">
        <w:rPr>
          <w:rFonts w:hint="cs"/>
          <w:i/>
          <w:iCs/>
          <w:rtl/>
          <w:lang w:bidi="ar-EG"/>
        </w:rPr>
        <w:t>الثاني ل</w:t>
      </w:r>
      <w:r w:rsidRPr="00F46FFB">
        <w:rPr>
          <w:i/>
          <w:iCs/>
          <w:rtl/>
          <w:lang w:bidi="ar-EG"/>
        </w:rPr>
        <w:t>هذه الوثيقة، واقتراح تاريخ 1 يناير 2022 تاريخاً لدخول تلك التعديلات حيز النفاذ.</w:t>
      </w:r>
      <w:bookmarkEnd w:id="8"/>
    </w:p>
    <w:p w14:paraId="18EE0C77" w14:textId="00A50559" w:rsidR="0035181F" w:rsidRDefault="0035181F" w:rsidP="00F46FFB">
      <w:pPr>
        <w:pStyle w:val="ONUMA"/>
        <w:numPr>
          <w:ilvl w:val="0"/>
          <w:numId w:val="0"/>
        </w:numPr>
        <w:ind w:left="567"/>
        <w:rPr>
          <w:rtl/>
        </w:rPr>
      </w:pPr>
      <w:r w:rsidRPr="00CA603D">
        <w:rPr>
          <w:rFonts w:hint="cs"/>
          <w:u w:val="single"/>
          <w:rtl/>
          <w:lang w:bidi="ar-EG"/>
        </w:rPr>
        <w:t>الوثيق</w:t>
      </w:r>
      <w:r w:rsidR="00F46FFB" w:rsidRPr="00CA603D">
        <w:rPr>
          <w:rFonts w:hint="cs"/>
          <w:u w:val="single"/>
          <w:rtl/>
          <w:lang w:bidi="ar-EG"/>
        </w:rPr>
        <w:t xml:space="preserve">ة </w:t>
      </w:r>
      <w:r w:rsidR="00F46FFB" w:rsidRPr="00CA603D">
        <w:rPr>
          <w:u w:val="single"/>
        </w:rPr>
        <w:t>H/LD/WG/9/3 Rev.</w:t>
      </w:r>
      <w:r w:rsidR="00F46FFB">
        <w:rPr>
          <w:rFonts w:hint="cs"/>
          <w:rtl/>
          <w:lang w:bidi="ar-EG"/>
        </w:rPr>
        <w:t xml:space="preserve"> </w:t>
      </w:r>
      <w:r w:rsidR="00445188">
        <w:rPr>
          <w:rStyle w:val="FootnoteReference"/>
        </w:rPr>
        <w:footnoteReference w:id="3"/>
      </w:r>
    </w:p>
    <w:p w14:paraId="4CAC3847" w14:textId="432DA8F0" w:rsidR="0035181F" w:rsidRDefault="00C7150F" w:rsidP="00F46FFB">
      <w:pPr>
        <w:pStyle w:val="ONUMA"/>
        <w:numPr>
          <w:ilvl w:val="0"/>
          <w:numId w:val="0"/>
        </w:numPr>
        <w:ind w:left="567"/>
        <w:rPr>
          <w:rtl/>
        </w:rPr>
      </w:pPr>
      <w:r w:rsidRPr="00C7150F">
        <w:rPr>
          <w:rtl/>
        </w:rPr>
        <w:lastRenderedPageBreak/>
        <w:t xml:space="preserve">في أعقاب جائحة </w:t>
      </w:r>
      <w:r w:rsidR="00445188">
        <w:rPr>
          <w:rFonts w:hint="cs"/>
          <w:rtl/>
        </w:rPr>
        <w:t>كوفيد-19</w:t>
      </w:r>
      <w:r w:rsidRPr="00C7150F">
        <w:rPr>
          <w:rtl/>
        </w:rPr>
        <w:t xml:space="preserve"> واعتماد جمعية اتحاد لاهاي مؤخرًا تعديلات على اللائحة التنفيذية المشتركة والتي </w:t>
      </w:r>
      <w:r w:rsidR="00F46FFB">
        <w:rPr>
          <w:rFonts w:hint="cs"/>
          <w:rtl/>
        </w:rPr>
        <w:t>ستشترط</w:t>
      </w:r>
      <w:r w:rsidRPr="00C7150F">
        <w:rPr>
          <w:rtl/>
        </w:rPr>
        <w:t xml:space="preserve"> من مستخدمي نظام لاهاي </w:t>
      </w:r>
      <w:r w:rsidR="00445188">
        <w:rPr>
          <w:rFonts w:hint="cs"/>
          <w:rtl/>
        </w:rPr>
        <w:t>الإشارة إلى</w:t>
      </w:r>
      <w:r w:rsidRPr="00C7150F">
        <w:rPr>
          <w:rtl/>
        </w:rPr>
        <w:t xml:space="preserve"> عنوان بريدهم الإلكتروني لتلقي </w:t>
      </w:r>
      <w:r w:rsidR="00445188">
        <w:rPr>
          <w:rFonts w:hint="cs"/>
          <w:rtl/>
        </w:rPr>
        <w:t>التبليغات</w:t>
      </w:r>
      <w:r w:rsidRPr="00C7150F">
        <w:rPr>
          <w:rtl/>
        </w:rPr>
        <w:t xml:space="preserve"> من المكتب الدولي</w:t>
      </w:r>
      <w:r w:rsidR="00445188">
        <w:rPr>
          <w:rStyle w:val="FootnoteReference"/>
          <w:rtl/>
        </w:rPr>
        <w:footnoteReference w:id="4"/>
      </w:r>
      <w:r w:rsidR="00F46FFB">
        <w:rPr>
          <w:rFonts w:hint="cs"/>
          <w:rtl/>
        </w:rPr>
        <w:t xml:space="preserve">، </w:t>
      </w:r>
      <w:r w:rsidRPr="00C7150F">
        <w:rPr>
          <w:rtl/>
        </w:rPr>
        <w:t xml:space="preserve">تقترح هذه الوثيقة تعديل القاعدة 5 من </w:t>
      </w:r>
      <w:r w:rsidR="007D2FBC">
        <w:rPr>
          <w:rFonts w:hint="cs"/>
          <w:rtl/>
        </w:rPr>
        <w:t>اللائحة التنفيذية</w:t>
      </w:r>
      <w:r w:rsidRPr="00C7150F">
        <w:rPr>
          <w:rtl/>
        </w:rPr>
        <w:t xml:space="preserve"> المشتركة (</w:t>
      </w:r>
      <w:r w:rsidR="007D2FBC" w:rsidRPr="007D2FBC">
        <w:rPr>
          <w:rtl/>
        </w:rPr>
        <w:t>عذر التأخر في التقيد بالمهل</w:t>
      </w:r>
      <w:r w:rsidRPr="00C7150F">
        <w:rPr>
          <w:rtl/>
        </w:rPr>
        <w:t>) بهدف تزويد مستخدمي نظام لاهاي بضمانات كافية.</w:t>
      </w:r>
    </w:p>
    <w:p w14:paraId="32B65CB5" w14:textId="77777777" w:rsidR="007D2FBC" w:rsidRPr="003E5456" w:rsidRDefault="007D2FBC" w:rsidP="007D2FBC">
      <w:pPr>
        <w:pStyle w:val="ONUMA"/>
        <w:keepNext/>
        <w:keepLines/>
        <w:numPr>
          <w:ilvl w:val="0"/>
          <w:numId w:val="0"/>
        </w:numPr>
        <w:ind w:left="706"/>
        <w:rPr>
          <w:i/>
          <w:iCs/>
        </w:rPr>
      </w:pPr>
      <w:r w:rsidRPr="003E5456">
        <w:rPr>
          <w:rFonts w:hint="cs"/>
          <w:i/>
          <w:iCs/>
          <w:rtl/>
          <w:lang w:bidi="ar-EG"/>
        </w:rPr>
        <w:t>إن الفريق العامل مدعو إلى ما يلي:</w:t>
      </w:r>
    </w:p>
    <w:p w14:paraId="190F5736" w14:textId="77777777" w:rsidR="007D2FBC" w:rsidRPr="00596203" w:rsidRDefault="007D2FBC" w:rsidP="001A1067">
      <w:pPr>
        <w:pStyle w:val="ONUMA"/>
        <w:numPr>
          <w:ilvl w:val="1"/>
          <w:numId w:val="13"/>
        </w:numPr>
        <w:rPr>
          <w:i/>
          <w:iCs/>
          <w:rtl/>
          <w:lang w:bidi="ar-EG"/>
        </w:rPr>
      </w:pPr>
      <w:r w:rsidRPr="00596203">
        <w:rPr>
          <w:rFonts w:hint="cs"/>
          <w:i/>
          <w:iCs/>
          <w:rtl/>
          <w:lang w:bidi="ar-EG"/>
        </w:rPr>
        <w:t>النظر في الاقتراحات المقدَّمة في هذه الوثيقة والتعليق عليها؛</w:t>
      </w:r>
    </w:p>
    <w:p w14:paraId="6B11C4C8" w14:textId="3C09A522" w:rsidR="007D2FBC" w:rsidRPr="00CA603D" w:rsidRDefault="007D2FBC" w:rsidP="00CA603D">
      <w:pPr>
        <w:pStyle w:val="ONUMA"/>
        <w:numPr>
          <w:ilvl w:val="1"/>
          <w:numId w:val="13"/>
        </w:numPr>
        <w:rPr>
          <w:i/>
          <w:iCs/>
          <w:lang w:bidi="ar-EG"/>
        </w:rPr>
      </w:pPr>
      <w:r w:rsidRPr="007D2FBC">
        <w:rPr>
          <w:rFonts w:hint="cs"/>
          <w:i/>
          <w:iCs/>
          <w:rtl/>
          <w:lang w:bidi="ar-EG"/>
        </w:rPr>
        <w:t>و</w:t>
      </w:r>
      <w:r w:rsidRPr="007D2FBC">
        <w:rPr>
          <w:i/>
          <w:iCs/>
          <w:rtl/>
          <w:lang w:bidi="ar-EG"/>
        </w:rPr>
        <w:t>توجيه</w:t>
      </w:r>
      <w:r w:rsidRPr="00CA603D">
        <w:rPr>
          <w:i/>
          <w:iCs/>
          <w:rtl/>
          <w:lang w:bidi="ar-EG"/>
        </w:rPr>
        <w:t xml:space="preserve"> توصية إلى جمعية اتحاد لاهاي باعتماد التعديل</w:t>
      </w:r>
      <w:r w:rsidR="00085E50" w:rsidRPr="00CA603D">
        <w:rPr>
          <w:rFonts w:hint="cs"/>
          <w:i/>
          <w:iCs/>
          <w:rtl/>
          <w:lang w:bidi="ar-EG"/>
        </w:rPr>
        <w:t>ات</w:t>
      </w:r>
      <w:r w:rsidRPr="00CA603D">
        <w:rPr>
          <w:i/>
          <w:iCs/>
          <w:rtl/>
          <w:lang w:bidi="ar-EG"/>
        </w:rPr>
        <w:t xml:space="preserve"> المقترح</w:t>
      </w:r>
      <w:r w:rsidR="00CA603D" w:rsidRPr="00CA603D">
        <w:rPr>
          <w:rFonts w:hint="cs"/>
          <w:i/>
          <w:iCs/>
          <w:rtl/>
          <w:lang w:bidi="ar-EG"/>
        </w:rPr>
        <w:t xml:space="preserve"> إدخالها على ا</w:t>
      </w:r>
      <w:r w:rsidRPr="00CA603D">
        <w:rPr>
          <w:i/>
          <w:iCs/>
          <w:rtl/>
          <w:lang w:bidi="ar-EG"/>
        </w:rPr>
        <w:t xml:space="preserve">لقاعدة </w:t>
      </w:r>
      <w:r w:rsidRPr="00CA603D">
        <w:rPr>
          <w:rFonts w:hint="cs"/>
          <w:i/>
          <w:iCs/>
          <w:rtl/>
          <w:lang w:bidi="ar-EG"/>
        </w:rPr>
        <w:t>5</w:t>
      </w:r>
      <w:r w:rsidRPr="00CA603D">
        <w:rPr>
          <w:i/>
          <w:iCs/>
          <w:rtl/>
          <w:lang w:bidi="ar-EG"/>
        </w:rPr>
        <w:t xml:space="preserve"> من اللائحة التنفيذية المشتركة</w:t>
      </w:r>
      <w:r w:rsidR="00CA603D">
        <w:rPr>
          <w:rFonts w:hint="cs"/>
          <w:i/>
          <w:iCs/>
          <w:rtl/>
          <w:lang w:bidi="ar-EG"/>
        </w:rPr>
        <w:t>،</w:t>
      </w:r>
      <w:r w:rsidRPr="00CA603D">
        <w:rPr>
          <w:i/>
          <w:iCs/>
          <w:rtl/>
          <w:lang w:bidi="ar-EG"/>
        </w:rPr>
        <w:t xml:space="preserve"> </w:t>
      </w:r>
      <w:r w:rsidR="00CA603D">
        <w:rPr>
          <w:rFonts w:hint="cs"/>
          <w:i/>
          <w:iCs/>
          <w:rtl/>
          <w:lang w:bidi="ar-EG"/>
        </w:rPr>
        <w:t>على النحو المبيّن</w:t>
      </w:r>
      <w:r w:rsidRPr="00CA603D">
        <w:rPr>
          <w:i/>
          <w:iCs/>
          <w:rtl/>
          <w:lang w:bidi="ar-EG"/>
        </w:rPr>
        <w:t xml:space="preserve"> في مرفق هذه الوثيقة، واقتراح دخول تلك التعديلات حيز النفاذ</w:t>
      </w:r>
      <w:r w:rsidR="00CA603D">
        <w:rPr>
          <w:rFonts w:hint="cs"/>
          <w:i/>
          <w:iCs/>
          <w:rtl/>
          <w:lang w:bidi="ar-EG"/>
        </w:rPr>
        <w:t xml:space="preserve"> بعد شهرين من</w:t>
      </w:r>
      <w:r w:rsidRPr="00CA603D">
        <w:rPr>
          <w:rFonts w:hint="cs"/>
          <w:i/>
          <w:iCs/>
          <w:rtl/>
          <w:lang w:bidi="ar-EG"/>
        </w:rPr>
        <w:t xml:space="preserve"> اعتمادها</w:t>
      </w:r>
      <w:r w:rsidRPr="00CA603D">
        <w:rPr>
          <w:i/>
          <w:iCs/>
          <w:rtl/>
          <w:lang w:bidi="ar-EG"/>
        </w:rPr>
        <w:t>.</w:t>
      </w:r>
    </w:p>
    <w:p w14:paraId="6781731F" w14:textId="6E88450B" w:rsidR="003E5456" w:rsidRPr="003E5456" w:rsidRDefault="003E5456" w:rsidP="006342B5">
      <w:pPr>
        <w:pStyle w:val="ONUMA"/>
        <w:numPr>
          <w:ilvl w:val="0"/>
          <w:numId w:val="0"/>
        </w:numPr>
        <w:ind w:left="-1"/>
        <w:rPr>
          <w:b/>
          <w:bCs/>
          <w:lang w:bidi="ar-EG"/>
        </w:rPr>
      </w:pPr>
      <w:bookmarkStart w:id="9" w:name="_Hlk58243831"/>
      <w:r w:rsidRPr="003E5456">
        <w:rPr>
          <w:rFonts w:hint="cs"/>
          <w:b/>
          <w:bCs/>
          <w:rtl/>
          <w:lang w:bidi="ar-EG"/>
        </w:rPr>
        <w:t xml:space="preserve">الثلاثاء </w:t>
      </w:r>
      <w:r w:rsidR="00756751">
        <w:rPr>
          <w:rFonts w:hint="cs"/>
          <w:b/>
          <w:bCs/>
          <w:rtl/>
          <w:lang w:bidi="ar-EG"/>
        </w:rPr>
        <w:t>15 ديسمبر</w:t>
      </w:r>
      <w:r w:rsidRPr="003E5456">
        <w:rPr>
          <w:rFonts w:hint="cs"/>
          <w:b/>
          <w:bCs/>
          <w:rtl/>
          <w:lang w:bidi="ar-EG"/>
        </w:rPr>
        <w:t xml:space="preserve"> </w:t>
      </w:r>
      <w:r w:rsidR="00E44FAE">
        <w:rPr>
          <w:rFonts w:hint="cs"/>
          <w:b/>
          <w:bCs/>
          <w:rtl/>
          <w:lang w:bidi="ar-EG"/>
        </w:rPr>
        <w:t>2020</w:t>
      </w:r>
    </w:p>
    <w:p w14:paraId="6C2A60B3" w14:textId="75C47695" w:rsidR="006C00CC" w:rsidRPr="006C00CC" w:rsidRDefault="006C00CC" w:rsidP="00756751">
      <w:pPr>
        <w:pStyle w:val="ONUMA"/>
        <w:numPr>
          <w:ilvl w:val="0"/>
          <w:numId w:val="0"/>
        </w:numPr>
        <w:spacing w:before="0"/>
        <w:ind w:left="-1"/>
        <w:rPr>
          <w:b/>
          <w:bCs/>
          <w:rtl/>
        </w:rPr>
      </w:pPr>
      <w:r w:rsidRPr="006C00CC">
        <w:rPr>
          <w:rFonts w:hint="cs"/>
          <w:b/>
          <w:bCs/>
          <w:rtl/>
        </w:rPr>
        <w:t xml:space="preserve">من الساعة 12 </w:t>
      </w:r>
      <w:r w:rsidR="00B05FB6">
        <w:rPr>
          <w:rFonts w:hint="cs"/>
          <w:b/>
          <w:bCs/>
          <w:rtl/>
        </w:rPr>
        <w:t>زوالاً</w:t>
      </w:r>
      <w:r w:rsidRPr="006C00CC">
        <w:rPr>
          <w:rFonts w:hint="cs"/>
          <w:b/>
          <w:bCs/>
          <w:rtl/>
        </w:rPr>
        <w:t xml:space="preserve"> إلى الساعة 2</w:t>
      </w:r>
      <w:r w:rsidR="001B6DCF">
        <w:rPr>
          <w:rFonts w:hint="cs"/>
          <w:b/>
          <w:bCs/>
          <w:rtl/>
        </w:rPr>
        <w:t>:30</w:t>
      </w:r>
      <w:r w:rsidRPr="006C00CC">
        <w:rPr>
          <w:rFonts w:hint="cs"/>
          <w:b/>
          <w:bCs/>
          <w:rtl/>
        </w:rPr>
        <w:t xml:space="preserve"> بعد الظهر</w:t>
      </w:r>
    </w:p>
    <w:bookmarkEnd w:id="9"/>
    <w:p w14:paraId="7730704E" w14:textId="31CB03B5" w:rsidR="005B086C" w:rsidRDefault="002D5F04" w:rsidP="005B086C">
      <w:pPr>
        <w:pStyle w:val="ONUMA"/>
      </w:pPr>
      <w:r>
        <w:rPr>
          <w:rFonts w:hint="cs"/>
          <w:rtl/>
        </w:rPr>
        <w:t xml:space="preserve">مسائل </w:t>
      </w:r>
      <w:r w:rsidR="005B086C">
        <w:rPr>
          <w:rFonts w:hint="cs"/>
          <w:rtl/>
        </w:rPr>
        <w:t>أخرى</w:t>
      </w:r>
    </w:p>
    <w:p w14:paraId="2A1BA9FC" w14:textId="77BE3433" w:rsidR="005B086C" w:rsidRDefault="005B086C" w:rsidP="008F348E">
      <w:pPr>
        <w:pStyle w:val="ONUMA"/>
        <w:numPr>
          <w:ilvl w:val="0"/>
          <w:numId w:val="0"/>
        </w:numPr>
        <w:ind w:left="567"/>
      </w:pPr>
      <w:r w:rsidRPr="00ED6EAB">
        <w:rPr>
          <w:u w:val="single"/>
          <w:rtl/>
        </w:rPr>
        <w:t>الوثيق</w:t>
      </w:r>
      <w:r w:rsidR="008F348E">
        <w:rPr>
          <w:rFonts w:hint="cs"/>
          <w:u w:val="single"/>
          <w:rtl/>
        </w:rPr>
        <w:t>ة</w:t>
      </w:r>
      <w:r w:rsidRPr="00ED6EAB">
        <w:rPr>
          <w:u w:val="single"/>
          <w:rtl/>
        </w:rPr>
        <w:t> </w:t>
      </w:r>
      <w:r w:rsidR="008F348E" w:rsidRPr="008F348E">
        <w:rPr>
          <w:u w:val="single"/>
        </w:rPr>
        <w:t>H/LD/WG/9/INF/1</w:t>
      </w:r>
    </w:p>
    <w:p w14:paraId="3CC9FFD1" w14:textId="45DCE738" w:rsidR="00AA380E" w:rsidRDefault="007C47F6" w:rsidP="00085E50">
      <w:pPr>
        <w:pStyle w:val="ONUMA"/>
        <w:numPr>
          <w:ilvl w:val="0"/>
          <w:numId w:val="0"/>
        </w:numPr>
        <w:ind w:left="567"/>
        <w:rPr>
          <w:rtl/>
        </w:rPr>
      </w:pPr>
      <w:r>
        <w:rPr>
          <w:rFonts w:hint="cs"/>
          <w:rtl/>
        </w:rPr>
        <w:t>ن</w:t>
      </w:r>
      <w:r w:rsidRPr="007C47F6">
        <w:rPr>
          <w:rtl/>
        </w:rPr>
        <w:t>اقش الفريق العامل</w:t>
      </w:r>
      <w:r w:rsidR="001A4F48">
        <w:rPr>
          <w:rFonts w:hint="cs"/>
          <w:rtl/>
        </w:rPr>
        <w:t>،</w:t>
      </w:r>
      <w:r w:rsidRPr="007C47F6">
        <w:rPr>
          <w:rtl/>
        </w:rPr>
        <w:t xml:space="preserve"> في دورته </w:t>
      </w:r>
      <w:r>
        <w:rPr>
          <w:rFonts w:hint="cs"/>
          <w:rtl/>
        </w:rPr>
        <w:t>السابقة</w:t>
      </w:r>
      <w:r w:rsidR="001A4F48">
        <w:rPr>
          <w:rFonts w:hint="cs"/>
          <w:rtl/>
        </w:rPr>
        <w:t>،</w:t>
      </w:r>
      <w:r>
        <w:rPr>
          <w:rFonts w:hint="cs"/>
          <w:rtl/>
        </w:rPr>
        <w:t xml:space="preserve"> الوثيقة </w:t>
      </w:r>
      <w:r w:rsidRPr="007C47F6">
        <w:t>H/LD/WG/8/4</w:t>
      </w:r>
      <w:r>
        <w:rPr>
          <w:rFonts w:hint="cs"/>
          <w:rtl/>
        </w:rPr>
        <w:t xml:space="preserve"> المعنونة</w:t>
      </w:r>
      <w:r w:rsidRPr="007C47F6">
        <w:rPr>
          <w:rtl/>
        </w:rPr>
        <w:t xml:space="preserve"> "الاستدامة المالية لنظام لاهاي؛ وإمكانية تنقيح جدول الرسوم". ووافق الفريق العامل على اقتراح </w:t>
      </w:r>
      <w:r w:rsidRPr="007C47F6">
        <w:rPr>
          <w:rtl/>
        </w:rPr>
        <w:lastRenderedPageBreak/>
        <w:t>تعديل مبلغ الرسم الأساسي عن كل تصميم إضافي مدرج في الطلب الدولي نفسه</w:t>
      </w:r>
      <w:r>
        <w:rPr>
          <w:rFonts w:hint="cs"/>
          <w:rtl/>
        </w:rPr>
        <w:t>.</w:t>
      </w:r>
    </w:p>
    <w:p w14:paraId="73F2BA74" w14:textId="4E2B9067" w:rsidR="00733A14" w:rsidRDefault="00733A14" w:rsidP="00085E50">
      <w:pPr>
        <w:pStyle w:val="ONUMA"/>
        <w:numPr>
          <w:ilvl w:val="0"/>
          <w:numId w:val="0"/>
        </w:numPr>
        <w:ind w:left="567"/>
        <w:rPr>
          <w:rtl/>
        </w:rPr>
      </w:pPr>
      <w:r w:rsidRPr="00733A14">
        <w:rPr>
          <w:rtl/>
        </w:rPr>
        <w:t>وعلاوة على ذلك، بعدما لاحظ الفريق العامل وجود اختلاف كبير بين مبلغ رسم التجديد عن التصميم الأول وعن كل تصميم إضافي، طلب من المكتب الدولي أن يوافيه، لأغراض المناقشة إبان دورته المقبلة، بدراسة حول إمكانية زيادة مبلغ رسم التجديد الأساسي عن كل تصميم إضافي.</w:t>
      </w:r>
    </w:p>
    <w:p w14:paraId="784F93DC" w14:textId="699F3197" w:rsidR="00733A14" w:rsidRDefault="00733A14" w:rsidP="00085E50">
      <w:pPr>
        <w:pStyle w:val="ONUMA"/>
        <w:numPr>
          <w:ilvl w:val="0"/>
          <w:numId w:val="0"/>
        </w:numPr>
        <w:ind w:left="567"/>
        <w:rPr>
          <w:rtl/>
        </w:rPr>
      </w:pPr>
      <w:r w:rsidRPr="00733A14">
        <w:rPr>
          <w:rtl/>
        </w:rPr>
        <w:t>ومن ثم أعد المكتب الدولي وثيقة المعلومات الحالية ليناقشها الفريق العامل.</w:t>
      </w:r>
    </w:p>
    <w:p w14:paraId="32689392" w14:textId="18D71E71" w:rsidR="00733A14" w:rsidRPr="003E5456" w:rsidRDefault="00733A14" w:rsidP="00733A14">
      <w:pPr>
        <w:pStyle w:val="ONUMA"/>
        <w:numPr>
          <w:ilvl w:val="0"/>
          <w:numId w:val="0"/>
        </w:numPr>
        <w:ind w:left="-1"/>
        <w:rPr>
          <w:b/>
          <w:bCs/>
          <w:lang w:bidi="ar-EG"/>
        </w:rPr>
      </w:pPr>
      <w:r>
        <w:rPr>
          <w:rFonts w:hint="cs"/>
          <w:b/>
          <w:bCs/>
          <w:rtl/>
          <w:lang w:bidi="ar-EG"/>
        </w:rPr>
        <w:t>الأربعاء</w:t>
      </w:r>
      <w:r w:rsidRPr="003E5456">
        <w:rPr>
          <w:rFonts w:hint="cs"/>
          <w:b/>
          <w:bCs/>
          <w:rtl/>
          <w:lang w:bidi="ar-EG"/>
        </w:rPr>
        <w:t xml:space="preserve"> </w:t>
      </w:r>
      <w:r>
        <w:rPr>
          <w:rFonts w:hint="cs"/>
          <w:b/>
          <w:bCs/>
          <w:rtl/>
          <w:lang w:bidi="ar-EG"/>
        </w:rPr>
        <w:t>16 ديسمبر</w:t>
      </w:r>
      <w:r w:rsidRPr="003E5456">
        <w:rPr>
          <w:rFonts w:hint="cs"/>
          <w:b/>
          <w:bCs/>
          <w:rtl/>
          <w:lang w:bidi="ar-EG"/>
        </w:rPr>
        <w:t xml:space="preserve"> </w:t>
      </w:r>
      <w:r>
        <w:rPr>
          <w:rFonts w:hint="cs"/>
          <w:b/>
          <w:bCs/>
          <w:rtl/>
          <w:lang w:bidi="ar-EG"/>
        </w:rPr>
        <w:t>2020</w:t>
      </w:r>
    </w:p>
    <w:p w14:paraId="70F21969" w14:textId="00B370B3" w:rsidR="00733A14" w:rsidRPr="006C00CC" w:rsidRDefault="00733A14" w:rsidP="00733A14">
      <w:pPr>
        <w:pStyle w:val="ONUMA"/>
        <w:numPr>
          <w:ilvl w:val="0"/>
          <w:numId w:val="0"/>
        </w:numPr>
        <w:spacing w:before="0"/>
        <w:ind w:left="-1"/>
        <w:rPr>
          <w:b/>
          <w:bCs/>
          <w:rtl/>
        </w:rPr>
      </w:pPr>
      <w:r w:rsidRPr="006C00CC">
        <w:rPr>
          <w:rFonts w:hint="cs"/>
          <w:b/>
          <w:bCs/>
          <w:rtl/>
        </w:rPr>
        <w:t xml:space="preserve">من الساعة 12 </w:t>
      </w:r>
      <w:r w:rsidR="00B05FB6">
        <w:rPr>
          <w:rFonts w:hint="cs"/>
          <w:b/>
          <w:bCs/>
          <w:rtl/>
        </w:rPr>
        <w:t>زوالاً</w:t>
      </w:r>
      <w:r w:rsidRPr="006C00CC">
        <w:rPr>
          <w:rFonts w:hint="cs"/>
          <w:b/>
          <w:bCs/>
          <w:rtl/>
        </w:rPr>
        <w:t xml:space="preserve"> إلى الساعة 2</w:t>
      </w:r>
      <w:r>
        <w:rPr>
          <w:rFonts w:hint="cs"/>
          <w:b/>
          <w:bCs/>
          <w:rtl/>
        </w:rPr>
        <w:t>:30</w:t>
      </w:r>
      <w:r w:rsidRPr="006C00CC">
        <w:rPr>
          <w:rFonts w:hint="cs"/>
          <w:b/>
          <w:bCs/>
          <w:rtl/>
        </w:rPr>
        <w:t xml:space="preserve"> بعد الظهر</w:t>
      </w:r>
    </w:p>
    <w:p w14:paraId="12C5B507" w14:textId="68984DDC" w:rsidR="00733A14" w:rsidRDefault="00733A14" w:rsidP="00733A14">
      <w:pPr>
        <w:pStyle w:val="ONUMA"/>
      </w:pPr>
      <w:r>
        <w:rPr>
          <w:rFonts w:hint="cs"/>
          <w:rtl/>
        </w:rPr>
        <w:t>ملخص الرئيس</w:t>
      </w:r>
    </w:p>
    <w:p w14:paraId="1B3E6FEF" w14:textId="32659CCB" w:rsidR="00733A14" w:rsidRPr="00FB5976" w:rsidRDefault="00733A14" w:rsidP="001A1067">
      <w:pPr>
        <w:pStyle w:val="ONUMA"/>
      </w:pPr>
      <w:r>
        <w:rPr>
          <w:rFonts w:hint="cs"/>
          <w:rtl/>
        </w:rPr>
        <w:t>اختتام الدورة</w:t>
      </w:r>
    </w:p>
    <w:p w14:paraId="0C0901F7" w14:textId="77777777" w:rsidR="003F11A4" w:rsidRPr="00C41AE0" w:rsidRDefault="006C00CC" w:rsidP="00444B2D">
      <w:pPr>
        <w:pStyle w:val="Endofdocument-Annex"/>
      </w:pPr>
      <w:r>
        <w:rPr>
          <w:rFonts w:hint="cs"/>
          <w:rtl/>
        </w:rPr>
        <w:t>[نهاية الوثيقة]</w:t>
      </w:r>
      <w:bookmarkStart w:id="10" w:name="ExtraPara"/>
      <w:bookmarkEnd w:id="10"/>
    </w:p>
    <w:sectPr w:rsidR="003F11A4" w:rsidRPr="00C41AE0" w:rsidSect="00351767">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DAE70" w14:textId="77777777" w:rsidR="003A7339" w:rsidRDefault="003A7339">
      <w:r>
        <w:separator/>
      </w:r>
    </w:p>
  </w:endnote>
  <w:endnote w:type="continuationSeparator" w:id="0">
    <w:p w14:paraId="4530D358" w14:textId="77777777" w:rsidR="003A7339" w:rsidRDefault="003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F3CC" w14:textId="77777777" w:rsidR="00351767" w:rsidRDefault="00351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A8DA" w14:textId="77777777" w:rsidR="00351767" w:rsidRDefault="00351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1B79" w14:textId="77777777" w:rsidR="00351767" w:rsidRDefault="00351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EC45B" w14:textId="77777777" w:rsidR="003A7339" w:rsidRDefault="003A7339" w:rsidP="009622BF">
      <w:bookmarkStart w:id="0" w:name="OLE_LINK1"/>
      <w:bookmarkStart w:id="1" w:name="OLE_LINK2"/>
      <w:r>
        <w:separator/>
      </w:r>
      <w:bookmarkEnd w:id="0"/>
      <w:bookmarkEnd w:id="1"/>
    </w:p>
  </w:footnote>
  <w:footnote w:type="continuationSeparator" w:id="0">
    <w:p w14:paraId="04812FEB" w14:textId="77777777" w:rsidR="003A7339" w:rsidRDefault="003A7339" w:rsidP="009622BF">
      <w:r>
        <w:separator/>
      </w:r>
    </w:p>
  </w:footnote>
  <w:footnote w:id="1">
    <w:p w14:paraId="554D5FB3" w14:textId="1335F1EB" w:rsidR="005E2F75" w:rsidRDefault="005E2F75">
      <w:pPr>
        <w:pStyle w:val="FootnoteText"/>
        <w:rPr>
          <w:lang w:bidi="ar-MA"/>
        </w:rPr>
      </w:pPr>
      <w:r>
        <w:rPr>
          <w:rStyle w:val="FootnoteReference"/>
        </w:rPr>
        <w:footnoteRef/>
      </w:r>
      <w:r w:rsidR="00CA603D">
        <w:rPr>
          <w:rtl/>
        </w:rPr>
        <w:tab/>
      </w:r>
      <w:r w:rsidRPr="005E2F75">
        <w:rPr>
          <w:rtl/>
        </w:rPr>
        <w:t>الجدول الزمني المقترح هو مجرّد جدول إرشادي. وإذا لم يستكمل الفريق العامل مناقشة بند معيّن في نهاية اليوم، ستتواصل مناقشة ذلك البند في بداية اليوم التالي، إلاّ إذا اقترح الرئيس خلاف ذلك.</w:t>
      </w:r>
    </w:p>
  </w:footnote>
  <w:footnote w:id="2">
    <w:p w14:paraId="7D7C02A9" w14:textId="7DBF9443" w:rsidR="00B31045" w:rsidRDefault="00B31045">
      <w:pPr>
        <w:pStyle w:val="FootnoteText"/>
        <w:rPr>
          <w:lang w:bidi="ar-MA"/>
        </w:rPr>
      </w:pPr>
      <w:r>
        <w:rPr>
          <w:rStyle w:val="FootnoteReference"/>
        </w:rPr>
        <w:footnoteRef/>
      </w:r>
      <w:r w:rsidR="00CA603D">
        <w:rPr>
          <w:rtl/>
        </w:rPr>
        <w:tab/>
      </w:r>
      <w:r w:rsidRPr="00B31045">
        <w:rPr>
          <w:rtl/>
        </w:rPr>
        <w:t xml:space="preserve">انظر أيضًا الوثيقة </w:t>
      </w:r>
      <w:r w:rsidRPr="00B31045">
        <w:t>H/LD/WG/9/2 Corr</w:t>
      </w:r>
      <w:r w:rsidRPr="00351767">
        <w:t>.</w:t>
      </w:r>
      <w:r w:rsidRPr="00B31045">
        <w:rPr>
          <w:rtl/>
        </w:rPr>
        <w:t>، فيما يتعل</w:t>
      </w:r>
      <w:r w:rsidR="00F46FFB">
        <w:rPr>
          <w:rtl/>
        </w:rPr>
        <w:t>ق بالنسخ العربية والصينية والإن</w:t>
      </w:r>
      <w:r w:rsidR="00F46FFB">
        <w:rPr>
          <w:rFonts w:hint="cs"/>
          <w:rtl/>
        </w:rPr>
        <w:t>ك</w:t>
      </w:r>
      <w:r w:rsidRPr="00B31045">
        <w:rPr>
          <w:rtl/>
        </w:rPr>
        <w:t>ليزية والفرنسية والروسية من الوثيقة.</w:t>
      </w:r>
    </w:p>
  </w:footnote>
  <w:footnote w:id="3">
    <w:p w14:paraId="4C206BDE" w14:textId="14311B6B" w:rsidR="00445188" w:rsidRDefault="00445188" w:rsidP="00445188">
      <w:pPr>
        <w:pStyle w:val="FootnoteText"/>
      </w:pPr>
      <w:r>
        <w:rPr>
          <w:rStyle w:val="FootnoteReference"/>
        </w:rPr>
        <w:footnoteRef/>
      </w:r>
      <w:r w:rsidR="00CA603D">
        <w:rPr>
          <w:rtl/>
        </w:rPr>
        <w:tab/>
      </w:r>
      <w:r w:rsidRPr="00445188">
        <w:rPr>
          <w:rtl/>
        </w:rPr>
        <w:t xml:space="preserve">نوقشت </w:t>
      </w:r>
      <w:r>
        <w:rPr>
          <w:rFonts w:hint="cs"/>
          <w:rtl/>
        </w:rPr>
        <w:t>اقتراحات</w:t>
      </w:r>
      <w:r w:rsidRPr="00445188">
        <w:rPr>
          <w:rtl/>
        </w:rPr>
        <w:t xml:space="preserve"> مماثلة في الدورة الثامنة عشرة للفريق العامل المعني بالتطوير القانوني لنظام مدريد للتسجيل الدولي للعلامات، وفي الدورة الثالثة للفريق العامل المعني بتطوير نظام لشبونة، على التوالي. وبناءً على ذلك، تمت مراجعة الوثيقة الأصلية </w:t>
      </w:r>
      <w:r w:rsidRPr="00445188">
        <w:t>H/LD/WG/9/3</w:t>
      </w:r>
      <w:r>
        <w:rPr>
          <w:rFonts w:hint="cs"/>
          <w:rtl/>
        </w:rPr>
        <w:t xml:space="preserve"> </w:t>
      </w:r>
      <w:r w:rsidRPr="00445188">
        <w:rPr>
          <w:rtl/>
        </w:rPr>
        <w:t>المنشورة في 14 أكتوبر 2020 والتعديل</w:t>
      </w:r>
      <w:r>
        <w:rPr>
          <w:rFonts w:hint="cs"/>
          <w:rtl/>
        </w:rPr>
        <w:t>ات</w:t>
      </w:r>
      <w:r w:rsidRPr="00445188">
        <w:rPr>
          <w:rtl/>
        </w:rPr>
        <w:t xml:space="preserve"> المحد</w:t>
      </w:r>
      <w:r w:rsidR="00CA603D">
        <w:rPr>
          <w:rFonts w:hint="cs"/>
          <w:rtl/>
        </w:rPr>
        <w:t>ّ</w:t>
      </w:r>
      <w:r w:rsidRPr="00445188">
        <w:rPr>
          <w:rtl/>
        </w:rPr>
        <w:t>د</w:t>
      </w:r>
      <w:r>
        <w:rPr>
          <w:rFonts w:hint="cs"/>
          <w:rtl/>
        </w:rPr>
        <w:t>ة</w:t>
      </w:r>
      <w:r w:rsidRPr="00445188">
        <w:rPr>
          <w:rtl/>
        </w:rPr>
        <w:t xml:space="preserve"> المقترح</w:t>
      </w:r>
      <w:r>
        <w:rPr>
          <w:rFonts w:hint="cs"/>
          <w:rtl/>
        </w:rPr>
        <w:t>ة</w:t>
      </w:r>
      <w:r w:rsidRPr="00445188">
        <w:rPr>
          <w:rtl/>
        </w:rPr>
        <w:t xml:space="preserve"> فيها لمراعاة نتائج كل من </w:t>
      </w:r>
      <w:r>
        <w:rPr>
          <w:rFonts w:hint="cs"/>
          <w:rtl/>
        </w:rPr>
        <w:t>دورتي</w:t>
      </w:r>
      <w:r w:rsidRPr="00445188">
        <w:rPr>
          <w:rtl/>
        </w:rPr>
        <w:t xml:space="preserve"> الفريقين العاملين </w:t>
      </w:r>
      <w:r>
        <w:rPr>
          <w:rFonts w:hint="cs"/>
          <w:rtl/>
        </w:rPr>
        <w:t>لنظامي</w:t>
      </w:r>
      <w:r w:rsidRPr="00445188">
        <w:rPr>
          <w:rtl/>
        </w:rPr>
        <w:t xml:space="preserve"> مدريد ولشبونة (انظر </w:t>
      </w:r>
      <w:r>
        <w:rPr>
          <w:rFonts w:hint="cs"/>
          <w:rtl/>
        </w:rPr>
        <w:t>الوثيقتين</w:t>
      </w:r>
      <w:r w:rsidRPr="00445188">
        <w:rPr>
          <w:rtl/>
        </w:rPr>
        <w:t xml:space="preserve"> </w:t>
      </w:r>
      <w:r w:rsidRPr="00445188">
        <w:t>MM/LD/WG/18/9</w:t>
      </w:r>
      <w:r w:rsidRPr="00445188">
        <w:rPr>
          <w:rtl/>
        </w:rPr>
        <w:t xml:space="preserve"> "ملخص الرئيس" و</w:t>
      </w:r>
      <w:r w:rsidRPr="00445188">
        <w:t>LI/WG/DEV-SYS/3/4</w:t>
      </w:r>
      <w:r w:rsidRPr="00445188">
        <w:rPr>
          <w:rtl/>
        </w:rPr>
        <w:t xml:space="preserve"> "ملخص الرئيس").</w:t>
      </w:r>
    </w:p>
  </w:footnote>
  <w:footnote w:id="4">
    <w:p w14:paraId="416E3FA8" w14:textId="0732408E" w:rsidR="00445188" w:rsidRDefault="00445188">
      <w:pPr>
        <w:pStyle w:val="FootnoteText"/>
        <w:rPr>
          <w:lang w:bidi="ar-MA"/>
        </w:rPr>
      </w:pPr>
      <w:r>
        <w:rPr>
          <w:rStyle w:val="FootnoteReference"/>
        </w:rPr>
        <w:footnoteRef/>
      </w:r>
      <w:r w:rsidR="00CA603D">
        <w:rPr>
          <w:rtl/>
        </w:rPr>
        <w:tab/>
      </w:r>
      <w:r w:rsidR="00426D9D">
        <w:rPr>
          <w:rFonts w:hint="cs"/>
          <w:rtl/>
        </w:rPr>
        <w:t xml:space="preserve">انظر الوثيقتين </w:t>
      </w:r>
      <w:r w:rsidR="00426D9D" w:rsidRPr="00426D9D">
        <w:t>H/A/40/1</w:t>
      </w:r>
      <w:r w:rsidR="00426D9D">
        <w:rPr>
          <w:rFonts w:hint="cs"/>
          <w:rtl/>
        </w:rPr>
        <w:t xml:space="preserve"> "</w:t>
      </w:r>
      <w:r w:rsidR="00426D9D" w:rsidRPr="00426D9D">
        <w:rPr>
          <w:rtl/>
        </w:rPr>
        <w:t>التدابير الخاصة بكوفيد-19: جعل البريد الإلكتروني من البيانات المطلوبة</w:t>
      </w:r>
      <w:r w:rsidR="00426D9D">
        <w:rPr>
          <w:rFonts w:hint="cs"/>
          <w:rtl/>
        </w:rPr>
        <w:t>"</w:t>
      </w:r>
      <w:r w:rsidR="00426D9D" w:rsidRPr="00426D9D">
        <w:rPr>
          <w:rtl/>
        </w:rPr>
        <w:tab/>
      </w:r>
      <w:r w:rsidR="00426D9D">
        <w:rPr>
          <w:rFonts w:hint="cs"/>
          <w:rtl/>
        </w:rPr>
        <w:t xml:space="preserve"> و</w:t>
      </w:r>
      <w:r w:rsidR="00426D9D" w:rsidRPr="00426D9D">
        <w:t xml:space="preserve"> </w:t>
      </w:r>
      <w:r w:rsidR="00426D9D" w:rsidRPr="0015313C">
        <w:t>H/A/40/2 Prov.</w:t>
      </w:r>
      <w:r w:rsidR="00426D9D">
        <w:rPr>
          <w:rFonts w:hint="cs"/>
          <w:rtl/>
        </w:rPr>
        <w:t>"مشروع التقرير".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C25C" w14:textId="1A2AF209" w:rsidR="00351767" w:rsidRPr="003E68B9" w:rsidRDefault="00351767" w:rsidP="00351767">
    <w:pPr>
      <w:bidi w:val="0"/>
      <w:rPr>
        <w:rFonts w:asciiTheme="minorBidi" w:hAnsiTheme="minorBidi" w:cstheme="minorBidi"/>
        <w:sz w:val="22"/>
        <w:szCs w:val="22"/>
      </w:rPr>
    </w:pPr>
    <w:r>
      <w:rPr>
        <w:rFonts w:asciiTheme="minorBidi" w:hAnsiTheme="minorBidi" w:cstheme="minorBidi"/>
        <w:noProof/>
        <w:sz w:val="22"/>
        <w:szCs w:val="22"/>
      </w:rPr>
      <mc:AlternateContent>
        <mc:Choice Requires="wps">
          <w:drawing>
            <wp:anchor distT="558800" distB="0" distL="114300" distR="114300" simplePos="0" relativeHeight="251661312" behindDoc="0" locked="0" layoutInCell="0" allowOverlap="1" wp14:anchorId="7C94067A" wp14:editId="4A1A0523">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EB2EBD" w14:textId="2F5FE874" w:rsidR="00351767" w:rsidRDefault="00351767" w:rsidP="00351767">
                          <w:pPr>
                            <w:jc w:val="center"/>
                          </w:pPr>
                          <w:r w:rsidRPr="0035176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94067A"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43EB2EBD" w14:textId="2F5FE874" w:rsidR="00351767" w:rsidRDefault="00351767" w:rsidP="00351767">
                    <w:pPr>
                      <w:jc w:val="center"/>
                    </w:pPr>
                    <w:r w:rsidRPr="00351767">
                      <w:rPr>
                        <w:color w:val="000000"/>
                        <w:sz w:val="17"/>
                      </w:rPr>
                      <w:t>WIPO FOR OFFICIAL USE ONLY</w:t>
                    </w:r>
                  </w:p>
                </w:txbxContent>
              </v:textbox>
              <w10:wrap anchorx="margin" anchory="margin"/>
            </v:shape>
          </w:pict>
        </mc:Fallback>
      </mc:AlternateContent>
    </w:r>
    <w:r w:rsidRPr="003E68B9">
      <w:rPr>
        <w:rFonts w:asciiTheme="minorBidi" w:hAnsiTheme="minorBidi" w:cstheme="minorBidi"/>
        <w:sz w:val="22"/>
        <w:szCs w:val="22"/>
      </w:rPr>
      <w:t>H/LD/WG/9/INF/3 Prov.</w:t>
    </w:r>
    <w:r>
      <w:rPr>
        <w:rFonts w:asciiTheme="minorBidi" w:hAnsiTheme="minorBidi" w:cstheme="minorBidi"/>
        <w:sz w:val="22"/>
        <w:szCs w:val="22"/>
      </w:rPr>
      <w:t xml:space="preserve"> 2</w:t>
    </w:r>
  </w:p>
  <w:p w14:paraId="3C35F925" w14:textId="702B8F5E" w:rsidR="00351767" w:rsidRPr="00C50A61" w:rsidRDefault="00351767" w:rsidP="0035176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6</w:t>
    </w:r>
    <w:r w:rsidRPr="00C50A61">
      <w:rPr>
        <w:rFonts w:ascii="Arial" w:hAnsi="Arial" w:cs="Arial"/>
        <w:sz w:val="22"/>
        <w:szCs w:val="22"/>
      </w:rPr>
      <w:fldChar w:fldCharType="end"/>
    </w:r>
  </w:p>
  <w:p w14:paraId="7DA3E358" w14:textId="77777777" w:rsidR="00351767" w:rsidRPr="00C50A61" w:rsidRDefault="00351767" w:rsidP="00351767">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1396" w14:textId="6C064526" w:rsidR="00DB2754" w:rsidRPr="003E68B9" w:rsidRDefault="00351767" w:rsidP="00DB2754">
    <w:pPr>
      <w:bidi w:val="0"/>
      <w:rPr>
        <w:rFonts w:asciiTheme="minorBidi" w:hAnsiTheme="minorBidi" w:cstheme="minorBidi"/>
        <w:sz w:val="22"/>
        <w:szCs w:val="22"/>
      </w:rPr>
    </w:pPr>
    <w:r>
      <w:rPr>
        <w:rFonts w:asciiTheme="minorBidi" w:hAnsiTheme="minorBidi" w:cstheme="minorBidi"/>
        <w:noProof/>
        <w:sz w:val="22"/>
        <w:szCs w:val="22"/>
      </w:rPr>
      <mc:AlternateContent>
        <mc:Choice Requires="wps">
          <w:drawing>
            <wp:anchor distT="558800" distB="0" distL="114300" distR="114300" simplePos="0" relativeHeight="251660288" behindDoc="0" locked="0" layoutInCell="0" allowOverlap="1" wp14:anchorId="4797AD0E" wp14:editId="6D882643">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E668D9" w14:textId="5DAF7672" w:rsidR="00351767" w:rsidRDefault="00351767" w:rsidP="00351767">
                          <w:pPr>
                            <w:jc w:val="center"/>
                          </w:pPr>
                          <w:r w:rsidRPr="0035176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97AD0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07E668D9" w14:textId="5DAF7672" w:rsidR="00351767" w:rsidRDefault="00351767" w:rsidP="00351767">
                    <w:pPr>
                      <w:jc w:val="center"/>
                    </w:pPr>
                    <w:r w:rsidRPr="00351767">
                      <w:rPr>
                        <w:color w:val="000000"/>
                        <w:sz w:val="17"/>
                      </w:rPr>
                      <w:t>WIPO FOR OFFICIAL USE ONLY</w:t>
                    </w:r>
                  </w:p>
                </w:txbxContent>
              </v:textbox>
              <w10:wrap anchorx="margin" anchory="margin"/>
            </v:shape>
          </w:pict>
        </mc:Fallback>
      </mc:AlternateContent>
    </w:r>
    <w:r w:rsidR="003E68B9" w:rsidRPr="003E68B9">
      <w:rPr>
        <w:rFonts w:asciiTheme="minorBidi" w:hAnsiTheme="minorBidi" w:cstheme="minorBidi"/>
        <w:sz w:val="22"/>
        <w:szCs w:val="22"/>
      </w:rPr>
      <w:t>H/LD/WG/9/INF/3 Prov.</w:t>
    </w:r>
    <w:r w:rsidR="00821B6C">
      <w:rPr>
        <w:rFonts w:asciiTheme="minorBidi" w:hAnsiTheme="minorBidi" w:cstheme="minorBidi"/>
        <w:sz w:val="22"/>
        <w:szCs w:val="22"/>
      </w:rPr>
      <w:t xml:space="preserve"> 2</w:t>
    </w:r>
  </w:p>
  <w:p w14:paraId="13340B3B" w14:textId="04988744" w:rsidR="004C495B" w:rsidRPr="00C50A61" w:rsidRDefault="004C495B" w:rsidP="00DB275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51767">
      <w:rPr>
        <w:rFonts w:ascii="Arial" w:hAnsi="Arial" w:cs="Arial"/>
        <w:noProof/>
        <w:sz w:val="22"/>
        <w:szCs w:val="22"/>
        <w:lang w:bidi="ar-EG"/>
      </w:rPr>
      <w:t>5</w:t>
    </w:r>
    <w:r w:rsidRPr="00C50A61">
      <w:rPr>
        <w:rFonts w:ascii="Arial" w:hAnsi="Arial" w:cs="Arial"/>
        <w:sz w:val="22"/>
        <w:szCs w:val="22"/>
      </w:rPr>
      <w:fldChar w:fldCharType="end"/>
    </w:r>
  </w:p>
  <w:p w14:paraId="4E9F9094" w14:textId="77777777"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26CA" w14:textId="2FC0BBA5" w:rsidR="00351767" w:rsidRDefault="00351767">
    <w:pPr>
      <w:pStyle w:val="Header"/>
    </w:pPr>
    <w:r>
      <w:rPr>
        <w:noProof/>
      </w:rPr>
      <mc:AlternateContent>
        <mc:Choice Requires="wps">
          <w:drawing>
            <wp:anchor distT="558800" distB="0" distL="114300" distR="114300" simplePos="0" relativeHeight="251659264" behindDoc="0" locked="0" layoutInCell="0" allowOverlap="1" wp14:anchorId="0FEB7D77" wp14:editId="21D184B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450890" w14:textId="078FCB7D" w:rsidR="00351767" w:rsidRDefault="00351767" w:rsidP="00351767">
                          <w:pPr>
                            <w:jc w:val="center"/>
                          </w:pPr>
                          <w:r w:rsidRPr="0035176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EB7D77"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15450890" w14:textId="078FCB7D" w:rsidR="00351767" w:rsidRDefault="00351767" w:rsidP="00351767">
                    <w:pPr>
                      <w:jc w:val="center"/>
                    </w:pPr>
                    <w:r w:rsidRPr="00351767">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1A"/>
    <w:rsid w:val="00002CBE"/>
    <w:rsid w:val="00003232"/>
    <w:rsid w:val="000033DA"/>
    <w:rsid w:val="00004AF1"/>
    <w:rsid w:val="0000579F"/>
    <w:rsid w:val="000074D1"/>
    <w:rsid w:val="000076BD"/>
    <w:rsid w:val="00010481"/>
    <w:rsid w:val="00010671"/>
    <w:rsid w:val="00010EF9"/>
    <w:rsid w:val="000114E2"/>
    <w:rsid w:val="00013347"/>
    <w:rsid w:val="00013D73"/>
    <w:rsid w:val="000142E1"/>
    <w:rsid w:val="000146BD"/>
    <w:rsid w:val="00014A98"/>
    <w:rsid w:val="00014B68"/>
    <w:rsid w:val="0001645D"/>
    <w:rsid w:val="00017A43"/>
    <w:rsid w:val="0002157B"/>
    <w:rsid w:val="00023101"/>
    <w:rsid w:val="0002407C"/>
    <w:rsid w:val="000243FB"/>
    <w:rsid w:val="0002476F"/>
    <w:rsid w:val="00024E17"/>
    <w:rsid w:val="000258DB"/>
    <w:rsid w:val="000259E5"/>
    <w:rsid w:val="00025B8C"/>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5E50"/>
    <w:rsid w:val="000863B7"/>
    <w:rsid w:val="00086CB9"/>
    <w:rsid w:val="00086DFF"/>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16B5"/>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46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292"/>
    <w:rsid w:val="000C662C"/>
    <w:rsid w:val="000C733A"/>
    <w:rsid w:val="000C76B0"/>
    <w:rsid w:val="000D0C07"/>
    <w:rsid w:val="000D0C7C"/>
    <w:rsid w:val="000D1A1D"/>
    <w:rsid w:val="000D5FB7"/>
    <w:rsid w:val="000D6C4F"/>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26C24"/>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157"/>
    <w:rsid w:val="00165AC3"/>
    <w:rsid w:val="001665F3"/>
    <w:rsid w:val="001667B6"/>
    <w:rsid w:val="001668D4"/>
    <w:rsid w:val="00166A09"/>
    <w:rsid w:val="00167809"/>
    <w:rsid w:val="00167F30"/>
    <w:rsid w:val="00171844"/>
    <w:rsid w:val="001721F6"/>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67"/>
    <w:rsid w:val="001A10CB"/>
    <w:rsid w:val="001A110B"/>
    <w:rsid w:val="001A149A"/>
    <w:rsid w:val="001A2AB7"/>
    <w:rsid w:val="001A2AC8"/>
    <w:rsid w:val="001A3500"/>
    <w:rsid w:val="001A3BE6"/>
    <w:rsid w:val="001A41A1"/>
    <w:rsid w:val="001A4A9C"/>
    <w:rsid w:val="001A4F48"/>
    <w:rsid w:val="001A6B88"/>
    <w:rsid w:val="001A6C33"/>
    <w:rsid w:val="001A6E68"/>
    <w:rsid w:val="001B0604"/>
    <w:rsid w:val="001B3131"/>
    <w:rsid w:val="001B3AC7"/>
    <w:rsid w:val="001B4B2F"/>
    <w:rsid w:val="001B6DCF"/>
    <w:rsid w:val="001B7C00"/>
    <w:rsid w:val="001C09D2"/>
    <w:rsid w:val="001C1620"/>
    <w:rsid w:val="001C18B2"/>
    <w:rsid w:val="001C1994"/>
    <w:rsid w:val="001C2933"/>
    <w:rsid w:val="001C5EEE"/>
    <w:rsid w:val="001C6A73"/>
    <w:rsid w:val="001C73C2"/>
    <w:rsid w:val="001C75A9"/>
    <w:rsid w:val="001D0474"/>
    <w:rsid w:val="001D0E89"/>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27B4D"/>
    <w:rsid w:val="00227D9A"/>
    <w:rsid w:val="00230249"/>
    <w:rsid w:val="0023068C"/>
    <w:rsid w:val="00230D5F"/>
    <w:rsid w:val="00231BE3"/>
    <w:rsid w:val="00232C51"/>
    <w:rsid w:val="00233414"/>
    <w:rsid w:val="00233D69"/>
    <w:rsid w:val="00234481"/>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2FE9"/>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607"/>
    <w:rsid w:val="002D4807"/>
    <w:rsid w:val="002D5DDC"/>
    <w:rsid w:val="002D5F04"/>
    <w:rsid w:val="002D5F16"/>
    <w:rsid w:val="002D62F1"/>
    <w:rsid w:val="002D6FD8"/>
    <w:rsid w:val="002D727B"/>
    <w:rsid w:val="002D7EAD"/>
    <w:rsid w:val="002E1169"/>
    <w:rsid w:val="002E1218"/>
    <w:rsid w:val="002E28F3"/>
    <w:rsid w:val="002E5CB8"/>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0A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767"/>
    <w:rsid w:val="0035181F"/>
    <w:rsid w:val="00351DC1"/>
    <w:rsid w:val="003534EE"/>
    <w:rsid w:val="003569C2"/>
    <w:rsid w:val="003600A2"/>
    <w:rsid w:val="003612D8"/>
    <w:rsid w:val="00362164"/>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B1A"/>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3837"/>
    <w:rsid w:val="003A54E9"/>
    <w:rsid w:val="003A5E7C"/>
    <w:rsid w:val="003A7339"/>
    <w:rsid w:val="003A78C7"/>
    <w:rsid w:val="003A7E9A"/>
    <w:rsid w:val="003B15FE"/>
    <w:rsid w:val="003B1C41"/>
    <w:rsid w:val="003B37F6"/>
    <w:rsid w:val="003B46AD"/>
    <w:rsid w:val="003B4E6C"/>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0FF"/>
    <w:rsid w:val="003D56B5"/>
    <w:rsid w:val="003D5DCC"/>
    <w:rsid w:val="003D6B84"/>
    <w:rsid w:val="003E1A49"/>
    <w:rsid w:val="003E2D01"/>
    <w:rsid w:val="003E330E"/>
    <w:rsid w:val="003E3AE3"/>
    <w:rsid w:val="003E5456"/>
    <w:rsid w:val="003E5733"/>
    <w:rsid w:val="003E5E27"/>
    <w:rsid w:val="003E68B9"/>
    <w:rsid w:val="003E6FD2"/>
    <w:rsid w:val="003E788F"/>
    <w:rsid w:val="003E7A97"/>
    <w:rsid w:val="003E7D3A"/>
    <w:rsid w:val="003F0950"/>
    <w:rsid w:val="003F09C9"/>
    <w:rsid w:val="003F11A4"/>
    <w:rsid w:val="003F4C37"/>
    <w:rsid w:val="003F65AC"/>
    <w:rsid w:val="003F67AE"/>
    <w:rsid w:val="003F6BBB"/>
    <w:rsid w:val="003F719F"/>
    <w:rsid w:val="003F7284"/>
    <w:rsid w:val="0040016C"/>
    <w:rsid w:val="0040033D"/>
    <w:rsid w:val="004007E1"/>
    <w:rsid w:val="00400B1F"/>
    <w:rsid w:val="0040173B"/>
    <w:rsid w:val="004032D2"/>
    <w:rsid w:val="00403C4F"/>
    <w:rsid w:val="0040481D"/>
    <w:rsid w:val="004058B4"/>
    <w:rsid w:val="00405C45"/>
    <w:rsid w:val="004062EF"/>
    <w:rsid w:val="004062F0"/>
    <w:rsid w:val="00406CB5"/>
    <w:rsid w:val="00410B8F"/>
    <w:rsid w:val="00412057"/>
    <w:rsid w:val="004126C1"/>
    <w:rsid w:val="004134BB"/>
    <w:rsid w:val="00413BA5"/>
    <w:rsid w:val="00414FD0"/>
    <w:rsid w:val="00417E93"/>
    <w:rsid w:val="00421E22"/>
    <w:rsid w:val="00422A2A"/>
    <w:rsid w:val="00424BB4"/>
    <w:rsid w:val="004258CD"/>
    <w:rsid w:val="004261D2"/>
    <w:rsid w:val="00426D9D"/>
    <w:rsid w:val="004303D1"/>
    <w:rsid w:val="00430D6E"/>
    <w:rsid w:val="004310C1"/>
    <w:rsid w:val="00433C0A"/>
    <w:rsid w:val="004349FA"/>
    <w:rsid w:val="004406BD"/>
    <w:rsid w:val="00442FBE"/>
    <w:rsid w:val="004433B1"/>
    <w:rsid w:val="00443571"/>
    <w:rsid w:val="004444E3"/>
    <w:rsid w:val="004447FD"/>
    <w:rsid w:val="00444B2D"/>
    <w:rsid w:val="00445032"/>
    <w:rsid w:val="004450CB"/>
    <w:rsid w:val="00445188"/>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E6"/>
    <w:rsid w:val="004863F7"/>
    <w:rsid w:val="00486BC6"/>
    <w:rsid w:val="00486E2A"/>
    <w:rsid w:val="00486FFC"/>
    <w:rsid w:val="00490DF6"/>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14"/>
    <w:rsid w:val="004C0B26"/>
    <w:rsid w:val="004C12FE"/>
    <w:rsid w:val="004C1D57"/>
    <w:rsid w:val="004C2F7C"/>
    <w:rsid w:val="004C34F8"/>
    <w:rsid w:val="004C375F"/>
    <w:rsid w:val="004C482F"/>
    <w:rsid w:val="004C495B"/>
    <w:rsid w:val="004C49C9"/>
    <w:rsid w:val="004C6226"/>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487F"/>
    <w:rsid w:val="00555631"/>
    <w:rsid w:val="0055621D"/>
    <w:rsid w:val="005600EC"/>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203"/>
    <w:rsid w:val="0059672B"/>
    <w:rsid w:val="00596EAE"/>
    <w:rsid w:val="005A0C60"/>
    <w:rsid w:val="005A1E11"/>
    <w:rsid w:val="005A255F"/>
    <w:rsid w:val="005A330E"/>
    <w:rsid w:val="005A5554"/>
    <w:rsid w:val="005A5651"/>
    <w:rsid w:val="005A63EA"/>
    <w:rsid w:val="005A6AFE"/>
    <w:rsid w:val="005A7157"/>
    <w:rsid w:val="005A7BF3"/>
    <w:rsid w:val="005A7DE0"/>
    <w:rsid w:val="005B086C"/>
    <w:rsid w:val="005B0AEF"/>
    <w:rsid w:val="005B37D9"/>
    <w:rsid w:val="005B445B"/>
    <w:rsid w:val="005B474E"/>
    <w:rsid w:val="005B4870"/>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75"/>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4987"/>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2B5"/>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1A5"/>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0CC"/>
    <w:rsid w:val="006C0DA2"/>
    <w:rsid w:val="006C1254"/>
    <w:rsid w:val="006C242A"/>
    <w:rsid w:val="006C2DC5"/>
    <w:rsid w:val="006C480B"/>
    <w:rsid w:val="006C570B"/>
    <w:rsid w:val="006C572E"/>
    <w:rsid w:val="006C5997"/>
    <w:rsid w:val="006C5CD2"/>
    <w:rsid w:val="006D0636"/>
    <w:rsid w:val="006D06DC"/>
    <w:rsid w:val="006D6E46"/>
    <w:rsid w:val="006D7FA8"/>
    <w:rsid w:val="006E416F"/>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272"/>
    <w:rsid w:val="00723422"/>
    <w:rsid w:val="007260FE"/>
    <w:rsid w:val="00726DD6"/>
    <w:rsid w:val="0073076E"/>
    <w:rsid w:val="00733416"/>
    <w:rsid w:val="0073377E"/>
    <w:rsid w:val="00733A14"/>
    <w:rsid w:val="00733E05"/>
    <w:rsid w:val="0073551B"/>
    <w:rsid w:val="00735831"/>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476F2"/>
    <w:rsid w:val="00750177"/>
    <w:rsid w:val="0075057F"/>
    <w:rsid w:val="0075066D"/>
    <w:rsid w:val="00752AEC"/>
    <w:rsid w:val="00752FBA"/>
    <w:rsid w:val="00753324"/>
    <w:rsid w:val="0075458D"/>
    <w:rsid w:val="007554A9"/>
    <w:rsid w:val="007556F5"/>
    <w:rsid w:val="00755B9D"/>
    <w:rsid w:val="00756751"/>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A5D"/>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7F6"/>
    <w:rsid w:val="007C4827"/>
    <w:rsid w:val="007C4A20"/>
    <w:rsid w:val="007D0B7F"/>
    <w:rsid w:val="007D1266"/>
    <w:rsid w:val="007D1862"/>
    <w:rsid w:val="007D1B94"/>
    <w:rsid w:val="007D2FBC"/>
    <w:rsid w:val="007D458D"/>
    <w:rsid w:val="007D4E8C"/>
    <w:rsid w:val="007D538F"/>
    <w:rsid w:val="007D668A"/>
    <w:rsid w:val="007E09E2"/>
    <w:rsid w:val="007E0FF5"/>
    <w:rsid w:val="007E1012"/>
    <w:rsid w:val="007E17CD"/>
    <w:rsid w:val="007E24ED"/>
    <w:rsid w:val="007E374B"/>
    <w:rsid w:val="007E37D2"/>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1B6C"/>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7755"/>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389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528"/>
    <w:rsid w:val="008D7D8C"/>
    <w:rsid w:val="008E004E"/>
    <w:rsid w:val="008E04FB"/>
    <w:rsid w:val="008E3E79"/>
    <w:rsid w:val="008E5282"/>
    <w:rsid w:val="008E5E2C"/>
    <w:rsid w:val="008E78F1"/>
    <w:rsid w:val="008E7AFD"/>
    <w:rsid w:val="008F03CE"/>
    <w:rsid w:val="008F075B"/>
    <w:rsid w:val="008F0E9E"/>
    <w:rsid w:val="008F10B2"/>
    <w:rsid w:val="008F2913"/>
    <w:rsid w:val="008F2A4E"/>
    <w:rsid w:val="008F2AE9"/>
    <w:rsid w:val="008F332B"/>
    <w:rsid w:val="008F348E"/>
    <w:rsid w:val="008F4371"/>
    <w:rsid w:val="008F52D0"/>
    <w:rsid w:val="008F584D"/>
    <w:rsid w:val="008F58BB"/>
    <w:rsid w:val="008F6106"/>
    <w:rsid w:val="008F6DAE"/>
    <w:rsid w:val="008F791D"/>
    <w:rsid w:val="00900959"/>
    <w:rsid w:val="009016F4"/>
    <w:rsid w:val="00901900"/>
    <w:rsid w:val="00901B7A"/>
    <w:rsid w:val="00901EE8"/>
    <w:rsid w:val="00901F6C"/>
    <w:rsid w:val="0090266B"/>
    <w:rsid w:val="00902F06"/>
    <w:rsid w:val="009035DB"/>
    <w:rsid w:val="00903BE5"/>
    <w:rsid w:val="00904671"/>
    <w:rsid w:val="00904FDD"/>
    <w:rsid w:val="00905BC5"/>
    <w:rsid w:val="009064AA"/>
    <w:rsid w:val="00912257"/>
    <w:rsid w:val="00913495"/>
    <w:rsid w:val="00913874"/>
    <w:rsid w:val="00914B6E"/>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3DB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4B5"/>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380E"/>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0CF"/>
    <w:rsid w:val="00AD7D05"/>
    <w:rsid w:val="00AE01F6"/>
    <w:rsid w:val="00AE16F0"/>
    <w:rsid w:val="00AE2924"/>
    <w:rsid w:val="00AE473C"/>
    <w:rsid w:val="00AE55E7"/>
    <w:rsid w:val="00AE6363"/>
    <w:rsid w:val="00AE6CD6"/>
    <w:rsid w:val="00AE7348"/>
    <w:rsid w:val="00AE7394"/>
    <w:rsid w:val="00AE7C9D"/>
    <w:rsid w:val="00AE7CD2"/>
    <w:rsid w:val="00AF0B77"/>
    <w:rsid w:val="00AF10B9"/>
    <w:rsid w:val="00AF138B"/>
    <w:rsid w:val="00AF160F"/>
    <w:rsid w:val="00AF1919"/>
    <w:rsid w:val="00AF1B7B"/>
    <w:rsid w:val="00AF3291"/>
    <w:rsid w:val="00AF395E"/>
    <w:rsid w:val="00AF4C88"/>
    <w:rsid w:val="00AF4D6A"/>
    <w:rsid w:val="00AF5D2C"/>
    <w:rsid w:val="00AF5D6E"/>
    <w:rsid w:val="00AF6318"/>
    <w:rsid w:val="00AF713C"/>
    <w:rsid w:val="00B0072E"/>
    <w:rsid w:val="00B03B63"/>
    <w:rsid w:val="00B0513A"/>
    <w:rsid w:val="00B05FB6"/>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1045"/>
    <w:rsid w:val="00B322BC"/>
    <w:rsid w:val="00B3398B"/>
    <w:rsid w:val="00B33B1E"/>
    <w:rsid w:val="00B362D9"/>
    <w:rsid w:val="00B36B99"/>
    <w:rsid w:val="00B36D20"/>
    <w:rsid w:val="00B36F67"/>
    <w:rsid w:val="00B40633"/>
    <w:rsid w:val="00B41975"/>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6F"/>
    <w:rsid w:val="00BA31E4"/>
    <w:rsid w:val="00BA3959"/>
    <w:rsid w:val="00BA47CC"/>
    <w:rsid w:val="00BA524B"/>
    <w:rsid w:val="00BA54F7"/>
    <w:rsid w:val="00BA576C"/>
    <w:rsid w:val="00BA6205"/>
    <w:rsid w:val="00BA6CE5"/>
    <w:rsid w:val="00BA6F38"/>
    <w:rsid w:val="00BB0E14"/>
    <w:rsid w:val="00BB1388"/>
    <w:rsid w:val="00BB2683"/>
    <w:rsid w:val="00BB40DF"/>
    <w:rsid w:val="00BB43FE"/>
    <w:rsid w:val="00BB5E2C"/>
    <w:rsid w:val="00BB6440"/>
    <w:rsid w:val="00BB6C0A"/>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078B"/>
    <w:rsid w:val="00C01804"/>
    <w:rsid w:val="00C026BC"/>
    <w:rsid w:val="00C02AD4"/>
    <w:rsid w:val="00C03869"/>
    <w:rsid w:val="00C07988"/>
    <w:rsid w:val="00C07C5E"/>
    <w:rsid w:val="00C10068"/>
    <w:rsid w:val="00C10AC5"/>
    <w:rsid w:val="00C124EE"/>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3CF4"/>
    <w:rsid w:val="00C668DE"/>
    <w:rsid w:val="00C7044F"/>
    <w:rsid w:val="00C7150F"/>
    <w:rsid w:val="00C71881"/>
    <w:rsid w:val="00C720F8"/>
    <w:rsid w:val="00C7294B"/>
    <w:rsid w:val="00C73ED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2BCC"/>
    <w:rsid w:val="00CA34BA"/>
    <w:rsid w:val="00CA4503"/>
    <w:rsid w:val="00CA5A66"/>
    <w:rsid w:val="00CA603D"/>
    <w:rsid w:val="00CA796A"/>
    <w:rsid w:val="00CB2575"/>
    <w:rsid w:val="00CB3677"/>
    <w:rsid w:val="00CB368F"/>
    <w:rsid w:val="00CB4C42"/>
    <w:rsid w:val="00CB4DFA"/>
    <w:rsid w:val="00CB67CA"/>
    <w:rsid w:val="00CB6B20"/>
    <w:rsid w:val="00CB7BD7"/>
    <w:rsid w:val="00CC0707"/>
    <w:rsid w:val="00CC4CB6"/>
    <w:rsid w:val="00CC4DB0"/>
    <w:rsid w:val="00CC5038"/>
    <w:rsid w:val="00CC5326"/>
    <w:rsid w:val="00CC7426"/>
    <w:rsid w:val="00CC7602"/>
    <w:rsid w:val="00CC7910"/>
    <w:rsid w:val="00CD0C20"/>
    <w:rsid w:val="00CD135E"/>
    <w:rsid w:val="00CD297A"/>
    <w:rsid w:val="00CD3DB0"/>
    <w:rsid w:val="00CD4129"/>
    <w:rsid w:val="00CD4AF9"/>
    <w:rsid w:val="00CD5DBB"/>
    <w:rsid w:val="00CD67E7"/>
    <w:rsid w:val="00CD6CED"/>
    <w:rsid w:val="00CD7388"/>
    <w:rsid w:val="00CE130A"/>
    <w:rsid w:val="00CE23CD"/>
    <w:rsid w:val="00CE247A"/>
    <w:rsid w:val="00CE2A1A"/>
    <w:rsid w:val="00CE2F05"/>
    <w:rsid w:val="00CE35D6"/>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45"/>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05CC"/>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754"/>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48AB"/>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4FAE"/>
    <w:rsid w:val="00E450C1"/>
    <w:rsid w:val="00E4547F"/>
    <w:rsid w:val="00E4574F"/>
    <w:rsid w:val="00E46B7D"/>
    <w:rsid w:val="00E5091C"/>
    <w:rsid w:val="00E50E42"/>
    <w:rsid w:val="00E51009"/>
    <w:rsid w:val="00E511AB"/>
    <w:rsid w:val="00E51350"/>
    <w:rsid w:val="00E51C5E"/>
    <w:rsid w:val="00E523FB"/>
    <w:rsid w:val="00E528AF"/>
    <w:rsid w:val="00E533F4"/>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6EA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7A8"/>
    <w:rsid w:val="00F05E6D"/>
    <w:rsid w:val="00F06AD6"/>
    <w:rsid w:val="00F06B9A"/>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182"/>
    <w:rsid w:val="00F27305"/>
    <w:rsid w:val="00F30790"/>
    <w:rsid w:val="00F30867"/>
    <w:rsid w:val="00F31570"/>
    <w:rsid w:val="00F31A51"/>
    <w:rsid w:val="00F31DF0"/>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FFB"/>
    <w:rsid w:val="00F4765F"/>
    <w:rsid w:val="00F479B5"/>
    <w:rsid w:val="00F47A1B"/>
    <w:rsid w:val="00F47C4B"/>
    <w:rsid w:val="00F51A64"/>
    <w:rsid w:val="00F52E5C"/>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D6B"/>
    <w:rsid w:val="00F61FE7"/>
    <w:rsid w:val="00F62AFE"/>
    <w:rsid w:val="00F633E5"/>
    <w:rsid w:val="00F64A3A"/>
    <w:rsid w:val="00F64F35"/>
    <w:rsid w:val="00F64FC4"/>
    <w:rsid w:val="00F65DE3"/>
    <w:rsid w:val="00F67E6A"/>
    <w:rsid w:val="00F70472"/>
    <w:rsid w:val="00F71430"/>
    <w:rsid w:val="00F71A8A"/>
    <w:rsid w:val="00F7217F"/>
    <w:rsid w:val="00F73157"/>
    <w:rsid w:val="00F74408"/>
    <w:rsid w:val="00F74C8E"/>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976"/>
    <w:rsid w:val="00FB5A13"/>
    <w:rsid w:val="00FB72AC"/>
    <w:rsid w:val="00FB7706"/>
    <w:rsid w:val="00FB7EC9"/>
    <w:rsid w:val="00FB7F82"/>
    <w:rsid w:val="00FC0DAF"/>
    <w:rsid w:val="00FC11F5"/>
    <w:rsid w:val="00FC126D"/>
    <w:rsid w:val="00FC2857"/>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89DC0"/>
  <w15:docId w15:val="{37FB9563-5C94-4D09-997A-6F5D1238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F4C8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8031">
      <w:bodyDiv w:val="1"/>
      <w:marLeft w:val="0"/>
      <w:marRight w:val="0"/>
      <w:marTop w:val="0"/>
      <w:marBottom w:val="0"/>
      <w:divBdr>
        <w:top w:val="none" w:sz="0" w:space="0" w:color="auto"/>
        <w:left w:val="none" w:sz="0" w:space="0" w:color="auto"/>
        <w:bottom w:val="none" w:sz="0" w:space="0" w:color="auto"/>
        <w:right w:val="none" w:sz="0" w:space="0" w:color="auto"/>
      </w:divBdr>
    </w:div>
    <w:div w:id="471993570">
      <w:bodyDiv w:val="1"/>
      <w:marLeft w:val="0"/>
      <w:marRight w:val="0"/>
      <w:marTop w:val="0"/>
      <w:marBottom w:val="0"/>
      <w:divBdr>
        <w:top w:val="none" w:sz="0" w:space="0" w:color="auto"/>
        <w:left w:val="none" w:sz="0" w:space="0" w:color="auto"/>
        <w:bottom w:val="none" w:sz="0" w:space="0" w:color="auto"/>
        <w:right w:val="none" w:sz="0" w:space="0" w:color="auto"/>
      </w:divBdr>
    </w:div>
    <w:div w:id="1055280569">
      <w:bodyDiv w:val="1"/>
      <w:marLeft w:val="0"/>
      <w:marRight w:val="0"/>
      <w:marTop w:val="0"/>
      <w:marBottom w:val="0"/>
      <w:divBdr>
        <w:top w:val="none" w:sz="0" w:space="0" w:color="auto"/>
        <w:left w:val="none" w:sz="0" w:space="0" w:color="auto"/>
        <w:bottom w:val="none" w:sz="0" w:space="0" w:color="auto"/>
        <w:right w:val="none" w:sz="0" w:space="0" w:color="auto"/>
      </w:divBdr>
    </w:div>
    <w:div w:id="198708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esktop\WIPO\Accessible%20Templates\LI_WG_DEV-SYS_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6AFD-030A-473B-9E7C-1A3D4FBC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LI_WG_DEV-SYS_3_AR</Template>
  <TotalTime>1</TotalTime>
  <Pages>6</Pages>
  <Words>652</Words>
  <Characters>3453</Characters>
  <Application>Microsoft Office Word</Application>
  <DocSecurity>0</DocSecurity>
  <Lines>120</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H/LD/WG/9/INF/3 PROV (Arabic)</vt:lpstr>
      <vt:lpstr>LI/WG/DEV-SYS/2/ (Arabic)</vt:lpstr>
    </vt:vector>
  </TitlesOfParts>
  <Company>World Intellectual Property Organization</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H/LD/WG/9/INF/3 PROV (Arabic)</dc:title>
  <dc:creator>Ahmad Endani</dc:creator>
  <cp:keywords>FOR OFFICIAL USE ONLY</cp:keywords>
  <cp:lastModifiedBy>ST LEGER Nathalie</cp:lastModifiedBy>
  <cp:revision>7</cp:revision>
  <cp:lastPrinted>2020-12-11T15:52:00Z</cp:lastPrinted>
  <dcterms:created xsi:type="dcterms:W3CDTF">2020-12-11T15:52:00Z</dcterms:created>
  <dcterms:modified xsi:type="dcterms:W3CDTF">2020-12-11T17:38:00Z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c7064926-9bf5-4d9a-a4f7-d30ab9f1d58c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